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BAB" w:rsidRDefault="0065484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>
        <w:rPr>
          <w:rFonts w:ascii="Times New Roman" w:eastAsia="Times New Roman" w:hAnsi="Times New Roman" w:cs="Times New Roman"/>
          <w:b/>
          <w:caps/>
          <w:lang w:eastAsia="ru-RU"/>
        </w:rPr>
        <w:t>Договор ВОЗМЕЗДНОГО ОКАЗАНИЯ услуг</w:t>
      </w:r>
    </w:p>
    <w:p w:rsidR="000F0BAB" w:rsidRDefault="0065484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>
        <w:rPr>
          <w:rFonts w:ascii="Times New Roman" w:eastAsia="Times New Roman" w:hAnsi="Times New Roman" w:cs="Times New Roman"/>
          <w:b/>
          <w:caps/>
          <w:lang w:eastAsia="ru-RU"/>
        </w:rPr>
        <w:t xml:space="preserve">№ </w:t>
      </w:r>
      <w:r>
        <w:rPr>
          <w:rFonts w:ascii="Times New Roman" w:hAnsi="Times New Roman" w:cs="Times New Roman"/>
          <w:b/>
        </w:rPr>
        <w:t xml:space="preserve"> ___________</w:t>
      </w:r>
    </w:p>
    <w:p w:rsidR="000F0BAB" w:rsidRDefault="0065484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г. Тула                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b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b/>
          <w:lang w:eastAsia="ru-RU"/>
        </w:rPr>
        <w:t>___» _________ 2026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:rsidR="000F0BAB" w:rsidRDefault="0065484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Публичное акционерное общество «</w:t>
      </w:r>
      <w:proofErr w:type="spellStart"/>
      <w:r>
        <w:rPr>
          <w:rFonts w:ascii="Times New Roman" w:hAnsi="Times New Roman" w:cs="Times New Roman"/>
          <w:b/>
        </w:rPr>
        <w:t>Россети</w:t>
      </w:r>
      <w:proofErr w:type="spellEnd"/>
      <w:r>
        <w:rPr>
          <w:rFonts w:ascii="Times New Roman" w:hAnsi="Times New Roman" w:cs="Times New Roman"/>
          <w:b/>
        </w:rPr>
        <w:t xml:space="preserve"> Центр и Приволжье» (ПАО «</w:t>
      </w:r>
      <w:proofErr w:type="spellStart"/>
      <w:r>
        <w:rPr>
          <w:rFonts w:ascii="Times New Roman" w:hAnsi="Times New Roman" w:cs="Times New Roman"/>
          <w:b/>
        </w:rPr>
        <w:t>Россети</w:t>
      </w:r>
      <w:proofErr w:type="spellEnd"/>
      <w:r>
        <w:rPr>
          <w:rFonts w:ascii="Times New Roman" w:hAnsi="Times New Roman" w:cs="Times New Roman"/>
          <w:b/>
        </w:rPr>
        <w:t xml:space="preserve"> Центр и Приволжье»)</w:t>
      </w:r>
      <w:r>
        <w:rPr>
          <w:rFonts w:ascii="Times New Roman" w:hAnsi="Times New Roman" w:cs="Times New Roman"/>
        </w:rPr>
        <w:t xml:space="preserve">, именуемое в дальнейшем </w:t>
      </w:r>
      <w:r>
        <w:rPr>
          <w:rFonts w:ascii="Times New Roman" w:hAnsi="Times New Roman" w:cs="Times New Roman"/>
          <w:b/>
        </w:rPr>
        <w:t>«Заказчик»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bCs/>
        </w:rPr>
        <w:t>в лице _______________________________________, с одной стороны</w:t>
      </w:r>
      <w:r>
        <w:rPr>
          <w:rFonts w:ascii="Times New Roman" w:hAnsi="Times New Roman" w:cs="Times New Roman"/>
        </w:rPr>
        <w:t xml:space="preserve"> и </w:t>
      </w:r>
      <w:r>
        <w:rPr>
          <w:rFonts w:ascii="Times New Roman" w:hAnsi="Times New Roman" w:cs="Times New Roman"/>
          <w:b/>
        </w:rPr>
        <w:t>________________________________</w:t>
      </w:r>
      <w:r>
        <w:rPr>
          <w:rFonts w:ascii="Times New Roman" w:hAnsi="Times New Roman" w:cs="Times New Roman"/>
        </w:rPr>
        <w:t xml:space="preserve"> (сокращенное наименование __</w:t>
      </w:r>
      <w:r>
        <w:rPr>
          <w:rFonts w:ascii="Times New Roman" w:hAnsi="Times New Roman" w:cs="Times New Roman"/>
        </w:rPr>
        <w:t xml:space="preserve">________), в лице _______________________________, действующего на основании ___________, именуемое в дальнейшем </w:t>
      </w:r>
      <w:r>
        <w:rPr>
          <w:rFonts w:ascii="Times New Roman" w:hAnsi="Times New Roman" w:cs="Times New Roman"/>
          <w:b/>
        </w:rPr>
        <w:t xml:space="preserve">«Исполнитель» </w:t>
      </w:r>
      <w:r>
        <w:rPr>
          <w:rFonts w:ascii="Times New Roman" w:hAnsi="Times New Roman" w:cs="Times New Roman"/>
        </w:rPr>
        <w:t>с другой стороны, вместе именуемые «Стороны», заключили настоящий Договор о нижеследующем:</w:t>
      </w:r>
    </w:p>
    <w:p w:rsidR="000F0BAB" w:rsidRDefault="0065484F">
      <w:pPr>
        <w:keepNext/>
        <w:numPr>
          <w:ilvl w:val="0"/>
          <w:numId w:val="34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pacing w:val="-3"/>
        </w:rPr>
      </w:pPr>
      <w:r>
        <w:rPr>
          <w:rFonts w:ascii="Times New Roman" w:hAnsi="Times New Roman" w:cs="Times New Roman"/>
          <w:b/>
          <w:bCs/>
          <w:spacing w:val="-3"/>
        </w:rPr>
        <w:t>ПРЕДМЕТ ДОГОВОРА</w:t>
      </w:r>
    </w:p>
    <w:p w:rsidR="000F0BAB" w:rsidRDefault="0065484F">
      <w:pPr>
        <w:widowControl w:val="0"/>
        <w:numPr>
          <w:ilvl w:val="1"/>
          <w:numId w:val="34"/>
        </w:numPr>
        <w:tabs>
          <w:tab w:val="clear" w:pos="139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настоящему договор</w:t>
      </w:r>
      <w:r>
        <w:rPr>
          <w:rFonts w:ascii="Times New Roman" w:hAnsi="Times New Roman" w:cs="Times New Roman"/>
        </w:rPr>
        <w:t xml:space="preserve">у «Исполнитель» обязуется по заданию «Заказчика» оказать </w:t>
      </w:r>
      <w:r>
        <w:rPr>
          <w:rFonts w:ascii="Times New Roman" w:hAnsi="Times New Roman"/>
        </w:rPr>
        <w:t>услуги ______________________________________________________________________________</w:t>
      </w:r>
      <w:r>
        <w:rPr>
          <w:rFonts w:ascii="Times New Roman" w:hAnsi="Times New Roman" w:cs="Times New Roman"/>
        </w:rPr>
        <w:t>. Перечень объектов филиала «Тулэнерго» и адреса согласно Приложения № 1 к настоящему договору.</w:t>
      </w:r>
    </w:p>
    <w:p w:rsidR="000F0BAB" w:rsidRDefault="0065484F">
      <w:pPr>
        <w:widowControl w:val="0"/>
        <w:numPr>
          <w:ilvl w:val="1"/>
          <w:numId w:val="34"/>
        </w:numPr>
        <w:tabs>
          <w:tab w:val="clear" w:pos="139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Договор заключаетс</w:t>
      </w:r>
      <w:r>
        <w:rPr>
          <w:rFonts w:ascii="Times New Roman" w:hAnsi="Times New Roman" w:cs="Times New Roman"/>
        </w:rPr>
        <w:t xml:space="preserve">я для нужд филиала «Тулэнерго». </w:t>
      </w:r>
    </w:p>
    <w:p w:rsidR="000F0BAB" w:rsidRDefault="0065484F">
      <w:pPr>
        <w:widowControl w:val="0"/>
        <w:numPr>
          <w:ilvl w:val="1"/>
          <w:numId w:val="34"/>
        </w:numPr>
        <w:tabs>
          <w:tab w:val="clear" w:pos="139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Услуги считаются выполненными после подписания Акта приема-сдачи выполненных услуг Заказчиком и предоставленной счет-фактуры.</w:t>
      </w:r>
    </w:p>
    <w:p w:rsidR="000F0BAB" w:rsidRDefault="0065484F">
      <w:pPr>
        <w:widowControl w:val="0"/>
        <w:numPr>
          <w:ilvl w:val="1"/>
          <w:numId w:val="34"/>
        </w:numPr>
        <w:tabs>
          <w:tab w:val="clear" w:pos="139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Исключительные и иные права на результаты интеллектуальной деятельности, созданные в процессе ока</w:t>
      </w:r>
      <w:r>
        <w:rPr>
          <w:rFonts w:ascii="Times New Roman" w:eastAsia="Times New Roman" w:hAnsi="Times New Roman" w:cs="Times New Roman"/>
          <w:lang w:eastAsia="ru-RU"/>
        </w:rPr>
        <w:t>зания Услуг и обусловленные оказанием Услуг по настоящему Договору, принадлежат Заказчику.</w:t>
      </w:r>
    </w:p>
    <w:p w:rsidR="000F0BAB" w:rsidRDefault="0065484F">
      <w:pPr>
        <w:pStyle w:val="aff7"/>
        <w:widowControl w:val="0"/>
        <w:numPr>
          <w:ilvl w:val="0"/>
          <w:numId w:val="34"/>
        </w:numPr>
        <w:shd w:val="clear" w:color="auto" w:fill="FFFFFF"/>
        <w:ind w:left="0" w:firstLine="0"/>
        <w:jc w:val="center"/>
        <w:rPr>
          <w:rFonts w:eastAsia="Times New Roman"/>
          <w:b/>
          <w:bCs/>
          <w:caps/>
          <w:sz w:val="22"/>
          <w:szCs w:val="22"/>
          <w:lang w:eastAsia="ru-RU"/>
        </w:rPr>
      </w:pPr>
      <w:r>
        <w:rPr>
          <w:rFonts w:eastAsia="Times New Roman"/>
          <w:b/>
          <w:bCs/>
          <w:caps/>
          <w:sz w:val="22"/>
          <w:szCs w:val="22"/>
          <w:lang w:eastAsia="ru-RU"/>
        </w:rPr>
        <w:t>Цена договора и порядок расчетов</w:t>
      </w:r>
    </w:p>
    <w:p w:rsidR="000F0BAB" w:rsidRDefault="0065484F">
      <w:pPr>
        <w:numPr>
          <w:ilvl w:val="1"/>
          <w:numId w:val="34"/>
        </w:numPr>
        <w:shd w:val="clear" w:color="auto" w:fill="FFFFFF"/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Общая стоимость услуг в рамках настоящего Договора составляет </w:t>
      </w:r>
      <w:r>
        <w:rPr>
          <w:rFonts w:ascii="Times New Roman" w:hAnsi="Times New Roman" w:cs="Times New Roman"/>
          <w:b/>
        </w:rPr>
        <w:t>______________________ (_________________________________) рублей</w:t>
      </w:r>
      <w:r>
        <w:rPr>
          <w:rFonts w:ascii="Times New Roman" w:hAnsi="Times New Roman" w:cs="Times New Roman"/>
        </w:rPr>
        <w:t>, НДС не применяется/составляет 22</w:t>
      </w:r>
      <w:r>
        <w:rPr>
          <w:rFonts w:ascii="Times New Roman" w:hAnsi="Times New Roman" w:cs="Times New Roman"/>
        </w:rPr>
        <w:t xml:space="preserve"> %_____________.</w:t>
      </w:r>
    </w:p>
    <w:p w:rsidR="000F0BAB" w:rsidRDefault="0065484F">
      <w:pPr>
        <w:pStyle w:val="10"/>
        <w:jc w:val="both"/>
        <w:rPr>
          <w:iCs/>
          <w:sz w:val="22"/>
          <w:szCs w:val="22"/>
        </w:rPr>
      </w:pPr>
      <w:r>
        <w:rPr>
          <w:sz w:val="22"/>
          <w:szCs w:val="22"/>
        </w:rPr>
        <w:t xml:space="preserve">Цена включает в себя вознаграждение Исполнителя и все расходы и любые издержки Исполнителя, которые будут понесены последним в связи с оказанием Услуг. </w:t>
      </w:r>
    </w:p>
    <w:p w:rsidR="000F0BAB" w:rsidRDefault="0065484F">
      <w:pPr>
        <w:pStyle w:val="10"/>
        <w:jc w:val="both"/>
        <w:rPr>
          <w:i/>
          <w:iCs/>
          <w:sz w:val="22"/>
          <w:szCs w:val="22"/>
        </w:rPr>
      </w:pPr>
      <w:r>
        <w:rPr>
          <w:iCs/>
          <w:sz w:val="22"/>
          <w:szCs w:val="22"/>
        </w:rPr>
        <w:t xml:space="preserve">2.2. </w:t>
      </w:r>
      <w:r>
        <w:rPr>
          <w:sz w:val="22"/>
          <w:szCs w:val="22"/>
        </w:rPr>
        <w:t>Заказчик оплачивает фактически оказанные Услуги не позднее 7 (семи) рабочих дней после подписания Сторонами акта оказанных услуг по Договору, оформленного в соответствии с требованиями налогового законодательства РФ.</w:t>
      </w:r>
    </w:p>
    <w:p w:rsidR="000F0BAB" w:rsidRDefault="0065484F">
      <w:pPr>
        <w:widowControl w:val="0"/>
        <w:tabs>
          <w:tab w:val="left" w:pos="426"/>
          <w:tab w:val="left" w:pos="851"/>
          <w:tab w:val="left" w:pos="993"/>
          <w:tab w:val="left" w:pos="1134"/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2.3. Оплата услуг производится в безнал</w:t>
      </w:r>
      <w:r>
        <w:rPr>
          <w:rFonts w:ascii="Times New Roman" w:eastAsia="Times New Roman" w:hAnsi="Times New Roman" w:cs="Times New Roman"/>
          <w:lang w:eastAsia="ru-RU"/>
        </w:rPr>
        <w:t>ичном порядке в рублях Российской Федерации. По соглашению Сторон расчеты могут осуществляться иными способами, не противоречащими действующему законодательству РФ.</w:t>
      </w:r>
    </w:p>
    <w:p w:rsidR="000F0BAB" w:rsidRDefault="0065484F">
      <w:pPr>
        <w:widowControl w:val="0"/>
        <w:shd w:val="clear" w:color="auto" w:fill="FFFFFF"/>
        <w:tabs>
          <w:tab w:val="left" w:pos="851"/>
          <w:tab w:val="left" w:pos="993"/>
          <w:tab w:val="left" w:pos="1134"/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2.4. Датой оплаты считается дата списания денежных средств с расчетного счета Заказчика.</w:t>
      </w:r>
    </w:p>
    <w:p w:rsidR="000F0BAB" w:rsidRDefault="0065484F">
      <w:pPr>
        <w:widowControl w:val="0"/>
        <w:shd w:val="clear" w:color="auto" w:fill="FFFFFF"/>
        <w:tabs>
          <w:tab w:val="left" w:pos="851"/>
          <w:tab w:val="left" w:pos="993"/>
          <w:tab w:val="left" w:pos="1134"/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</w:t>
      </w:r>
      <w:r>
        <w:rPr>
          <w:rFonts w:ascii="Times New Roman" w:eastAsia="Times New Roman" w:hAnsi="Times New Roman" w:cs="Times New Roman"/>
          <w:lang w:eastAsia="ru-RU"/>
        </w:rPr>
        <w:t>5. Во исключение каких-либо сомнений Стороны установили, что оплата в соответствии с условиями настоящего Договора осуществляется только за фактически оказанные Исполнителем услуги, опционная премия по настоящему Договору не предусмотрена.</w:t>
      </w:r>
    </w:p>
    <w:p w:rsidR="000F0BAB" w:rsidRDefault="0065484F">
      <w:pPr>
        <w:widowControl w:val="0"/>
        <w:shd w:val="clear" w:color="auto" w:fill="FFFFFF"/>
        <w:tabs>
          <w:tab w:val="left" w:pos="851"/>
          <w:tab w:val="left" w:pos="993"/>
          <w:tab w:val="left" w:pos="1134"/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2.6. В отношении</w:t>
      </w:r>
      <w:r>
        <w:rPr>
          <w:rFonts w:ascii="Times New Roman" w:eastAsia="Times New Roman" w:hAnsi="Times New Roman" w:cs="Times New Roman"/>
          <w:lang w:eastAsia="ru-RU"/>
        </w:rPr>
        <w:t xml:space="preserve"> любых денежных сумм, подлежащих уплате Заказчиком Исполнителю (оплата услуг и т.д.), не применяются нормы о коммерческом кредите и (или) уплате процентов в качестве платы за пользование денежными средствами Исполнителя.</w:t>
      </w:r>
    </w:p>
    <w:p w:rsidR="000F0BAB" w:rsidRDefault="0065484F">
      <w:pPr>
        <w:pStyle w:val="aff7"/>
        <w:widowControl w:val="0"/>
        <w:numPr>
          <w:ilvl w:val="0"/>
          <w:numId w:val="34"/>
        </w:numPr>
        <w:shd w:val="clear" w:color="auto" w:fill="FFFFFF"/>
        <w:ind w:left="0" w:firstLine="0"/>
        <w:jc w:val="center"/>
        <w:rPr>
          <w:rFonts w:eastAsia="Times New Roman"/>
          <w:b/>
          <w:bCs/>
          <w:caps/>
          <w:sz w:val="22"/>
          <w:szCs w:val="22"/>
          <w:lang w:eastAsia="ru-RU"/>
        </w:rPr>
      </w:pPr>
      <w:r>
        <w:rPr>
          <w:rFonts w:eastAsia="Times New Roman"/>
          <w:b/>
          <w:bCs/>
          <w:caps/>
          <w:sz w:val="22"/>
          <w:szCs w:val="22"/>
          <w:lang w:eastAsia="ru-RU"/>
        </w:rPr>
        <w:t>Оказание и Приемка услуг</w:t>
      </w:r>
    </w:p>
    <w:p w:rsidR="000F0BAB" w:rsidRDefault="0065484F">
      <w:pPr>
        <w:widowControl w:val="0"/>
        <w:shd w:val="clear" w:color="auto" w:fill="FFFFFF"/>
        <w:tabs>
          <w:tab w:val="left" w:pos="851"/>
          <w:tab w:val="left" w:pos="90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3.1. При и</w:t>
      </w:r>
      <w:r>
        <w:rPr>
          <w:rFonts w:ascii="Times New Roman" w:eastAsia="Times New Roman" w:hAnsi="Times New Roman" w:cs="Times New Roman"/>
          <w:lang w:eastAsia="ru-RU"/>
        </w:rPr>
        <w:t>зменении объема услуг и/или сроков их оказания данные изменения оформляются дополнительным соглашением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Сторон.</w:t>
      </w:r>
    </w:p>
    <w:p w:rsidR="000F0BAB" w:rsidRDefault="0065484F">
      <w:pPr>
        <w:widowControl w:val="0"/>
        <w:shd w:val="clear" w:color="auto" w:fill="FFFFFF"/>
        <w:tabs>
          <w:tab w:val="left" w:pos="851"/>
          <w:tab w:val="left" w:pos="90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3.2. При оказании услуг, предусмотренных Договором, Исполнитель руководствуется требованиями действующего законодательства и настоящего Договора.</w:t>
      </w:r>
    </w:p>
    <w:p w:rsidR="000F0BAB" w:rsidRDefault="0065484F">
      <w:pPr>
        <w:widowControl w:val="0"/>
        <w:shd w:val="clear" w:color="auto" w:fill="FFFFFF"/>
        <w:tabs>
          <w:tab w:val="left" w:pos="851"/>
          <w:tab w:val="left" w:pos="90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Услуги оказываются на основании Технического задания Заказчика (Приложение №1), содержащего наименования, сроки ока</w:t>
      </w:r>
      <w:r>
        <w:rPr>
          <w:rFonts w:ascii="Times New Roman" w:hAnsi="Times New Roman" w:cs="Times New Roman"/>
          <w:sz w:val="21"/>
          <w:szCs w:val="21"/>
        </w:rPr>
        <w:t xml:space="preserve">зания и объемы требуемых услуг, </w:t>
      </w:r>
      <w:r>
        <w:rPr>
          <w:rStyle w:val="2f0"/>
          <w:rFonts w:ascii="Times New Roman" w:hAnsi="Times New Roman" w:cs="Times New Roman"/>
          <w:color w:val="000000"/>
          <w:sz w:val="21"/>
          <w:szCs w:val="21"/>
        </w:rPr>
        <w:t xml:space="preserve">а также </w:t>
      </w:r>
      <w:r>
        <w:rPr>
          <w:rFonts w:ascii="Times New Roman" w:hAnsi="Times New Roman" w:cs="Times New Roman"/>
          <w:bCs/>
          <w:sz w:val="21"/>
          <w:szCs w:val="21"/>
        </w:rPr>
        <w:t>правил по охране труда при эксплуатации электроу</w:t>
      </w:r>
      <w:r>
        <w:rPr>
          <w:rFonts w:ascii="Times New Roman" w:hAnsi="Times New Roman" w:cs="Times New Roman"/>
          <w:bCs/>
          <w:sz w:val="21"/>
          <w:szCs w:val="21"/>
        </w:rPr>
        <w:t xml:space="preserve">становок, утвержденных приказом Министерства труда и соцзащиты от 24.07.2013 г. N 328 Н и других межотраслевых правил по охране труда (ПОТ РМ), правил технической эксплуатации электрических станций и сетей РФ (утвержденных приказом Министерства энергетики </w:t>
      </w:r>
      <w:r>
        <w:rPr>
          <w:rFonts w:ascii="Times New Roman" w:hAnsi="Times New Roman" w:cs="Times New Roman"/>
          <w:bCs/>
          <w:sz w:val="21"/>
          <w:szCs w:val="21"/>
        </w:rPr>
        <w:t xml:space="preserve">РФ от 19.06.03  №229), правил организации технического обслуживания и ремонта оборудования, зданий и сооружений электростанций и сетей (СО 34.04.181-2003), правил работы с персоналом в организациях электроэнергетики РФ (утвержденных приказом Министерством </w:t>
      </w:r>
      <w:r>
        <w:rPr>
          <w:rFonts w:ascii="Times New Roman" w:hAnsi="Times New Roman" w:cs="Times New Roman"/>
          <w:bCs/>
          <w:sz w:val="21"/>
          <w:szCs w:val="21"/>
        </w:rPr>
        <w:t xml:space="preserve">топлива и энергетики РФ от 19.02.00  №49), инструкции по применению и испытанию средств защиты, используемых в электроустановках (утвержденной Приказом Минэнерго РФ от 30.06.03 №261), типовой инструкции по эксплуатации производственных зданий и сооружений </w:t>
      </w:r>
      <w:proofErr w:type="spellStart"/>
      <w:r>
        <w:rPr>
          <w:rFonts w:ascii="Times New Roman" w:hAnsi="Times New Roman" w:cs="Times New Roman"/>
          <w:bCs/>
          <w:sz w:val="21"/>
          <w:szCs w:val="21"/>
        </w:rPr>
        <w:t>энергопредприятий</w:t>
      </w:r>
      <w:proofErr w:type="spellEnd"/>
      <w:r>
        <w:rPr>
          <w:rFonts w:ascii="Times New Roman" w:hAnsi="Times New Roman" w:cs="Times New Roman"/>
          <w:bCs/>
          <w:sz w:val="21"/>
          <w:szCs w:val="21"/>
        </w:rPr>
        <w:t>. Ч.II. Разд.1. «Техническое обслуживание зданий, сооружений и инженерного оборудования». Разд.2. «Технология ремонтов зданий и сооружений» (СО 34.0 21.601 98), правил противопожарного режима в Российской Федерации (утвержденных Постановле</w:t>
      </w:r>
      <w:r>
        <w:rPr>
          <w:rFonts w:ascii="Times New Roman" w:hAnsi="Times New Roman" w:cs="Times New Roman"/>
          <w:bCs/>
          <w:sz w:val="21"/>
          <w:szCs w:val="21"/>
        </w:rPr>
        <w:t>нием Правительства РФ от 25.04.2012 №390), правилами пожарной безопасности в электросетевом комплексе ПАО "</w:t>
      </w:r>
      <w:proofErr w:type="spellStart"/>
      <w:r>
        <w:rPr>
          <w:rFonts w:ascii="Times New Roman" w:hAnsi="Times New Roman" w:cs="Times New Roman"/>
          <w:bCs/>
          <w:sz w:val="21"/>
          <w:szCs w:val="21"/>
        </w:rPr>
        <w:t>Россети</w:t>
      </w:r>
      <w:proofErr w:type="spellEnd"/>
      <w:r>
        <w:rPr>
          <w:rFonts w:ascii="Times New Roman" w:hAnsi="Times New Roman" w:cs="Times New Roman"/>
          <w:bCs/>
          <w:sz w:val="21"/>
          <w:szCs w:val="21"/>
        </w:rPr>
        <w:t xml:space="preserve">" (СТО 34.01-27.1-001-2014 (ВППБ 27-14)), правил безопасности при работе с инструментом и приспособлениями» РД 34.03.204-93, федеральных норм </w:t>
      </w:r>
      <w:r>
        <w:rPr>
          <w:rFonts w:ascii="Times New Roman" w:hAnsi="Times New Roman" w:cs="Times New Roman"/>
          <w:bCs/>
          <w:sz w:val="21"/>
          <w:szCs w:val="21"/>
        </w:rPr>
        <w:t xml:space="preserve">и правил в области промышленной безопасности «Правила безопасности опасных производственных объектов, на которых </w:t>
      </w:r>
      <w:r>
        <w:rPr>
          <w:rFonts w:ascii="Times New Roman" w:hAnsi="Times New Roman" w:cs="Times New Roman"/>
          <w:bCs/>
          <w:sz w:val="21"/>
          <w:szCs w:val="21"/>
        </w:rPr>
        <w:lastRenderedPageBreak/>
        <w:t>используются подъемные сооружения», утвержденных приказом Федеральной службы по технологическому, экологическому и атомному надзору от 12.11.20</w:t>
      </w:r>
      <w:r>
        <w:rPr>
          <w:rFonts w:ascii="Times New Roman" w:hAnsi="Times New Roman" w:cs="Times New Roman"/>
          <w:bCs/>
          <w:sz w:val="21"/>
          <w:szCs w:val="21"/>
        </w:rPr>
        <w:t>13 г. N 533, других действующих нормативно-технических документов, устанавливающих правила эксплуатации энергетических объектов Заказчика и им обслуживаемых.  Исполнитель обязан обеспечить на объекте соблюдение требований СНиП.</w:t>
      </w:r>
    </w:p>
    <w:p w:rsidR="000F0BAB" w:rsidRDefault="0065484F">
      <w:pPr>
        <w:widowControl w:val="0"/>
        <w:shd w:val="clear" w:color="auto" w:fill="FFFFFF"/>
        <w:tabs>
          <w:tab w:val="left" w:pos="851"/>
          <w:tab w:val="left" w:pos="90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Техническое задание Заказчик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а с момента его подписания Сторонами является неотъемлемой частью Договора.</w:t>
      </w:r>
    </w:p>
    <w:p w:rsidR="000F0BAB" w:rsidRDefault="0065484F">
      <w:pPr>
        <w:widowControl w:val="0"/>
        <w:shd w:val="clear" w:color="auto" w:fill="FFFFFF"/>
        <w:tabs>
          <w:tab w:val="left" w:pos="851"/>
          <w:tab w:val="left" w:pos="90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3.3. Не позднее 2 (двух) дней по окончании оказания услуг месяца, следующего за отчетным, Исполнитель оформляет и направляет Заказчику акт оказанных услуг, в котором должно быть ук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азано наименование услуг, период оказания и их стоимость.</w:t>
      </w:r>
    </w:p>
    <w:p w:rsidR="000F0BAB" w:rsidRDefault="0065484F">
      <w:pPr>
        <w:widowControl w:val="0"/>
        <w:shd w:val="clear" w:color="auto" w:fill="FFFFFF"/>
        <w:tabs>
          <w:tab w:val="left" w:pos="851"/>
          <w:tab w:val="left" w:pos="993"/>
          <w:tab w:val="left" w:pos="1134"/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3.4. Заказчик в течение 5 (пяти) дней с момента получения отчета об оказанных Услугах и акта оказанных услуг обязуется их подписать или направить Исполнителю мотивированный отказ, составленный в пис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ьменной форме, с указанием сроков устранения недостатков.</w:t>
      </w:r>
    </w:p>
    <w:p w:rsidR="000F0BAB" w:rsidRDefault="0065484F">
      <w:pPr>
        <w:widowControl w:val="0"/>
        <w:shd w:val="clear" w:color="auto" w:fill="FFFFFF"/>
        <w:tabs>
          <w:tab w:val="left" w:pos="851"/>
          <w:tab w:val="left" w:pos="993"/>
          <w:tab w:val="left" w:pos="1134"/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3.5. Заказчик, принявший оказанные услуги, не лишается права ссылаться на недостатки, которые могли быть установлены при обычном способе приемки (явные недостатки).</w:t>
      </w:r>
    </w:p>
    <w:p w:rsidR="000F0BAB" w:rsidRDefault="0065484F">
      <w:pPr>
        <w:widowControl w:val="0"/>
        <w:shd w:val="clear" w:color="auto" w:fill="FFFFFF"/>
        <w:tabs>
          <w:tab w:val="left" w:pos="851"/>
          <w:tab w:val="left" w:pos="993"/>
          <w:tab w:val="left" w:pos="1134"/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3.6. В целях надлежащего оформлен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ия исполнения Договора Стороны договорились о применении формы Акта сдачи-приемки оказанных услуг, согласованной Сторонами в приложении № 2 к Договору. Исполнитель подтверждает, что данная форма Акта утверждена руководителем Исполнителя. Акт  оказанных усл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уг должен содержать необходимые реквизиты, установленные Федеральным законом от 06.12.2011 № 402-ФЗ «О бухгалтерском учете», в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т.ч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наименование документа; дату составления документа; наименование экономического субъекта, составившего документ; содержание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факта хозяйственной жизни; величину натурального и (или) денежного измерения факта хозяйственной жизни с указанием единиц измерения; наименование должности лица (лиц), совершившего (совершивших) сделку, операцию, и ответственного (ответственных) за правиль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ность ее оформления либо наименование должности лица (лиц), ответственного (ответственных) за правильность оформления свершившегося события, дату и номер Договора.</w:t>
      </w:r>
    </w:p>
    <w:p w:rsidR="000F0BAB" w:rsidRDefault="0065484F">
      <w:pPr>
        <w:widowControl w:val="0"/>
        <w:shd w:val="clear" w:color="auto" w:fill="FFFFFF"/>
        <w:tabs>
          <w:tab w:val="left" w:pos="851"/>
          <w:tab w:val="left" w:pos="993"/>
          <w:tab w:val="left" w:pos="1134"/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3.7. Исполнитель несет ответственность за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несохранность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(в том числе, в случае хищения, порч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и, пожара или утраты иным путем) предоставленного Заказчиком для исполнения Договора имущества. В случае необеспечения сохранности предоставленного имущества Исполнитель по требованию Заказчика в течение 3 дней (если более длительный срок не установлен Зак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азчиком) возмещает стоимость утраченного или поврежденного имущества, рассчитанную Заказчиком исходя из цены его приобретения Заказчика, либо по рыночной стоимости (согласованной Сторонами).</w:t>
      </w:r>
    </w:p>
    <w:p w:rsidR="000F0BAB" w:rsidRDefault="0065484F">
      <w:pPr>
        <w:widowControl w:val="0"/>
        <w:shd w:val="clear" w:color="auto" w:fill="FFFFFF"/>
        <w:tabs>
          <w:tab w:val="left" w:pos="851"/>
          <w:tab w:val="left" w:pos="993"/>
          <w:tab w:val="left" w:pos="1134"/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3.8. Привлечение третьих лиц (соисполнителей) для оказания услуг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по Договору допускается только при наличии письменного согласия Заказчика. В Договоре с соисполнителем должно быть предусмотрено право Заказчика проверять и наблюдать за деятельностью соисполнителя и за выполнением соисполнителем любых обязательств, принят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ых по Договору. Исполнитель осуществляет контроль за деятельностью соисполнителей и несет ответственность за их действия, а также за исполнение Договора в целом. Соисполнитель обязан выполнять требования Заказчика, аналогичные предъявляемым к Исполнителю.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Исполнитель несет ответственность за то, чтобы оказываемые Услуги и соисполнители удовлетворяли требованиям Заказчика, действующим нормативным документам и Договору.</w:t>
      </w:r>
    </w:p>
    <w:p w:rsidR="000F0BAB" w:rsidRDefault="0065484F">
      <w:pPr>
        <w:widowControl w:val="0"/>
        <w:shd w:val="clear" w:color="auto" w:fill="FFFFFF"/>
        <w:tabs>
          <w:tab w:val="left" w:pos="851"/>
          <w:tab w:val="left" w:pos="993"/>
          <w:tab w:val="left" w:pos="1134"/>
          <w:tab w:val="num" w:pos="1383"/>
        </w:tabs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3.9. Исполнитель предоставляет Заказчику информацию об отнесении привлекаемых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субисполнителей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к субъектам малого и среднего предпринимательства в момент заключения Договора (дополнительного соглашения о привлечении/замене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субисполнителей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), </w:t>
      </w:r>
      <w:r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в том числе содержащую: наименование, фирменное наименование, место нахождения, ИНН </w:t>
      </w:r>
      <w:proofErr w:type="spellStart"/>
      <w:r>
        <w:rPr>
          <w:rFonts w:ascii="Times New Roman" w:eastAsia="Calibri" w:hAnsi="Times New Roman" w:cs="Times New Roman"/>
          <w:sz w:val="21"/>
          <w:szCs w:val="21"/>
          <w:lang w:eastAsia="ru-RU"/>
        </w:rPr>
        <w:t>субисполни</w:t>
      </w:r>
      <w:r>
        <w:rPr>
          <w:rFonts w:ascii="Times New Roman" w:eastAsia="Calibri" w:hAnsi="Times New Roman" w:cs="Times New Roman"/>
          <w:sz w:val="21"/>
          <w:szCs w:val="21"/>
          <w:lang w:eastAsia="ru-RU"/>
        </w:rPr>
        <w:t>телей</w:t>
      </w:r>
      <w:proofErr w:type="spellEnd"/>
      <w:r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, информацию о предмете и цене заключаемых договоров с </w:t>
      </w:r>
      <w:proofErr w:type="spellStart"/>
      <w:r>
        <w:rPr>
          <w:rFonts w:ascii="Times New Roman" w:eastAsia="Calibri" w:hAnsi="Times New Roman" w:cs="Times New Roman"/>
          <w:sz w:val="21"/>
          <w:szCs w:val="21"/>
          <w:lang w:eastAsia="ru-RU"/>
        </w:rPr>
        <w:t>субисполнителями</w:t>
      </w:r>
      <w:proofErr w:type="spellEnd"/>
      <w:r>
        <w:rPr>
          <w:rFonts w:ascii="Times New Roman" w:eastAsia="Calibri" w:hAnsi="Times New Roman" w:cs="Times New Roman"/>
          <w:sz w:val="21"/>
          <w:szCs w:val="21"/>
          <w:lang w:eastAsia="ru-RU"/>
        </w:rPr>
        <w:t>, общей стоимости договоров, заключаемых с указанными субъектами.</w:t>
      </w:r>
    </w:p>
    <w:p w:rsidR="000F0BAB" w:rsidRDefault="0065484F">
      <w:pPr>
        <w:widowControl w:val="0"/>
        <w:numPr>
          <w:ilvl w:val="0"/>
          <w:numId w:val="34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Сроки оказания услуг </w:t>
      </w:r>
    </w:p>
    <w:p w:rsidR="000F0BAB" w:rsidRDefault="0065484F">
      <w:pPr>
        <w:pStyle w:val="aff7"/>
        <w:widowControl w:val="0"/>
        <w:numPr>
          <w:ilvl w:val="1"/>
          <w:numId w:val="34"/>
        </w:numPr>
        <w:shd w:val="clear" w:color="auto" w:fill="FFFFFF"/>
        <w:tabs>
          <w:tab w:val="clear" w:pos="1391"/>
          <w:tab w:val="num" w:pos="851"/>
          <w:tab w:val="left" w:pos="993"/>
          <w:tab w:val="left" w:pos="1134"/>
        </w:tabs>
        <w:ind w:left="0" w:firstLine="0"/>
        <w:jc w:val="both"/>
        <w:rPr>
          <w:rFonts w:eastAsia="Times New Roman"/>
          <w:sz w:val="21"/>
          <w:szCs w:val="21"/>
          <w:lang w:eastAsia="ru-RU"/>
        </w:rPr>
      </w:pPr>
      <w:r>
        <w:rPr>
          <w:rFonts w:eastAsia="Times New Roman"/>
          <w:sz w:val="21"/>
          <w:szCs w:val="21"/>
          <w:lang w:eastAsia="ru-RU"/>
        </w:rPr>
        <w:t>Общий срок оказания услуг устанавливается с «______» ________ 2026</w:t>
      </w:r>
      <w:r>
        <w:rPr>
          <w:rFonts w:eastAsia="Times New Roman"/>
          <w:sz w:val="21"/>
          <w:szCs w:val="21"/>
          <w:lang w:eastAsia="ru-RU"/>
        </w:rPr>
        <w:t xml:space="preserve"> г.</w:t>
      </w:r>
      <w:r>
        <w:rPr>
          <w:rFonts w:eastAsia="Times New Roman"/>
          <w:i/>
          <w:sz w:val="21"/>
          <w:szCs w:val="21"/>
          <w:lang w:eastAsia="ru-RU"/>
        </w:rPr>
        <w:t xml:space="preserve"> </w:t>
      </w:r>
      <w:r>
        <w:rPr>
          <w:rFonts w:eastAsia="Times New Roman"/>
          <w:sz w:val="21"/>
          <w:szCs w:val="21"/>
          <w:lang w:eastAsia="ru-RU"/>
        </w:rPr>
        <w:t xml:space="preserve">(начальный срок оказания услуг) по «______» ____________ </w:t>
      </w:r>
      <w:proofErr w:type="gramStart"/>
      <w:r>
        <w:rPr>
          <w:rFonts w:eastAsia="Times New Roman"/>
          <w:sz w:val="21"/>
          <w:szCs w:val="21"/>
          <w:lang w:eastAsia="ru-RU"/>
        </w:rPr>
        <w:t>2026</w:t>
      </w:r>
      <w:r>
        <w:rPr>
          <w:rFonts w:eastAsia="Times New Roman"/>
          <w:sz w:val="21"/>
          <w:szCs w:val="21"/>
          <w:lang w:eastAsia="ru-RU"/>
        </w:rPr>
        <w:t xml:space="preserve">  г.</w:t>
      </w:r>
      <w:proofErr w:type="gramEnd"/>
      <w:r>
        <w:rPr>
          <w:rFonts w:eastAsia="Times New Roman"/>
          <w:sz w:val="21"/>
          <w:szCs w:val="21"/>
          <w:lang w:eastAsia="ru-RU"/>
        </w:rPr>
        <w:t xml:space="preserve"> (конечный срок оказания услуг).</w:t>
      </w:r>
    </w:p>
    <w:p w:rsidR="000F0BAB" w:rsidRDefault="0065484F">
      <w:pPr>
        <w:widowControl w:val="0"/>
        <w:numPr>
          <w:ilvl w:val="0"/>
          <w:numId w:val="34"/>
        </w:numPr>
        <w:shd w:val="clear" w:color="auto" w:fill="FFFFFF"/>
        <w:spacing w:after="0" w:line="240" w:lineRule="auto"/>
        <w:ind w:hanging="824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Права и обязанности сторон</w:t>
      </w:r>
    </w:p>
    <w:p w:rsidR="000F0BAB" w:rsidRDefault="0065484F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lang w:eastAsia="ru-RU"/>
        </w:rPr>
        <w:t>5.1. Исполнитель обязан:</w:t>
      </w:r>
    </w:p>
    <w:p w:rsidR="000F0BAB" w:rsidRDefault="0065484F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left" w:pos="1276"/>
          <w:tab w:val="num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5.1.1.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своими силами оказать услуги в объеме и в сроки, предусмотренные Договором, если иное не предусмот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рено Договором;</w:t>
      </w:r>
    </w:p>
    <w:p w:rsidR="000F0BAB" w:rsidRDefault="0065484F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left" w:pos="1276"/>
          <w:tab w:val="num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5.1.2. поставить в известность Заказчика в случае возникновения обстоятельств, замедляющих ход услуг или делающих дальнейшее продолжение услуг невозможным;</w:t>
      </w:r>
    </w:p>
    <w:p w:rsidR="000F0BAB" w:rsidRDefault="0065484F">
      <w:pPr>
        <w:widowControl w:val="0"/>
        <w:shd w:val="clear" w:color="auto" w:fill="FFFFFF"/>
        <w:tabs>
          <w:tab w:val="left" w:pos="854"/>
          <w:tab w:val="left" w:pos="900"/>
          <w:tab w:val="left" w:pos="993"/>
          <w:tab w:val="num" w:pos="1276"/>
          <w:tab w:val="num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5.1.3.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получать письменное согласие Заказчика на уступку, передачу, перепоручение прав (требований) и обязанностей Исполнителя по Договору третьему лицу.</w:t>
      </w:r>
    </w:p>
    <w:p w:rsidR="000F0BAB" w:rsidRDefault="0065484F">
      <w:pPr>
        <w:widowControl w:val="0"/>
        <w:shd w:val="clear" w:color="auto" w:fill="FFFFFF"/>
        <w:tabs>
          <w:tab w:val="left" w:pos="854"/>
          <w:tab w:val="left" w:pos="900"/>
          <w:tab w:val="left" w:pos="993"/>
          <w:tab w:val="num" w:pos="1276"/>
          <w:tab w:val="num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5.1.4. предоставлять Заказчику: </w:t>
      </w:r>
    </w:p>
    <w:p w:rsidR="000F0BAB" w:rsidRDefault="0065484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- информацию о полной цепочке собственников Исполнителя, включая конечных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бенефициаров, а также о составе исполнительных органов Исполнителя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  <w:lang w:eastAsia="ru-RU"/>
        </w:rPr>
        <w:t>, с предоставлением копий подтверждающих данную информацию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  <w:lang w:eastAsia="ru-RU"/>
        </w:rPr>
        <w:t>документов (учредительные документы, протоколы органов управления, выписки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из ЕГРЮЛ, реестра акционеров, паспорта граждан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и т.п.), по форме, указанной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в Приложении № 2 к настоящему Договору;</w:t>
      </w:r>
    </w:p>
    <w:p w:rsidR="000F0BAB" w:rsidRDefault="0065484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- 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информацию о привлечении Исполнителем к исполнению своих обязательств по договорам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третьих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лиц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до заключения договора с указанными лицами, включая предоставление сведений в отношении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всей цепочки собственников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третьих лиц, привлекаемых Исполнителем для исполнения своих обязательств по Договору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в том числе конечных бенефициаров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(вместе с копиями подтверждающих документов),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по форме, указанной в Приложении № 2 к настоящему Договору;</w:t>
      </w:r>
    </w:p>
    <w:p w:rsidR="000F0BAB" w:rsidRDefault="0065484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-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информацию об изменении состава (по сравнению с существовавшим </w:t>
      </w:r>
      <w:r>
        <w:rPr>
          <w:rFonts w:ascii="Times New Roman" w:eastAsia="Times New Roman" w:hAnsi="Times New Roman" w:cs="Times New Roman"/>
          <w:spacing w:val="-4"/>
          <w:sz w:val="21"/>
          <w:szCs w:val="21"/>
          <w:lang w:eastAsia="ru-RU"/>
        </w:rPr>
        <w:t>на дату заключения настоящего Договора) собственников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Исполнителя</w:t>
      </w:r>
      <w:r>
        <w:rPr>
          <w:rFonts w:ascii="Times New Roman" w:eastAsia="Times New Roman" w:hAnsi="Times New Roman" w:cs="Times New Roman"/>
          <w:i/>
          <w:spacing w:val="-4"/>
          <w:sz w:val="21"/>
          <w:szCs w:val="21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  <w:lang w:eastAsia="ru-RU"/>
        </w:rPr>
        <w:t>третьих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  <w:lang w:eastAsia="ru-RU"/>
        </w:rPr>
        <w:t>лиц, привлеченных Исполнителем к исполнению</w:t>
      </w:r>
      <w:r>
        <w:rPr>
          <w:rFonts w:ascii="Times New Roman" w:eastAsia="Times New Roman" w:hAnsi="Times New Roman" w:cs="Times New Roman"/>
          <w:spacing w:val="-4"/>
          <w:sz w:val="21"/>
          <w:szCs w:val="21"/>
          <w:lang w:eastAsia="ru-RU"/>
        </w:rPr>
        <w:t xml:space="preserve"> своих обязательств по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  <w:lang w:eastAsia="ru-RU"/>
        </w:rPr>
        <w:t xml:space="preserve"> Договору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(состава участников;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в отношении участник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ов, являющихся юридическими лицами, - состава их участников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и т.д.),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включая бенефициаров (в том числе конечных), а также состава исполнительных органов Исполнителя</w:t>
      </w:r>
      <w:r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третьих </w:t>
      </w:r>
      <w:r>
        <w:rPr>
          <w:rFonts w:ascii="Times New Roman" w:eastAsia="Times New Roman" w:hAnsi="Times New Roman" w:cs="Times New Roman"/>
          <w:color w:val="000000"/>
          <w:spacing w:val="-6"/>
          <w:sz w:val="21"/>
          <w:szCs w:val="21"/>
          <w:lang w:eastAsia="ru-RU"/>
        </w:rPr>
        <w:t>лиц, привлеченных Исполнителем к исполнению</w:t>
      </w:r>
      <w:r>
        <w:rPr>
          <w:rFonts w:ascii="Times New Roman" w:eastAsia="Times New Roman" w:hAnsi="Times New Roman" w:cs="Times New Roman"/>
          <w:spacing w:val="-6"/>
          <w:sz w:val="21"/>
          <w:szCs w:val="21"/>
          <w:lang w:eastAsia="ru-RU"/>
        </w:rPr>
        <w:t xml:space="preserve"> своих обязательств по</w:t>
      </w:r>
      <w:r>
        <w:rPr>
          <w:rFonts w:ascii="Times New Roman" w:eastAsia="Times New Roman" w:hAnsi="Times New Roman" w:cs="Times New Roman"/>
          <w:color w:val="000000"/>
          <w:spacing w:val="-6"/>
          <w:sz w:val="21"/>
          <w:szCs w:val="21"/>
          <w:lang w:eastAsia="ru-RU"/>
        </w:rPr>
        <w:t xml:space="preserve"> Договору.</w:t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Информация (вместе с копиями подтверждающих документов) представляется Заказчику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по форме, указанной в Приложении № 2 к настоящему Д</w:t>
      </w:r>
      <w:r>
        <w:rPr>
          <w:rFonts w:ascii="Times New Roman" w:eastAsia="Times New Roman" w:hAnsi="Times New Roman" w:cs="Times New Roman"/>
          <w:spacing w:val="-4"/>
          <w:sz w:val="21"/>
          <w:szCs w:val="21"/>
          <w:lang w:eastAsia="ru-RU"/>
        </w:rPr>
        <w:t xml:space="preserve">оговору, 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  <w:lang w:eastAsia="ru-RU"/>
        </w:rPr>
        <w:t>не позднее 3 календарных дней с даты наступления соответствующего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события (юридического факта)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способом, позволяющи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м подтвердить дату получения. </w:t>
      </w:r>
    </w:p>
    <w:p w:rsidR="000F0BAB" w:rsidRDefault="0065484F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  <w:lang w:eastAsia="ru-RU"/>
        </w:rPr>
        <w:t xml:space="preserve"> В случае если информация о полной цепочке собственников Исполнителя</w:t>
      </w:r>
      <w:r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  <w:lang w:eastAsia="ru-RU"/>
        </w:rPr>
        <w:t>третьего лица, привлеченного</w:t>
      </w:r>
      <w:r>
        <w:rPr>
          <w:rFonts w:ascii="Times New Roman" w:eastAsia="Times New Roman" w:hAnsi="Times New Roman" w:cs="Times New Roman"/>
          <w:i/>
          <w:color w:val="000000"/>
          <w:spacing w:val="-4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  <w:lang w:eastAsia="ru-RU"/>
        </w:rPr>
        <w:t>Исполнителем к исполнению</w:t>
      </w:r>
      <w:r>
        <w:rPr>
          <w:rFonts w:ascii="Times New Roman" w:eastAsia="Times New Roman" w:hAnsi="Times New Roman" w:cs="Times New Roman"/>
          <w:spacing w:val="-4"/>
          <w:sz w:val="21"/>
          <w:szCs w:val="21"/>
          <w:lang w:eastAsia="ru-RU"/>
        </w:rPr>
        <w:t xml:space="preserve"> своих обязательств по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Договору, содержит персональные данные, Исполнитель обеспечивает 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  <w:lang w:eastAsia="ru-RU"/>
        </w:rPr>
        <w:t>получение и н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  <w:lang w:eastAsia="ru-RU"/>
        </w:rPr>
        <w:t>аправление одновременно с указанной информацией оформленных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  <w:lang w:eastAsia="ru-RU"/>
        </w:rPr>
        <w:t>в соответствии с требованиями Федерального закона «О персональных данных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 письменных согласий на обработку персональных данных,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по форме, указанной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в Приложении № 3</w:t>
      </w:r>
      <w:r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к настоящему Договору;</w:t>
      </w:r>
    </w:p>
    <w:p w:rsidR="000F0BAB" w:rsidRDefault="0065484F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5.1.5. п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редоставлять Заказчику документы, подтверждающие полномочия лиц, подписывающих первичные учетные документы, в случае, если право их подписи предоставлено иным лицам, кроме единоличного исполнительного органа (руководителя) Исполнителя;</w:t>
      </w:r>
    </w:p>
    <w:p w:rsidR="000F0BAB" w:rsidRDefault="0065484F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5.1.6. не продавать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или не передавать документацию, переданную Заказчиком или созданную в процессе оказания Услуг и обусловленную оказанием Услуг, третьей стороне без письменного разрешения Заказчика;</w:t>
      </w:r>
    </w:p>
    <w:p w:rsidR="000F0BAB" w:rsidRDefault="0065484F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5.1.7. Обеспечить рациональное использование энергетических ресурсов (элект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рической энергии, газа, воды) при выполнении работ (оказании услуг) на объектах Заказчика.</w:t>
      </w:r>
    </w:p>
    <w:p w:rsidR="000F0BAB" w:rsidRDefault="0065484F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5.1.8. Оформить все требуемые разрешения и согласования от соответствующих органов, необходимые для выполнения настоящего Договора.</w:t>
      </w:r>
    </w:p>
    <w:p w:rsidR="000F0BAB" w:rsidRDefault="0065484F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5.1.9. Иметь лицензию и (или) соо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тветствующие разрешения (документы), предусмотренные действующим законодательством, на осуществление деятельности, соответствующей предмету настоящего Договора.</w:t>
      </w:r>
    </w:p>
    <w:p w:rsidR="000F0BAB" w:rsidRDefault="0065484F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b/>
          <w:lang w:eastAsia="ru-RU"/>
        </w:rPr>
        <w:t>5.2. Исполнитель имеет право:</w:t>
      </w:r>
    </w:p>
    <w:p w:rsidR="000F0BAB" w:rsidRDefault="0065484F">
      <w:pPr>
        <w:pStyle w:val="aff7"/>
        <w:widowControl w:val="0"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num" w:pos="1276"/>
          <w:tab w:val="num" w:pos="1620"/>
        </w:tabs>
        <w:ind w:left="0" w:firstLine="0"/>
        <w:jc w:val="both"/>
        <w:rPr>
          <w:rFonts w:eastAsia="Times New Roman"/>
          <w:sz w:val="21"/>
          <w:szCs w:val="21"/>
          <w:lang w:eastAsia="ru-RU"/>
        </w:rPr>
      </w:pPr>
      <w:r>
        <w:rPr>
          <w:rFonts w:eastAsia="Times New Roman"/>
          <w:sz w:val="21"/>
          <w:szCs w:val="21"/>
          <w:lang w:eastAsia="ru-RU"/>
        </w:rPr>
        <w:t>с согласия Заказчика оказать услуги досрочно;</w:t>
      </w:r>
    </w:p>
    <w:p w:rsidR="000F0BAB" w:rsidRDefault="0065484F">
      <w:pPr>
        <w:widowControl w:val="0"/>
        <w:shd w:val="clear" w:color="auto" w:fill="FFFFFF"/>
        <w:tabs>
          <w:tab w:val="left" w:pos="0"/>
          <w:tab w:val="left" w:pos="900"/>
          <w:tab w:val="left" w:pos="993"/>
          <w:tab w:val="num" w:pos="1276"/>
          <w:tab w:val="num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5.2.2.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 письменного согласия Заказчика привлечь к оказанию услуг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субисполнителей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;</w:t>
      </w:r>
    </w:p>
    <w:p w:rsidR="000F0BAB" w:rsidRDefault="0065484F">
      <w:pPr>
        <w:widowControl w:val="0"/>
        <w:shd w:val="clear" w:color="auto" w:fill="FFFFFF"/>
        <w:tabs>
          <w:tab w:val="left" w:pos="0"/>
          <w:tab w:val="left" w:pos="900"/>
          <w:tab w:val="left" w:pos="993"/>
          <w:tab w:val="num" w:pos="1276"/>
          <w:tab w:val="num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5.2.3. переуступить право требования оплаты по выполненным договорным обязательствам в пользу финансового агента.  При этом Исполнитель обязан представить в адрес Заказчика (уполно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моченного представителя Заказчика) оригинал письменного уведомления об уступке денежного требования в течение 2 рабочих дней с даты осуществления уступки. В уведомлении об уступке денежного требования должно быть определено подлежащее исполнению денежное т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ребование, а также указан финансовый агент, которому должен быть произведен платеж. День осуществления уступки – дата подписания соглашения о переуступке прав требований между Исполнителем и финансовым агентом (фактором). Передача права требования фактору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не влияет на сроки и условия исполнения Заказчиком обязательств по Договору. Фактор должен быть уведомлен Исполнителем об условиях Договора, при наступлении которых у Заказчика возникают обязанности по осуществлению оплаты по Договору (в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т.ч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. об исполнении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обязательств Исполнителя по предоставлению обеспечения исполнения обязательств по Договору, страхованию, передаче документации и других обязательств, если они предусмотрены Договором). Соглашение между финансовым агентом (фактором) и Исполнителем по переу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ступке права денежного требования по Договору должно содержать обязательство исполнения Исполнителем регрессных требований фактора (факторинг с правом регресса).</w:t>
      </w:r>
    </w:p>
    <w:p w:rsidR="000F0BAB" w:rsidRDefault="0065484F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bookmarkStart w:id="0" w:name="Par0"/>
      <w:bookmarkEnd w:id="0"/>
      <w:r>
        <w:rPr>
          <w:rFonts w:ascii="Times New Roman" w:eastAsia="Times New Roman" w:hAnsi="Times New Roman" w:cs="Times New Roman"/>
          <w:b/>
          <w:lang w:eastAsia="ru-RU"/>
        </w:rPr>
        <w:tab/>
        <w:t>5.3. Заказчик обязан:</w:t>
      </w:r>
    </w:p>
    <w:p w:rsidR="000F0BAB" w:rsidRDefault="0065484F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num" w:pos="1276"/>
          <w:tab w:val="num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5.3.1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. Исполнителю содействие и предоставить необходимую для оказания у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слуг документацию; </w:t>
      </w:r>
    </w:p>
    <w:p w:rsidR="000F0BAB" w:rsidRDefault="0065484F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num" w:pos="1276"/>
          <w:tab w:val="num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5.3.2. производить расчеты с Исполнителем в размере и в сроки, установленные Договором.</w:t>
      </w:r>
    </w:p>
    <w:p w:rsidR="000F0BAB" w:rsidRDefault="0065484F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ab/>
        <w:t>5.4. Заказчик имеет право:</w:t>
      </w:r>
    </w:p>
    <w:p w:rsidR="000F0BAB" w:rsidRDefault="0065484F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5.4.1.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проверять ход и качество услуг, оказываемых Исполнителем, не вмешиваясь в его деятельность;</w:t>
      </w:r>
    </w:p>
    <w:p w:rsidR="000F0BAB" w:rsidRDefault="0065484F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5.4.2. отказаться пол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ностью или частично от обязательств по Договору, оплатив фактически оказанные Исполнителем Услуги и возместив Исполнителю разумные и обоснованные расходы, понесенные последним в связи с оказанием Услуг по Договору и подтвержденные Заказчику документально;</w:t>
      </w:r>
    </w:p>
    <w:p w:rsidR="000F0BAB" w:rsidRDefault="0065484F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5.4.3. требовать от Исполнителя объяснений, пояснений и комментариев, связанных с оказанием Услуг.</w:t>
      </w:r>
    </w:p>
    <w:p w:rsidR="000F0BAB" w:rsidRDefault="0065484F">
      <w:pPr>
        <w:widowControl w:val="0"/>
        <w:numPr>
          <w:ilvl w:val="0"/>
          <w:numId w:val="2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lang w:eastAsia="ru-RU"/>
        </w:rPr>
        <w:t>Качество услуг</w:t>
      </w:r>
    </w:p>
    <w:p w:rsidR="000F0BAB" w:rsidRDefault="0065484F">
      <w:pPr>
        <w:widowControl w:val="0"/>
        <w:tabs>
          <w:tab w:val="num" w:pos="1276"/>
          <w:tab w:val="num" w:pos="1383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1"/>
          <w:lang w:eastAsia="ru-RU"/>
        </w:rPr>
        <w:t xml:space="preserve">6.1. </w:t>
      </w:r>
      <w:r>
        <w:rPr>
          <w:rFonts w:ascii="Times New Roman" w:hAnsi="Times New Roman" w:cs="Times New Roman"/>
          <w:sz w:val="21"/>
          <w:szCs w:val="21"/>
        </w:rPr>
        <w:t>Предоставлять услуги в соответствии с действующими санитарными нормами и правилами, инструкциями и иными нормативно-правовыми актами РФ;</w:t>
      </w:r>
    </w:p>
    <w:p w:rsidR="000F0BAB" w:rsidRDefault="0065484F">
      <w:pPr>
        <w:widowControl w:val="0"/>
        <w:tabs>
          <w:tab w:val="num" w:pos="1276"/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6.2. Исполнитель обязуется по первому требованию Заказчика, в максимально короткие сроки, но не позднее одних суток с момента предъявления требования, если иной срок устранения недостатков не согласован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сторонами, устранять выявленные недостатки, если оказ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аны Услуги ненадлежащего качества и/или в процессе оказания Услуг допущены отступления от условий Договора, ухудшающие качество Услуг.</w:t>
      </w:r>
    </w:p>
    <w:p w:rsidR="000F0BAB" w:rsidRDefault="0065484F">
      <w:pPr>
        <w:widowControl w:val="0"/>
        <w:numPr>
          <w:ilvl w:val="0"/>
          <w:numId w:val="2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lang w:eastAsia="ru-RU"/>
        </w:rPr>
        <w:t>Соблюдение требований к заключению договора. КОНФИДЕНЦИАЛЬНОСТЬ</w:t>
      </w:r>
    </w:p>
    <w:p w:rsidR="000F0BAB" w:rsidRDefault="0065484F">
      <w:pPr>
        <w:widowControl w:val="0"/>
        <w:tabs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ru-RU"/>
        </w:rPr>
        <w:t xml:space="preserve">7.1.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ru-RU"/>
        </w:rPr>
        <w:t>Исполнитель заверяет Заказчика и гарантирует ему, что:</w:t>
      </w:r>
    </w:p>
    <w:p w:rsidR="000F0BAB" w:rsidRDefault="0065484F">
      <w:pPr>
        <w:widowControl w:val="0"/>
        <w:shd w:val="clear" w:color="auto" w:fill="FFFFFF"/>
        <w:tabs>
          <w:tab w:val="left" w:pos="993"/>
          <w:tab w:val="left" w:pos="1092"/>
          <w:tab w:val="left" w:pos="1949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ru-RU"/>
        </w:rPr>
        <w:t xml:space="preserve">                       - вправе совершить сделку на условиях Договора, осуществлять свои права и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ru-RU"/>
        </w:rPr>
        <w:br/>
        <w:t>исполнять свои обязанности по Договору, и никакие ограничения не будут возложены органами управления Исп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ru-RU"/>
        </w:rPr>
        <w:t>олнителя на правомочия Исполнителя по заключению и исполнению Договора;</w:t>
      </w:r>
    </w:p>
    <w:p w:rsidR="000F0BAB" w:rsidRDefault="0065484F">
      <w:pPr>
        <w:widowControl w:val="0"/>
        <w:shd w:val="clear" w:color="auto" w:fill="FFFFFF"/>
        <w:tabs>
          <w:tab w:val="left" w:pos="993"/>
          <w:tab w:val="left" w:pos="1092"/>
          <w:tab w:val="left" w:pos="1949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ru-RU"/>
        </w:rPr>
        <w:tab/>
        <w:t xml:space="preserve">      - органы/представители Исполнителя, заключающие Договор, наделены должным образом полномочиями на его заключение, получены все необходимые разрешения и/или одобрения</w:t>
      </w:r>
      <w:r>
        <w:rPr>
          <w:rFonts w:ascii="Times New Roman" w:eastAsia="Times New Roman" w:hAnsi="Times New Roman" w:cs="Times New Roman"/>
          <w:spacing w:val="4"/>
          <w:sz w:val="21"/>
          <w:szCs w:val="21"/>
          <w:lang w:eastAsia="ru-RU"/>
        </w:rPr>
        <w:t xml:space="preserve"> органов упр</w:t>
      </w:r>
      <w:r>
        <w:rPr>
          <w:rFonts w:ascii="Times New Roman" w:eastAsia="Times New Roman" w:hAnsi="Times New Roman" w:cs="Times New Roman"/>
          <w:spacing w:val="4"/>
          <w:sz w:val="21"/>
          <w:szCs w:val="21"/>
          <w:lang w:eastAsia="ru-RU"/>
        </w:rPr>
        <w:t xml:space="preserve">авления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ru-RU"/>
        </w:rPr>
        <w:t xml:space="preserve">Исполнителя, и заключением Договора они не нарушают ни одно из положений уставных,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внутренних документов и решений органов управления;</w:t>
      </w:r>
    </w:p>
    <w:p w:rsidR="000F0BAB" w:rsidRDefault="0065484F">
      <w:pPr>
        <w:widowControl w:val="0"/>
        <w:tabs>
          <w:tab w:val="num" w:pos="12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ru-RU"/>
        </w:rPr>
        <w:tab/>
        <w:t xml:space="preserve">  - если в период действия Договора в полномочиях органов/представителей Исполнителя</w:t>
      </w:r>
      <w:r>
        <w:rPr>
          <w:rFonts w:ascii="Times New Roman" w:eastAsia="Times New Roman" w:hAnsi="Times New Roman" w:cs="Times New Roman"/>
          <w:spacing w:val="3"/>
          <w:sz w:val="21"/>
          <w:szCs w:val="21"/>
          <w:lang w:eastAsia="ru-RU"/>
        </w:rPr>
        <w:t xml:space="preserve"> произойдут какие-либо измен</w:t>
      </w:r>
      <w:r>
        <w:rPr>
          <w:rFonts w:ascii="Times New Roman" w:eastAsia="Times New Roman" w:hAnsi="Times New Roman" w:cs="Times New Roman"/>
          <w:spacing w:val="3"/>
          <w:sz w:val="21"/>
          <w:szCs w:val="21"/>
          <w:lang w:eastAsia="ru-RU"/>
        </w:rPr>
        <w:t xml:space="preserve">ения либо произойдет изменение органов/представителей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ru-RU"/>
        </w:rPr>
        <w:t xml:space="preserve">Исполнителя, Исполнитель обязуется предоставить Заказчику соответствующие документальные 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ru-RU"/>
        </w:rPr>
        <w:t>подтверждения. Е</w:t>
      </w:r>
      <w:r>
        <w:rPr>
          <w:rFonts w:ascii="Times New Roman" w:eastAsia="Times New Roman" w:hAnsi="Times New Roman" w:cs="Times New Roman"/>
          <w:spacing w:val="6"/>
          <w:sz w:val="21"/>
          <w:szCs w:val="21"/>
          <w:lang w:eastAsia="ru-RU"/>
        </w:rPr>
        <w:t xml:space="preserve">сли в связи с вышеуказанными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изменениями потребуется разрешение и/или одобрение органов управлени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я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ru-RU"/>
        </w:rPr>
        <w:t>Исполнителя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, Исполнитель обязуется приложить все усилия для получения соответствующего разрешения и/или одобрения своих органов управления и предоставить эти разрешения и/или одобрения. Риск неблагоприятных последствий непредставления документального под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тверждения несет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ru-RU"/>
        </w:rPr>
        <w:t>Исполнитель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0F0BAB" w:rsidRDefault="0065484F">
      <w:pPr>
        <w:widowControl w:val="0"/>
        <w:tabs>
          <w:tab w:val="num" w:pos="124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 xml:space="preserve">  Указанные заверения являются существенными для Заказчика.</w:t>
      </w:r>
    </w:p>
    <w:p w:rsidR="000F0BAB" w:rsidRDefault="0065484F">
      <w:pPr>
        <w:widowControl w:val="0"/>
        <w:tabs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ru-RU"/>
        </w:rPr>
        <w:t>7.2. Исполнитель также заверяет и гарантирует Заказчику следующее:</w:t>
      </w:r>
    </w:p>
    <w:p w:rsidR="000F0BAB" w:rsidRDefault="0065484F">
      <w:pPr>
        <w:widowControl w:val="0"/>
        <w:spacing w:after="0" w:line="240" w:lineRule="auto"/>
        <w:ind w:left="707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- зарегистрирован в </w:t>
      </w:r>
      <w:r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ЕГРЮЛ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надлежащим образом;</w:t>
      </w:r>
    </w:p>
    <w:p w:rsidR="000F0BAB" w:rsidRDefault="0065484F">
      <w:pPr>
        <w:widowControl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- его исполнительный орган находится и осуществляет функции управления по месту регистрации юридического лица и в нем нет дисквалифицированных лиц;</w:t>
      </w:r>
    </w:p>
    <w:p w:rsidR="000F0BAB" w:rsidRDefault="0065484F">
      <w:pPr>
        <w:widowControl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- располагает персоналом, имуществом и материальными р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есурсами, необходимыми для выполнения своих обязательств по Договору, а в случае привлечения подрядных организаций (соисполнителей) принимает все меры должной осмотрительности, чтобы подрядные организации (соисполнители) соответствовали данному требованию;</w:t>
      </w:r>
    </w:p>
    <w:p w:rsidR="000F0BAB" w:rsidRDefault="0065484F">
      <w:pPr>
        <w:widowControl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- располагает лицензиями, необходимыми для осуществления деятельности и исполнения обязательств по Договору, если осуществляемая по Договору деятельность является лицензируемой;</w:t>
      </w:r>
    </w:p>
    <w:p w:rsidR="000F0BAB" w:rsidRDefault="0065484F">
      <w:pPr>
        <w:widowControl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- является членом саморегулируемой организации, если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осуществляемая по Договору деятельность требует членства в саморегулируемой организации;</w:t>
      </w:r>
    </w:p>
    <w:p w:rsidR="000F0BAB" w:rsidRDefault="0065484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- 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бухгалтерскому учету, представляет годовую бухгалтерскую отчетность в налоговый орган; </w:t>
      </w:r>
    </w:p>
    <w:p w:rsidR="000F0BAB" w:rsidRDefault="0065484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- ведет налоговый учет и составляет налоговую отчетность в соответствии с законодательством Российской Федерации, субъектов Российской Федерации и норматив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ными правовыми актами органов местного самоуправления, своевременно и в полном объеме представляет налоговую отчетность в налоговые органы;</w:t>
      </w:r>
    </w:p>
    <w:p w:rsidR="000F0BAB" w:rsidRDefault="0065484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- не допускает искажения сведений о фактах хозяйственной жизни (совокупности таких фактов) и объектах на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логообложения в первичных документах, бухгалтерском и налоговом учете, в бухгалтерской и налоговой отчетности, а также не отражает в бухгалтерском и налоговом учете, в бухгалтерской и налоговой отчетности факты хозяйственной жизни выборочно, игнорируя те и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з них, которые непосредственно не связаны с получением налоговой выгоды;</w:t>
      </w:r>
    </w:p>
    <w:p w:rsidR="000F0BAB" w:rsidRDefault="0065484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- своевременно и в полном объеме уплачивает налоги, сборы и страховые взносы;</w:t>
      </w:r>
    </w:p>
    <w:p w:rsidR="000F0BAB" w:rsidRDefault="0065484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- отражает в налоговой отчетности по НДС все суммы НДС, предъявленные Заказчику;</w:t>
      </w:r>
    </w:p>
    <w:p w:rsidR="000F0BAB" w:rsidRDefault="0065484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- лица, подписывающие от его имени первичные документы и счета-фактуры, имеют на это все необходимые полномочия и доверенности. Указанные заверения являются существенными для Заказчика.</w:t>
      </w:r>
    </w:p>
    <w:p w:rsidR="000F0BAB" w:rsidRDefault="0065484F">
      <w:pPr>
        <w:widowControl w:val="0"/>
        <w:tabs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1"/>
          <w:szCs w:val="21"/>
          <w:lang w:eastAsia="ru-RU"/>
        </w:rPr>
        <w:t>7.3. Передача и использование Сторонами по настоящему Договор</w:t>
      </w:r>
      <w:r>
        <w:rPr>
          <w:rFonts w:ascii="Times New Roman" w:eastAsia="Times New Roman" w:hAnsi="Times New Roman" w:cs="Times New Roman"/>
          <w:spacing w:val="-4"/>
          <w:sz w:val="21"/>
          <w:szCs w:val="21"/>
          <w:lang w:eastAsia="ru-RU"/>
        </w:rPr>
        <w:t>у информации, составляющей коммерческую тайну, осуществляется на основании соглашения о конфиденциальности, заключаемого Сторонами по типовой форме, утвержденной Заказчиком (Приложение №3).</w:t>
      </w:r>
    </w:p>
    <w:p w:rsidR="000F0BAB" w:rsidRDefault="0065484F">
      <w:pPr>
        <w:pStyle w:val="aff7"/>
        <w:widowControl w:val="0"/>
        <w:numPr>
          <w:ilvl w:val="0"/>
          <w:numId w:val="20"/>
        </w:numPr>
        <w:shd w:val="clear" w:color="auto" w:fill="FFFFFF"/>
        <w:jc w:val="center"/>
        <w:rPr>
          <w:rFonts w:eastAsia="Times New Roman"/>
          <w:b/>
          <w:bCs/>
          <w:caps/>
          <w:sz w:val="22"/>
          <w:szCs w:val="22"/>
          <w:lang w:eastAsia="ru-RU"/>
        </w:rPr>
      </w:pPr>
      <w:r>
        <w:rPr>
          <w:rFonts w:eastAsia="Times New Roman"/>
          <w:b/>
          <w:bCs/>
          <w:caps/>
          <w:sz w:val="22"/>
          <w:szCs w:val="22"/>
          <w:lang w:eastAsia="ru-RU"/>
        </w:rPr>
        <w:t>АнтикоррупционнаЯ ОГОВОРКА</w:t>
      </w:r>
    </w:p>
    <w:p w:rsidR="000F0BAB" w:rsidRDefault="0065484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</w:rPr>
        <w:t xml:space="preserve">8.1. </w:t>
      </w:r>
      <w:r>
        <w:rPr>
          <w:rFonts w:ascii="Times New Roman" w:hAnsi="Times New Roman" w:cs="Times New Roman"/>
          <w:sz w:val="21"/>
          <w:szCs w:val="21"/>
        </w:rPr>
        <w:t>Исполнителю известно о том, что за</w:t>
      </w:r>
      <w:r>
        <w:rPr>
          <w:rFonts w:ascii="Times New Roman" w:hAnsi="Times New Roman" w:cs="Times New Roman"/>
          <w:sz w:val="21"/>
          <w:szCs w:val="21"/>
        </w:rPr>
        <w:t>казчик ПАО «</w:t>
      </w:r>
      <w:proofErr w:type="spellStart"/>
      <w:r>
        <w:rPr>
          <w:rFonts w:ascii="Times New Roman" w:hAnsi="Times New Roman" w:cs="Times New Roman"/>
          <w:sz w:val="21"/>
          <w:szCs w:val="21"/>
        </w:rPr>
        <w:t>Россети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Центр и Приволжье» реализует требования статьи 13.3 Федерального закона от 25.12.2008 № 273-ФЗ «О противодействии коррупции», принимает меры по предупреждению коррупции, присоединилось к Антикоррупционной хартии российского бизнеса (ПАО</w:t>
      </w:r>
      <w:r>
        <w:rPr>
          <w:rFonts w:ascii="Times New Roman" w:hAnsi="Times New Roman" w:cs="Times New Roman"/>
          <w:sz w:val="21"/>
          <w:szCs w:val="21"/>
        </w:rPr>
        <w:t xml:space="preserve"> «</w:t>
      </w:r>
      <w:proofErr w:type="spellStart"/>
      <w:r>
        <w:rPr>
          <w:rFonts w:ascii="Times New Roman" w:hAnsi="Times New Roman" w:cs="Times New Roman"/>
          <w:sz w:val="21"/>
          <w:szCs w:val="21"/>
        </w:rPr>
        <w:t>Россети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Центр и Приволжье» свидетельство от 25.05.2015 № 2050; ПАО «</w:t>
      </w:r>
      <w:proofErr w:type="spellStart"/>
      <w:r>
        <w:rPr>
          <w:rFonts w:ascii="Times New Roman" w:hAnsi="Times New Roman" w:cs="Times New Roman"/>
          <w:sz w:val="21"/>
          <w:szCs w:val="21"/>
        </w:rPr>
        <w:t>Россети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Центр и Приволжье» свидетельство от 08.04.2015 № 0202), включено в Реестр надежных партнеров, ведет антикоррупционную политику и развивает не допускающую коррупционных проявлений</w:t>
      </w:r>
      <w:r>
        <w:rPr>
          <w:rFonts w:ascii="Times New Roman" w:hAnsi="Times New Roman" w:cs="Times New Roman"/>
          <w:sz w:val="21"/>
          <w:szCs w:val="21"/>
        </w:rPr>
        <w:t xml:space="preserve"> культуру, поддерживает деловые отношения с контрагентами, которые гарантируют добросовестность своих партнеров и поддерживают антикоррупционные стандарты ведения бизнеса.</w:t>
      </w:r>
    </w:p>
    <w:p w:rsidR="000F0BAB" w:rsidRDefault="0065484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lastRenderedPageBreak/>
        <w:t xml:space="preserve">8.2. </w:t>
      </w:r>
      <w:r>
        <w:rPr>
          <w:rFonts w:ascii="Times New Roman" w:hAnsi="Times New Roman" w:cs="Times New Roman"/>
          <w:sz w:val="21"/>
          <w:szCs w:val="21"/>
        </w:rPr>
        <w:tab/>
        <w:t>Исполнитель настоящим подтверждает, что он ознакомился с Антикоррупционной хар</w:t>
      </w:r>
      <w:r>
        <w:rPr>
          <w:rFonts w:ascii="Times New Roman" w:hAnsi="Times New Roman" w:cs="Times New Roman"/>
          <w:sz w:val="21"/>
          <w:szCs w:val="21"/>
        </w:rPr>
        <w:t>тией российского бизнеса и Антикоррупционной политикой ПАО «</w:t>
      </w:r>
      <w:proofErr w:type="spellStart"/>
      <w:r>
        <w:rPr>
          <w:rFonts w:ascii="Times New Roman" w:hAnsi="Times New Roman" w:cs="Times New Roman"/>
          <w:sz w:val="21"/>
          <w:szCs w:val="21"/>
        </w:rPr>
        <w:t>Россети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Центр и Приволжье» (представленными на официальном сайте ПАО «</w:t>
      </w:r>
      <w:proofErr w:type="spellStart"/>
      <w:r>
        <w:rPr>
          <w:rFonts w:ascii="Times New Roman" w:hAnsi="Times New Roman" w:cs="Times New Roman"/>
          <w:sz w:val="21"/>
          <w:szCs w:val="21"/>
        </w:rPr>
        <w:t>Россети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Центр и Приволжье»), полностью принимает положения Антикоррупционной политики ПАО «</w:t>
      </w:r>
      <w:proofErr w:type="spellStart"/>
      <w:r>
        <w:rPr>
          <w:rFonts w:ascii="Times New Roman" w:hAnsi="Times New Roman" w:cs="Times New Roman"/>
          <w:sz w:val="21"/>
          <w:szCs w:val="21"/>
        </w:rPr>
        <w:t>Россети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Центр и Приволжье» и обязуе</w:t>
      </w:r>
      <w:r>
        <w:rPr>
          <w:rFonts w:ascii="Times New Roman" w:hAnsi="Times New Roman" w:cs="Times New Roman"/>
          <w:sz w:val="21"/>
          <w:szCs w:val="21"/>
        </w:rPr>
        <w:t>тся обеспечивать соблюдение ее требований как со своей стороны, так и со стороны аффилированных с ним физических и юридических лиц, действующих по настоящему Договору, включая собственников, должностных лиц, работников и/или посредников.</w:t>
      </w:r>
    </w:p>
    <w:p w:rsidR="000F0BAB" w:rsidRDefault="0065484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8.3. </w:t>
      </w:r>
      <w:r>
        <w:rPr>
          <w:rFonts w:ascii="Times New Roman" w:hAnsi="Times New Roman" w:cs="Times New Roman"/>
          <w:sz w:val="21"/>
          <w:szCs w:val="21"/>
        </w:rPr>
        <w:tab/>
        <w:t>При исполнен</w:t>
      </w:r>
      <w:r>
        <w:rPr>
          <w:rFonts w:ascii="Times New Roman" w:hAnsi="Times New Roman" w:cs="Times New Roman"/>
          <w:sz w:val="21"/>
          <w:szCs w:val="21"/>
        </w:rPr>
        <w:t>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(прямо или косвенно) любым лицам для оказания вл</w:t>
      </w:r>
      <w:r>
        <w:rPr>
          <w:rFonts w:ascii="Times New Roman" w:hAnsi="Times New Roman" w:cs="Times New Roman"/>
          <w:sz w:val="21"/>
          <w:szCs w:val="21"/>
        </w:rPr>
        <w:t>ияния на действия или решения этих лиц с целью получить какие-либо неправомерные преимущества или достичь иных неправомерных целей.</w:t>
      </w:r>
    </w:p>
    <w:p w:rsidR="000F0BAB" w:rsidRDefault="0065484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Стороны отказываются от стимулирования каким-либо образом работников друг друга, в том числе путем предоставления денежных с</w:t>
      </w:r>
      <w:r>
        <w:rPr>
          <w:rFonts w:ascii="Times New Roman" w:hAnsi="Times New Roman" w:cs="Times New Roman"/>
          <w:sz w:val="21"/>
          <w:szCs w:val="21"/>
        </w:rPr>
        <w:t>умм, подарков, безвозмездного выполнения для них работ (оказания услуг) и другими, не поименованными здесь способами, ставящими работника в определенную зависимость и направленными на обеспечение выполнения этим работником каких-либо действий в пользу стим</w:t>
      </w:r>
      <w:r>
        <w:rPr>
          <w:rFonts w:ascii="Times New Roman" w:hAnsi="Times New Roman" w:cs="Times New Roman"/>
          <w:sz w:val="21"/>
          <w:szCs w:val="21"/>
        </w:rPr>
        <w:t>улирующей его стороны (Исполнитель и Заказчик).</w:t>
      </w:r>
    </w:p>
    <w:p w:rsidR="000F0BAB" w:rsidRDefault="0065484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8.4. </w:t>
      </w:r>
      <w:r>
        <w:rPr>
          <w:rFonts w:ascii="Times New Roman" w:hAnsi="Times New Roman" w:cs="Times New Roman"/>
          <w:sz w:val="21"/>
          <w:szCs w:val="21"/>
        </w:rPr>
        <w:tab/>
        <w:t>В случае возникновения у одной из Сторон подозрений, что произошло или может произойти нарушение каких-либо положений пунктов 8.1 - 8.3 настоящего Договора, указанная Сторона обязуется уведомить об этом</w:t>
      </w:r>
      <w:r>
        <w:rPr>
          <w:rFonts w:ascii="Times New Roman" w:hAnsi="Times New Roman" w:cs="Times New Roman"/>
          <w:sz w:val="21"/>
          <w:szCs w:val="21"/>
        </w:rPr>
        <w:t xml:space="preserve"> другую Сторону в письменной форме. После письменного уведомления Сторона имеет право приостановить исполнение настоящего Договора до получения подтверждения, что нарушения не произошло или не произойдет. Это подтверждение должно быть направлено в течение </w:t>
      </w:r>
      <w:r>
        <w:rPr>
          <w:rFonts w:ascii="Times New Roman" w:hAnsi="Times New Roman" w:cs="Times New Roman"/>
          <w:sz w:val="21"/>
          <w:szCs w:val="21"/>
        </w:rPr>
        <w:t>10 (десяти) рабочих дней с даты направления письменного уведомления.</w:t>
      </w:r>
    </w:p>
    <w:p w:rsidR="000F0BAB" w:rsidRDefault="0065484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В письменном уведомлении Сторона обязана сослаться на факты и/или предоставить материалы, достоверно подтверждающие или дающие основание предполагать, что произошло или может произойти на</w:t>
      </w:r>
      <w:r>
        <w:rPr>
          <w:rFonts w:ascii="Times New Roman" w:hAnsi="Times New Roman" w:cs="Times New Roman"/>
          <w:sz w:val="21"/>
          <w:szCs w:val="21"/>
        </w:rPr>
        <w:t>рушение каких-либо положений пунктов 8.1, 8.2 настоящего Договора любой из Сторон, аффилированными лицами, работниками или посредниками.</w:t>
      </w:r>
    </w:p>
    <w:p w:rsidR="000F0BAB" w:rsidRDefault="0065484F">
      <w:pPr>
        <w:widowControl w:val="0"/>
        <w:shd w:val="clear" w:color="auto" w:fill="FFFFFF"/>
        <w:tabs>
          <w:tab w:val="num" w:pos="567"/>
          <w:tab w:val="left" w:pos="993"/>
          <w:tab w:val="left" w:pos="109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hAnsi="Times New Roman" w:cs="Times New Roman"/>
          <w:sz w:val="21"/>
          <w:szCs w:val="21"/>
        </w:rPr>
        <w:t xml:space="preserve">8.5.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>В случае нарушения одной из Сторон обязательств по соблюдению требований, предусмотренных пунктами 8.1, 8.2 настоящего Договора, и обязательств воздерживаться от запрещенных пунктом 8.3 настоящего Договора действий и/или неполучения другой Стороной в устан</w:t>
      </w:r>
      <w:r>
        <w:rPr>
          <w:rFonts w:ascii="Times New Roman" w:hAnsi="Times New Roman" w:cs="Times New Roman"/>
          <w:sz w:val="21"/>
          <w:szCs w:val="21"/>
        </w:rPr>
        <w:t>овленный срок подтверждения, что нарушения не произошло или не произойдет, Исполнитель или Заказчик имеет право расторгнуть настоящий Договор в одностороннем порядке полностью или в части, направив письменное уведомление о расторжении. Сторона, по чьей ини</w:t>
      </w:r>
      <w:r>
        <w:rPr>
          <w:rFonts w:ascii="Times New Roman" w:hAnsi="Times New Roman" w:cs="Times New Roman"/>
          <w:sz w:val="21"/>
          <w:szCs w:val="21"/>
        </w:rPr>
        <w:t>циативе был расторгнут настоящий Договор, в соответствии с положениями настоящего пункта вправе требовать возмещения реального ущерба, возникшего в результате такого расторжения.</w:t>
      </w:r>
    </w:p>
    <w:p w:rsidR="000F0BAB" w:rsidRDefault="0065484F">
      <w:pPr>
        <w:widowControl w:val="0"/>
        <w:numPr>
          <w:ilvl w:val="0"/>
          <w:numId w:val="2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lang w:eastAsia="ru-RU"/>
        </w:rPr>
        <w:t>Ответственность сторон</w:t>
      </w:r>
    </w:p>
    <w:p w:rsidR="000F0BAB" w:rsidRDefault="0065484F">
      <w:pPr>
        <w:widowControl w:val="0"/>
        <w:tabs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9.1.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За неисполнение и/или ненадлежащее исполнение Сторонами своих обязательств по Договору </w:t>
      </w:r>
      <w:r>
        <w:rPr>
          <w:rFonts w:ascii="Times New Roman" w:eastAsia="Times New Roman" w:hAnsi="Times New Roman" w:cs="Times New Roman"/>
          <w:bCs/>
          <w:spacing w:val="5"/>
          <w:sz w:val="21"/>
          <w:szCs w:val="21"/>
          <w:lang w:eastAsia="ru-RU"/>
        </w:rPr>
        <w:t>Стороны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несут ответственность в соответствии с действующим законодательством. </w:t>
      </w:r>
    </w:p>
    <w:p w:rsidR="000F0BAB" w:rsidRDefault="0065484F">
      <w:pPr>
        <w:widowControl w:val="0"/>
        <w:tabs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9.2. В случае несоблюдения обязательств по Договору Исполнитель несет ответственность в со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ответствии с законодательством Российской Федерации, в том числе возмещает неполученные доходы, которые Заказчик получил бы при обычных условиях гражданского оборота, если бы его право не было нарушено (упущенная выгода), а также возмещает понесенные Заказ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чиком расходы, включая уплату пеней и штрафов, и иные убытки.</w:t>
      </w:r>
    </w:p>
    <w:p w:rsidR="000F0BAB" w:rsidRDefault="0065484F">
      <w:pPr>
        <w:widowControl w:val="0"/>
        <w:tabs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9.3. </w:t>
      </w:r>
      <w:r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В случае переуступки Исполнителем права требования по Договору с нарушением условий, указанных в п. 5.2.3 Договора, Заказчик вправе начислить и взыскать с Исполнителя штраф за каждое нару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шение в размере 1% от Цены Договора.</w:t>
      </w:r>
    </w:p>
    <w:p w:rsidR="000F0BAB" w:rsidRDefault="0065484F">
      <w:pPr>
        <w:widowControl w:val="0"/>
        <w:tabs>
          <w:tab w:val="num" w:pos="1241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9.4. В случае просрочки оплаты оказанных услуг Заказчик уплачивает неустойку в размере 1/360 ключевой ставки, установленной Банком России на день просрочки исполнения обязательства, от суммы просроченного платежа за каж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дый день просрочки до полной оплаты оказанных Услуг.</w:t>
      </w:r>
    </w:p>
    <w:p w:rsidR="000F0BAB" w:rsidRDefault="0065484F">
      <w:pPr>
        <w:widowControl w:val="0"/>
        <w:tabs>
          <w:tab w:val="num" w:pos="1241"/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9.5. Если иное не установлено иными положениями Договора, при нарушении Исполнителем договорных обязательств Заказчик вправе требовать от Исполнителя оплаты:</w:t>
      </w:r>
    </w:p>
    <w:p w:rsidR="000F0BAB" w:rsidRDefault="0065484F">
      <w:pPr>
        <w:widowControl w:val="0"/>
        <w:tabs>
          <w:tab w:val="num" w:pos="1241"/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- в случае непредставления или неполного пред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оставления Исполнителем информации об отнесении привлекаемых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субисполнителей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к субъектам малого и среднего предпринимательства в соответствии с п.3.9 Договора, Исполнитель уплачивает Заказчику штраф в размере 0,1% от цены Договора за каждое нарушение;</w:t>
      </w:r>
    </w:p>
    <w:p w:rsidR="000F0BAB" w:rsidRDefault="0065484F">
      <w:pPr>
        <w:widowControl w:val="0"/>
        <w:tabs>
          <w:tab w:val="num" w:pos="1241"/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- за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несоблюдение Исполнителем установленных по Договору сроков оказания услуг (в т. ч. этапов услуг) – неустойки в размере 0,1% от цены Договора за каждый день просрочки до надлежащего исполнения обязательства;</w:t>
      </w:r>
    </w:p>
    <w:p w:rsidR="000F0BAB" w:rsidRDefault="0065484F">
      <w:pPr>
        <w:widowControl w:val="0"/>
        <w:tabs>
          <w:tab w:val="num" w:pos="1241"/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- за каждое нарушение иных условий Договора – шт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раф в размере 1% от цены Договора.</w:t>
      </w:r>
    </w:p>
    <w:p w:rsidR="000F0BAB" w:rsidRDefault="0065484F">
      <w:pPr>
        <w:widowControl w:val="0"/>
        <w:tabs>
          <w:tab w:val="num" w:pos="1241"/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9.7. Уплата неустойки не освобождает ни одну из Сторон Договора от надлежащего исполнения условий его в полном объёме.</w:t>
      </w:r>
    </w:p>
    <w:p w:rsidR="000F0BAB" w:rsidRDefault="0065484F">
      <w:pPr>
        <w:widowControl w:val="0"/>
        <w:tabs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9.8. В случае неисполнения Исполнителем обязанностей, установленных п. 5.1.5 настоящего Договора, Зака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зчик вправе в одностороннем внесудебном порядке отказаться от исполнения настоящего Договора письменно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уведомив об этом Исполнителя. Договор считается расторгнутым по истечении 5 (пяти) календарных дней с момента получения Исполнителем указанного письменно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го уведомления Заказчика.</w:t>
      </w:r>
    </w:p>
    <w:p w:rsidR="000F0BAB" w:rsidRDefault="0065484F">
      <w:pPr>
        <w:widowControl w:val="0"/>
        <w:tabs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9.9. Если окажется, что какое-либо из заверений и гарантий, данных Исполнителем в Договоре, не соответствует действительности или Исполнитель не выполнит обязательств, взятых на себя в соответствии с п. 7.1 Договора, Заказчик впра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ве отказаться от исполнения Договора и требовать от Исполнителя возмещения убытков в полном размере. Признание недействительным Договора (или его части) не влечет недействительность положения о праве на возмещение убытков, которое рассматривается Сторонами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как отдельное соглашение о возмещении убытков в случае невыполнения или ненадлежащего выполнения Исполнителем обязательств, взятых на себя в соответствии с п. 7.1 Договора, что повлекло признание недействительным Договора или его части в судебном порядке.</w:t>
      </w:r>
    </w:p>
    <w:p w:rsidR="000F0BAB" w:rsidRDefault="0065484F">
      <w:pPr>
        <w:widowControl w:val="0"/>
        <w:tabs>
          <w:tab w:val="left" w:pos="1092"/>
          <w:tab w:val="num" w:pos="1241"/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9.10. Если Исполнитель нарушит гарантии (любую одну, несколько или все вместе), указанные в п. 7.2 настоящего Договора, и это повлечет:</w:t>
      </w:r>
    </w:p>
    <w:p w:rsidR="000F0BAB" w:rsidRDefault="0065484F">
      <w:pPr>
        <w:widowControl w:val="0"/>
        <w:tabs>
          <w:tab w:val="left" w:pos="1092"/>
          <w:tab w:val="num" w:pos="1241"/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- предъявление налоговыми органами требований к Заказчику об уплате налогов, сборов, страховых взносов, штрафов, пеней,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отказ в возможности признать расходы для целей налогообложения прибыли или включить НДС в состав налоговых вычетов и(или)</w:t>
      </w:r>
    </w:p>
    <w:p w:rsidR="000F0BAB" w:rsidRDefault="0065484F">
      <w:pPr>
        <w:widowControl w:val="0"/>
        <w:tabs>
          <w:tab w:val="left" w:pos="1092"/>
          <w:tab w:val="num" w:pos="1241"/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- предъявление третьими лицами, купившими у Заказчика товары (работы, услуги), имущественные права, являющиеся предметом настоящего Д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оговора, требований к Заказчику о возмещении убытков в виде начисленных по решению налогового органа налогов, сборов, страховых взносов, пеней, штрафов, а также возникших из-за отказа в возможности признать расходы для целей налогообложения прибыли или вкл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ючить НДС в состав налоговых вычетов, то Исполнитель обязуется возместить Заказчику указанные имущественные потери, который последний понес вследствие таких нарушений.</w:t>
      </w:r>
    </w:p>
    <w:p w:rsidR="000F0BAB" w:rsidRDefault="0065484F">
      <w:pPr>
        <w:widowControl w:val="0"/>
        <w:tabs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9.11. Исполнитель в соответствии со ст. 406.1 Гражданского код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екса Российской Федерации возмещает Заказчику все имущественные потери последнего, возникшие в случаях, указанных в п. 9.10 настоящего Договора, в размере предъявленных к Заказчику требований и недополученных Заказчиком сумм. При этом факт оспаривания или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неоспаривания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налоговых доначислений в налоговом органе, в том числе вышестоящем, или в суде, а также факт оспаривания или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неоспаривания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суде претензий третьих лиц не влияет на обязанность Исполнителя возместить имущественные потери Заказчика.</w:t>
      </w:r>
    </w:p>
    <w:p w:rsidR="000F0BAB" w:rsidRDefault="0065484F">
      <w:pPr>
        <w:widowControl w:val="0"/>
        <w:tabs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9.12. Стои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мость подлежащих оплате Заказчиком оказанных Исполнителем услуг по Договору может быть уменьшена Заказчиком на сумму начисленных в отношении Исполнителя неустоек, убытков и иных санкций (в том числе, путем проведения зачета встречных однородных требований)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. Если стоимость услуг по Договору ниже суммы наложенных неустоек, убытков и иных санкций, Заказчик вправе выставить Исполнителю счет на оплату санкций, превышающих стоимость услуг по Договору.</w:t>
      </w:r>
    </w:p>
    <w:p w:rsidR="000F0BAB" w:rsidRDefault="0065484F">
      <w:pPr>
        <w:widowControl w:val="0"/>
        <w:tabs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9.13.Ответственность Сторон в иных случаях определяется в соот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ветствии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с законодательством Российской Федерации.</w:t>
      </w:r>
    </w:p>
    <w:p w:rsidR="000F0BAB" w:rsidRDefault="0065484F">
      <w:pPr>
        <w:widowControl w:val="0"/>
        <w:numPr>
          <w:ilvl w:val="0"/>
          <w:numId w:val="2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lang w:eastAsia="ru-RU"/>
        </w:rPr>
        <w:t>обстоятельства непреодолимой силы</w:t>
      </w:r>
    </w:p>
    <w:p w:rsidR="000F0BAB" w:rsidRDefault="0065484F">
      <w:pPr>
        <w:widowControl w:val="0"/>
        <w:tabs>
          <w:tab w:val="left" w:pos="1092"/>
          <w:tab w:val="num" w:pos="1241"/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10.1.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Стороны освобождаются от ответственности, если неисполнение, либо ненадлежащее исполнение принятых на себя обязательств вызвано действиями обстоятельств непреодолимой силы (п. 3 ст. 401 ГК РФ).</w:t>
      </w:r>
    </w:p>
    <w:p w:rsidR="000F0BAB" w:rsidRDefault="0065484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Сторона, ссылающаяся на обстоятельства непреодолимой си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лы, обязана в течение 5 (пяти) дней с момента возникновения таких обстоятельств, проинформировать другую Сторону Договора о наступлении подобных обстоятельств в письменной форме с предоставлением оформленного в установленном порядке документа, подтверждающ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его возникновение обстоятельств непреодолимой силы, от Торгово-промышленной палаты Российской Федерации или иного компетентного органа. </w:t>
      </w:r>
      <w:r>
        <w:rPr>
          <w:rFonts w:ascii="Times New Roman" w:eastAsia="Times New Roman" w:hAnsi="Times New Roman" w:cs="Times New Roman"/>
          <w:spacing w:val="-4"/>
          <w:sz w:val="21"/>
          <w:szCs w:val="21"/>
          <w:lang w:eastAsia="ru-RU"/>
        </w:rPr>
        <w:t>Извещение должно содержать данные о наступлении и о характере (виде) обстоятельств непреодолимой силы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, а также, по возмо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жности, оценку их влияния на исполнение Стороной своих обязательств по Договору и на срок исполнения обязательств.</w:t>
      </w:r>
    </w:p>
    <w:p w:rsidR="000F0BAB" w:rsidRDefault="0065484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При прекращении действия таких обстоятельств, Сторона должна без промедления известить об этом другую Сторону в письменной форме. В эт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ом случае в уведомлении необходимо указать срок, в который она предполагает исполнить обязательства по Договору либо обосновать невозможность их исполнения.</w:t>
      </w:r>
    </w:p>
    <w:p w:rsidR="000F0BAB" w:rsidRDefault="0065484F">
      <w:pPr>
        <w:widowControl w:val="0"/>
        <w:tabs>
          <w:tab w:val="left" w:pos="1092"/>
          <w:tab w:val="num" w:pos="1241"/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10.2.  В случаях, предусмотренных в пункте 10.1 настоящего Договора, срок исполнения Сторонами обяз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ательств по Договору отодвигается соразмерно времени действия обстоятельств непреодолимой силы и времени, необходимого для ликвидации их последствий. Если обстоятельства непреодолимой силы будут действовать более 2 (двух) месяцев, любая из Сторон вправе в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одностороннем порядке отказаться от дальнейшего исполнения Договора без возникновения обязательств по возмещению убытков, связанных с прекращением Договора.</w:t>
      </w:r>
    </w:p>
    <w:p w:rsidR="000F0BAB" w:rsidRDefault="0065484F">
      <w:pPr>
        <w:widowControl w:val="0"/>
        <w:tabs>
          <w:tab w:val="left" w:pos="1092"/>
          <w:tab w:val="num" w:pos="1241"/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10.3. Сторона лишается права ссылаться на обстоятельства непреодолимой силы в случае невыполнения т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акой Стороной обязанности уведомления другой Стороны об обстоятельствах непреодолимой силы в установленный Договором срок.</w:t>
      </w:r>
    </w:p>
    <w:p w:rsidR="000F0BAB" w:rsidRDefault="0065484F">
      <w:pPr>
        <w:widowControl w:val="0"/>
        <w:tabs>
          <w:tab w:val="num" w:pos="12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1"/>
          <w:szCs w:val="21"/>
          <w:lang w:eastAsia="ru-RU"/>
        </w:rPr>
        <w:t xml:space="preserve">                   Стороны не освобождаются от ответственности за невыполнение или ненадлежащее выполнение обязательств, срок исполне</w:t>
      </w:r>
      <w:r>
        <w:rPr>
          <w:rFonts w:ascii="Times New Roman" w:eastAsia="Times New Roman" w:hAnsi="Times New Roman" w:cs="Times New Roman"/>
          <w:spacing w:val="-4"/>
          <w:sz w:val="21"/>
          <w:szCs w:val="21"/>
          <w:lang w:eastAsia="ru-RU"/>
        </w:rPr>
        <w:t>ния которых наступил до возникновения обстоятельств непреодолимой силы.</w:t>
      </w:r>
    </w:p>
    <w:p w:rsidR="000F0BAB" w:rsidRDefault="0065484F">
      <w:pPr>
        <w:widowControl w:val="0"/>
        <w:numPr>
          <w:ilvl w:val="0"/>
          <w:numId w:val="2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lang w:eastAsia="ru-RU"/>
        </w:rPr>
        <w:t>Порядок разрешения споров</w:t>
      </w:r>
    </w:p>
    <w:p w:rsidR="000F0BAB" w:rsidRDefault="0065484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11.1.</w:t>
      </w:r>
      <w:r>
        <w:rPr>
          <w:rFonts w:ascii="Times New Roman" w:eastAsia="Calibri" w:hAnsi="Times New Roman" w:cs="Times New Roman"/>
        </w:rPr>
        <w:t> </w:t>
      </w:r>
      <w:r>
        <w:rPr>
          <w:rFonts w:ascii="Times New Roman" w:eastAsia="Calibri" w:hAnsi="Times New Roman" w:cs="Times New Roman"/>
          <w:color w:val="282828"/>
          <w:sz w:val="21"/>
          <w:szCs w:val="21"/>
        </w:rPr>
        <w:t>Все споры, разногласия, претензии и требования, возникающие из настоящего Договора или прямо или косвенно связанные с ним, в том числе касающиеся его за</w:t>
      </w:r>
      <w:r>
        <w:rPr>
          <w:rFonts w:ascii="Times New Roman" w:eastAsia="Calibri" w:hAnsi="Times New Roman" w:cs="Times New Roman"/>
          <w:color w:val="282828"/>
          <w:sz w:val="21"/>
          <w:szCs w:val="21"/>
        </w:rPr>
        <w:t xml:space="preserve">ключения, существования, </w:t>
      </w:r>
      <w:r>
        <w:rPr>
          <w:rFonts w:ascii="Times New Roman" w:eastAsia="Times New Roman" w:hAnsi="Times New Roman" w:cs="Times New Roman"/>
          <w:color w:val="282828"/>
          <w:sz w:val="21"/>
          <w:szCs w:val="21"/>
          <w:lang w:eastAsia="ru-RU"/>
        </w:rPr>
        <w:t xml:space="preserve">толкования, </w:t>
      </w:r>
      <w:r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изменения, исполнения, нарушения, </w:t>
      </w:r>
      <w:r>
        <w:rPr>
          <w:rFonts w:ascii="Times New Roman" w:eastAsia="Calibri" w:hAnsi="Times New Roman" w:cs="Times New Roman"/>
          <w:color w:val="282828"/>
          <w:sz w:val="21"/>
          <w:szCs w:val="21"/>
        </w:rPr>
        <w:t xml:space="preserve">расторжения, прекращения и действительности, </w:t>
      </w:r>
      <w:r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по выбору истца </w:t>
      </w:r>
      <w:r>
        <w:rPr>
          <w:rFonts w:ascii="Times New Roman" w:eastAsia="Calibri" w:hAnsi="Times New Roman" w:cs="Times New Roman"/>
          <w:color w:val="282828"/>
          <w:sz w:val="21"/>
          <w:szCs w:val="21"/>
        </w:rPr>
        <w:t xml:space="preserve">подлежат разрешению </w:t>
      </w:r>
      <w:r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в Арбитражном суде Тульской области в соответствии с законодательством или </w:t>
      </w:r>
      <w:r>
        <w:rPr>
          <w:rFonts w:ascii="Times New Roman" w:eastAsia="Calibri" w:hAnsi="Times New Roman" w:cs="Times New Roman"/>
          <w:color w:val="282828"/>
          <w:sz w:val="21"/>
          <w:szCs w:val="21"/>
        </w:rPr>
        <w:t>в порядке арбитража (третейск</w:t>
      </w:r>
      <w:r>
        <w:rPr>
          <w:rFonts w:ascii="Times New Roman" w:eastAsia="Calibri" w:hAnsi="Times New Roman" w:cs="Times New Roman"/>
          <w:color w:val="282828"/>
          <w:sz w:val="21"/>
          <w:szCs w:val="21"/>
        </w:rPr>
        <w:t>ого разбирательства</w:t>
      </w:r>
      <w:r>
        <w:rPr>
          <w:rFonts w:ascii="Times New Roman" w:eastAsia="Times New Roman" w:hAnsi="Times New Roman" w:cs="Times New Roman"/>
          <w:color w:val="282828"/>
          <w:sz w:val="21"/>
          <w:szCs w:val="21"/>
          <w:lang w:eastAsia="ru-RU"/>
        </w:rPr>
        <w:t>) в Арбитражном центре</w:t>
      </w:r>
      <w:r>
        <w:rPr>
          <w:rFonts w:ascii="Times New Roman" w:eastAsia="Calibri" w:hAnsi="Times New Roman" w:cs="Times New Roman"/>
          <w:color w:val="282828"/>
          <w:sz w:val="21"/>
          <w:szCs w:val="21"/>
        </w:rPr>
        <w:t xml:space="preserve"> при Российском союзе промышленников и предпринимателей (РСПП) в соответствии с его правилами, действующими на дату </w:t>
      </w:r>
      <w:r>
        <w:rPr>
          <w:rFonts w:ascii="Times New Roman" w:eastAsia="Times New Roman" w:hAnsi="Times New Roman" w:cs="Times New Roman"/>
          <w:color w:val="282828"/>
          <w:sz w:val="21"/>
          <w:szCs w:val="21"/>
          <w:lang w:eastAsia="ru-RU"/>
        </w:rPr>
        <w:t xml:space="preserve">начала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арбитража</w:t>
      </w:r>
      <w:r>
        <w:rPr>
          <w:rFonts w:ascii="Times New Roman" w:eastAsia="Calibri" w:hAnsi="Times New Roman" w:cs="Times New Roman"/>
          <w:sz w:val="21"/>
          <w:szCs w:val="21"/>
        </w:rPr>
        <w:t>.</w:t>
      </w:r>
    </w:p>
    <w:p w:rsidR="000F0BAB" w:rsidRDefault="0065484F">
      <w:pPr>
        <w:shd w:val="clear" w:color="auto" w:fill="FFFFFF"/>
        <w:spacing w:after="0" w:line="240" w:lineRule="auto"/>
        <w:ind w:firstLine="703"/>
        <w:jc w:val="both"/>
        <w:rPr>
          <w:rFonts w:ascii="Times New Roman" w:eastAsia="Calibri" w:hAnsi="Times New Roman" w:cs="Times New Roman"/>
          <w:sz w:val="21"/>
          <w:szCs w:val="21"/>
        </w:rPr>
      </w:pPr>
      <w:r>
        <w:rPr>
          <w:rFonts w:ascii="Times New Roman" w:eastAsia="Calibri" w:hAnsi="Times New Roman" w:cs="Times New Roman"/>
          <w:sz w:val="21"/>
          <w:szCs w:val="21"/>
        </w:rPr>
        <w:t>Стороны соглашаются, что документы и иные материалы в рамках арбитража могут направляться по следующим адресам электронной почты:</w:t>
      </w:r>
    </w:p>
    <w:p w:rsidR="000F0BAB" w:rsidRDefault="0065484F">
      <w:pPr>
        <w:spacing w:after="0" w:line="240" w:lineRule="auto"/>
        <w:rPr>
          <w:rFonts w:ascii="Times New Roman" w:hAnsi="Times New Roman" w:cs="Times New Roman"/>
          <w:b/>
          <w:i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>Исполнитель: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  <w:u w:val="single"/>
        </w:rPr>
        <w:t>____________</w:t>
      </w:r>
    </w:p>
    <w:p w:rsidR="000F0BAB" w:rsidRDefault="0065484F">
      <w:pPr>
        <w:spacing w:after="0" w:line="240" w:lineRule="auto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 xml:space="preserve">Заказчик: </w:t>
      </w:r>
      <w:proofErr w:type="spellStart"/>
      <w:r>
        <w:rPr>
          <w:rFonts w:ascii="Times New Roman" w:hAnsi="Times New Roman" w:cs="Times New Roman"/>
          <w:sz w:val="21"/>
          <w:szCs w:val="21"/>
          <w:u w:val="single"/>
          <w:lang w:val="en-US"/>
        </w:rPr>
        <w:t>tulenergo</w:t>
      </w:r>
      <w:proofErr w:type="spellEnd"/>
      <w:r>
        <w:rPr>
          <w:rFonts w:ascii="Times New Roman" w:hAnsi="Times New Roman" w:cs="Times New Roman"/>
          <w:sz w:val="21"/>
          <w:szCs w:val="21"/>
          <w:u w:val="single"/>
        </w:rPr>
        <w:t>@</w:t>
      </w:r>
      <w:proofErr w:type="spellStart"/>
      <w:r>
        <w:rPr>
          <w:rFonts w:ascii="Times New Roman" w:hAnsi="Times New Roman" w:cs="Times New Roman"/>
          <w:sz w:val="21"/>
          <w:szCs w:val="21"/>
          <w:u w:val="single"/>
          <w:lang w:val="en-US"/>
        </w:rPr>
        <w:t>tl</w:t>
      </w:r>
      <w:proofErr w:type="spellEnd"/>
      <w:r>
        <w:rPr>
          <w:rFonts w:ascii="Times New Roman" w:hAnsi="Times New Roman" w:cs="Times New Roman"/>
          <w:sz w:val="21"/>
          <w:szCs w:val="21"/>
          <w:u w:val="single"/>
        </w:rPr>
        <w:t>.</w:t>
      </w:r>
      <w:proofErr w:type="spellStart"/>
      <w:r>
        <w:rPr>
          <w:rFonts w:ascii="Times New Roman" w:hAnsi="Times New Roman" w:cs="Times New Roman"/>
          <w:sz w:val="21"/>
          <w:szCs w:val="21"/>
          <w:u w:val="single"/>
          <w:lang w:val="en-US"/>
        </w:rPr>
        <w:t>mrsk</w:t>
      </w:r>
      <w:proofErr w:type="spellEnd"/>
      <w:r>
        <w:rPr>
          <w:rFonts w:ascii="Times New Roman" w:hAnsi="Times New Roman" w:cs="Times New Roman"/>
          <w:sz w:val="21"/>
          <w:szCs w:val="21"/>
          <w:u w:val="single"/>
        </w:rPr>
        <w:t>-</w:t>
      </w:r>
      <w:proofErr w:type="spellStart"/>
      <w:r>
        <w:rPr>
          <w:rFonts w:ascii="Times New Roman" w:hAnsi="Times New Roman" w:cs="Times New Roman"/>
          <w:sz w:val="21"/>
          <w:szCs w:val="21"/>
          <w:u w:val="single"/>
          <w:lang w:val="en-US"/>
        </w:rPr>
        <w:t>cp</w:t>
      </w:r>
      <w:proofErr w:type="spellEnd"/>
      <w:r>
        <w:rPr>
          <w:rFonts w:ascii="Times New Roman" w:hAnsi="Times New Roman" w:cs="Times New Roman"/>
          <w:sz w:val="21"/>
          <w:szCs w:val="21"/>
          <w:u w:val="single"/>
        </w:rPr>
        <w:t>.</w:t>
      </w:r>
      <w:proofErr w:type="spellStart"/>
      <w:r>
        <w:rPr>
          <w:rFonts w:ascii="Times New Roman" w:hAnsi="Times New Roman" w:cs="Times New Roman"/>
          <w:sz w:val="21"/>
          <w:szCs w:val="21"/>
          <w:u w:val="single"/>
          <w:lang w:val="en-US"/>
        </w:rPr>
        <w:t>ru</w:t>
      </w:r>
      <w:proofErr w:type="spellEnd"/>
    </w:p>
    <w:p w:rsidR="000F0BAB" w:rsidRDefault="0065484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Вынесенное третейским судом решение будет окончательным и обязательным для Сторон.</w:t>
      </w:r>
    </w:p>
    <w:p w:rsidR="000F0BAB" w:rsidRDefault="0065484F">
      <w:pPr>
        <w:shd w:val="clear" w:color="auto" w:fill="FFFFFF"/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Заявление </w:t>
      </w:r>
      <w:r>
        <w:rPr>
          <w:rFonts w:ascii="Times New Roman" w:eastAsia="Times New Roman" w:hAnsi="Times New Roman" w:cs="Times New Roman"/>
          <w:color w:val="282828"/>
          <w:sz w:val="21"/>
          <w:szCs w:val="21"/>
          <w:lang w:eastAsia="ru-RU"/>
        </w:rPr>
        <w:t>о выдаче исполнительного листа на принудительное исполнение решения третейского суда по выбору взыскателя может быть подано в компетентный суд по адресу должника и</w:t>
      </w:r>
      <w:r>
        <w:rPr>
          <w:rFonts w:ascii="Times New Roman" w:eastAsia="Times New Roman" w:hAnsi="Times New Roman" w:cs="Times New Roman"/>
          <w:color w:val="282828"/>
          <w:sz w:val="21"/>
          <w:szCs w:val="21"/>
          <w:lang w:eastAsia="ru-RU"/>
        </w:rPr>
        <w:t>ли его имущества, в компетентный суд, на территории которого принято решение третейского суда, либо в компетентный суд по адресу взыскателя.</w:t>
      </w:r>
    </w:p>
    <w:p w:rsidR="000F0BAB" w:rsidRDefault="0065484F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11.2.</w:t>
      </w:r>
      <w:r>
        <w:rPr>
          <w:rFonts w:ascii="Times New Roman" w:eastAsia="Calibri" w:hAnsi="Times New Roman" w:cs="Times New Roman"/>
          <w:sz w:val="21"/>
          <w:szCs w:val="21"/>
        </w:rPr>
        <w:t> Досудебный порядок урегулирования спора является обязательным. Срок ответа на претензию - 15 (пятнадцать) кал</w:t>
      </w:r>
      <w:r>
        <w:rPr>
          <w:rFonts w:ascii="Times New Roman" w:eastAsia="Calibri" w:hAnsi="Times New Roman" w:cs="Times New Roman"/>
          <w:sz w:val="21"/>
          <w:szCs w:val="21"/>
        </w:rPr>
        <w:t>ендарных дней со дня ее получения.</w:t>
      </w:r>
      <w:r>
        <w:rPr>
          <w:rFonts w:ascii="Times New Roman" w:eastAsia="Calibri" w:hAnsi="Times New Roman" w:cs="Times New Roman"/>
          <w:i/>
          <w:sz w:val="21"/>
          <w:szCs w:val="21"/>
        </w:rPr>
        <w:t xml:space="preserve"> </w:t>
      </w:r>
      <w:r>
        <w:rPr>
          <w:rFonts w:ascii="Times New Roman" w:eastAsia="Calibri" w:hAnsi="Times New Roman" w:cs="Times New Roman"/>
          <w:sz w:val="21"/>
          <w:szCs w:val="21"/>
        </w:rPr>
        <w:t>Спор по имущественным требованиям</w:t>
      </w:r>
      <w:r>
        <w:rPr>
          <w:rFonts w:ascii="Times New Roman" w:eastAsia="Calibri" w:hAnsi="Times New Roman" w:cs="Times New Roman"/>
          <w:i/>
          <w:sz w:val="21"/>
          <w:szCs w:val="21"/>
        </w:rPr>
        <w:t xml:space="preserve"> </w:t>
      </w:r>
      <w:r>
        <w:rPr>
          <w:rFonts w:ascii="Times New Roman" w:eastAsia="Calibri" w:hAnsi="Times New Roman" w:cs="Times New Roman"/>
          <w:sz w:val="21"/>
          <w:szCs w:val="21"/>
        </w:rPr>
        <w:t>Заказчика может быть передан на разрешение суда по истечении 5 (пяти) календарных дней с момента направления Заказчиком претензии (требования) Исполнителю.</w:t>
      </w:r>
    </w:p>
    <w:p w:rsidR="000F0BAB" w:rsidRDefault="0065484F">
      <w:pPr>
        <w:widowControl w:val="0"/>
        <w:numPr>
          <w:ilvl w:val="0"/>
          <w:numId w:val="2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lang w:eastAsia="ru-RU"/>
        </w:rPr>
        <w:t>ТОЛКОВАНИЕ ДОГОВОРА</w:t>
      </w:r>
    </w:p>
    <w:p w:rsidR="000F0BAB" w:rsidRDefault="0065484F">
      <w:pPr>
        <w:widowControl w:val="0"/>
        <w:tabs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12.1.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Все документы, корреспонденция и переписка, а также вся прочая документация, которая должна быть подготовлена и представлена по настоящему Договору, ведутся на русском языке, и настоящий Договор толкуется в соответствии с нормами этого языка.</w:t>
      </w:r>
    </w:p>
    <w:p w:rsidR="000F0BAB" w:rsidRDefault="0065484F">
      <w:pPr>
        <w:widowControl w:val="0"/>
        <w:tabs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12.2. Настоящ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ий Договор в соответствии со ст. 431 ГК РФ подлежит толкованию с учетом буквального значения содержащихся в нем слов и выражений.</w:t>
      </w:r>
    </w:p>
    <w:p w:rsidR="000F0BAB" w:rsidRDefault="0065484F">
      <w:pPr>
        <w:widowControl w:val="0"/>
        <w:numPr>
          <w:ilvl w:val="0"/>
          <w:numId w:val="2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lang w:eastAsia="ru-RU"/>
        </w:rPr>
        <w:t>Заключительные положения</w:t>
      </w:r>
    </w:p>
    <w:p w:rsidR="000F0BAB" w:rsidRDefault="0065484F">
      <w:pPr>
        <w:widowControl w:val="0"/>
        <w:tabs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Calibri" w:hAnsi="Times New Roman" w:cs="Times New Roman"/>
          <w:color w:val="000000"/>
          <w:lang w:eastAsia="ru-RU"/>
        </w:rPr>
        <w:t xml:space="preserve">13.1. </w:t>
      </w:r>
      <w:r>
        <w:rPr>
          <w:rFonts w:ascii="Times New Roman" w:eastAsia="Calibri" w:hAnsi="Times New Roman" w:cs="Times New Roman"/>
          <w:color w:val="000000"/>
          <w:sz w:val="21"/>
          <w:szCs w:val="21"/>
          <w:lang w:eastAsia="ru-RU"/>
        </w:rPr>
        <w:t>Настоящий Договор вступает в силу с даты его подписания и действует до полного исполнения Сторо</w:t>
      </w:r>
      <w:r>
        <w:rPr>
          <w:rFonts w:ascii="Times New Roman" w:eastAsia="Calibri" w:hAnsi="Times New Roman" w:cs="Times New Roman"/>
          <w:color w:val="000000"/>
          <w:sz w:val="21"/>
          <w:szCs w:val="21"/>
          <w:lang w:eastAsia="ru-RU"/>
        </w:rPr>
        <w:t>нами всех обязательств по нему.</w:t>
      </w:r>
    </w:p>
    <w:p w:rsidR="000F0BAB" w:rsidRDefault="0065484F">
      <w:pPr>
        <w:widowControl w:val="0"/>
        <w:tabs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13.2. Настоящий Договор со всеми его дополнительными соглашениями и приложениями представляет собой единое соглашение между Исполнителем и Заказчиком в отношении предмета Договора и заменяет собой всю переписку, переговоры и</w:t>
      </w:r>
      <w:r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 соглашения (как письменные, так и устные) сторон по этому предмету, имевшие место до дня подписания Договора.</w:t>
      </w:r>
    </w:p>
    <w:p w:rsidR="000F0BAB" w:rsidRDefault="0065484F">
      <w:pPr>
        <w:widowControl w:val="0"/>
        <w:tabs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13.3. Любые изменения, дополнения и приложения к настоящему Договору действительны при условии, если они совершены в письменной форме и подписаны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уполномоченными представителями обеих Сторон.</w:t>
      </w:r>
    </w:p>
    <w:p w:rsidR="000F0BAB" w:rsidRDefault="0065484F">
      <w:pPr>
        <w:widowControl w:val="0"/>
        <w:tabs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13.4. Стороны согласовали, что помимо оснований, предусмотренных законом или настоящим Договором, Заказчик вправе в любое время в одностороннем внесудебном порядке отказаться от Договора в соответствии с полож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ениями статьи 450.1 ГК РФ в случае потери интереса Заказчика в исполнении Договора, в том числе, по обстоятельствам, не зависящим от Исполнителя, без возмещения Исполнителю каких-либо расходов и компенсаций, если иное не предусмотрено императивной нормой з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акона. В этом случае Заказчик обязан предупредить Исполнителя.</w:t>
      </w:r>
    </w:p>
    <w:p w:rsidR="000F0BAB" w:rsidRDefault="0065484F">
      <w:pPr>
        <w:widowControl w:val="0"/>
        <w:tabs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Под потерей интереса в настоящем пункте Стороны понимают утрату Заказчиком необходимости в получении товаров, работ, услуг, в том числе, вследствие отказа третьих лиц от работ/услуг Заказчика (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например, отказа от договора технологического присоединения/оказания дополнительных услуг), изменения (отказа в изменении/утверждении) инвестиционной программы Заказчика в установленном законом порядке, действий и решений органов власти или уполномоченных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организаций (например, отказ в предоставлении земельного участка, в разрешении на строительство, в утверждении документации), а также вследствие изменения иных обстоятельств, что делает выполнение Договора слишком обременительным либо лишает Заказчика в зн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ачительной степени того, на что он рассчитывал при заключении Договора.</w:t>
      </w:r>
    </w:p>
    <w:p w:rsidR="000F0BAB" w:rsidRDefault="0065484F">
      <w:pPr>
        <w:widowControl w:val="0"/>
        <w:tabs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13.5. Стороны обязаны письменно уведомлять друг друга об изменении реквизитов, места нахождения, почтового адреса, номеров телефонов в течение 3 (трех) рабочих дней с даты таких измене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ний.</w:t>
      </w:r>
    </w:p>
    <w:p w:rsidR="000F0BAB" w:rsidRDefault="0065484F">
      <w:pPr>
        <w:widowControl w:val="0"/>
        <w:tabs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13.6. При заключении, исполнении и расторжении настоящего Договора Стороны могут использовать документооборот с применением электронной подписи в соответствии с законодательством РФ (за исключением первичных учетных документов).</w:t>
      </w:r>
    </w:p>
    <w:p w:rsidR="000F0BAB" w:rsidRDefault="0065484F">
      <w:pPr>
        <w:widowControl w:val="0"/>
        <w:tabs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13.7. Во всем остально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м, что не предусмотрено Договором, стороны руководствуются действующим законодательством Российской Федерации.</w:t>
      </w:r>
    </w:p>
    <w:p w:rsidR="000F0BAB" w:rsidRDefault="0065484F">
      <w:pPr>
        <w:widowControl w:val="0"/>
        <w:tabs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13.8. Договор составлен на русском языке в 2 (двух) экземплярах, имеющих равную юридическую силу, по одному для каждой из Сторон.    </w:t>
      </w:r>
    </w:p>
    <w:p w:rsidR="000F0BAB" w:rsidRDefault="0065484F">
      <w:pPr>
        <w:widowControl w:val="0"/>
        <w:tabs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13.9. Все у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казанные в настоящем Договоре приложения являются его неотъемлемой частью.</w:t>
      </w:r>
    </w:p>
    <w:p w:rsidR="000F0BAB" w:rsidRDefault="0065484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Приложения к настоящему Договору:</w:t>
      </w:r>
    </w:p>
    <w:p w:rsidR="000F0BAB" w:rsidRDefault="0065484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Приложение № 1–Техническое задание;</w:t>
      </w:r>
    </w:p>
    <w:p w:rsidR="000F0BAB" w:rsidRDefault="0065484F">
      <w:pPr>
        <w:widowControl w:val="0"/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Приложение № 2–Информация по бенефициарам;</w:t>
      </w:r>
    </w:p>
    <w:p w:rsidR="000F0BAB" w:rsidRDefault="0065484F">
      <w:pPr>
        <w:widowControl w:val="0"/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Приложение № 3–Согласие об обработке персональных данных.</w:t>
      </w:r>
    </w:p>
    <w:p w:rsidR="000F0BAB" w:rsidRDefault="0065484F">
      <w:pPr>
        <w:widowControl w:val="0"/>
        <w:numPr>
          <w:ilvl w:val="0"/>
          <w:numId w:val="2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lang w:eastAsia="ru-RU"/>
        </w:rPr>
        <w:t>Реквизиты и подписи сторон</w:t>
      </w:r>
    </w:p>
    <w:tbl>
      <w:tblPr>
        <w:tblW w:w="14303" w:type="dxa"/>
        <w:tblLayout w:type="fixed"/>
        <w:tblLook w:val="01E0" w:firstRow="1" w:lastRow="1" w:firstColumn="1" w:lastColumn="1" w:noHBand="0" w:noVBand="0"/>
      </w:tblPr>
      <w:tblGrid>
        <w:gridCol w:w="5353"/>
        <w:gridCol w:w="4475"/>
        <w:gridCol w:w="4475"/>
      </w:tblGrid>
      <w:tr w:rsidR="000F0BAB">
        <w:tc>
          <w:tcPr>
            <w:tcW w:w="5353" w:type="dxa"/>
          </w:tcPr>
          <w:p w:rsidR="000F0BAB" w:rsidRDefault="0065484F">
            <w:pPr>
              <w:pStyle w:val="39"/>
              <w:ind w:firstLine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«Заказчик»</w:t>
            </w:r>
          </w:p>
          <w:p w:rsidR="000F0BAB" w:rsidRDefault="0065484F">
            <w:pPr>
              <w:pStyle w:val="39"/>
              <w:ind w:firstLine="0"/>
              <w:jc w:val="left"/>
              <w:rPr>
                <w:bCs/>
                <w:spacing w:val="-1"/>
                <w:sz w:val="22"/>
                <w:szCs w:val="22"/>
              </w:rPr>
            </w:pPr>
            <w:r>
              <w:rPr>
                <w:bCs/>
                <w:spacing w:val="2"/>
                <w:sz w:val="22"/>
                <w:szCs w:val="22"/>
              </w:rPr>
              <w:t xml:space="preserve">ПАО “ </w:t>
            </w:r>
            <w:proofErr w:type="spellStart"/>
            <w:r>
              <w:rPr>
                <w:bCs/>
                <w:spacing w:val="2"/>
                <w:sz w:val="22"/>
                <w:szCs w:val="22"/>
              </w:rPr>
              <w:t>Россети</w:t>
            </w:r>
            <w:proofErr w:type="spellEnd"/>
            <w:r>
              <w:rPr>
                <w:bCs/>
                <w:spacing w:val="2"/>
                <w:sz w:val="22"/>
                <w:szCs w:val="22"/>
              </w:rPr>
              <w:t xml:space="preserve"> Центр и </w:t>
            </w:r>
            <w:r>
              <w:rPr>
                <w:bCs/>
                <w:spacing w:val="-1"/>
                <w:sz w:val="22"/>
                <w:szCs w:val="22"/>
              </w:rPr>
              <w:t>Приволжье”</w:t>
            </w:r>
          </w:p>
          <w:p w:rsidR="000F0BAB" w:rsidRDefault="0065484F">
            <w:pPr>
              <w:pStyle w:val="39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Юр. Адрес: 603</w:t>
            </w:r>
            <w:r>
              <w:rPr>
                <w:sz w:val="22"/>
                <w:szCs w:val="22"/>
              </w:rPr>
              <w:t>001</w:t>
            </w:r>
            <w:r>
              <w:rPr>
                <w:sz w:val="22"/>
                <w:szCs w:val="22"/>
              </w:rPr>
              <w:t>, г. Нижний Новгород, ул. Рождественская, д.33</w:t>
            </w:r>
          </w:p>
          <w:p w:rsidR="000F0BAB" w:rsidRDefault="0065484F">
            <w:pPr>
              <w:pStyle w:val="39"/>
              <w:ind w:firstLine="0"/>
              <w:jc w:val="left"/>
              <w:rPr>
                <w:bCs/>
                <w:spacing w:val="-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Плательщик: </w:t>
            </w:r>
            <w:r>
              <w:rPr>
                <w:bCs/>
                <w:spacing w:val="2"/>
                <w:sz w:val="22"/>
                <w:szCs w:val="22"/>
              </w:rPr>
              <w:t xml:space="preserve">ПАО “ </w:t>
            </w:r>
            <w:proofErr w:type="spellStart"/>
            <w:r>
              <w:rPr>
                <w:bCs/>
                <w:spacing w:val="2"/>
                <w:sz w:val="22"/>
                <w:szCs w:val="22"/>
              </w:rPr>
              <w:t>Россети</w:t>
            </w:r>
            <w:proofErr w:type="spellEnd"/>
            <w:r>
              <w:rPr>
                <w:bCs/>
                <w:spacing w:val="2"/>
                <w:sz w:val="22"/>
                <w:szCs w:val="22"/>
              </w:rPr>
              <w:t xml:space="preserve"> Центр и </w:t>
            </w:r>
            <w:r>
              <w:rPr>
                <w:bCs/>
                <w:spacing w:val="-1"/>
                <w:sz w:val="22"/>
                <w:szCs w:val="22"/>
              </w:rPr>
              <w:t>Приволжье”</w:t>
            </w:r>
          </w:p>
          <w:p w:rsidR="000F0BAB" w:rsidRDefault="0065484F">
            <w:pPr>
              <w:pStyle w:val="39"/>
              <w:ind w:firstLine="0"/>
              <w:jc w:val="left"/>
              <w:rPr>
                <w:bCs/>
                <w:spacing w:val="-1"/>
                <w:sz w:val="22"/>
                <w:szCs w:val="22"/>
              </w:rPr>
            </w:pPr>
            <w:r>
              <w:rPr>
                <w:sz w:val="22"/>
                <w:szCs w:val="22"/>
              </w:rPr>
              <w:t>603</w:t>
            </w:r>
            <w:r>
              <w:rPr>
                <w:sz w:val="22"/>
                <w:szCs w:val="22"/>
              </w:rPr>
              <w:t>001</w:t>
            </w:r>
            <w:r>
              <w:rPr>
                <w:sz w:val="22"/>
                <w:szCs w:val="22"/>
              </w:rPr>
              <w:t>, г. Нижний Новгород, ул. Рождественская, д. 33</w:t>
            </w:r>
          </w:p>
          <w:p w:rsidR="000F0BAB" w:rsidRDefault="0065484F">
            <w:pPr>
              <w:pStyle w:val="39"/>
              <w:ind w:firstLine="0"/>
              <w:jc w:val="left"/>
              <w:rPr>
                <w:bCs/>
                <w:spacing w:val="-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 </w:t>
            </w:r>
            <w:proofErr w:type="gramStart"/>
            <w:r>
              <w:rPr>
                <w:sz w:val="22"/>
                <w:szCs w:val="22"/>
              </w:rPr>
              <w:t>5260200603  КПП</w:t>
            </w:r>
            <w:proofErr w:type="gramEnd"/>
            <w:r>
              <w:rPr>
                <w:sz w:val="22"/>
                <w:szCs w:val="22"/>
              </w:rPr>
              <w:t xml:space="preserve"> 71</w:t>
            </w:r>
            <w:r>
              <w:rPr>
                <w:sz w:val="22"/>
                <w:szCs w:val="22"/>
              </w:rPr>
              <w:t>0702001</w:t>
            </w:r>
          </w:p>
          <w:p w:rsidR="000F0BAB" w:rsidRDefault="0065484F">
            <w:pPr>
              <w:pStyle w:val="39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р/</w:t>
            </w:r>
            <w:proofErr w:type="spellStart"/>
            <w:r>
              <w:rPr>
                <w:sz w:val="22"/>
                <w:szCs w:val="22"/>
              </w:rPr>
              <w:t>сч</w:t>
            </w:r>
            <w:proofErr w:type="spellEnd"/>
            <w:r>
              <w:rPr>
                <w:sz w:val="22"/>
                <w:szCs w:val="22"/>
              </w:rPr>
              <w:t xml:space="preserve"> 40702810100000051167</w:t>
            </w:r>
          </w:p>
          <w:p w:rsidR="000F0BAB" w:rsidRDefault="0065484F">
            <w:pPr>
              <w:pStyle w:val="39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Банк </w:t>
            </w:r>
            <w:r>
              <w:rPr>
                <w:sz w:val="22"/>
                <w:szCs w:val="22"/>
              </w:rPr>
              <w:t>ГПБ (АО</w:t>
            </w:r>
            <w:proofErr w:type="gramStart"/>
            <w:r>
              <w:rPr>
                <w:sz w:val="22"/>
                <w:szCs w:val="22"/>
              </w:rPr>
              <w:t>),  г.</w:t>
            </w:r>
            <w:proofErr w:type="gramEnd"/>
            <w:r>
              <w:rPr>
                <w:sz w:val="22"/>
                <w:szCs w:val="22"/>
              </w:rPr>
              <w:t xml:space="preserve"> Москва</w:t>
            </w:r>
          </w:p>
          <w:p w:rsidR="000F0BAB" w:rsidRDefault="0065484F">
            <w:pPr>
              <w:pStyle w:val="39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044525823</w:t>
            </w:r>
          </w:p>
          <w:p w:rsidR="000F0BAB" w:rsidRDefault="0065484F">
            <w:pPr>
              <w:pStyle w:val="39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к/</w:t>
            </w:r>
            <w:proofErr w:type="spellStart"/>
            <w:r>
              <w:rPr>
                <w:sz w:val="22"/>
                <w:szCs w:val="22"/>
              </w:rPr>
              <w:t>сч</w:t>
            </w:r>
            <w:proofErr w:type="spellEnd"/>
            <w:r>
              <w:rPr>
                <w:sz w:val="22"/>
                <w:szCs w:val="22"/>
              </w:rPr>
              <w:t xml:space="preserve"> 30101810200000000823</w:t>
            </w:r>
            <w:r>
              <w:rPr>
                <w:sz w:val="22"/>
                <w:szCs w:val="22"/>
              </w:rPr>
              <w:t xml:space="preserve"> в ГУ Банка России по ЦФО</w:t>
            </w:r>
          </w:p>
          <w:p w:rsidR="000F0BAB" w:rsidRDefault="0065484F">
            <w:pPr>
              <w:pStyle w:val="39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Грузополучатель и его адрес: </w:t>
            </w:r>
          </w:p>
          <w:p w:rsidR="000F0BAB" w:rsidRDefault="0065484F">
            <w:pPr>
              <w:pStyle w:val="39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Филиал ПАО “</w:t>
            </w:r>
            <w:proofErr w:type="spellStart"/>
            <w:r>
              <w:rPr>
                <w:sz w:val="22"/>
                <w:szCs w:val="22"/>
              </w:rPr>
              <w:t>Россети</w:t>
            </w:r>
            <w:proofErr w:type="spellEnd"/>
            <w:r>
              <w:rPr>
                <w:sz w:val="22"/>
                <w:szCs w:val="22"/>
              </w:rPr>
              <w:t xml:space="preserve"> Центр и Приволжье”- «Тулэнерго»</w:t>
            </w:r>
          </w:p>
          <w:p w:rsidR="000F0BAB" w:rsidRDefault="0065484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300012, г. Тула, ул. Тимирязева, д. 99</w:t>
            </w:r>
          </w:p>
          <w:p w:rsidR="000F0BAB" w:rsidRDefault="000F0BAB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  <w:p w:rsidR="000F0BAB" w:rsidRDefault="0065484F">
            <w:pPr>
              <w:pStyle w:val="1b"/>
              <w:ind w:firstLine="0"/>
              <w:jc w:val="left"/>
              <w:rPr>
                <w:sz w:val="22"/>
                <w:szCs w:val="22"/>
              </w:rPr>
            </w:pPr>
            <w:r>
              <w:rPr>
                <w:rStyle w:val="FontStyle22"/>
                <w:sz w:val="22"/>
                <w:szCs w:val="22"/>
              </w:rPr>
              <w:t>Директор</w:t>
            </w:r>
            <w:r>
              <w:rPr>
                <w:rStyle w:val="FontStyle22"/>
                <w:sz w:val="22"/>
                <w:szCs w:val="22"/>
              </w:rPr>
              <w:t xml:space="preserve"> филиала ПАО «</w:t>
            </w:r>
            <w:proofErr w:type="spellStart"/>
            <w:r>
              <w:rPr>
                <w:rStyle w:val="FontStyle22"/>
                <w:sz w:val="22"/>
                <w:szCs w:val="22"/>
              </w:rPr>
              <w:t>Россети</w:t>
            </w:r>
            <w:proofErr w:type="spellEnd"/>
            <w:r>
              <w:rPr>
                <w:rStyle w:val="FontStyle22"/>
                <w:sz w:val="22"/>
                <w:szCs w:val="22"/>
              </w:rPr>
              <w:t xml:space="preserve"> Центр и Приволжье» - «Тулэнерго»                     </w:t>
            </w:r>
          </w:p>
          <w:p w:rsidR="000F0BAB" w:rsidRDefault="000F0BAB">
            <w:pPr>
              <w:pStyle w:val="1b"/>
              <w:rPr>
                <w:sz w:val="22"/>
                <w:szCs w:val="22"/>
                <w:lang w:eastAsia="ru-RU"/>
              </w:rPr>
            </w:pPr>
          </w:p>
          <w:p w:rsidR="000F0BAB" w:rsidRDefault="0065484F">
            <w:pPr>
              <w:keepNext/>
              <w:keepLines/>
              <w:widowControl w:val="0"/>
              <w:suppressLineNumbers/>
              <w:tabs>
                <w:tab w:val="left" w:pos="113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    /М.В. Шитиков /</w:t>
            </w:r>
          </w:p>
          <w:p w:rsidR="000F0BAB" w:rsidRDefault="0065484F">
            <w:pPr>
              <w:keepNext/>
              <w:keepLines/>
              <w:widowControl w:val="0"/>
              <w:suppressLineNumbers/>
              <w:tabs>
                <w:tab w:val="left" w:pos="113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«___» _________ 2025 г.</w:t>
            </w:r>
          </w:p>
          <w:p w:rsidR="000F0BAB" w:rsidRDefault="0065484F">
            <w:pPr>
              <w:keepNext/>
              <w:widowControl w:val="0"/>
              <w:suppressLineNumbers/>
              <w:tabs>
                <w:tab w:val="left" w:pos="1134"/>
              </w:tabs>
              <w:spacing w:after="0" w:line="240" w:lineRule="auto"/>
              <w:ind w:right="317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М.П.</w:t>
            </w:r>
          </w:p>
          <w:p w:rsidR="000F0BAB" w:rsidRDefault="000F0BAB">
            <w:pPr>
              <w:keepNext/>
              <w:widowControl w:val="0"/>
              <w:suppressLineNumbers/>
              <w:tabs>
                <w:tab w:val="left" w:pos="1134"/>
              </w:tabs>
              <w:spacing w:after="0" w:line="240" w:lineRule="auto"/>
              <w:ind w:right="317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475" w:type="dxa"/>
          </w:tcPr>
          <w:p w:rsidR="000F0BAB" w:rsidRDefault="0065484F">
            <w:pPr>
              <w:pStyle w:val="39"/>
              <w:ind w:firstLine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</w:t>
            </w:r>
            <w:r>
              <w:rPr>
                <w:b/>
                <w:sz w:val="22"/>
                <w:szCs w:val="22"/>
              </w:rPr>
              <w:t>Исполнитель</w:t>
            </w:r>
            <w:r>
              <w:rPr>
                <w:b/>
                <w:sz w:val="22"/>
                <w:szCs w:val="22"/>
              </w:rPr>
              <w:t>»</w:t>
            </w:r>
          </w:p>
          <w:p w:rsidR="000F0BAB" w:rsidRDefault="0065484F">
            <w:pPr>
              <w:tabs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Юридический/почтовый адрес:</w:t>
            </w:r>
          </w:p>
          <w:p w:rsidR="000F0BAB" w:rsidRDefault="000F0BAB">
            <w:pPr>
              <w:tabs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F0BAB" w:rsidRDefault="000F0BA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pacing w:val="-1"/>
              </w:rPr>
            </w:pPr>
          </w:p>
          <w:p w:rsidR="000F0BAB" w:rsidRDefault="000F0BA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pacing w:val="-1"/>
              </w:rPr>
            </w:pPr>
          </w:p>
          <w:p w:rsidR="000F0BAB" w:rsidRDefault="000F0BA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pacing w:val="-1"/>
              </w:rPr>
            </w:pPr>
          </w:p>
          <w:p w:rsidR="000F0BAB" w:rsidRDefault="000F0BA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pacing w:val="-1"/>
              </w:rPr>
            </w:pPr>
          </w:p>
          <w:p w:rsidR="000F0BAB" w:rsidRDefault="000F0BA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pacing w:val="-1"/>
              </w:rPr>
            </w:pPr>
          </w:p>
          <w:p w:rsidR="000F0BAB" w:rsidRDefault="000F0BAB">
            <w:pPr>
              <w:tabs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  <w:b/>
                <w:caps/>
                <w:spacing w:val="-1"/>
              </w:rPr>
            </w:pPr>
          </w:p>
          <w:p w:rsidR="000F0BAB" w:rsidRDefault="0065484F">
            <w:pPr>
              <w:keepNext/>
              <w:keepLines/>
              <w:widowControl w:val="0"/>
              <w:suppressLineNumbers/>
              <w:tabs>
                <w:tab w:val="left" w:pos="113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«___» _________ 2026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г.</w:t>
            </w:r>
          </w:p>
          <w:p w:rsidR="000F0BAB" w:rsidRDefault="0065484F">
            <w:pPr>
              <w:keepNext/>
              <w:widowControl w:val="0"/>
              <w:suppressLineNumbers/>
              <w:tabs>
                <w:tab w:val="left" w:pos="1134"/>
              </w:tabs>
              <w:spacing w:after="0" w:line="240" w:lineRule="auto"/>
              <w:ind w:right="317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М.П.</w:t>
            </w:r>
          </w:p>
          <w:p w:rsidR="000F0BAB" w:rsidRDefault="000F0BAB">
            <w:pPr>
              <w:rPr>
                <w:rFonts w:ascii="Times New Roman" w:hAnsi="Times New Roman" w:cs="Times New Roman"/>
              </w:rPr>
            </w:pPr>
          </w:p>
          <w:p w:rsidR="000F0BAB" w:rsidRDefault="000F0B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5" w:type="dxa"/>
          </w:tcPr>
          <w:p w:rsidR="000F0BAB" w:rsidRDefault="000F0BAB">
            <w:pPr>
              <w:keepNext/>
              <w:widowControl w:val="0"/>
              <w:suppressLineNumbers/>
              <w:tabs>
                <w:tab w:val="left" w:pos="1134"/>
              </w:tabs>
              <w:spacing w:after="0" w:line="240" w:lineRule="auto"/>
              <w:ind w:right="317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F0BAB">
        <w:tc>
          <w:tcPr>
            <w:tcW w:w="5353" w:type="dxa"/>
          </w:tcPr>
          <w:p w:rsidR="000F0BAB" w:rsidRDefault="000F0BAB">
            <w:pPr>
              <w:pStyle w:val="39"/>
              <w:ind w:firstLin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4475" w:type="dxa"/>
          </w:tcPr>
          <w:p w:rsidR="000F0BAB" w:rsidRDefault="000F0BAB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b/>
                <w:bCs/>
                <w:sz w:val="22"/>
                <w:szCs w:val="22"/>
              </w:rPr>
            </w:pPr>
            <w:bookmarkStart w:id="1" w:name="_GoBack"/>
            <w:bookmarkEnd w:id="1"/>
          </w:p>
        </w:tc>
        <w:tc>
          <w:tcPr>
            <w:tcW w:w="4475" w:type="dxa"/>
          </w:tcPr>
          <w:p w:rsidR="000F0BAB" w:rsidRDefault="000F0BAB">
            <w:pPr>
              <w:keepNext/>
              <w:widowControl w:val="0"/>
              <w:suppressLineNumbers/>
              <w:tabs>
                <w:tab w:val="left" w:pos="1134"/>
              </w:tabs>
              <w:spacing w:after="0" w:line="240" w:lineRule="auto"/>
              <w:ind w:right="317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0F0BAB" w:rsidRDefault="000F0BAB">
      <w:pPr>
        <w:widowControl w:val="0"/>
        <w:tabs>
          <w:tab w:val="left" w:pos="1134"/>
        </w:tabs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0F0BAB" w:rsidRDefault="000F0BAB">
      <w:pPr>
        <w:widowControl w:val="0"/>
        <w:tabs>
          <w:tab w:val="left" w:pos="1134"/>
        </w:tabs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0F0BAB" w:rsidRDefault="000F0BAB">
      <w:pPr>
        <w:widowControl w:val="0"/>
        <w:tabs>
          <w:tab w:val="left" w:pos="1134"/>
        </w:tabs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0F0BAB" w:rsidRDefault="000F0BAB">
      <w:pPr>
        <w:widowControl w:val="0"/>
        <w:tabs>
          <w:tab w:val="left" w:pos="1134"/>
        </w:tabs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0F0BAB" w:rsidRDefault="000F0BAB">
      <w:pPr>
        <w:widowControl w:val="0"/>
        <w:tabs>
          <w:tab w:val="left" w:pos="1134"/>
        </w:tabs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0F0BAB" w:rsidRDefault="000F0BAB">
      <w:pPr>
        <w:widowControl w:val="0"/>
        <w:tabs>
          <w:tab w:val="left" w:pos="1134"/>
        </w:tabs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0F0BAB" w:rsidRDefault="000F0BAB">
      <w:pPr>
        <w:widowControl w:val="0"/>
        <w:tabs>
          <w:tab w:val="left" w:pos="1134"/>
        </w:tabs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0F0BAB" w:rsidRDefault="000F0BAB">
      <w:pPr>
        <w:widowControl w:val="0"/>
        <w:tabs>
          <w:tab w:val="left" w:pos="1134"/>
        </w:tabs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0F0BAB" w:rsidRDefault="000F0BAB">
      <w:pPr>
        <w:widowControl w:val="0"/>
        <w:tabs>
          <w:tab w:val="left" w:pos="1134"/>
        </w:tabs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0F0BAB" w:rsidRDefault="000F0BAB">
      <w:pPr>
        <w:widowControl w:val="0"/>
        <w:tabs>
          <w:tab w:val="left" w:pos="1134"/>
        </w:tabs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0F0BAB" w:rsidRDefault="000F0BAB">
      <w:pPr>
        <w:widowControl w:val="0"/>
        <w:tabs>
          <w:tab w:val="left" w:pos="1134"/>
        </w:tabs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0F0BAB" w:rsidRDefault="000F0BAB">
      <w:pPr>
        <w:widowControl w:val="0"/>
        <w:tabs>
          <w:tab w:val="left" w:pos="1134"/>
        </w:tabs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0F0BAB" w:rsidRDefault="000F0BAB">
      <w:pPr>
        <w:widowControl w:val="0"/>
        <w:tabs>
          <w:tab w:val="left" w:pos="1134"/>
        </w:tabs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0F0BAB" w:rsidRDefault="000F0BAB">
      <w:pPr>
        <w:widowControl w:val="0"/>
        <w:tabs>
          <w:tab w:val="left" w:pos="1134"/>
        </w:tabs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0F0BAB" w:rsidRDefault="000F0BAB">
      <w:pPr>
        <w:widowControl w:val="0"/>
        <w:tabs>
          <w:tab w:val="left" w:pos="1134"/>
        </w:tabs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0F0BAB" w:rsidRDefault="000F0BAB">
      <w:pPr>
        <w:widowControl w:val="0"/>
        <w:tabs>
          <w:tab w:val="left" w:pos="1134"/>
        </w:tabs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0F0BAB" w:rsidRDefault="000F0BAB">
      <w:pPr>
        <w:widowControl w:val="0"/>
        <w:tabs>
          <w:tab w:val="left" w:pos="1134"/>
        </w:tabs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0F0BAB" w:rsidRDefault="000F0BAB">
      <w:pPr>
        <w:widowControl w:val="0"/>
        <w:tabs>
          <w:tab w:val="left" w:pos="1134"/>
        </w:tabs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0F0BAB" w:rsidRDefault="000F0BAB">
      <w:pPr>
        <w:widowControl w:val="0"/>
        <w:tabs>
          <w:tab w:val="left" w:pos="1134"/>
        </w:tabs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0F0BAB" w:rsidRDefault="000F0BAB">
      <w:pPr>
        <w:widowControl w:val="0"/>
        <w:tabs>
          <w:tab w:val="left" w:pos="1134"/>
        </w:tabs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0F0BAB" w:rsidRDefault="000F0BAB">
      <w:pPr>
        <w:widowControl w:val="0"/>
        <w:tabs>
          <w:tab w:val="left" w:pos="1134"/>
        </w:tabs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0F0BAB" w:rsidRDefault="000F0BAB">
      <w:pPr>
        <w:widowControl w:val="0"/>
        <w:tabs>
          <w:tab w:val="left" w:pos="1134"/>
        </w:tabs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0F0BAB" w:rsidRDefault="000F0BAB">
      <w:pPr>
        <w:widowControl w:val="0"/>
        <w:tabs>
          <w:tab w:val="left" w:pos="1134"/>
        </w:tabs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0F0BAB" w:rsidRDefault="000F0BAB">
      <w:pPr>
        <w:widowControl w:val="0"/>
        <w:tabs>
          <w:tab w:val="left" w:pos="1134"/>
        </w:tabs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0F0BAB" w:rsidRDefault="000F0BAB">
      <w:pPr>
        <w:widowControl w:val="0"/>
        <w:tabs>
          <w:tab w:val="left" w:pos="1134"/>
        </w:tabs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0F0BAB" w:rsidRDefault="000F0BAB">
      <w:pPr>
        <w:widowControl w:val="0"/>
        <w:tabs>
          <w:tab w:val="left" w:pos="1134"/>
        </w:tabs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0F0BAB" w:rsidRDefault="000F0BAB">
      <w:pPr>
        <w:widowControl w:val="0"/>
        <w:tabs>
          <w:tab w:val="left" w:pos="1134"/>
        </w:tabs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  <w:sectPr w:rsidR="000F0BAB">
          <w:headerReference w:type="default" r:id="rId8"/>
          <w:footerReference w:type="default" r:id="rId9"/>
          <w:footerReference w:type="first" r:id="rId10"/>
          <w:pgSz w:w="11906" w:h="16838"/>
          <w:pgMar w:top="1134" w:right="709" w:bottom="567" w:left="1134" w:header="680" w:footer="737" w:gutter="0"/>
          <w:cols w:space="708"/>
          <w:titlePg/>
          <w:docGrid w:linePitch="360"/>
        </w:sectPr>
      </w:pPr>
    </w:p>
    <w:p w:rsidR="000F0BAB" w:rsidRDefault="000F0BAB">
      <w:pPr>
        <w:widowControl w:val="0"/>
        <w:tabs>
          <w:tab w:val="left" w:pos="1134"/>
        </w:tabs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0F0BAB" w:rsidRDefault="0065484F">
      <w:pPr>
        <w:pStyle w:val="CoverAuthor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№2</w:t>
      </w:r>
    </w:p>
    <w:p w:rsidR="000F0BAB" w:rsidRDefault="0065484F">
      <w:pPr>
        <w:tabs>
          <w:tab w:val="left" w:pos="2160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договору от ____________ №__________</w:t>
      </w:r>
    </w:p>
    <w:tbl>
      <w:tblPr>
        <w:tblW w:w="160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4"/>
        <w:gridCol w:w="479"/>
        <w:gridCol w:w="567"/>
        <w:gridCol w:w="992"/>
        <w:gridCol w:w="896"/>
        <w:gridCol w:w="1481"/>
        <w:gridCol w:w="1266"/>
        <w:gridCol w:w="17"/>
        <w:gridCol w:w="380"/>
        <w:gridCol w:w="496"/>
        <w:gridCol w:w="425"/>
        <w:gridCol w:w="1504"/>
        <w:gridCol w:w="1473"/>
        <w:gridCol w:w="1412"/>
        <w:gridCol w:w="1560"/>
        <w:gridCol w:w="1739"/>
        <w:gridCol w:w="762"/>
        <w:gridCol w:w="29"/>
        <w:gridCol w:w="21"/>
      </w:tblGrid>
      <w:tr w:rsidR="000F0BAB">
        <w:trPr>
          <w:trHeight w:val="288"/>
        </w:trPr>
        <w:tc>
          <w:tcPr>
            <w:tcW w:w="5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0F0BAB" w:rsidRDefault="000F0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7" w:type="dxa"/>
            <w:gridSpan w:val="1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0F0BAB" w:rsidRDefault="00654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Перечень информации о собственниках участника (включая конечных бенефициаров)</w:t>
            </w:r>
          </w:p>
        </w:tc>
        <w:tc>
          <w:tcPr>
            <w:tcW w:w="812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0F0BAB" w:rsidRDefault="000F0B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F0BAB">
        <w:trPr>
          <w:trHeight w:val="288"/>
        </w:trPr>
        <w:tc>
          <w:tcPr>
            <w:tcW w:w="5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0F0BAB" w:rsidRDefault="000F0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7" w:type="dxa"/>
            <w:gridSpan w:val="1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0F0BAB" w:rsidRDefault="000F0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0F0BAB" w:rsidRDefault="000F0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BAB">
        <w:trPr>
          <w:trHeight w:val="288"/>
        </w:trPr>
        <w:tc>
          <w:tcPr>
            <w:tcW w:w="15201" w:type="dxa"/>
            <w:gridSpan w:val="1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0F0BAB" w:rsidRDefault="0065484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Наименование организации, представившей информацию: ________________________________________________</w:t>
            </w:r>
          </w:p>
        </w:tc>
        <w:tc>
          <w:tcPr>
            <w:tcW w:w="812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0F0BAB" w:rsidRDefault="000F0BA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0F0BAB">
        <w:trPr>
          <w:gridAfter w:val="2"/>
          <w:wAfter w:w="50" w:type="dxa"/>
          <w:trHeight w:val="288"/>
        </w:trPr>
        <w:tc>
          <w:tcPr>
            <w:tcW w:w="5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0F0BAB" w:rsidRDefault="000F0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0F0BAB" w:rsidRDefault="000F0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0F0BAB" w:rsidRDefault="000F0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0F0BAB" w:rsidRDefault="000F0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0F0BAB" w:rsidRDefault="000F0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0F0BAB" w:rsidRDefault="000F0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0F0BAB" w:rsidRDefault="000F0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0F0BAB" w:rsidRDefault="000F0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0F0BAB" w:rsidRDefault="000F0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0F0BAB" w:rsidRDefault="000F0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0F0BAB" w:rsidRDefault="000F0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0F0BAB" w:rsidRDefault="000F0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0F0BAB" w:rsidRDefault="000F0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0F0BAB" w:rsidRDefault="000F0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0F0BAB" w:rsidRDefault="000F0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0F0BAB" w:rsidRDefault="000F0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BAB">
        <w:trPr>
          <w:trHeight w:val="28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BAB" w:rsidRDefault="006548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98" w:type="dxa"/>
            <w:gridSpan w:val="7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BAB" w:rsidRDefault="00654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 контрагента</w:t>
            </w:r>
          </w:p>
        </w:tc>
        <w:tc>
          <w:tcPr>
            <w:tcW w:w="8989" w:type="dxa"/>
            <w:gridSpan w:val="8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AB" w:rsidRDefault="00654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Информация о цепочке собственников контрагента, включая бенефициаров (в том числе конечных)</w:t>
            </w:r>
          </w:p>
        </w:tc>
        <w:tc>
          <w:tcPr>
            <w:tcW w:w="812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0F0BAB" w:rsidRDefault="000F0B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F0BAB">
        <w:trPr>
          <w:gridAfter w:val="2"/>
          <w:wAfter w:w="50" w:type="dxa"/>
          <w:trHeight w:val="870"/>
        </w:trPr>
        <w:tc>
          <w:tcPr>
            <w:tcW w:w="51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0BAB" w:rsidRDefault="00654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7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F0BAB" w:rsidRDefault="00654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ИНН</w:t>
            </w:r>
          </w:p>
        </w:tc>
        <w:tc>
          <w:tcPr>
            <w:tcW w:w="56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F0BAB" w:rsidRDefault="00654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ОГРН</w:t>
            </w:r>
          </w:p>
        </w:tc>
        <w:tc>
          <w:tcPr>
            <w:tcW w:w="99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0BAB" w:rsidRDefault="00654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краткое</w:t>
            </w:r>
          </w:p>
        </w:tc>
        <w:tc>
          <w:tcPr>
            <w:tcW w:w="8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0BAB" w:rsidRDefault="00654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ОКВЭД</w:t>
            </w:r>
          </w:p>
        </w:tc>
        <w:tc>
          <w:tcPr>
            <w:tcW w:w="148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0BAB" w:rsidRDefault="00654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ФИО руководителя</w:t>
            </w:r>
          </w:p>
        </w:tc>
        <w:tc>
          <w:tcPr>
            <w:tcW w:w="126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0BAB" w:rsidRDefault="00654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Серия и номер документа, удостоверяющего личность руководителя</w:t>
            </w:r>
          </w:p>
        </w:tc>
        <w:tc>
          <w:tcPr>
            <w:tcW w:w="397" w:type="dxa"/>
            <w:gridSpan w:val="2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AB" w:rsidRDefault="00654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4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F0BAB" w:rsidRDefault="00654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ИНН</w:t>
            </w:r>
          </w:p>
        </w:tc>
        <w:tc>
          <w:tcPr>
            <w:tcW w:w="42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F0BAB" w:rsidRDefault="00654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ОГРН</w:t>
            </w:r>
          </w:p>
        </w:tc>
        <w:tc>
          <w:tcPr>
            <w:tcW w:w="150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AB" w:rsidRDefault="00654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Наименование/ФИО</w:t>
            </w:r>
          </w:p>
        </w:tc>
        <w:tc>
          <w:tcPr>
            <w:tcW w:w="14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AB" w:rsidRDefault="00654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Адрес регистрации</w:t>
            </w:r>
          </w:p>
        </w:tc>
        <w:tc>
          <w:tcPr>
            <w:tcW w:w="141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0BAB" w:rsidRDefault="00654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Серия и номер документа, удостоверяющего личность </w:t>
            </w:r>
          </w:p>
        </w:tc>
        <w:tc>
          <w:tcPr>
            <w:tcW w:w="156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AB" w:rsidRDefault="00654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Руководитель/</w:t>
            </w:r>
          </w:p>
          <w:p w:rsidR="000F0BAB" w:rsidRDefault="00654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участник/</w:t>
            </w:r>
          </w:p>
          <w:p w:rsidR="000F0BAB" w:rsidRDefault="00654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акционер/</w:t>
            </w:r>
          </w:p>
          <w:p w:rsidR="000F0BAB" w:rsidRDefault="00654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бенефициар</w:t>
            </w:r>
          </w:p>
        </w:tc>
        <w:tc>
          <w:tcPr>
            <w:tcW w:w="173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AB" w:rsidRDefault="00654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Информация о подтверждающих документах (наименование, реквизиты и т.д.)</w:t>
            </w:r>
          </w:p>
        </w:tc>
        <w:tc>
          <w:tcPr>
            <w:tcW w:w="7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0F0BAB" w:rsidRDefault="000F0B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F0BAB">
        <w:trPr>
          <w:gridAfter w:val="2"/>
          <w:wAfter w:w="50" w:type="dxa"/>
          <w:trHeight w:val="315"/>
        </w:trPr>
        <w:tc>
          <w:tcPr>
            <w:tcW w:w="51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AB" w:rsidRDefault="000F0B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AB" w:rsidRDefault="000F0B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AB" w:rsidRDefault="000F0B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AB" w:rsidRDefault="000F0B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AB" w:rsidRDefault="000F0B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AB" w:rsidRDefault="000F0B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AB" w:rsidRDefault="000F0B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AB" w:rsidRDefault="000F0B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AB" w:rsidRDefault="000F0B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0BAB" w:rsidRDefault="000F0B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AB" w:rsidRDefault="000F0B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AB" w:rsidRDefault="000F0B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0BAB" w:rsidRDefault="000F0B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AB" w:rsidRDefault="000F0B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AB" w:rsidRDefault="000F0B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0F0BAB" w:rsidRDefault="000F0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BAB">
        <w:trPr>
          <w:gridAfter w:val="2"/>
          <w:wAfter w:w="50" w:type="dxa"/>
          <w:trHeight w:val="660"/>
        </w:trPr>
        <w:tc>
          <w:tcPr>
            <w:tcW w:w="51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AB" w:rsidRDefault="000F0B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AB" w:rsidRDefault="000F0B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AB" w:rsidRDefault="000F0B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AB" w:rsidRDefault="000F0B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AB" w:rsidRDefault="000F0B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AB" w:rsidRDefault="000F0B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AB" w:rsidRDefault="000F0B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AB" w:rsidRDefault="000F0B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AB" w:rsidRDefault="000F0B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0BAB" w:rsidRDefault="000F0B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AB" w:rsidRDefault="000F0B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AB" w:rsidRDefault="000F0B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AB" w:rsidRDefault="000F0B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AB" w:rsidRDefault="000F0B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AB" w:rsidRDefault="000F0B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0F0BAB" w:rsidRDefault="000F0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BAB">
        <w:trPr>
          <w:gridAfter w:val="2"/>
          <w:wAfter w:w="50" w:type="dxa"/>
          <w:cantSplit/>
          <w:trHeight w:val="1549"/>
        </w:trPr>
        <w:tc>
          <w:tcPr>
            <w:tcW w:w="514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BAB" w:rsidRDefault="000F0B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9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F0BAB" w:rsidRDefault="000F0B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F0BAB" w:rsidRDefault="000F0B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0BAB" w:rsidRDefault="000F0B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0BAB" w:rsidRDefault="000F0B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1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0BAB" w:rsidRDefault="000F0B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0BAB" w:rsidRDefault="000F0B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0BAB" w:rsidRDefault="000F0B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F0BAB" w:rsidRDefault="000F0B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F0BAB" w:rsidRDefault="000F0B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0BAB" w:rsidRDefault="000F0B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0BAB" w:rsidRDefault="000F0B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0BAB" w:rsidRDefault="000F0B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on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F0BAB" w:rsidRDefault="000F0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non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F0BAB" w:rsidRDefault="000F0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vMerge w:val="restart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0F0BAB" w:rsidRDefault="000F0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BAB">
        <w:trPr>
          <w:gridAfter w:val="2"/>
          <w:wAfter w:w="50" w:type="dxa"/>
          <w:cantSplit/>
          <w:trHeight w:val="2236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BAB" w:rsidRDefault="000F0B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9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F0BAB" w:rsidRDefault="000F0B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F0BAB" w:rsidRDefault="000F0B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AB" w:rsidRDefault="000F0B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AB" w:rsidRDefault="000F0B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AB" w:rsidRDefault="000F0B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AB" w:rsidRDefault="000F0B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AB" w:rsidRDefault="000F0B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F0BAB" w:rsidRDefault="000F0B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F0BAB" w:rsidRDefault="000F0B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AB" w:rsidRDefault="000F0B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AB" w:rsidRDefault="000F0B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AB" w:rsidRDefault="000F0B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0BAB" w:rsidRDefault="000F0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0BAB" w:rsidRDefault="000F0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vMerge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0F0BAB" w:rsidRDefault="000F0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BAB">
        <w:trPr>
          <w:gridAfter w:val="1"/>
          <w:wAfter w:w="21" w:type="dxa"/>
          <w:trHeight w:val="312"/>
        </w:trPr>
        <w:tc>
          <w:tcPr>
            <w:tcW w:w="5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0F0BAB" w:rsidRDefault="000F0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0F0BAB" w:rsidRDefault="000F0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0F0BAB" w:rsidRDefault="000F0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0F0BAB" w:rsidRDefault="000F0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0F0BAB" w:rsidRDefault="000F0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0F0BAB" w:rsidRDefault="000F0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0F0BAB" w:rsidRDefault="000F0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0F0BAB" w:rsidRDefault="000F0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0F0BAB" w:rsidRDefault="000F0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0F0BAB" w:rsidRDefault="000F0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0F0BAB" w:rsidRDefault="000F0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5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0F0BAB" w:rsidRDefault="000F0B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0F0BAB" w:rsidRDefault="000F0BAB">
      <w:pPr>
        <w:spacing w:after="0" w:line="240" w:lineRule="auto"/>
        <w:rPr>
          <w:rFonts w:ascii="Times New Roman" w:hAnsi="Times New Roman" w:cs="Times New Roman"/>
        </w:rPr>
        <w:sectPr w:rsidR="000F0BAB">
          <w:pgSz w:w="16838" w:h="11906" w:orient="landscape"/>
          <w:pgMar w:top="1134" w:right="1134" w:bottom="709" w:left="567" w:header="680" w:footer="737" w:gutter="0"/>
          <w:cols w:space="708"/>
          <w:titlePg/>
          <w:docGrid w:linePitch="360"/>
        </w:sectPr>
      </w:pPr>
    </w:p>
    <w:p w:rsidR="000F0BAB" w:rsidRDefault="0065484F">
      <w:pPr>
        <w:pStyle w:val="CoverAuthor"/>
        <w:spacing w:after="0" w:line="240" w:lineRule="auto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Приложение №3</w:t>
      </w:r>
    </w:p>
    <w:p w:rsidR="000F0BAB" w:rsidRDefault="0065484F">
      <w:pPr>
        <w:tabs>
          <w:tab w:val="left" w:pos="2160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договору от ____________ г  </w:t>
      </w:r>
    </w:p>
    <w:p w:rsidR="000F0BAB" w:rsidRDefault="0065484F">
      <w:pPr>
        <w:tabs>
          <w:tab w:val="left" w:pos="2160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 ___________</w:t>
      </w:r>
    </w:p>
    <w:p w:rsidR="000F0BAB" w:rsidRDefault="000F0BAB">
      <w:pPr>
        <w:tabs>
          <w:tab w:val="left" w:pos="10065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0F0BAB" w:rsidRDefault="000F0BA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F0BAB" w:rsidRDefault="0065484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Соглашение об </w:t>
      </w:r>
      <w:r>
        <w:rPr>
          <w:rFonts w:ascii="Times New Roman" w:eastAsia="Calibri" w:hAnsi="Times New Roman" w:cs="Times New Roman"/>
          <w:b/>
        </w:rPr>
        <w:t>обработке персональных данных</w:t>
      </w:r>
    </w:p>
    <w:p w:rsidR="000F0BAB" w:rsidRDefault="000F0BA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0F0BAB" w:rsidRDefault="0065484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Настоящим, ________________, </w:t>
      </w:r>
      <w:r>
        <w:rPr>
          <w:rFonts w:ascii="Times New Roman" w:hAnsi="Times New Roman" w:cs="Times New Roman"/>
        </w:rPr>
        <w:t>адрес: ____________________________________ ИНН _____________</w:t>
      </w:r>
      <w:r>
        <w:rPr>
          <w:rFonts w:ascii="Times New Roman" w:hAnsi="Times New Roman" w:cs="Times New Roman"/>
        </w:rPr>
        <w:t>, в лице _________________________________________________________</w:t>
      </w:r>
      <w:r>
        <w:rPr>
          <w:rFonts w:ascii="Times New Roman" w:hAnsi="Times New Roman" w:cs="Times New Roman"/>
          <w:i/>
        </w:rPr>
        <w:t>,</w:t>
      </w:r>
      <w:r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</w:rPr>
        <w:t xml:space="preserve">дает свое согласие на совершение </w:t>
      </w:r>
      <w:r>
        <w:rPr>
          <w:rFonts w:ascii="Times New Roman" w:hAnsi="Times New Roman" w:cs="Times New Roman"/>
          <w:b/>
        </w:rPr>
        <w:t>Публичным акционерным обществом «</w:t>
      </w:r>
      <w:proofErr w:type="spellStart"/>
      <w:r>
        <w:rPr>
          <w:rFonts w:ascii="Times New Roman" w:hAnsi="Times New Roman" w:cs="Times New Roman"/>
          <w:b/>
        </w:rPr>
        <w:t>Россети</w:t>
      </w:r>
      <w:proofErr w:type="spellEnd"/>
      <w:r>
        <w:rPr>
          <w:rFonts w:ascii="Times New Roman" w:hAnsi="Times New Roman" w:cs="Times New Roman"/>
          <w:b/>
        </w:rPr>
        <w:t xml:space="preserve"> Центр и Приволжье»</w:t>
      </w:r>
      <w:r>
        <w:rPr>
          <w:rFonts w:ascii="Times New Roman" w:hAnsi="Times New Roman" w:cs="Times New Roman"/>
        </w:rPr>
        <w:t xml:space="preserve"> (далее ПАО «</w:t>
      </w:r>
      <w:proofErr w:type="spellStart"/>
      <w:r>
        <w:rPr>
          <w:rFonts w:ascii="Times New Roman" w:hAnsi="Times New Roman" w:cs="Times New Roman"/>
        </w:rPr>
        <w:t>Россети</w:t>
      </w:r>
      <w:proofErr w:type="spellEnd"/>
      <w:r>
        <w:rPr>
          <w:rFonts w:ascii="Times New Roman" w:hAnsi="Times New Roman" w:cs="Times New Roman"/>
        </w:rPr>
        <w:t xml:space="preserve"> Центр и Приволжье»</w:t>
      </w:r>
      <w:r>
        <w:rPr>
          <w:rFonts w:ascii="Times New Roman" w:hAnsi="Times New Roman" w:cs="Times New Roman"/>
        </w:rPr>
        <w:t>) и ПАО «</w:t>
      </w:r>
      <w:proofErr w:type="spellStart"/>
      <w:r>
        <w:rPr>
          <w:rFonts w:ascii="Times New Roman" w:hAnsi="Times New Roman" w:cs="Times New Roman"/>
        </w:rPr>
        <w:t>Россети</w:t>
      </w:r>
      <w:proofErr w:type="spellEnd"/>
      <w:r>
        <w:rPr>
          <w:rFonts w:ascii="Times New Roman" w:hAnsi="Times New Roman" w:cs="Times New Roman"/>
        </w:rPr>
        <w:t>»* действий, предусмотренных п. 3 ст. 3 ФЗ «О персональных данных» от 27.07.2006 № 152-ФЗ, в отношении персональных данных Поставщика/планируемых к привлечению субпоставщиков и их собственников (участников, учредителей, акционеров), в том ч</w:t>
      </w:r>
      <w:r>
        <w:rPr>
          <w:rFonts w:ascii="Times New Roman" w:hAnsi="Times New Roman" w:cs="Times New Roman"/>
        </w:rPr>
        <w:t>исле конечных бенефициаров (фамилия, имя, отчество; серия и номер документа, удостоверяющего личность; ИНН (участников, учредителей, акционеров) ПАО «</w:t>
      </w:r>
      <w:proofErr w:type="spellStart"/>
      <w:r>
        <w:rPr>
          <w:rFonts w:ascii="Times New Roman" w:hAnsi="Times New Roman" w:cs="Times New Roman"/>
        </w:rPr>
        <w:t>Россети</w:t>
      </w:r>
      <w:proofErr w:type="spellEnd"/>
      <w:r>
        <w:rPr>
          <w:rFonts w:ascii="Times New Roman" w:hAnsi="Times New Roman" w:cs="Times New Roman"/>
        </w:rPr>
        <w:t xml:space="preserve"> Центр и Приволжье», ПАО «</w:t>
      </w:r>
      <w:proofErr w:type="spellStart"/>
      <w:r>
        <w:rPr>
          <w:rFonts w:ascii="Times New Roman" w:hAnsi="Times New Roman" w:cs="Times New Roman"/>
        </w:rPr>
        <w:t>Россети</w:t>
      </w:r>
      <w:proofErr w:type="spellEnd"/>
      <w:r>
        <w:rPr>
          <w:rFonts w:ascii="Times New Roman" w:hAnsi="Times New Roman" w:cs="Times New Roman"/>
        </w:rPr>
        <w:t>», в том числе с использованием информационных систем, а также на </w:t>
      </w:r>
      <w:r>
        <w:rPr>
          <w:rFonts w:ascii="Times New Roman" w:hAnsi="Times New Roman" w:cs="Times New Roman"/>
        </w:rPr>
        <w:t xml:space="preserve">представление указанной информации в уполномоченные государственные органы (Минэнерго России, </w:t>
      </w:r>
      <w:proofErr w:type="spellStart"/>
      <w:r>
        <w:rPr>
          <w:rFonts w:ascii="Times New Roman" w:hAnsi="Times New Roman" w:cs="Times New Roman"/>
        </w:rPr>
        <w:t>Росфинмониторинг</w:t>
      </w:r>
      <w:proofErr w:type="spellEnd"/>
      <w:r>
        <w:rPr>
          <w:rFonts w:ascii="Times New Roman" w:hAnsi="Times New Roman" w:cs="Times New Roman"/>
        </w:rPr>
        <w:t xml:space="preserve"> России, ФНС России) и подтверждает, что получил согласие на обработку персональных данных от всех своих собственников (участников, учредителей, а</w:t>
      </w:r>
      <w:r>
        <w:rPr>
          <w:rFonts w:ascii="Times New Roman" w:hAnsi="Times New Roman" w:cs="Times New Roman"/>
        </w:rPr>
        <w:t>кционеров) и бенефициаров. * *</w:t>
      </w:r>
    </w:p>
    <w:p w:rsidR="000F0BAB" w:rsidRDefault="0065484F">
      <w:pPr>
        <w:spacing w:after="0" w:line="240" w:lineRule="auto"/>
        <w:jc w:val="both"/>
        <w:rPr>
          <w:rFonts w:ascii="Times New Roman" w:hAnsi="Times New Roman" w:cs="Times New Roman"/>
          <w:spacing w:val="-5"/>
        </w:rPr>
      </w:pPr>
      <w:r>
        <w:rPr>
          <w:rFonts w:ascii="Times New Roman" w:hAnsi="Times New Roman" w:cs="Times New Roman"/>
          <w:spacing w:val="-5"/>
        </w:rPr>
        <w:tab/>
        <w:t>Автоматизированная обработка персональных данных контрагентов ПАО «</w:t>
      </w:r>
      <w:r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</w:rPr>
        <w:t>Россети</w:t>
      </w:r>
      <w:proofErr w:type="spellEnd"/>
      <w:r>
        <w:rPr>
          <w:rFonts w:ascii="Times New Roman" w:hAnsi="Times New Roman" w:cs="Times New Roman"/>
        </w:rPr>
        <w:t xml:space="preserve"> Центр и Приволжье»</w:t>
      </w:r>
      <w:r>
        <w:rPr>
          <w:rFonts w:ascii="Times New Roman" w:hAnsi="Times New Roman" w:cs="Times New Roman"/>
          <w:spacing w:val="-5"/>
        </w:rPr>
        <w:t xml:space="preserve"> производится при технической поддержке организации – третьего лица в рамках заключенного договора между ПАО </w:t>
      </w:r>
      <w:r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</w:rPr>
        <w:t>Россети</w:t>
      </w:r>
      <w:proofErr w:type="spellEnd"/>
      <w:r>
        <w:rPr>
          <w:rFonts w:ascii="Times New Roman" w:hAnsi="Times New Roman" w:cs="Times New Roman"/>
        </w:rPr>
        <w:t xml:space="preserve"> Центр и Прив</w:t>
      </w:r>
      <w:r>
        <w:rPr>
          <w:rFonts w:ascii="Times New Roman" w:hAnsi="Times New Roman" w:cs="Times New Roman"/>
        </w:rPr>
        <w:t>олжье»</w:t>
      </w:r>
      <w:r>
        <w:rPr>
          <w:rFonts w:ascii="Times New Roman" w:hAnsi="Times New Roman" w:cs="Times New Roman"/>
          <w:spacing w:val="-5"/>
        </w:rPr>
        <w:t xml:space="preserve"> и организацией (далее – Стороны) и подписанных Соглашений о неразглашении персональных данных работников и контрагентов ПАО </w:t>
      </w:r>
      <w:r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</w:rPr>
        <w:t>Россети</w:t>
      </w:r>
      <w:proofErr w:type="spellEnd"/>
      <w:r>
        <w:rPr>
          <w:rFonts w:ascii="Times New Roman" w:hAnsi="Times New Roman" w:cs="Times New Roman"/>
        </w:rPr>
        <w:t xml:space="preserve"> Центр и Приволжье»</w:t>
      </w:r>
      <w:r>
        <w:rPr>
          <w:rFonts w:ascii="Times New Roman" w:hAnsi="Times New Roman" w:cs="Times New Roman"/>
          <w:spacing w:val="-5"/>
        </w:rPr>
        <w:t xml:space="preserve">, о соблюдении режима информационной безопасности и предоставлении заверенных организацией копией </w:t>
      </w:r>
      <w:r>
        <w:rPr>
          <w:rFonts w:ascii="Times New Roman" w:hAnsi="Times New Roman" w:cs="Times New Roman"/>
          <w:spacing w:val="-5"/>
        </w:rPr>
        <w:t>паспортов и трудовых книжек работников, допущенных к автоматизированной обработке персональных данных и подписанных Соглашений о неразглашении персональных данных.</w:t>
      </w:r>
    </w:p>
    <w:p w:rsidR="000F0BAB" w:rsidRDefault="0065484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Цель обработки персональных данных: выполнение поручений Правительства Российской Федерации </w:t>
      </w:r>
      <w:r>
        <w:rPr>
          <w:rFonts w:ascii="Times New Roman" w:hAnsi="Times New Roman" w:cs="Times New Roman"/>
        </w:rPr>
        <w:t>от 28.12.2011 № ВП-П13-9308, протокольного решения Комиссии при Президенте Российской Федерации по вопросам стратегии развития топливно-энергетического комплекса и экологической безопасности (протокол от 10.07.2012 № А-60-26-8), а также связанных с ними ин</w:t>
      </w:r>
      <w:r>
        <w:rPr>
          <w:rFonts w:ascii="Times New Roman" w:hAnsi="Times New Roman" w:cs="Times New Roman"/>
        </w:rPr>
        <w:t>ых поручений Правительства Российской Федерации и решений Комиссии при Президенте Российской Федерации по вопросам стратегии развития топливно-энергетического комплекса и экологической безопасности.</w:t>
      </w:r>
    </w:p>
    <w:p w:rsidR="000F0BAB" w:rsidRDefault="0065484F">
      <w:pPr>
        <w:spacing w:after="0" w:line="240" w:lineRule="auto"/>
        <w:jc w:val="both"/>
        <w:rPr>
          <w:rFonts w:ascii="Times New Roman" w:hAnsi="Times New Roman" w:cs="Times New Roman"/>
          <w:spacing w:val="-5"/>
        </w:rPr>
      </w:pPr>
      <w:r>
        <w:rPr>
          <w:rFonts w:ascii="Times New Roman" w:hAnsi="Times New Roman" w:cs="Times New Roman"/>
          <w:spacing w:val="-5"/>
        </w:rPr>
        <w:tab/>
        <w:t>Срок, в течение которого действует настоящего Соглашения</w:t>
      </w:r>
      <w:r>
        <w:rPr>
          <w:rFonts w:ascii="Times New Roman" w:hAnsi="Times New Roman" w:cs="Times New Roman"/>
          <w:spacing w:val="-5"/>
        </w:rPr>
        <w:t>: 6 лет, либо до его отзыва.</w:t>
      </w:r>
    </w:p>
    <w:p w:rsidR="000F0BAB" w:rsidRDefault="0065484F">
      <w:pPr>
        <w:spacing w:after="0" w:line="240" w:lineRule="auto"/>
        <w:jc w:val="both"/>
        <w:rPr>
          <w:rFonts w:ascii="Times New Roman" w:hAnsi="Times New Roman" w:cs="Times New Roman"/>
          <w:spacing w:val="-5"/>
        </w:rPr>
      </w:pPr>
      <w:r>
        <w:rPr>
          <w:rFonts w:ascii="Times New Roman" w:hAnsi="Times New Roman" w:cs="Times New Roman"/>
          <w:spacing w:val="-5"/>
        </w:rPr>
        <w:tab/>
        <w:t xml:space="preserve">Способ отзыва настоящего Соглашения: направление соответствующего письма об отзыве по следующему адресу: </w:t>
      </w:r>
    </w:p>
    <w:p w:rsidR="000F0BAB" w:rsidRDefault="000F0BAB">
      <w:pPr>
        <w:spacing w:after="0" w:line="240" w:lineRule="auto"/>
        <w:rPr>
          <w:rFonts w:ascii="Times New Roman" w:hAnsi="Times New Roman" w:cs="Times New Roman"/>
          <w:spacing w:val="-5"/>
        </w:rPr>
      </w:pPr>
    </w:p>
    <w:p w:rsidR="000F0BAB" w:rsidRDefault="0065484F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pacing w:val="-5"/>
        </w:rPr>
      </w:pPr>
      <w:r>
        <w:rPr>
          <w:rFonts w:ascii="Times New Roman" w:hAnsi="Times New Roman" w:cs="Times New Roman"/>
          <w:spacing w:val="-5"/>
        </w:rPr>
        <w:t>Подпись субъекта персональных данных: ___________________________</w:t>
      </w:r>
    </w:p>
    <w:p w:rsidR="000F0BAB" w:rsidRDefault="0065484F">
      <w:pPr>
        <w:tabs>
          <w:tab w:val="left" w:pos="5245"/>
        </w:tabs>
        <w:spacing w:after="0" w:line="240" w:lineRule="auto"/>
        <w:rPr>
          <w:rFonts w:ascii="Times New Roman" w:hAnsi="Times New Roman" w:cs="Times New Roman"/>
          <w:spacing w:val="-5"/>
        </w:rPr>
      </w:pPr>
      <w:r>
        <w:rPr>
          <w:rFonts w:ascii="Times New Roman" w:hAnsi="Times New Roman" w:cs="Times New Roman"/>
          <w:spacing w:val="-5"/>
        </w:rPr>
        <w:tab/>
        <w:t>М.П.</w:t>
      </w:r>
    </w:p>
    <w:p w:rsidR="000F0BAB" w:rsidRDefault="000F0BAB">
      <w:pPr>
        <w:tabs>
          <w:tab w:val="left" w:pos="10065"/>
        </w:tabs>
        <w:spacing w:after="0" w:line="240" w:lineRule="auto"/>
        <w:rPr>
          <w:rFonts w:ascii="Times New Roman" w:hAnsi="Times New Roman" w:cs="Times New Roman"/>
          <w:color w:val="000000"/>
        </w:rPr>
      </w:pPr>
    </w:p>
    <w:p w:rsidR="000F0BAB" w:rsidRDefault="0065484F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* При заключении договоров </w:t>
      </w:r>
      <w:r>
        <w:rPr>
          <w:rFonts w:ascii="Times New Roman" w:hAnsi="Times New Roman" w:cs="Times New Roman"/>
          <w:b/>
          <w:i/>
        </w:rPr>
        <w:t>Покупатель</w:t>
      </w:r>
      <w:r>
        <w:rPr>
          <w:rFonts w:ascii="Times New Roman" w:hAnsi="Times New Roman" w:cs="Times New Roman"/>
          <w:i/>
        </w:rPr>
        <w:t xml:space="preserve"> обязан получить согласие на обработку персональных данных Поставщика / планируемых к привлечению субпоставщиков и их собственников (участников, учредителей, акционеров), в том числе конечных бенефициаров (фамилия, имя, отчество; серия и номер документа, у</w:t>
      </w:r>
      <w:r>
        <w:rPr>
          <w:rFonts w:ascii="Times New Roman" w:hAnsi="Times New Roman" w:cs="Times New Roman"/>
          <w:i/>
        </w:rPr>
        <w:t xml:space="preserve">достоверяющего личность; ИНН (участников, учредителей, акционеров). </w:t>
      </w:r>
    </w:p>
    <w:p w:rsidR="000F0BAB" w:rsidRDefault="0065484F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** Заполнение Поставщиком на сайте электронной торговой площадки / на бумажном носителе согласия на обработку его данных и информации о его собственниках (участниках, учредителях, акционе</w:t>
      </w:r>
      <w:r>
        <w:rPr>
          <w:rFonts w:ascii="Times New Roman" w:hAnsi="Times New Roman" w:cs="Times New Roman"/>
          <w:i/>
        </w:rPr>
        <w:t>рах) и бенефициарах исключает ответственность Покупателя перед собственником (участником, учредителем, акционером), а также бенефициаром Поставщика / их субпоставщиков за предоставление Покупателю данных о своих собственниках (участниках, учредителях, акци</w:t>
      </w:r>
      <w:r>
        <w:rPr>
          <w:rFonts w:ascii="Times New Roman" w:hAnsi="Times New Roman" w:cs="Times New Roman"/>
          <w:i/>
        </w:rPr>
        <w:t>онерах), в том числе бенефициарах и бенефициарах своего субпоставщика, и предполагает, что Поставщик получил у своих бенефициаров и бенефициаров своих субпоставщиков согласие на представление (обработку) Покупателю и в уполномоченные государственные органы</w:t>
      </w:r>
      <w:r>
        <w:rPr>
          <w:rFonts w:ascii="Times New Roman" w:hAnsi="Times New Roman" w:cs="Times New Roman"/>
          <w:i/>
        </w:rPr>
        <w:t xml:space="preserve"> указанных сведений.</w:t>
      </w:r>
    </w:p>
    <w:p w:rsidR="000F0BAB" w:rsidRDefault="000F0BAB">
      <w:pPr>
        <w:tabs>
          <w:tab w:val="left" w:pos="3315"/>
        </w:tabs>
        <w:spacing w:after="0" w:line="240" w:lineRule="auto"/>
        <w:rPr>
          <w:rFonts w:ascii="Times New Roman" w:hAnsi="Times New Roman" w:cs="Times New Roman"/>
        </w:rPr>
      </w:pPr>
    </w:p>
    <w:p w:rsidR="000F0BAB" w:rsidRDefault="000F0BAB">
      <w:pPr>
        <w:tabs>
          <w:tab w:val="left" w:pos="3315"/>
        </w:tabs>
        <w:spacing w:after="0" w:line="240" w:lineRule="auto"/>
        <w:rPr>
          <w:rFonts w:ascii="Times New Roman" w:hAnsi="Times New Roman" w:cs="Times New Roman"/>
        </w:rPr>
      </w:pPr>
    </w:p>
    <w:p w:rsidR="000F0BAB" w:rsidRDefault="000F0BAB">
      <w:pPr>
        <w:tabs>
          <w:tab w:val="left" w:pos="3315"/>
        </w:tabs>
        <w:spacing w:after="0" w:line="240" w:lineRule="auto"/>
        <w:rPr>
          <w:rFonts w:ascii="Times New Roman" w:hAnsi="Times New Roman" w:cs="Times New Roman"/>
        </w:rPr>
      </w:pPr>
    </w:p>
    <w:sectPr w:rsidR="000F0BA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BAB" w:rsidRDefault="0065484F">
      <w:pPr>
        <w:spacing w:after="0" w:line="240" w:lineRule="auto"/>
      </w:pPr>
      <w:r>
        <w:separator/>
      </w:r>
    </w:p>
  </w:endnote>
  <w:endnote w:type="continuationSeparator" w:id="0">
    <w:p w:rsidR="000F0BAB" w:rsidRDefault="00654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auto"/>
    <w:pitch w:val="default"/>
  </w:font>
  <w:font w:name="Verdana">
    <w:panose1 w:val="020B0604030504040204"/>
    <w:charset w:val="00"/>
    <w:family w:val="auto"/>
    <w:pitch w:val="default"/>
  </w:font>
  <w:font w:name="MS Mincho">
    <w:altName w:val="ＭＳ 明朝"/>
    <w:panose1 w:val="02020609040205080304"/>
    <w:charset w:val="00"/>
    <w:family w:val="auto"/>
    <w:pitch w:val="default"/>
  </w:font>
  <w:font w:name="ヒラギノ角ゴ Pro W3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00"/>
    <w:family w:val="auto"/>
    <w:pitch w:val="default"/>
  </w:font>
  <w:font w:name="Mangal">
    <w:panose1 w:val="00000400000000000000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BAB" w:rsidRDefault="000F0BAB">
    <w:pPr>
      <w:pStyle w:val="ae"/>
    </w:pPr>
    <w:bookmarkStart w:id="2" w:name="_Toc517582289"/>
    <w:bookmarkStart w:id="3" w:name="_Toc517582613"/>
    <w:bookmarkStart w:id="4" w:name="_Toc518119233"/>
    <w:bookmarkStart w:id="5" w:name="_Toc55193146"/>
    <w:bookmarkStart w:id="6" w:name="_Toc55285334"/>
    <w:bookmarkStart w:id="7" w:name="_Toc55305368"/>
    <w:bookmarkStart w:id="8" w:name="_Ref55335495"/>
    <w:bookmarkStart w:id="9" w:name="_Ref56251018"/>
    <w:bookmarkStart w:id="10" w:name="_Ref56251020"/>
    <w:bookmarkStart w:id="11" w:name="_Ref57046967"/>
    <w:bookmarkStart w:id="12" w:name="_Toc57314614"/>
    <w:bookmarkStart w:id="13" w:name="_Ref57322917"/>
    <w:bookmarkStart w:id="14" w:name="_Ref57322919"/>
    <w:bookmarkStart w:id="15" w:name="_Toc69728940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BAB" w:rsidRDefault="0065484F">
    <w:pPr>
      <w:tabs>
        <w:tab w:val="right" w:pos="10080"/>
      </w:tabs>
      <w:spacing w:line="240" w:lineRule="auto"/>
      <w:rPr>
        <w:sz w:val="20"/>
      </w:rPr>
    </w:pPr>
    <w:r>
      <w:rPr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BAB" w:rsidRDefault="0065484F">
      <w:pPr>
        <w:spacing w:after="0" w:line="240" w:lineRule="auto"/>
      </w:pPr>
      <w:r>
        <w:separator/>
      </w:r>
    </w:p>
  </w:footnote>
  <w:footnote w:type="continuationSeparator" w:id="0">
    <w:p w:rsidR="000F0BAB" w:rsidRDefault="00654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BAB" w:rsidRDefault="000F0BA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035D"/>
    <w:multiLevelType w:val="multilevel"/>
    <w:tmpl w:val="02524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A53567"/>
    <w:multiLevelType w:val="hybridMultilevel"/>
    <w:tmpl w:val="C6C2BB22"/>
    <w:lvl w:ilvl="0" w:tplc="85744B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0E4EBC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7A28FB8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E78116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D7830FA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C104422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04C70E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92AB9F0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7D84AA2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B724AE4"/>
    <w:multiLevelType w:val="multilevel"/>
    <w:tmpl w:val="3A14982C"/>
    <w:lvl w:ilvl="0">
      <w:start w:val="7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150E7D7E"/>
    <w:multiLevelType w:val="hybridMultilevel"/>
    <w:tmpl w:val="3E4C51AA"/>
    <w:lvl w:ilvl="0" w:tplc="43D6FC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92D9D0">
      <w:start w:val="1"/>
      <w:numFmt w:val="lowerLetter"/>
      <w:lvlText w:val="%2."/>
      <w:lvlJc w:val="left"/>
      <w:pPr>
        <w:ind w:left="1440" w:hanging="360"/>
      </w:pPr>
    </w:lvl>
    <w:lvl w:ilvl="2" w:tplc="994C7670">
      <w:start w:val="1"/>
      <w:numFmt w:val="lowerRoman"/>
      <w:lvlText w:val="%3."/>
      <w:lvlJc w:val="right"/>
      <w:pPr>
        <w:ind w:left="2160" w:hanging="180"/>
      </w:pPr>
    </w:lvl>
    <w:lvl w:ilvl="3" w:tplc="24706A18">
      <w:start w:val="1"/>
      <w:numFmt w:val="decimal"/>
      <w:lvlText w:val="%4."/>
      <w:lvlJc w:val="left"/>
      <w:pPr>
        <w:ind w:left="2880" w:hanging="360"/>
      </w:pPr>
    </w:lvl>
    <w:lvl w:ilvl="4" w:tplc="84482A88">
      <w:start w:val="1"/>
      <w:numFmt w:val="lowerLetter"/>
      <w:lvlText w:val="%5."/>
      <w:lvlJc w:val="left"/>
      <w:pPr>
        <w:ind w:left="3600" w:hanging="360"/>
      </w:pPr>
    </w:lvl>
    <w:lvl w:ilvl="5" w:tplc="30A24634">
      <w:start w:val="1"/>
      <w:numFmt w:val="lowerRoman"/>
      <w:lvlText w:val="%6."/>
      <w:lvlJc w:val="right"/>
      <w:pPr>
        <w:ind w:left="4320" w:hanging="180"/>
      </w:pPr>
    </w:lvl>
    <w:lvl w:ilvl="6" w:tplc="B65C693A">
      <w:start w:val="1"/>
      <w:numFmt w:val="decimal"/>
      <w:lvlText w:val="%7."/>
      <w:lvlJc w:val="left"/>
      <w:pPr>
        <w:ind w:left="5040" w:hanging="360"/>
      </w:pPr>
    </w:lvl>
    <w:lvl w:ilvl="7" w:tplc="714022CE">
      <w:start w:val="1"/>
      <w:numFmt w:val="lowerLetter"/>
      <w:lvlText w:val="%8."/>
      <w:lvlJc w:val="left"/>
      <w:pPr>
        <w:ind w:left="5760" w:hanging="360"/>
      </w:pPr>
    </w:lvl>
    <w:lvl w:ilvl="8" w:tplc="7CCABAE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23CFA"/>
    <w:multiLevelType w:val="multilevel"/>
    <w:tmpl w:val="4A8669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5" w15:restartNumberingAfterBreak="0">
    <w:nsid w:val="16877900"/>
    <w:multiLevelType w:val="multilevel"/>
    <w:tmpl w:val="F71EFDB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100"/>
        </w:tabs>
        <w:ind w:left="110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6" w15:restartNumberingAfterBreak="0">
    <w:nsid w:val="25991AA1"/>
    <w:multiLevelType w:val="hybridMultilevel"/>
    <w:tmpl w:val="AAF62894"/>
    <w:lvl w:ilvl="0" w:tplc="2A7AEBDA">
      <w:start w:val="1"/>
      <w:numFmt w:val="decimal"/>
      <w:lvlText w:val="1.%1."/>
      <w:lvlJc w:val="left"/>
      <w:pPr>
        <w:ind w:left="928" w:hanging="360"/>
      </w:pPr>
      <w:rPr>
        <w:rFonts w:ascii="Times New Roman" w:hAnsi="Times New Roman" w:hint="default"/>
        <w:b w:val="0"/>
        <w:i w:val="0"/>
        <w:sz w:val="24"/>
      </w:rPr>
    </w:lvl>
    <w:lvl w:ilvl="1" w:tplc="BDAC044A">
      <w:start w:val="1"/>
      <w:numFmt w:val="lowerLetter"/>
      <w:lvlText w:val="%2."/>
      <w:lvlJc w:val="left"/>
      <w:pPr>
        <w:ind w:left="1440" w:hanging="360"/>
      </w:pPr>
    </w:lvl>
    <w:lvl w:ilvl="2" w:tplc="EDD467A4">
      <w:start w:val="1"/>
      <w:numFmt w:val="lowerRoman"/>
      <w:lvlText w:val="%3."/>
      <w:lvlJc w:val="right"/>
      <w:pPr>
        <w:ind w:left="2160" w:hanging="180"/>
      </w:pPr>
    </w:lvl>
    <w:lvl w:ilvl="3" w:tplc="8C9481CC">
      <w:start w:val="1"/>
      <w:numFmt w:val="decimal"/>
      <w:lvlText w:val="%4."/>
      <w:lvlJc w:val="left"/>
      <w:pPr>
        <w:ind w:left="2880" w:hanging="360"/>
      </w:pPr>
    </w:lvl>
    <w:lvl w:ilvl="4" w:tplc="EE921FE6">
      <w:start w:val="1"/>
      <w:numFmt w:val="lowerLetter"/>
      <w:lvlText w:val="%5."/>
      <w:lvlJc w:val="left"/>
      <w:pPr>
        <w:ind w:left="3600" w:hanging="360"/>
      </w:pPr>
    </w:lvl>
    <w:lvl w:ilvl="5" w:tplc="3AB80148">
      <w:start w:val="1"/>
      <w:numFmt w:val="lowerRoman"/>
      <w:lvlText w:val="%6."/>
      <w:lvlJc w:val="right"/>
      <w:pPr>
        <w:ind w:left="4320" w:hanging="180"/>
      </w:pPr>
    </w:lvl>
    <w:lvl w:ilvl="6" w:tplc="9BC42740">
      <w:start w:val="1"/>
      <w:numFmt w:val="decimal"/>
      <w:lvlText w:val="%7."/>
      <w:lvlJc w:val="left"/>
      <w:pPr>
        <w:ind w:left="5040" w:hanging="360"/>
      </w:pPr>
    </w:lvl>
    <w:lvl w:ilvl="7" w:tplc="2BA0E82E">
      <w:start w:val="1"/>
      <w:numFmt w:val="lowerLetter"/>
      <w:lvlText w:val="%8."/>
      <w:lvlJc w:val="left"/>
      <w:pPr>
        <w:ind w:left="5760" w:hanging="360"/>
      </w:pPr>
    </w:lvl>
    <w:lvl w:ilvl="8" w:tplc="C0565A3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A576E9"/>
    <w:multiLevelType w:val="hybridMultilevel"/>
    <w:tmpl w:val="57CC87A6"/>
    <w:lvl w:ilvl="0" w:tplc="64348090">
      <w:start w:val="1"/>
      <w:numFmt w:val="bullet"/>
      <w:lvlText w:val="–"/>
      <w:lvlJc w:val="left"/>
      <w:pPr>
        <w:ind w:left="1400" w:hanging="360"/>
      </w:pPr>
      <w:rPr>
        <w:rFonts w:ascii="Times New Roman" w:hAnsi="Times New Roman" w:cs="Times New Roman" w:hint="default"/>
      </w:rPr>
    </w:lvl>
    <w:lvl w:ilvl="1" w:tplc="BD4EFB04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77D0E3F8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4748EC68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DF2C3110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91DAF512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3CE80B26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F30819D2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DF38F254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8" w15:restartNumberingAfterBreak="0">
    <w:nsid w:val="27A22437"/>
    <w:multiLevelType w:val="multilevel"/>
    <w:tmpl w:val="1882AC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BFD471C"/>
    <w:multiLevelType w:val="multilevel"/>
    <w:tmpl w:val="BEF2DF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color w:val="auto"/>
      </w:rPr>
    </w:lvl>
  </w:abstractNum>
  <w:abstractNum w:abstractNumId="10" w15:restartNumberingAfterBreak="0">
    <w:nsid w:val="2DF24EE5"/>
    <w:multiLevelType w:val="hybridMultilevel"/>
    <w:tmpl w:val="ED34901A"/>
    <w:lvl w:ilvl="0" w:tplc="A25E9242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  <w:rPr>
        <w:sz w:val="28"/>
        <w:szCs w:val="28"/>
      </w:rPr>
    </w:lvl>
    <w:lvl w:ilvl="1" w:tplc="8D7A2914">
      <w:start w:val="1"/>
      <w:numFmt w:val="lowerLetter"/>
      <w:lvlText w:val="%2."/>
      <w:lvlJc w:val="left"/>
      <w:pPr>
        <w:tabs>
          <w:tab w:val="num" w:pos="5333"/>
        </w:tabs>
        <w:ind w:left="5333" w:hanging="360"/>
      </w:pPr>
    </w:lvl>
    <w:lvl w:ilvl="2" w:tplc="5FA83E4C">
      <w:start w:val="1"/>
      <w:numFmt w:val="lowerRoman"/>
      <w:lvlText w:val="%3."/>
      <w:lvlJc w:val="right"/>
      <w:pPr>
        <w:tabs>
          <w:tab w:val="num" w:pos="6053"/>
        </w:tabs>
        <w:ind w:left="6053" w:hanging="180"/>
      </w:pPr>
    </w:lvl>
    <w:lvl w:ilvl="3" w:tplc="5B52DEA6">
      <w:start w:val="1"/>
      <w:numFmt w:val="decimal"/>
      <w:lvlText w:val="%4."/>
      <w:lvlJc w:val="left"/>
      <w:pPr>
        <w:tabs>
          <w:tab w:val="num" w:pos="6773"/>
        </w:tabs>
        <w:ind w:left="6773" w:hanging="360"/>
      </w:pPr>
    </w:lvl>
    <w:lvl w:ilvl="4" w:tplc="1A5699D0">
      <w:start w:val="1"/>
      <w:numFmt w:val="lowerLetter"/>
      <w:lvlText w:val="%5."/>
      <w:lvlJc w:val="left"/>
      <w:pPr>
        <w:tabs>
          <w:tab w:val="num" w:pos="7493"/>
        </w:tabs>
        <w:ind w:left="7493" w:hanging="360"/>
      </w:pPr>
    </w:lvl>
    <w:lvl w:ilvl="5" w:tplc="4E92C0E8">
      <w:start w:val="1"/>
      <w:numFmt w:val="lowerRoman"/>
      <w:lvlText w:val="%6."/>
      <w:lvlJc w:val="right"/>
      <w:pPr>
        <w:tabs>
          <w:tab w:val="num" w:pos="8213"/>
        </w:tabs>
        <w:ind w:left="8213" w:hanging="180"/>
      </w:pPr>
    </w:lvl>
    <w:lvl w:ilvl="6" w:tplc="29F04A68">
      <w:start w:val="1"/>
      <w:numFmt w:val="decimal"/>
      <w:lvlText w:val="%7."/>
      <w:lvlJc w:val="left"/>
      <w:pPr>
        <w:tabs>
          <w:tab w:val="num" w:pos="8933"/>
        </w:tabs>
        <w:ind w:left="8933" w:hanging="360"/>
      </w:pPr>
    </w:lvl>
    <w:lvl w:ilvl="7" w:tplc="0CE27BD0">
      <w:start w:val="1"/>
      <w:numFmt w:val="lowerLetter"/>
      <w:lvlText w:val="%8."/>
      <w:lvlJc w:val="left"/>
      <w:pPr>
        <w:tabs>
          <w:tab w:val="num" w:pos="9653"/>
        </w:tabs>
        <w:ind w:left="9653" w:hanging="360"/>
      </w:pPr>
    </w:lvl>
    <w:lvl w:ilvl="8" w:tplc="7A0A3A9E">
      <w:start w:val="1"/>
      <w:numFmt w:val="lowerRoman"/>
      <w:lvlText w:val="%9."/>
      <w:lvlJc w:val="right"/>
      <w:pPr>
        <w:tabs>
          <w:tab w:val="num" w:pos="10373"/>
        </w:tabs>
        <w:ind w:left="10373" w:hanging="180"/>
      </w:pPr>
    </w:lvl>
  </w:abstractNum>
  <w:abstractNum w:abstractNumId="11" w15:restartNumberingAfterBreak="0">
    <w:nsid w:val="30ED27D6"/>
    <w:multiLevelType w:val="multilevel"/>
    <w:tmpl w:val="35A200D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12" w15:restartNumberingAfterBreak="0">
    <w:nsid w:val="33A20823"/>
    <w:multiLevelType w:val="hybridMultilevel"/>
    <w:tmpl w:val="950C694A"/>
    <w:lvl w:ilvl="0" w:tplc="AA68D2BA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B04AB61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0CE7E6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BAB0E6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B863A1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BA2A6B5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9E2975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C7C75C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7E297B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4B260A3"/>
    <w:multiLevelType w:val="hybridMultilevel"/>
    <w:tmpl w:val="268AED2E"/>
    <w:lvl w:ilvl="0" w:tplc="BE3A5F6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9B6278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8C45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BA6E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C2A8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F66C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9286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70FB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1E23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55122"/>
    <w:multiLevelType w:val="hybridMultilevel"/>
    <w:tmpl w:val="A9F829AC"/>
    <w:lvl w:ilvl="0" w:tplc="0FF8FCE6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8B640A8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82F6ACC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04295EE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AB2323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C394AB0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EF09A0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7922F2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570AB66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E602DBA"/>
    <w:multiLevelType w:val="hybridMultilevel"/>
    <w:tmpl w:val="C6C02F22"/>
    <w:lvl w:ilvl="0" w:tplc="B7000C2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C3B46F18">
      <w:start w:val="1"/>
      <w:numFmt w:val="lowerLetter"/>
      <w:lvlText w:val="%2."/>
      <w:lvlJc w:val="left"/>
      <w:pPr>
        <w:ind w:left="1440" w:hanging="360"/>
      </w:pPr>
    </w:lvl>
    <w:lvl w:ilvl="2" w:tplc="690A16EA">
      <w:start w:val="1"/>
      <w:numFmt w:val="lowerRoman"/>
      <w:lvlText w:val="%3."/>
      <w:lvlJc w:val="right"/>
      <w:pPr>
        <w:ind w:left="2160" w:hanging="180"/>
      </w:pPr>
    </w:lvl>
    <w:lvl w:ilvl="3" w:tplc="5EDECC34">
      <w:start w:val="1"/>
      <w:numFmt w:val="decimal"/>
      <w:lvlText w:val="%4."/>
      <w:lvlJc w:val="left"/>
      <w:pPr>
        <w:ind w:left="2880" w:hanging="360"/>
      </w:pPr>
    </w:lvl>
    <w:lvl w:ilvl="4" w:tplc="6BEA4AAA">
      <w:start w:val="1"/>
      <w:numFmt w:val="lowerLetter"/>
      <w:lvlText w:val="%5."/>
      <w:lvlJc w:val="left"/>
      <w:pPr>
        <w:ind w:left="3600" w:hanging="360"/>
      </w:pPr>
    </w:lvl>
    <w:lvl w:ilvl="5" w:tplc="BAF6FC3C">
      <w:start w:val="1"/>
      <w:numFmt w:val="lowerRoman"/>
      <w:lvlText w:val="%6."/>
      <w:lvlJc w:val="right"/>
      <w:pPr>
        <w:ind w:left="4320" w:hanging="180"/>
      </w:pPr>
    </w:lvl>
    <w:lvl w:ilvl="6" w:tplc="42483F5C">
      <w:start w:val="1"/>
      <w:numFmt w:val="decimal"/>
      <w:lvlText w:val="%7."/>
      <w:lvlJc w:val="left"/>
      <w:pPr>
        <w:ind w:left="5040" w:hanging="360"/>
      </w:pPr>
    </w:lvl>
    <w:lvl w:ilvl="7" w:tplc="3C7E29B6">
      <w:start w:val="1"/>
      <w:numFmt w:val="lowerLetter"/>
      <w:lvlText w:val="%8."/>
      <w:lvlJc w:val="left"/>
      <w:pPr>
        <w:ind w:left="5760" w:hanging="360"/>
      </w:pPr>
    </w:lvl>
    <w:lvl w:ilvl="8" w:tplc="A2CA9F9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607D9F"/>
    <w:multiLevelType w:val="multilevel"/>
    <w:tmpl w:val="5074C808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4EF548F3"/>
    <w:multiLevelType w:val="hybridMultilevel"/>
    <w:tmpl w:val="C8482800"/>
    <w:lvl w:ilvl="0" w:tplc="FD3A3550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8AD4694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6E22735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91804F56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6DCFC8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422D60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53EB76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2BA5DD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DCABA3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08B1A1A"/>
    <w:multiLevelType w:val="multilevel"/>
    <w:tmpl w:val="626E7282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9" w15:restartNumberingAfterBreak="0">
    <w:nsid w:val="50B44DCB"/>
    <w:multiLevelType w:val="hybridMultilevel"/>
    <w:tmpl w:val="5100FAF2"/>
    <w:lvl w:ilvl="0" w:tplc="A38239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BED01A">
      <w:start w:val="1"/>
      <w:numFmt w:val="lowerLetter"/>
      <w:lvlText w:val="%2."/>
      <w:lvlJc w:val="left"/>
      <w:pPr>
        <w:ind w:left="1440" w:hanging="360"/>
      </w:pPr>
    </w:lvl>
    <w:lvl w:ilvl="2" w:tplc="34866D56">
      <w:start w:val="1"/>
      <w:numFmt w:val="lowerRoman"/>
      <w:lvlText w:val="%3."/>
      <w:lvlJc w:val="right"/>
      <w:pPr>
        <w:ind w:left="2160" w:hanging="180"/>
      </w:pPr>
    </w:lvl>
    <w:lvl w:ilvl="3" w:tplc="E8665542">
      <w:start w:val="1"/>
      <w:numFmt w:val="decimal"/>
      <w:lvlText w:val="%4."/>
      <w:lvlJc w:val="left"/>
      <w:pPr>
        <w:ind w:left="2880" w:hanging="360"/>
      </w:pPr>
    </w:lvl>
    <w:lvl w:ilvl="4" w:tplc="1832BF0E">
      <w:start w:val="1"/>
      <w:numFmt w:val="lowerLetter"/>
      <w:lvlText w:val="%5."/>
      <w:lvlJc w:val="left"/>
      <w:pPr>
        <w:ind w:left="3600" w:hanging="360"/>
      </w:pPr>
    </w:lvl>
    <w:lvl w:ilvl="5" w:tplc="35D22196">
      <w:start w:val="1"/>
      <w:numFmt w:val="lowerRoman"/>
      <w:lvlText w:val="%6."/>
      <w:lvlJc w:val="right"/>
      <w:pPr>
        <w:ind w:left="4320" w:hanging="180"/>
      </w:pPr>
    </w:lvl>
    <w:lvl w:ilvl="6" w:tplc="E26A819A">
      <w:start w:val="1"/>
      <w:numFmt w:val="decimal"/>
      <w:lvlText w:val="%7."/>
      <w:lvlJc w:val="left"/>
      <w:pPr>
        <w:ind w:left="5040" w:hanging="360"/>
      </w:pPr>
    </w:lvl>
    <w:lvl w:ilvl="7" w:tplc="577EF4CC">
      <w:start w:val="1"/>
      <w:numFmt w:val="lowerLetter"/>
      <w:lvlText w:val="%8."/>
      <w:lvlJc w:val="left"/>
      <w:pPr>
        <w:ind w:left="5760" w:hanging="360"/>
      </w:pPr>
    </w:lvl>
    <w:lvl w:ilvl="8" w:tplc="CACA369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AE4670"/>
    <w:multiLevelType w:val="multilevel"/>
    <w:tmpl w:val="70A4D56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674"/>
        </w:tabs>
        <w:ind w:left="674" w:hanging="39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1" w15:restartNumberingAfterBreak="0">
    <w:nsid w:val="5F82360E"/>
    <w:multiLevelType w:val="hybridMultilevel"/>
    <w:tmpl w:val="E254716C"/>
    <w:lvl w:ilvl="0" w:tplc="9B58E960">
      <w:start w:val="1"/>
      <w:numFmt w:val="bullet"/>
      <w:lvlText w:val="*"/>
      <w:lvlJc w:val="left"/>
      <w:pPr>
        <w:ind w:left="0" w:firstLine="0"/>
      </w:pPr>
    </w:lvl>
    <w:lvl w:ilvl="1" w:tplc="85D6FF1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70A758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B64CBC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E8CEB6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0F6566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3E237F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5DCA2A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250025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643B7FD2"/>
    <w:multiLevelType w:val="multilevel"/>
    <w:tmpl w:val="7444D54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50A70B2"/>
    <w:multiLevelType w:val="multilevel"/>
    <w:tmpl w:val="2270A3E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383"/>
        </w:tabs>
        <w:ind w:left="1383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4" w15:restartNumberingAfterBreak="0">
    <w:nsid w:val="651C3BE0"/>
    <w:multiLevelType w:val="multilevel"/>
    <w:tmpl w:val="4A3C4ED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1391"/>
        </w:tabs>
        <w:ind w:left="1391" w:hanging="54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A07512D"/>
    <w:multiLevelType w:val="multilevel"/>
    <w:tmpl w:val="1252214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 w15:restartNumberingAfterBreak="0">
    <w:nsid w:val="6E563B62"/>
    <w:multiLevelType w:val="multilevel"/>
    <w:tmpl w:val="4E6AB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bullet"/>
      <w:lvlText w:val=""/>
      <w:lvlJc w:val="left"/>
      <w:pPr>
        <w:tabs>
          <w:tab w:val="num" w:pos="1648"/>
        </w:tabs>
        <w:ind w:left="1648" w:hanging="108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27" w15:restartNumberingAfterBreak="0">
    <w:nsid w:val="6F491446"/>
    <w:multiLevelType w:val="hybridMultilevel"/>
    <w:tmpl w:val="D07802F4"/>
    <w:lvl w:ilvl="0" w:tplc="C3DA3DB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56927946">
      <w:start w:val="1"/>
      <w:numFmt w:val="lowerLetter"/>
      <w:lvlText w:val="%2."/>
      <w:lvlJc w:val="left"/>
      <w:pPr>
        <w:ind w:left="1440" w:hanging="360"/>
      </w:pPr>
    </w:lvl>
    <w:lvl w:ilvl="2" w:tplc="D6F64B72">
      <w:start w:val="1"/>
      <w:numFmt w:val="lowerRoman"/>
      <w:lvlText w:val="%3."/>
      <w:lvlJc w:val="right"/>
      <w:pPr>
        <w:ind w:left="2160" w:hanging="180"/>
      </w:pPr>
    </w:lvl>
    <w:lvl w:ilvl="3" w:tplc="BCAA4A1E">
      <w:start w:val="1"/>
      <w:numFmt w:val="decimal"/>
      <w:lvlText w:val="%4."/>
      <w:lvlJc w:val="left"/>
      <w:pPr>
        <w:ind w:left="2880" w:hanging="360"/>
      </w:pPr>
    </w:lvl>
    <w:lvl w:ilvl="4" w:tplc="CBCE5A8E">
      <w:start w:val="1"/>
      <w:numFmt w:val="lowerLetter"/>
      <w:lvlText w:val="%5."/>
      <w:lvlJc w:val="left"/>
      <w:pPr>
        <w:ind w:left="3600" w:hanging="360"/>
      </w:pPr>
    </w:lvl>
    <w:lvl w:ilvl="5" w:tplc="95E286CC">
      <w:start w:val="1"/>
      <w:numFmt w:val="lowerRoman"/>
      <w:lvlText w:val="%6."/>
      <w:lvlJc w:val="right"/>
      <w:pPr>
        <w:ind w:left="4320" w:hanging="180"/>
      </w:pPr>
    </w:lvl>
    <w:lvl w:ilvl="6" w:tplc="9F10D3CE">
      <w:start w:val="1"/>
      <w:numFmt w:val="decimal"/>
      <w:lvlText w:val="%7."/>
      <w:lvlJc w:val="left"/>
      <w:pPr>
        <w:ind w:left="5040" w:hanging="360"/>
      </w:pPr>
    </w:lvl>
    <w:lvl w:ilvl="7" w:tplc="08F281BE">
      <w:start w:val="1"/>
      <w:numFmt w:val="lowerLetter"/>
      <w:lvlText w:val="%8."/>
      <w:lvlJc w:val="left"/>
      <w:pPr>
        <w:ind w:left="5760" w:hanging="360"/>
      </w:pPr>
    </w:lvl>
    <w:lvl w:ilvl="8" w:tplc="C6AC697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424C15"/>
    <w:multiLevelType w:val="multilevel"/>
    <w:tmpl w:val="7FF2FA7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100"/>
        </w:tabs>
        <w:ind w:left="110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9" w15:restartNumberingAfterBreak="0">
    <w:nsid w:val="7844115F"/>
    <w:multiLevelType w:val="hybridMultilevel"/>
    <w:tmpl w:val="4580BEF6"/>
    <w:lvl w:ilvl="0" w:tplc="8A4CEA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62BAB8">
      <w:start w:val="1"/>
      <w:numFmt w:val="lowerLetter"/>
      <w:lvlText w:val="%2."/>
      <w:lvlJc w:val="left"/>
      <w:pPr>
        <w:ind w:left="1440" w:hanging="360"/>
      </w:pPr>
    </w:lvl>
    <w:lvl w:ilvl="2" w:tplc="DCAEB2FA">
      <w:start w:val="1"/>
      <w:numFmt w:val="lowerRoman"/>
      <w:lvlText w:val="%3."/>
      <w:lvlJc w:val="right"/>
      <w:pPr>
        <w:ind w:left="2160" w:hanging="180"/>
      </w:pPr>
    </w:lvl>
    <w:lvl w:ilvl="3" w:tplc="CC80D3B6">
      <w:start w:val="1"/>
      <w:numFmt w:val="decimal"/>
      <w:lvlText w:val="%4."/>
      <w:lvlJc w:val="left"/>
      <w:pPr>
        <w:ind w:left="2880" w:hanging="360"/>
      </w:pPr>
    </w:lvl>
    <w:lvl w:ilvl="4" w:tplc="AA842440">
      <w:start w:val="1"/>
      <w:numFmt w:val="lowerLetter"/>
      <w:lvlText w:val="%5."/>
      <w:lvlJc w:val="left"/>
      <w:pPr>
        <w:ind w:left="3600" w:hanging="360"/>
      </w:pPr>
    </w:lvl>
    <w:lvl w:ilvl="5" w:tplc="0D3C0892">
      <w:start w:val="1"/>
      <w:numFmt w:val="lowerRoman"/>
      <w:lvlText w:val="%6."/>
      <w:lvlJc w:val="right"/>
      <w:pPr>
        <w:ind w:left="4320" w:hanging="180"/>
      </w:pPr>
    </w:lvl>
    <w:lvl w:ilvl="6" w:tplc="3E6658BA">
      <w:start w:val="1"/>
      <w:numFmt w:val="decimal"/>
      <w:lvlText w:val="%7."/>
      <w:lvlJc w:val="left"/>
      <w:pPr>
        <w:ind w:left="5040" w:hanging="360"/>
      </w:pPr>
    </w:lvl>
    <w:lvl w:ilvl="7" w:tplc="4EC8E894">
      <w:start w:val="1"/>
      <w:numFmt w:val="lowerLetter"/>
      <w:lvlText w:val="%8."/>
      <w:lvlJc w:val="left"/>
      <w:pPr>
        <w:ind w:left="5760" w:hanging="360"/>
      </w:pPr>
    </w:lvl>
    <w:lvl w:ilvl="8" w:tplc="05CE065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37698B"/>
    <w:multiLevelType w:val="multilevel"/>
    <w:tmpl w:val="201E8EA2"/>
    <w:lvl w:ilvl="0">
      <w:start w:val="1"/>
      <w:numFmt w:val="decimal"/>
      <w:pStyle w:val="a0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6091"/>
        </w:tabs>
        <w:ind w:left="6091" w:hanging="420"/>
      </w:pPr>
      <w:rPr>
        <w:rFonts w:hint="default"/>
        <w:b w:val="0"/>
        <w:i w:val="0"/>
        <w:color w:val="auto"/>
        <w:sz w:val="24"/>
        <w:szCs w:val="28"/>
      </w:rPr>
    </w:lvl>
    <w:lvl w:ilvl="2">
      <w:start w:val="1"/>
      <w:numFmt w:val="decimal"/>
      <w:pStyle w:val="11"/>
      <w:lvlText w:val="%1.%2.%3."/>
      <w:lvlJc w:val="left"/>
      <w:pPr>
        <w:tabs>
          <w:tab w:val="num" w:pos="2847"/>
        </w:tabs>
        <w:ind w:left="2847" w:hanging="720"/>
      </w:pPr>
      <w:rPr>
        <w:rFonts w:hint="default"/>
        <w:b w:val="0"/>
      </w:rPr>
    </w:lvl>
    <w:lvl w:ilvl="3">
      <w:start w:val="1"/>
      <w:numFmt w:val="decimal"/>
      <w:pStyle w:val="111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pStyle w:val="1111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11111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7BEA1792"/>
    <w:multiLevelType w:val="multilevel"/>
    <w:tmpl w:val="6448A9D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7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num w:numId="1">
    <w:abstractNumId w:val="20"/>
  </w:num>
  <w:num w:numId="2">
    <w:abstractNumId w:val="7"/>
  </w:num>
  <w:num w:numId="3">
    <w:abstractNumId w:val="21"/>
    <w:lvlOverride w:ilvl="0">
      <w:lvl w:ilvl="0" w:tplc="9B58E960">
        <w:start w:val="1"/>
        <w:numFmt w:val="bullet"/>
        <w:lvlText w:val="-"/>
        <w:legacy w:legacy="1" w:legacySpace="0" w:legacyIndent="1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30"/>
  </w:num>
  <w:num w:numId="5">
    <w:abstractNumId w:val="26"/>
  </w:num>
  <w:num w:numId="6">
    <w:abstractNumId w:val="17"/>
  </w:num>
  <w:num w:numId="7">
    <w:abstractNumId w:val="12"/>
  </w:num>
  <w:num w:numId="8">
    <w:abstractNumId w:val="14"/>
  </w:num>
  <w:num w:numId="9">
    <w:abstractNumId w:val="13"/>
  </w:num>
  <w:num w:numId="10">
    <w:abstractNumId w:val="0"/>
  </w:num>
  <w:num w:numId="11">
    <w:abstractNumId w:val="4"/>
  </w:num>
  <w:num w:numId="12">
    <w:abstractNumId w:val="9"/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5"/>
  </w:num>
  <w:num w:numId="16">
    <w:abstractNumId w:val="28"/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31"/>
  </w:num>
  <w:num w:numId="20">
    <w:abstractNumId w:val="11"/>
  </w:num>
  <w:num w:numId="21">
    <w:abstractNumId w:val="2"/>
  </w:num>
  <w:num w:numId="22">
    <w:abstractNumId w:val="25"/>
  </w:num>
  <w:num w:numId="23">
    <w:abstractNumId w:val="22"/>
  </w:num>
  <w:num w:numId="24">
    <w:abstractNumId w:val="21"/>
    <w:lvlOverride w:ilvl="0">
      <w:lvl w:ilvl="0" w:tplc="9B58E96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lvl w:ilvl="0" w:tplc="9B58E960">
        <w:start w:val="65535"/>
        <w:numFmt w:val="bullet"/>
        <w:lvlText w:val="•"/>
        <w:legacy w:legacy="1" w:legacySpace="0" w:legacyIndent="41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29"/>
  </w:num>
  <w:num w:numId="27">
    <w:abstractNumId w:val="6"/>
  </w:num>
  <w:num w:numId="28">
    <w:abstractNumId w:val="16"/>
  </w:num>
  <w:num w:numId="29">
    <w:abstractNumId w:val="8"/>
  </w:num>
  <w:num w:numId="30">
    <w:abstractNumId w:val="3"/>
  </w:num>
  <w:num w:numId="31">
    <w:abstractNumId w:val="15"/>
  </w:num>
  <w:num w:numId="32">
    <w:abstractNumId w:val="19"/>
  </w:num>
  <w:num w:numId="33">
    <w:abstractNumId w:val="10"/>
  </w:num>
  <w:num w:numId="34">
    <w:abstractNumId w:val="24"/>
  </w:num>
  <w:num w:numId="35">
    <w:abstractNumId w:val="18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BAB"/>
    <w:rsid w:val="000F0BAB"/>
    <w:rsid w:val="0065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C8E6B"/>
  <w15:docId w15:val="{19C8BA18-C572-4D0D-8D37-5027E1603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0">
    <w:name w:val="heading 1"/>
    <w:basedOn w:val="a1"/>
    <w:next w:val="a1"/>
    <w:link w:val="12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1"/>
    <w:next w:val="a1"/>
    <w:link w:val="20"/>
    <w:qFormat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1"/>
    <w:next w:val="a1"/>
    <w:link w:val="30"/>
    <w:unhideWhenUsed/>
    <w:qFormat/>
    <w:pPr>
      <w:keepNext/>
      <w:widowControl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1"/>
    <w:next w:val="a1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1"/>
    <w:next w:val="a1"/>
    <w:link w:val="50"/>
    <w:qFormat/>
    <w:pPr>
      <w:keepNext/>
      <w:numPr>
        <w:ilvl w:val="4"/>
        <w:numId w:val="23"/>
      </w:numPr>
      <w:tabs>
        <w:tab w:val="clear" w:pos="1008"/>
        <w:tab w:val="num" w:pos="360"/>
      </w:tabs>
      <w:spacing w:before="60" w:after="0" w:line="360" w:lineRule="auto"/>
      <w:ind w:left="0" w:firstLine="0"/>
      <w:jc w:val="both"/>
      <w:outlineLvl w:val="4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styleId="6">
    <w:name w:val="heading 6"/>
    <w:basedOn w:val="a1"/>
    <w:next w:val="a1"/>
    <w:link w:val="60"/>
    <w:qFormat/>
    <w:pPr>
      <w:widowControl w:val="0"/>
      <w:numPr>
        <w:ilvl w:val="5"/>
        <w:numId w:val="23"/>
      </w:numPr>
      <w:tabs>
        <w:tab w:val="clear" w:pos="1152"/>
        <w:tab w:val="num" w:pos="360"/>
      </w:tabs>
      <w:spacing w:before="240" w:after="60" w:line="360" w:lineRule="auto"/>
      <w:ind w:left="0" w:firstLine="0"/>
      <w:jc w:val="both"/>
      <w:outlineLvl w:val="5"/>
    </w:pPr>
    <w:rPr>
      <w:rFonts w:ascii="Times New Roman" w:eastAsia="Times New Roman" w:hAnsi="Times New Roman" w:cs="Times New Roman"/>
      <w:b/>
      <w:szCs w:val="24"/>
      <w:lang w:eastAsia="ru-RU"/>
    </w:rPr>
  </w:style>
  <w:style w:type="paragraph" w:styleId="7">
    <w:name w:val="heading 7"/>
    <w:basedOn w:val="a1"/>
    <w:next w:val="a1"/>
    <w:link w:val="70"/>
    <w:qFormat/>
    <w:pPr>
      <w:widowControl w:val="0"/>
      <w:numPr>
        <w:ilvl w:val="6"/>
        <w:numId w:val="23"/>
      </w:numPr>
      <w:tabs>
        <w:tab w:val="clear" w:pos="1296"/>
        <w:tab w:val="num" w:pos="360"/>
      </w:tabs>
      <w:spacing w:before="240" w:after="60" w:line="360" w:lineRule="auto"/>
      <w:ind w:left="0" w:firstLine="0"/>
      <w:jc w:val="both"/>
      <w:outlineLvl w:val="6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8">
    <w:name w:val="heading 8"/>
    <w:basedOn w:val="a1"/>
    <w:next w:val="a1"/>
    <w:link w:val="80"/>
    <w:qFormat/>
    <w:pPr>
      <w:widowControl w:val="0"/>
      <w:numPr>
        <w:ilvl w:val="7"/>
        <w:numId w:val="23"/>
      </w:numPr>
      <w:tabs>
        <w:tab w:val="clear" w:pos="1440"/>
        <w:tab w:val="num" w:pos="360"/>
      </w:tabs>
      <w:spacing w:before="240" w:after="60" w:line="36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i/>
      <w:sz w:val="26"/>
      <w:szCs w:val="24"/>
      <w:lang w:eastAsia="ru-RU"/>
    </w:rPr>
  </w:style>
  <w:style w:type="paragraph" w:styleId="9">
    <w:name w:val="heading 9"/>
    <w:basedOn w:val="a1"/>
    <w:next w:val="a1"/>
    <w:link w:val="90"/>
    <w:qFormat/>
    <w:pPr>
      <w:widowControl w:val="0"/>
      <w:numPr>
        <w:ilvl w:val="8"/>
        <w:numId w:val="23"/>
      </w:numPr>
      <w:tabs>
        <w:tab w:val="clear" w:pos="1584"/>
        <w:tab w:val="num" w:pos="360"/>
      </w:tabs>
      <w:spacing w:before="240" w:after="60" w:line="360" w:lineRule="auto"/>
      <w:ind w:left="0" w:firstLine="0"/>
      <w:jc w:val="both"/>
      <w:outlineLvl w:val="8"/>
    </w:pPr>
    <w:rPr>
      <w:rFonts w:ascii="Arial" w:eastAsia="Times New Roman" w:hAnsi="Arial" w:cs="Arial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2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2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2"/>
    <w:uiPriority w:val="10"/>
    <w:rPr>
      <w:sz w:val="48"/>
      <w:szCs w:val="48"/>
    </w:rPr>
  </w:style>
  <w:style w:type="character" w:customStyle="1" w:styleId="SubtitleChar">
    <w:name w:val="Subtitle Char"/>
    <w:basedOn w:val="a2"/>
    <w:uiPriority w:val="11"/>
    <w:rPr>
      <w:sz w:val="24"/>
      <w:szCs w:val="24"/>
    </w:rPr>
  </w:style>
  <w:style w:type="paragraph" w:styleId="21">
    <w:name w:val="Quote"/>
    <w:basedOn w:val="a1"/>
    <w:next w:val="a1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1"/>
    <w:next w:val="a1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paragraph" w:styleId="a7">
    <w:name w:val="caption"/>
    <w:basedOn w:val="a1"/>
    <w:next w:val="a1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3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4">
    <w:name w:val="toc 1"/>
    <w:basedOn w:val="a1"/>
    <w:next w:val="a1"/>
    <w:uiPriority w:val="39"/>
    <w:unhideWhenUsed/>
    <w:pPr>
      <w:spacing w:after="57"/>
    </w:pPr>
  </w:style>
  <w:style w:type="paragraph" w:styleId="24">
    <w:name w:val="toc 2"/>
    <w:basedOn w:val="a1"/>
    <w:next w:val="a1"/>
    <w:uiPriority w:val="39"/>
    <w:unhideWhenUsed/>
    <w:pPr>
      <w:spacing w:after="57"/>
      <w:ind w:left="283"/>
    </w:pPr>
  </w:style>
  <w:style w:type="paragraph" w:styleId="32">
    <w:name w:val="toc 3"/>
    <w:basedOn w:val="a1"/>
    <w:next w:val="a1"/>
    <w:uiPriority w:val="39"/>
    <w:unhideWhenUsed/>
    <w:pPr>
      <w:spacing w:after="57"/>
      <w:ind w:left="567"/>
    </w:pPr>
  </w:style>
  <w:style w:type="paragraph" w:styleId="42">
    <w:name w:val="toc 4"/>
    <w:basedOn w:val="a1"/>
    <w:next w:val="a1"/>
    <w:uiPriority w:val="39"/>
    <w:unhideWhenUsed/>
    <w:pPr>
      <w:spacing w:after="57"/>
      <w:ind w:left="850"/>
    </w:pPr>
  </w:style>
  <w:style w:type="paragraph" w:styleId="52">
    <w:name w:val="toc 5"/>
    <w:basedOn w:val="a1"/>
    <w:next w:val="a1"/>
    <w:uiPriority w:val="39"/>
    <w:unhideWhenUsed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/>
    </w:pPr>
  </w:style>
  <w:style w:type="paragraph" w:styleId="a8">
    <w:name w:val="TOC Heading"/>
    <w:uiPriority w:val="39"/>
    <w:unhideWhenUsed/>
  </w:style>
  <w:style w:type="paragraph" w:styleId="a9">
    <w:name w:val="table of figures"/>
    <w:basedOn w:val="a1"/>
    <w:next w:val="a1"/>
    <w:uiPriority w:val="99"/>
    <w:unhideWhenUsed/>
    <w:pPr>
      <w:spacing w:after="0"/>
    </w:pPr>
  </w:style>
  <w:style w:type="character" w:customStyle="1" w:styleId="12">
    <w:name w:val="Заголовок 1 Знак"/>
    <w:basedOn w:val="a2"/>
    <w:link w:val="1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2"/>
    <w:link w:val="2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2"/>
    <w:link w:val="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numbering" w:customStyle="1" w:styleId="15">
    <w:name w:val="Нет списка1"/>
    <w:next w:val="a4"/>
    <w:uiPriority w:val="99"/>
    <w:semiHidden/>
    <w:unhideWhenUsed/>
  </w:style>
  <w:style w:type="numbering" w:customStyle="1" w:styleId="110">
    <w:name w:val="Нет списка11"/>
    <w:next w:val="a4"/>
    <w:uiPriority w:val="99"/>
    <w:semiHidden/>
    <w:unhideWhenUsed/>
  </w:style>
  <w:style w:type="paragraph" w:styleId="25">
    <w:name w:val="Body Text 2"/>
    <w:basedOn w:val="a1"/>
    <w:link w:val="26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6">
    <w:name w:val="Основной текст 2 Знак"/>
    <w:basedOn w:val="a2"/>
    <w:link w:val="25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"/>
    <w:basedOn w:val="a1"/>
    <w:link w:val="ab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2"/>
    <w:link w:val="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7">
    <w:name w:val="Body Text Indent 2"/>
    <w:basedOn w:val="a1"/>
    <w:link w:val="28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8">
    <w:name w:val="Основной текст с отступом 2 Знак"/>
    <w:basedOn w:val="a2"/>
    <w:link w:val="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3"/>
    <w:basedOn w:val="a1"/>
    <w:link w:val="34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2"/>
    <w:link w:val="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header"/>
    <w:basedOn w:val="a1"/>
    <w:link w:val="ad"/>
    <w:uiPriority w:val="99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2"/>
    <w:link w:val="ac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1"/>
    <w:link w:val="af"/>
    <w:uiPriority w:val="99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Нижний колонтитул Знак"/>
    <w:basedOn w:val="a2"/>
    <w:link w:val="ae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alloon Text"/>
    <w:basedOn w:val="a1"/>
    <w:link w:val="af1"/>
    <w:uiPriority w:val="99"/>
    <w:pPr>
      <w:widowControl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2"/>
    <w:link w:val="af0"/>
    <w:uiPriority w:val="99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ebofficeattributevalue">
    <w:name w:val="webofficeattributevalue"/>
  </w:style>
  <w:style w:type="character" w:styleId="af3">
    <w:name w:val="line number"/>
    <w:basedOn w:val="a2"/>
  </w:style>
  <w:style w:type="numbering" w:customStyle="1" w:styleId="1110">
    <w:name w:val="Нет списка111"/>
    <w:next w:val="a4"/>
    <w:uiPriority w:val="99"/>
    <w:semiHidden/>
    <w:unhideWhenUsed/>
  </w:style>
  <w:style w:type="paragraph" w:customStyle="1" w:styleId="29">
    <w:name w:val="2"/>
    <w:basedOn w:val="a1"/>
    <w:next w:val="af4"/>
    <w:link w:val="af5"/>
    <w:uiPriority w:val="99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5">
    <w:name w:val="Название Знак"/>
    <w:link w:val="29"/>
    <w:uiPriority w:val="9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50">
    <w:name w:val="a5"/>
    <w:basedOn w:val="a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6">
    <w:name w:val="Таблица шапка"/>
    <w:basedOn w:val="a1"/>
    <w:uiPriority w:val="99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lang w:eastAsia="ru-RU"/>
    </w:rPr>
  </w:style>
  <w:style w:type="character" w:styleId="af7">
    <w:name w:val="page number"/>
    <w:rPr>
      <w:rFonts w:cs="Times New Roman"/>
    </w:rPr>
  </w:style>
  <w:style w:type="paragraph" w:styleId="af8">
    <w:name w:val="Body Text Indent"/>
    <w:basedOn w:val="a1"/>
    <w:link w:val="af9"/>
    <w:pPr>
      <w:widowControl w:val="0"/>
      <w:spacing w:after="120" w:line="240" w:lineRule="auto"/>
      <w:ind w:left="283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9">
    <w:name w:val="Основной текст с отступом Знак"/>
    <w:basedOn w:val="a2"/>
    <w:link w:val="af8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rmal">
    <w:name w:val="Con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Block Text"/>
    <w:basedOn w:val="a1"/>
    <w:pPr>
      <w:spacing w:after="0" w:line="240" w:lineRule="auto"/>
      <w:ind w:left="-360" w:right="-511" w:firstLine="90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b">
    <w:name w:val="Subtitle"/>
    <w:basedOn w:val="a1"/>
    <w:link w:val="afc"/>
    <w:qFormat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c">
    <w:name w:val="Подзаголовок Знак"/>
    <w:basedOn w:val="a2"/>
    <w:link w:val="afb"/>
    <w:uiPriority w:val="9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-">
    <w:name w:val="_Маркер (номер) - с заголовком"/>
    <w:basedOn w:val="a1"/>
    <w:pPr>
      <w:spacing w:before="240" w:after="60" w:line="36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5">
    <w:name w:val="Body Text Indent 3"/>
    <w:basedOn w:val="a1"/>
    <w:link w:val="36"/>
    <w:pPr>
      <w:widowControl w:val="0"/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ru-RU"/>
    </w:rPr>
  </w:style>
  <w:style w:type="character" w:customStyle="1" w:styleId="36">
    <w:name w:val="Основной текст с отступом 3 Знак"/>
    <w:basedOn w:val="a2"/>
    <w:link w:val="35"/>
    <w:rPr>
      <w:rFonts w:ascii="Arial" w:eastAsia="Times New Roman" w:hAnsi="Arial" w:cs="Times New Roman"/>
      <w:sz w:val="16"/>
      <w:szCs w:val="16"/>
      <w:lang w:eastAsia="ru-RU"/>
    </w:rPr>
  </w:style>
  <w:style w:type="paragraph" w:customStyle="1" w:styleId="Noeeu14">
    <w:name w:val="Noeeu14"/>
    <w:basedOn w:val="a1"/>
    <w:uiPriority w:val="99"/>
    <w:pPr>
      <w:spacing w:after="0" w:line="264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Revision1">
    <w:name w:val="Revision1"/>
    <w:hidden/>
    <w:uiPriority w:val="99"/>
    <w:semiHidden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webofficeattributevalue1">
    <w:name w:val="webofficeattributevalue1"/>
    <w:rPr>
      <w:rFonts w:ascii="Verdana" w:hAnsi="Verdana"/>
      <w:color w:val="000000"/>
      <w:sz w:val="18"/>
      <w:u w:val="none"/>
    </w:rPr>
  </w:style>
  <w:style w:type="paragraph" w:customStyle="1" w:styleId="Text">
    <w:name w:val="Text"/>
    <w:basedOn w:val="a1"/>
    <w:uiPriority w:val="99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afd">
    <w:name w:val="annotation reference"/>
    <w:rPr>
      <w:rFonts w:cs="Times New Roman"/>
      <w:sz w:val="16"/>
      <w:szCs w:val="16"/>
    </w:rPr>
  </w:style>
  <w:style w:type="paragraph" w:styleId="afe">
    <w:name w:val="annotation text"/>
    <w:basedOn w:val="a1"/>
    <w:link w:val="aff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">
    <w:name w:val="Текст примечания Знак"/>
    <w:basedOn w:val="a2"/>
    <w:link w:val="afe"/>
    <w:rPr>
      <w:rFonts w:ascii="Arial" w:eastAsia="Times New Roman" w:hAnsi="Arial" w:cs="Arial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rPr>
      <w:b/>
      <w:bCs/>
    </w:rPr>
  </w:style>
  <w:style w:type="character" w:customStyle="1" w:styleId="aff1">
    <w:name w:val="Тема примечания Знак"/>
    <w:basedOn w:val="aff"/>
    <w:link w:val="aff0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f2">
    <w:name w:val="No Spacing"/>
    <w:uiPriority w:val="1"/>
    <w:qFormat/>
    <w:pPr>
      <w:spacing w:after="0" w:line="240" w:lineRule="auto"/>
      <w:ind w:firstLine="567"/>
      <w:jc w:val="both"/>
    </w:pPr>
    <w:rPr>
      <w:rFonts w:ascii="Calibri" w:eastAsia="Times New Roman" w:hAnsi="Calibri" w:cs="Times New Roman"/>
      <w:sz w:val="28"/>
      <w:szCs w:val="28"/>
      <w:lang w:eastAsia="ru-RU"/>
    </w:rPr>
  </w:style>
  <w:style w:type="character" w:customStyle="1" w:styleId="2a">
    <w:name w:val="Знак Знак2"/>
    <w:uiPriority w:val="99"/>
    <w:rPr>
      <w:b/>
      <w:sz w:val="28"/>
      <w:u w:val="single"/>
      <w:lang w:val="ru-RU" w:eastAsia="ru-RU"/>
    </w:rPr>
  </w:style>
  <w:style w:type="paragraph" w:styleId="aff3">
    <w:name w:val="Normal (Web)"/>
    <w:basedOn w:val="a1"/>
    <w:pPr>
      <w:spacing w:after="195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numbering" w:customStyle="1" w:styleId="11110">
    <w:name w:val="Нет списка1111"/>
    <w:next w:val="a4"/>
    <w:uiPriority w:val="99"/>
    <w:semiHidden/>
    <w:unhideWhenUsed/>
  </w:style>
  <w:style w:type="paragraph" w:customStyle="1" w:styleId="16">
    <w:name w:val="Обычный1"/>
    <w:pPr>
      <w:widowControl w:val="0"/>
      <w:spacing w:after="0" w:line="300" w:lineRule="auto"/>
      <w:ind w:firstLine="560"/>
    </w:pPr>
    <w:rPr>
      <w:rFonts w:ascii="Times New Roman" w:eastAsia="Times New Roman" w:hAnsi="Times New Roman" w:cs="Times New Roman"/>
      <w:szCs w:val="20"/>
      <w:lang w:eastAsia="ru-RU"/>
    </w:rPr>
  </w:style>
  <w:style w:type="numbering" w:customStyle="1" w:styleId="2b">
    <w:name w:val="Нет списка2"/>
    <w:next w:val="a4"/>
    <w:uiPriority w:val="99"/>
    <w:semiHidden/>
    <w:unhideWhenUsed/>
  </w:style>
  <w:style w:type="paragraph" w:styleId="aff4">
    <w:name w:val="Plain Text"/>
    <w:basedOn w:val="a1"/>
    <w:link w:val="aff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5">
    <w:name w:val="Текст Знак"/>
    <w:basedOn w:val="a2"/>
    <w:link w:val="aff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Spacing1">
    <w:name w:val="No Spacing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f6">
    <w:name w:val="Table Grid"/>
    <w:basedOn w:val="a3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0">
    <w:name w:val="text"/>
    <w:basedOn w:val="a1"/>
    <w:uiPriority w:val="99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21">
    <w:name w:val="Body Text Indent 21"/>
    <w:basedOn w:val="a1"/>
    <w:uiPriority w:val="99"/>
    <w:pPr>
      <w:spacing w:after="0" w:line="240" w:lineRule="auto"/>
      <w:ind w:firstLine="72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17">
    <w:name w:val="Основной текст1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styleId="aff7">
    <w:name w:val="List Paragraph"/>
    <w:basedOn w:val="a1"/>
    <w:link w:val="aff8"/>
    <w:uiPriority w:val="34"/>
    <w:qFormat/>
    <w:pPr>
      <w:spacing w:after="0" w:line="240" w:lineRule="auto"/>
      <w:ind w:left="720"/>
      <w:contextualSpacing/>
    </w:pPr>
    <w:rPr>
      <w:rFonts w:ascii="Times New Roman" w:eastAsia="ヒラギノ角ゴ Pro W3" w:hAnsi="Times New Roman" w:cs="Times New Roman"/>
      <w:color w:val="000000"/>
      <w:sz w:val="20"/>
      <w:szCs w:val="24"/>
    </w:rPr>
  </w:style>
  <w:style w:type="character" w:styleId="aff9">
    <w:name w:val="Hyperlink"/>
    <w:unhideWhenUsed/>
    <w:rPr>
      <w:color w:val="0000FF"/>
      <w:u w:val="single"/>
    </w:rPr>
  </w:style>
  <w:style w:type="paragraph" w:styleId="affa">
    <w:name w:val="footnote text"/>
    <w:basedOn w:val="a1"/>
    <w:link w:val="affb"/>
    <w:uiPriority w:val="99"/>
    <w:unhideWhenUsed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fb">
    <w:name w:val="Текст сноски Знак"/>
    <w:basedOn w:val="a2"/>
    <w:link w:val="affa"/>
    <w:uiPriority w:val="99"/>
    <w:rPr>
      <w:rFonts w:ascii="Calibri" w:eastAsia="Calibri" w:hAnsi="Calibri" w:cs="Times New Roman"/>
      <w:sz w:val="20"/>
      <w:szCs w:val="20"/>
    </w:rPr>
  </w:style>
  <w:style w:type="character" w:styleId="affc">
    <w:name w:val="footnote reference"/>
    <w:uiPriority w:val="99"/>
    <w:unhideWhenUsed/>
    <w:rPr>
      <w:vertAlign w:val="superscript"/>
    </w:rPr>
  </w:style>
  <w:style w:type="character" w:customStyle="1" w:styleId="aff8">
    <w:name w:val="Абзац списка Знак"/>
    <w:link w:val="aff7"/>
    <w:uiPriority w:val="34"/>
    <w:rPr>
      <w:rFonts w:ascii="Times New Roman" w:eastAsia="ヒラギノ角ゴ Pro W3" w:hAnsi="Times New Roman" w:cs="Times New Roman"/>
      <w:color w:val="000000"/>
      <w:sz w:val="20"/>
      <w:szCs w:val="24"/>
    </w:rPr>
  </w:style>
  <w:style w:type="character" w:customStyle="1" w:styleId="1Char">
    <w:name w:val="П.1 Char"/>
    <w:link w:val="1"/>
    <w:rPr>
      <w:bCs/>
      <w:sz w:val="24"/>
      <w:szCs w:val="24"/>
    </w:rPr>
  </w:style>
  <w:style w:type="paragraph" w:customStyle="1" w:styleId="1">
    <w:name w:val="П.1"/>
    <w:basedOn w:val="aff7"/>
    <w:link w:val="1Char"/>
    <w:qFormat/>
    <w:pPr>
      <w:numPr>
        <w:ilvl w:val="1"/>
        <w:numId w:val="4"/>
      </w:numPr>
      <w:tabs>
        <w:tab w:val="left" w:pos="1701"/>
      </w:tabs>
      <w:jc w:val="both"/>
    </w:pPr>
    <w:rPr>
      <w:rFonts w:asciiTheme="minorHAnsi" w:eastAsiaTheme="minorHAnsi" w:hAnsiTheme="minorHAnsi" w:cstheme="minorBidi"/>
      <w:bCs/>
      <w:color w:val="auto"/>
      <w:sz w:val="24"/>
    </w:rPr>
  </w:style>
  <w:style w:type="character" w:customStyle="1" w:styleId="11Char">
    <w:name w:val="П.1.1 Char"/>
    <w:link w:val="11"/>
    <w:rPr>
      <w:bCs/>
      <w:sz w:val="24"/>
      <w:szCs w:val="24"/>
    </w:rPr>
  </w:style>
  <w:style w:type="paragraph" w:customStyle="1" w:styleId="11">
    <w:name w:val="П.1.1"/>
    <w:basedOn w:val="1"/>
    <w:link w:val="11Char"/>
    <w:qFormat/>
    <w:pPr>
      <w:numPr>
        <w:ilvl w:val="2"/>
      </w:numPr>
      <w:tabs>
        <w:tab w:val="clear" w:pos="2847"/>
        <w:tab w:val="num" w:pos="360"/>
        <w:tab w:val="num" w:pos="420"/>
        <w:tab w:val="num" w:pos="720"/>
      </w:tabs>
    </w:pPr>
  </w:style>
  <w:style w:type="paragraph" w:customStyle="1" w:styleId="111">
    <w:name w:val="П.1.1.1"/>
    <w:basedOn w:val="1"/>
    <w:qFormat/>
    <w:pPr>
      <w:numPr>
        <w:ilvl w:val="3"/>
      </w:numPr>
      <w:tabs>
        <w:tab w:val="clear" w:pos="720"/>
        <w:tab w:val="num" w:pos="360"/>
        <w:tab w:val="num" w:pos="420"/>
      </w:tabs>
    </w:pPr>
    <w:rPr>
      <w:rFonts w:cs="Times New Roman"/>
      <w:bCs w:val="0"/>
    </w:rPr>
  </w:style>
  <w:style w:type="paragraph" w:customStyle="1" w:styleId="1111">
    <w:name w:val="П.1.1.1.1"/>
    <w:basedOn w:val="1"/>
    <w:next w:val="a1"/>
    <w:qFormat/>
    <w:pPr>
      <w:numPr>
        <w:ilvl w:val="4"/>
      </w:numPr>
      <w:tabs>
        <w:tab w:val="clear" w:pos="1080"/>
        <w:tab w:val="num" w:pos="360"/>
        <w:tab w:val="num" w:pos="420"/>
      </w:tabs>
    </w:pPr>
    <w:rPr>
      <w:rFonts w:cs="Times New Roman"/>
      <w:bCs w:val="0"/>
    </w:rPr>
  </w:style>
  <w:style w:type="paragraph" w:customStyle="1" w:styleId="11111">
    <w:name w:val="П.1.1.1.1.1"/>
    <w:basedOn w:val="1"/>
    <w:next w:val="1111"/>
    <w:qFormat/>
    <w:pPr>
      <w:numPr>
        <w:ilvl w:val="5"/>
      </w:numPr>
      <w:tabs>
        <w:tab w:val="clear" w:pos="1080"/>
        <w:tab w:val="num" w:pos="360"/>
        <w:tab w:val="num" w:pos="420"/>
      </w:tabs>
    </w:pPr>
    <w:rPr>
      <w:rFonts w:cs="Times New Roman"/>
      <w:bCs w:val="0"/>
    </w:rPr>
  </w:style>
  <w:style w:type="paragraph" w:customStyle="1" w:styleId="a0">
    <w:name w:val="П.глава"/>
    <w:basedOn w:val="aff7"/>
    <w:next w:val="1"/>
    <w:qFormat/>
    <w:pPr>
      <w:keepNext/>
      <w:numPr>
        <w:numId w:val="4"/>
      </w:numPr>
      <w:tabs>
        <w:tab w:val="left" w:pos="1701"/>
      </w:tabs>
      <w:spacing w:before="240" w:after="240"/>
      <w:ind w:right="-6"/>
      <w:jc w:val="center"/>
    </w:pPr>
    <w:rPr>
      <w:rFonts w:ascii="Calibri" w:eastAsia="Calibri" w:hAnsi="Calibri"/>
      <w:b/>
      <w:bCs/>
      <w:color w:val="auto"/>
      <w:sz w:val="24"/>
    </w:rPr>
  </w:style>
  <w:style w:type="table" w:customStyle="1" w:styleId="18">
    <w:name w:val="Сетка таблицы1"/>
    <w:basedOn w:val="a3"/>
    <w:next w:val="aff6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9">
    <w:name w:val="Название1"/>
    <w:basedOn w:val="a1"/>
    <w:next w:val="a1"/>
    <w:link w:val="1a"/>
    <w:qFormat/>
    <w:pPr>
      <w:widowControl w:val="0"/>
      <w:spacing w:after="0" w:line="240" w:lineRule="auto"/>
      <w:contextualSpacing/>
    </w:pPr>
    <w:rPr>
      <w:rFonts w:ascii="Calibri Light" w:eastAsia="Times New Roman" w:hAnsi="Calibri Light" w:cs="Times New Roman"/>
      <w:spacing w:val="-10"/>
      <w:sz w:val="56"/>
      <w:szCs w:val="56"/>
      <w:lang w:eastAsia="ru-RU"/>
    </w:rPr>
  </w:style>
  <w:style w:type="character" w:customStyle="1" w:styleId="1a">
    <w:name w:val="Название Знак1"/>
    <w:basedOn w:val="a2"/>
    <w:link w:val="19"/>
    <w:uiPriority w:val="10"/>
    <w:rPr>
      <w:rFonts w:ascii="Calibri Light" w:eastAsia="Times New Roman" w:hAnsi="Calibri Light" w:cs="Times New Roman"/>
      <w:spacing w:val="-10"/>
      <w:sz w:val="56"/>
      <w:szCs w:val="56"/>
      <w:lang w:eastAsia="ru-RU"/>
    </w:rPr>
  </w:style>
  <w:style w:type="numbering" w:customStyle="1" w:styleId="37">
    <w:name w:val="Нет списка3"/>
    <w:next w:val="a4"/>
    <w:semiHidden/>
    <w:unhideWhenUsed/>
  </w:style>
  <w:style w:type="table" w:customStyle="1" w:styleId="2c">
    <w:name w:val="Сетка таблицы2"/>
    <w:basedOn w:val="a3"/>
    <w:next w:val="af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b">
    <w:name w:val="1"/>
    <w:basedOn w:val="a1"/>
    <w:next w:val="af4"/>
    <w:qFormat/>
    <w:pPr>
      <w:shd w:val="clear" w:color="auto" w:fill="FFFFFF"/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10">
    <w:name w:val="Средняя сетка 21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fd">
    <w:name w:val="Тема приказа"/>
    <w:basedOn w:val="a1"/>
    <w:link w:val="affe"/>
    <w:qFormat/>
    <w:pPr>
      <w:spacing w:after="0" w:line="240" w:lineRule="auto"/>
      <w:ind w:right="5385"/>
      <w:jc w:val="both"/>
    </w:pPr>
    <w:rPr>
      <w:rFonts w:ascii="Times New Roman" w:eastAsia="Calibri" w:hAnsi="Times New Roman" w:cs="Times New Roman"/>
      <w:color w:val="0D0D0D"/>
      <w:sz w:val="24"/>
      <w:szCs w:val="24"/>
      <w:lang w:eastAsia="ru-RU"/>
    </w:rPr>
  </w:style>
  <w:style w:type="character" w:customStyle="1" w:styleId="affe">
    <w:name w:val="Тема приказа Знак"/>
    <w:link w:val="affd"/>
    <w:rPr>
      <w:rFonts w:ascii="Times New Roman" w:eastAsia="Calibri" w:hAnsi="Times New Roman" w:cs="Times New Roman"/>
      <w:color w:val="0D0D0D"/>
      <w:sz w:val="24"/>
      <w:szCs w:val="24"/>
      <w:lang w:eastAsia="ru-RU"/>
    </w:rPr>
  </w:style>
  <w:style w:type="character" w:customStyle="1" w:styleId="afff">
    <w:name w:val="Основной текст_"/>
    <w:link w:val="38"/>
    <w:rPr>
      <w:sz w:val="23"/>
      <w:szCs w:val="23"/>
      <w:shd w:val="clear" w:color="auto" w:fill="FFFFFF"/>
    </w:rPr>
  </w:style>
  <w:style w:type="paragraph" w:customStyle="1" w:styleId="38">
    <w:name w:val="Основной текст3"/>
    <w:basedOn w:val="a1"/>
    <w:link w:val="afff"/>
    <w:pPr>
      <w:shd w:val="clear" w:color="auto" w:fill="FFFFFF"/>
      <w:spacing w:before="300" w:after="300" w:line="0" w:lineRule="atLeast"/>
      <w:jc w:val="both"/>
    </w:pPr>
    <w:rPr>
      <w:sz w:val="23"/>
      <w:szCs w:val="23"/>
    </w:rPr>
  </w:style>
  <w:style w:type="table" w:styleId="-11">
    <w:name w:val="Colorful List Accent 1"/>
    <w:basedOn w:val="a3"/>
    <w:uiPriority w:val="7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43">
    <w:name w:val="4"/>
    <w:basedOn w:val="a1"/>
    <w:next w:val="af4"/>
    <w:qFormat/>
    <w:pPr>
      <w:shd w:val="clear" w:color="auto" w:fill="FFFFFF"/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d">
    <w:name w:val="Обычный2"/>
    <w:pPr>
      <w:widowControl w:val="0"/>
      <w:spacing w:after="0" w:line="2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0">
    <w:name w:val="endnote text"/>
    <w:basedOn w:val="a1"/>
    <w:link w:val="afff1"/>
    <w:uiPriority w:val="99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1">
    <w:name w:val="Текст концевой сноски Знак"/>
    <w:basedOn w:val="a2"/>
    <w:link w:val="afff0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2">
    <w:name w:val="endnote reference"/>
    <w:uiPriority w:val="99"/>
    <w:semiHidden/>
    <w:unhideWhenUsed/>
    <w:rPr>
      <w:vertAlign w:val="superscript"/>
    </w:rPr>
  </w:style>
  <w:style w:type="paragraph" w:customStyle="1" w:styleId="39">
    <w:name w:val="3"/>
    <w:basedOn w:val="a1"/>
    <w:next w:val="af4"/>
    <w:qFormat/>
    <w:pPr>
      <w:shd w:val="clear" w:color="auto" w:fill="FFFFFF"/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a">
    <w:name w:val="Обычный3"/>
    <w:pPr>
      <w:widowControl w:val="0"/>
      <w:spacing w:after="0" w:line="2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c">
    <w:name w:val="Знак Знак Знак1"/>
    <w:basedOn w:val="a1"/>
    <w:uiPriority w:val="99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4">
    <w:name w:val="Title"/>
    <w:basedOn w:val="a1"/>
    <w:next w:val="a1"/>
    <w:link w:val="afff3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fff3">
    <w:name w:val="Заголовок Знак"/>
    <w:basedOn w:val="a2"/>
    <w:link w:val="af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4Exact">
    <w:name w:val="Основной текст (4) Exact"/>
    <w:basedOn w:val="a2"/>
    <w:link w:val="44"/>
    <w:uiPriority w:val="99"/>
    <w:rPr>
      <w:rFonts w:ascii="Arial" w:hAnsi="Arial" w:cs="Arial"/>
      <w:b/>
      <w:bCs/>
      <w:sz w:val="40"/>
      <w:szCs w:val="40"/>
      <w:shd w:val="clear" w:color="auto" w:fill="FFFFFF"/>
    </w:rPr>
  </w:style>
  <w:style w:type="character" w:customStyle="1" w:styleId="5Exact">
    <w:name w:val="Основной текст (5) Exact"/>
    <w:basedOn w:val="a2"/>
    <w:link w:val="53"/>
    <w:uiPriority w:val="99"/>
    <w:rPr>
      <w:rFonts w:ascii="Arial" w:hAnsi="Arial" w:cs="Arial"/>
      <w:sz w:val="40"/>
      <w:szCs w:val="40"/>
      <w:shd w:val="clear" w:color="auto" w:fill="FFFFFF"/>
    </w:rPr>
  </w:style>
  <w:style w:type="character" w:customStyle="1" w:styleId="6Exact">
    <w:name w:val="Основной текст (6) Exact"/>
    <w:basedOn w:val="a2"/>
    <w:link w:val="62"/>
    <w:uiPriority w:val="99"/>
    <w:rPr>
      <w:rFonts w:ascii="Arial" w:hAnsi="Arial" w:cs="Arial"/>
      <w:b/>
      <w:bCs/>
      <w:sz w:val="34"/>
      <w:szCs w:val="34"/>
      <w:shd w:val="clear" w:color="auto" w:fill="FFFFFF"/>
    </w:rPr>
  </w:style>
  <w:style w:type="paragraph" w:customStyle="1" w:styleId="44">
    <w:name w:val="Основной текст (4)"/>
    <w:basedOn w:val="a1"/>
    <w:link w:val="4Exact"/>
    <w:uiPriority w:val="99"/>
    <w:pPr>
      <w:widowControl w:val="0"/>
      <w:shd w:val="clear" w:color="auto" w:fill="FFFFFF"/>
      <w:spacing w:after="0" w:line="432" w:lineRule="exact"/>
    </w:pPr>
    <w:rPr>
      <w:rFonts w:ascii="Arial" w:hAnsi="Arial" w:cs="Arial"/>
      <w:b/>
      <w:bCs/>
      <w:sz w:val="40"/>
      <w:szCs w:val="40"/>
    </w:rPr>
  </w:style>
  <w:style w:type="paragraph" w:customStyle="1" w:styleId="53">
    <w:name w:val="Основной текст (5)"/>
    <w:basedOn w:val="a1"/>
    <w:link w:val="5Exact"/>
    <w:uiPriority w:val="99"/>
    <w:pPr>
      <w:widowControl w:val="0"/>
      <w:shd w:val="clear" w:color="auto" w:fill="FFFFFF"/>
      <w:spacing w:after="0" w:line="432" w:lineRule="exact"/>
    </w:pPr>
    <w:rPr>
      <w:rFonts w:ascii="Arial" w:hAnsi="Arial" w:cs="Arial"/>
      <w:sz w:val="40"/>
      <w:szCs w:val="40"/>
    </w:rPr>
  </w:style>
  <w:style w:type="paragraph" w:customStyle="1" w:styleId="62">
    <w:name w:val="Основной текст (6)"/>
    <w:basedOn w:val="a1"/>
    <w:link w:val="6Exact"/>
    <w:uiPriority w:val="99"/>
    <w:pPr>
      <w:widowControl w:val="0"/>
      <w:shd w:val="clear" w:color="auto" w:fill="FFFFFF"/>
      <w:spacing w:after="0" w:line="432" w:lineRule="exact"/>
    </w:pPr>
    <w:rPr>
      <w:rFonts w:ascii="Arial" w:hAnsi="Arial" w:cs="Arial"/>
      <w:b/>
      <w:bCs/>
      <w:sz w:val="34"/>
      <w:szCs w:val="34"/>
    </w:rPr>
  </w:style>
  <w:style w:type="character" w:customStyle="1" w:styleId="1d">
    <w:name w:val="Заголовок №1_"/>
    <w:basedOn w:val="a2"/>
    <w:link w:val="1e"/>
    <w:uiPriority w:val="99"/>
    <w:rPr>
      <w:rFonts w:ascii="Arial" w:hAnsi="Arial" w:cs="Arial"/>
      <w:b/>
      <w:bCs/>
      <w:sz w:val="40"/>
      <w:szCs w:val="40"/>
      <w:shd w:val="clear" w:color="auto" w:fill="FFFFFF"/>
    </w:rPr>
  </w:style>
  <w:style w:type="character" w:customStyle="1" w:styleId="2e">
    <w:name w:val="Заголовок №2_"/>
    <w:basedOn w:val="a2"/>
    <w:link w:val="2f"/>
    <w:uiPriority w:val="99"/>
    <w:rPr>
      <w:rFonts w:ascii="Arial" w:hAnsi="Arial" w:cs="Arial"/>
      <w:sz w:val="34"/>
      <w:szCs w:val="34"/>
      <w:shd w:val="clear" w:color="auto" w:fill="FFFFFF"/>
    </w:rPr>
  </w:style>
  <w:style w:type="paragraph" w:customStyle="1" w:styleId="1e">
    <w:name w:val="Заголовок №1"/>
    <w:basedOn w:val="a1"/>
    <w:link w:val="1d"/>
    <w:uiPriority w:val="99"/>
    <w:pPr>
      <w:widowControl w:val="0"/>
      <w:shd w:val="clear" w:color="auto" w:fill="FFFFFF"/>
      <w:spacing w:before="2100" w:after="120" w:line="522" w:lineRule="exact"/>
      <w:jc w:val="center"/>
      <w:outlineLvl w:val="0"/>
    </w:pPr>
    <w:rPr>
      <w:rFonts w:ascii="Arial" w:hAnsi="Arial" w:cs="Arial"/>
      <w:b/>
      <w:bCs/>
      <w:sz w:val="40"/>
      <w:szCs w:val="40"/>
    </w:rPr>
  </w:style>
  <w:style w:type="paragraph" w:customStyle="1" w:styleId="2f">
    <w:name w:val="Заголовок №2"/>
    <w:basedOn w:val="a1"/>
    <w:link w:val="2e"/>
    <w:uiPriority w:val="99"/>
    <w:pPr>
      <w:widowControl w:val="0"/>
      <w:shd w:val="clear" w:color="auto" w:fill="FFFFFF"/>
      <w:spacing w:before="120" w:after="1020" w:line="360" w:lineRule="exact"/>
      <w:jc w:val="center"/>
      <w:outlineLvl w:val="1"/>
    </w:pPr>
    <w:rPr>
      <w:rFonts w:ascii="Arial" w:hAnsi="Arial" w:cs="Arial"/>
      <w:sz w:val="34"/>
      <w:szCs w:val="34"/>
    </w:rPr>
  </w:style>
  <w:style w:type="character" w:customStyle="1" w:styleId="2f0">
    <w:name w:val="Основной текст (2)_"/>
    <w:basedOn w:val="a2"/>
    <w:link w:val="2f1"/>
    <w:uiPriority w:val="99"/>
    <w:rPr>
      <w:rFonts w:ascii="Arial" w:hAnsi="Arial" w:cs="Arial"/>
      <w:sz w:val="19"/>
      <w:szCs w:val="19"/>
      <w:shd w:val="clear" w:color="auto" w:fill="FFFFFF"/>
    </w:rPr>
  </w:style>
  <w:style w:type="paragraph" w:customStyle="1" w:styleId="2f1">
    <w:name w:val="Основной текст (2)"/>
    <w:basedOn w:val="a1"/>
    <w:link w:val="2f0"/>
    <w:uiPriority w:val="99"/>
    <w:pPr>
      <w:widowControl w:val="0"/>
      <w:shd w:val="clear" w:color="auto" w:fill="FFFFFF"/>
      <w:spacing w:after="1020" w:line="240" w:lineRule="atLeast"/>
      <w:jc w:val="center"/>
    </w:pPr>
    <w:rPr>
      <w:rFonts w:ascii="Arial" w:hAnsi="Arial" w:cs="Arial"/>
      <w:sz w:val="19"/>
      <w:szCs w:val="19"/>
    </w:rPr>
  </w:style>
  <w:style w:type="character" w:customStyle="1" w:styleId="50">
    <w:name w:val="Заголовок 5 Знак"/>
    <w:basedOn w:val="a2"/>
    <w:link w:val="5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customStyle="1" w:styleId="60">
    <w:name w:val="Заголовок 6 Знак"/>
    <w:basedOn w:val="a2"/>
    <w:link w:val="6"/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70">
    <w:name w:val="Заголовок 7 Знак"/>
    <w:basedOn w:val="a2"/>
    <w:link w:val="7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80">
    <w:name w:val="Заголовок 8 Знак"/>
    <w:basedOn w:val="a2"/>
    <w:link w:val="8"/>
    <w:rPr>
      <w:rFonts w:ascii="Times New Roman" w:eastAsia="Times New Roman" w:hAnsi="Times New Roman" w:cs="Times New Roman"/>
      <w:i/>
      <w:sz w:val="26"/>
      <w:szCs w:val="24"/>
      <w:lang w:eastAsia="ru-RU"/>
    </w:rPr>
  </w:style>
  <w:style w:type="character" w:customStyle="1" w:styleId="90">
    <w:name w:val="Заголовок 9 Знак"/>
    <w:basedOn w:val="a2"/>
    <w:link w:val="9"/>
    <w:rPr>
      <w:rFonts w:ascii="Arial" w:eastAsia="Times New Roman" w:hAnsi="Arial" w:cs="Arial"/>
      <w:szCs w:val="24"/>
      <w:lang w:eastAsia="ru-RU"/>
    </w:rPr>
  </w:style>
  <w:style w:type="paragraph" w:customStyle="1" w:styleId="afff4">
    <w:name w:val="Обычный + полужирный"/>
    <w:basedOn w:val="a1"/>
    <w:pPr>
      <w:widowControl w:val="0"/>
      <w:spacing w:after="0" w:line="240" w:lineRule="auto"/>
      <w:ind w:left="284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afff5">
    <w:name w:val="Знак Знак Знак Знак"/>
    <w:basedOn w:val="a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Normal">
    <w:name w:val="Normal Знак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45">
    <w:name w:val="Обычный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6">
    <w:name w:val="Список многоуровневый"/>
    <w:basedOn w:val="a1"/>
    <w:pPr>
      <w:tabs>
        <w:tab w:val="left" w:pos="357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7">
    <w:name w:val="Знак"/>
    <w:basedOn w:val="a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WW8Num2z0">
    <w:name w:val="WW8Num2z0"/>
    <w:rPr>
      <w:rFonts w:ascii="Arial" w:hAnsi="Aria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8z0">
    <w:name w:val="WW8Num8z0"/>
    <w:rPr>
      <w:sz w:val="28"/>
      <w:szCs w:val="28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1">
    <w:name w:val="WW8Num11z1"/>
    <w:rPr>
      <w:sz w:val="28"/>
      <w:szCs w:val="28"/>
    </w:rPr>
  </w:style>
  <w:style w:type="character" w:customStyle="1" w:styleId="WW8Num18z0">
    <w:name w:val="WW8Num18z0"/>
    <w:rPr>
      <w:rFonts w:ascii="Times New Roman" w:hAnsi="Times New Roman" w:cs="Times New Roman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1f">
    <w:name w:val="Основной шрифт абзаца1"/>
  </w:style>
  <w:style w:type="character" w:customStyle="1" w:styleId="afff8">
    <w:name w:val="Символ сноски"/>
    <w:rPr>
      <w:vertAlign w:val="superscript"/>
    </w:rPr>
  </w:style>
  <w:style w:type="paragraph" w:customStyle="1" w:styleId="1f0">
    <w:name w:val="Заголовок1"/>
    <w:basedOn w:val="a1"/>
    <w:next w:val="aa"/>
    <w:pPr>
      <w:keepNext/>
      <w:spacing w:before="240" w:after="120" w:line="240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afff9">
    <w:name w:val="List"/>
    <w:basedOn w:val="aa"/>
    <w:pPr>
      <w:widowControl/>
      <w:tabs>
        <w:tab w:val="left" w:pos="10490"/>
      </w:tabs>
      <w:spacing w:after="0"/>
    </w:pPr>
    <w:rPr>
      <w:rFonts w:cs="Mangal"/>
      <w:sz w:val="24"/>
      <w:lang w:eastAsia="ar-SA"/>
    </w:rPr>
  </w:style>
  <w:style w:type="paragraph" w:customStyle="1" w:styleId="1f1">
    <w:name w:val="Указатель1"/>
    <w:basedOn w:val="a1"/>
    <w:pPr>
      <w:suppressLineNumbers/>
      <w:spacing w:after="0" w:line="240" w:lineRule="auto"/>
    </w:pPr>
    <w:rPr>
      <w:rFonts w:ascii="Times New Roman" w:eastAsia="Times New Roman" w:hAnsi="Times New Roman" w:cs="Mangal"/>
      <w:sz w:val="16"/>
      <w:szCs w:val="21"/>
      <w:lang w:eastAsia="ar-SA"/>
    </w:rPr>
  </w:style>
  <w:style w:type="paragraph" w:customStyle="1" w:styleId="211">
    <w:name w:val="Основной текст с отступом 21"/>
    <w:basedOn w:val="a1"/>
    <w:pPr>
      <w:spacing w:after="0" w:line="240" w:lineRule="auto"/>
      <w:ind w:left="1416"/>
      <w:jc w:val="both"/>
    </w:pPr>
    <w:rPr>
      <w:rFonts w:ascii="Times New Roman" w:eastAsia="Times New Roman" w:hAnsi="Times New Roman" w:cs="Times New Roman"/>
      <w:sz w:val="24"/>
      <w:szCs w:val="21"/>
      <w:lang w:eastAsia="ar-SA"/>
    </w:rPr>
  </w:style>
  <w:style w:type="paragraph" w:customStyle="1" w:styleId="310">
    <w:name w:val="Основной текст с отступом 31"/>
    <w:basedOn w:val="a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2">
    <w:name w:val="Основной текст 21"/>
    <w:basedOn w:val="a1"/>
    <w:pPr>
      <w:spacing w:after="120" w:line="48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311">
    <w:name w:val="Основной текст 31"/>
    <w:basedOn w:val="a1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4"/>
      <w:lang w:eastAsia="ar-SA"/>
    </w:rPr>
  </w:style>
  <w:style w:type="paragraph" w:customStyle="1" w:styleId="afffa">
    <w:name w:val="Содержимое таблицы"/>
    <w:basedOn w:val="a1"/>
    <w:pPr>
      <w:suppressLineNumbers/>
      <w:spacing w:after="0" w:line="240" w:lineRule="auto"/>
    </w:pPr>
    <w:rPr>
      <w:rFonts w:ascii="Times New Roman" w:eastAsia="Times New Roman" w:hAnsi="Times New Roman" w:cs="Times New Roman"/>
      <w:sz w:val="16"/>
      <w:szCs w:val="21"/>
      <w:lang w:eastAsia="ar-SA"/>
    </w:rPr>
  </w:style>
  <w:style w:type="paragraph" w:customStyle="1" w:styleId="afffb">
    <w:name w:val="Заголовок таблицы"/>
    <w:basedOn w:val="afffa"/>
    <w:pPr>
      <w:jc w:val="center"/>
    </w:pPr>
    <w:rPr>
      <w:b/>
      <w:bCs/>
    </w:rPr>
  </w:style>
  <w:style w:type="paragraph" w:customStyle="1" w:styleId="afffc">
    <w:name w:val="Содержимое врезки"/>
    <w:basedOn w:val="aa"/>
    <w:pPr>
      <w:widowControl/>
      <w:tabs>
        <w:tab w:val="left" w:pos="10490"/>
      </w:tabs>
      <w:spacing w:after="0"/>
    </w:pPr>
    <w:rPr>
      <w:sz w:val="24"/>
      <w:lang w:eastAsia="ar-SA"/>
    </w:rPr>
  </w:style>
  <w:style w:type="paragraph" w:customStyle="1" w:styleId="Style2">
    <w:name w:val="Style2"/>
    <w:basedOn w:val="a1"/>
    <w:uiPriority w:val="99"/>
    <w:pPr>
      <w:widowControl w:val="0"/>
      <w:spacing w:after="0" w:line="26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1"/>
    <w:uiPriority w:val="99"/>
    <w:pPr>
      <w:widowControl w:val="0"/>
      <w:spacing w:after="0" w:line="278" w:lineRule="exact"/>
      <w:ind w:hanging="33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1"/>
    <w:uiPriority w:val="99"/>
    <w:pPr>
      <w:widowControl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1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1"/>
    <w:uiPriority w:val="99"/>
    <w:pPr>
      <w:widowControl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1"/>
    <w:uiPriority w:val="99"/>
    <w:pPr>
      <w:widowControl w:val="0"/>
      <w:spacing w:after="0" w:line="283" w:lineRule="exact"/>
      <w:ind w:hanging="27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50">
    <w:name w:val="Font Style50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uiPriority w:val="99"/>
    <w:rPr>
      <w:rFonts w:ascii="Times New Roman" w:hAnsi="Times New Roman" w:cs="Times New Roman"/>
      <w:sz w:val="14"/>
      <w:szCs w:val="14"/>
    </w:rPr>
  </w:style>
  <w:style w:type="paragraph" w:customStyle="1" w:styleId="Style10">
    <w:name w:val="Style10"/>
    <w:basedOn w:val="a1"/>
    <w:uiPriority w:val="9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1"/>
    <w:uiPriority w:val="99"/>
    <w:pPr>
      <w:widowControl w:val="0"/>
      <w:spacing w:after="0" w:line="18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0">
    <w:name w:val="Font Style40"/>
    <w:uiPriority w:val="99"/>
    <w:rPr>
      <w:rFonts w:ascii="Times New Roman" w:hAnsi="Times New Roman" w:cs="Times New Roman"/>
      <w:i/>
      <w:iCs/>
      <w:sz w:val="14"/>
      <w:szCs w:val="14"/>
    </w:rPr>
  </w:style>
  <w:style w:type="paragraph" w:customStyle="1" w:styleId="Style22">
    <w:name w:val="Style22"/>
    <w:basedOn w:val="a1"/>
    <w:uiPriority w:val="99"/>
    <w:pPr>
      <w:widowControl w:val="0"/>
      <w:spacing w:after="0" w:line="283" w:lineRule="exact"/>
      <w:ind w:hanging="41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6">
    <w:name w:val="Style36"/>
    <w:basedOn w:val="a1"/>
    <w:uiPriority w:val="9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rPr>
      <w:rFonts w:ascii="Times New Roman" w:hAnsi="Times New Roman" w:cs="Times New Roman"/>
      <w:sz w:val="20"/>
      <w:szCs w:val="20"/>
    </w:rPr>
  </w:style>
  <w:style w:type="paragraph" w:customStyle="1" w:styleId="afffd">
    <w:name w:val="Текст таблица"/>
    <w:basedOn w:val="a1"/>
    <w:pPr>
      <w:numPr>
        <w:ilvl w:val="12"/>
      </w:numPr>
      <w:spacing w:before="60" w:after="0" w:line="240" w:lineRule="auto"/>
    </w:pPr>
    <w:rPr>
      <w:rFonts w:ascii="Times New Roman" w:eastAsia="Times New Roman" w:hAnsi="Times New Roman" w:cs="Times New Roman"/>
      <w:iCs/>
      <w:szCs w:val="20"/>
      <w:lang w:eastAsia="ru-RU"/>
    </w:rPr>
  </w:style>
  <w:style w:type="paragraph" w:customStyle="1" w:styleId="a">
    <w:name w:val="Подподпункт"/>
    <w:basedOn w:val="a1"/>
    <w:link w:val="afffe"/>
    <w:pPr>
      <w:numPr>
        <w:numId w:val="35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ffe">
    <w:name w:val="Подподпункт Знак"/>
    <w:link w:val="a"/>
    <w:rPr>
      <w:rFonts w:ascii="Times New Roman" w:eastAsia="Times New Roman" w:hAnsi="Times New Roman" w:cs="Times New Roman"/>
      <w:sz w:val="28"/>
      <w:szCs w:val="20"/>
    </w:rPr>
  </w:style>
  <w:style w:type="paragraph" w:customStyle="1" w:styleId="CoverAuthor">
    <w:name w:val="Cover Author"/>
    <w:basedOn w:val="a1"/>
    <w:pPr>
      <w:keepNext/>
      <w:spacing w:after="120" w:line="240" w:lineRule="atLeast"/>
    </w:pPr>
    <w:rPr>
      <w:rFonts w:ascii="Arial" w:eastAsia="Times New Roman" w:hAnsi="Arial" w:cs="Arial"/>
      <w:spacing w:val="-5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C9894-8C5C-4DCC-B01C-C8BC2EE38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6003</Words>
  <Characters>34220</Characters>
  <Application>Microsoft Office Word</Application>
  <DocSecurity>0</DocSecurity>
  <Lines>285</Lines>
  <Paragraphs>80</Paragraphs>
  <ScaleCrop>false</ScaleCrop>
  <Company/>
  <LinksUpToDate>false</LinksUpToDate>
  <CharactersWithSpaces>40143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Черноиванов Евгений Александрович</dc:creator>
  <cp:lastModifiedBy>Серёгина Ирина Михайловна</cp:lastModifiedBy>
  <cp:revision>6</cp:revision>
  <dcterms:created xsi:type="dcterms:W3CDTF">2024-02-19T08:55:00Z</dcterms:created>
  <dcterms:modified xsi:type="dcterms:W3CDTF">2026-07-07T13:12:00Z</dcterms:modified>
</cp:coreProperties>
</file>