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sz w:val="26"/>
          <w:szCs w:val="26"/>
        </w:rPr>
      </w:pPr>
      <w:bookmarkStart w:id="0" w:name="_Toc336460124"/>
      <w:bookmarkEnd w:id="0"/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 xml:space="preserve">на оказание образовательных услуг </w:t>
      </w:r>
      <w:r>
        <w:rPr>
          <w:rStyle w:val="Style14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по обучению и проверке знаний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4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по промышленной безопасности,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4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по вопросам безопасности гидротехнических сооружений, 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Style w:val="Style14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безопасности в сфере электроэнергетики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/>
          <w:b/>
          <w:b/>
          <w:bCs/>
          <w:color w:val="FF0000"/>
          <w:sz w:val="26"/>
          <w:szCs w:val="26"/>
          <w:lang w:eastAsia="ru-RU"/>
        </w:rPr>
      </w:pPr>
      <w:r>
        <w:rPr>
          <w:rFonts w:eastAsia="Times New Roman"/>
          <w:b/>
          <w:bCs/>
          <w:color w:val="FF0000"/>
          <w:sz w:val="26"/>
          <w:szCs w:val="26"/>
          <w:lang w:eastAsia="ru-RU"/>
        </w:rPr>
      </w:r>
    </w:p>
    <w:p>
      <w:pPr>
        <w:pStyle w:val="ListParagraph"/>
        <w:keepNext w:val="false"/>
        <w:keepLines w:val="false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/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>1.</w:t>
        <w:tab/>
        <w:t xml:space="preserve">Наименование и объем услуг: </w:t>
      </w:r>
      <w:r>
        <w:rPr>
          <w:rFonts w:eastAsia="Calibri" w:cs="" w:ascii="Times New Roman" w:hAnsi="Times New Roman"/>
          <w:b w:val="false"/>
          <w:bCs w:val="false"/>
          <w:color w:val="000000"/>
          <w:sz w:val="26"/>
          <w:szCs w:val="26"/>
          <w:lang w:val="ru-RU" w:eastAsia="en-US" w:bidi="ar-SA"/>
        </w:rPr>
        <w:t xml:space="preserve">оказание образовательных услуг </w:t>
      </w:r>
      <w:r>
        <w:rPr>
          <w:rStyle w:val="Style14"/>
          <w:rFonts w:eastAsia="Calibri" w:cs="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по обучению и проверке знаний по областям аттестации в области промышленной безопасности, по вопросам безопасности гидротехнических сооружений, безопасности в сфере электроэнергетики:</w:t>
      </w:r>
    </w:p>
    <w:p>
      <w:pPr>
        <w:pStyle w:val="ListParagraph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rStyle w:val="Style14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455" w:type="dxa"/>
        <w:jc w:val="left"/>
        <w:tblInd w:w="13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5"/>
        <w:gridCol w:w="7819"/>
        <w:gridCol w:w="2071"/>
      </w:tblGrid>
      <w:tr>
        <w:trPr>
          <w:cantSplit w:val="true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программы обучения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cs="Times New Roman"/>
                <w:b/>
                <w:bCs/>
                <w:sz w:val="24"/>
                <w:szCs w:val="24"/>
                <w:u w:val="single"/>
                <w:lang w:eastAsia="ru-RU"/>
              </w:rPr>
              <w:t>(без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  <w:lang w:eastAsia="ru-RU"/>
              </w:rPr>
              <w:t>а</w:t>
            </w:r>
            <w:r>
              <w:rPr>
                <w:rFonts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ттестацией в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-6"/>
                <w:sz w:val="24"/>
                <w:szCs w:val="24"/>
                <w:u w:val="single"/>
                <w:lang w:eastAsia="ru-RU"/>
              </w:rPr>
              <w:t>Ростехнадзоре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-6"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Ориентировочное количество обучающихся, человек</w:t>
            </w:r>
          </w:p>
        </w:tc>
      </w:tr>
      <w:tr>
        <w:trPr>
          <w:trHeight w:val="263" w:hRule="atLeast"/>
        </w:trPr>
        <w:tc>
          <w:tcPr>
            <w:tcW w:w="565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57" w:after="57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А.1. Основы промышленной безопасности </w:t>
            </w:r>
          </w:p>
        </w:tc>
        <w:tc>
          <w:tcPr>
            <w:tcW w:w="207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63" w:hRule="atLeast"/>
        </w:trPr>
        <w:tc>
          <w:tcPr>
            <w:tcW w:w="565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993" w:leader="none"/>
              </w:tabs>
              <w:spacing w:lineRule="auto" w:line="240" w:before="57" w:after="57"/>
              <w:ind w:hanging="0"/>
              <w:jc w:val="left"/>
              <w:rPr/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highlight w:val="white"/>
                <w:u w:val="none"/>
                <w:effect w:val="none"/>
                <w:em w:val="none"/>
                <w:lang w:eastAsia="ru-RU"/>
              </w:rPr>
              <w:t xml:space="preserve">В.1. </w:t>
            </w:r>
            <w:r>
              <w:rPr>
                <w:rStyle w:val="Style14"/>
                <w:rFonts w:eastAsia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highlight w:val="white"/>
                <w:u w:val="none"/>
                <w:effect w:val="none"/>
                <w:em w:val="none"/>
                <w:lang w:eastAsia="ru-RU"/>
              </w:rPr>
              <w:t>Гидротехнические сооружения объектов промышленности</w:t>
            </w:r>
          </w:p>
        </w:tc>
        <w:tc>
          <w:tcPr>
            <w:tcW w:w="207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565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993" w:leader="none"/>
              </w:tabs>
              <w:spacing w:lineRule="auto" w:line="240" w:before="57" w:after="57"/>
              <w:ind w:hanging="0"/>
              <w:jc w:val="left"/>
              <w:rPr/>
            </w:pPr>
            <w:r>
              <w:rPr>
                <w:rStyle w:val="Style14"/>
                <w:rFonts w:eastAsia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highlight w:val="white"/>
                <w:u w:val="none"/>
                <w:effect w:val="none"/>
                <w:em w:val="none"/>
                <w:lang w:eastAsia="ru-RU"/>
              </w:rPr>
              <w:t xml:space="preserve">В.2. </w:t>
            </w:r>
            <w:r>
              <w:rPr>
                <w:rStyle w:val="Style14"/>
                <w:rFonts w:eastAsia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highlight w:val="white"/>
                <w:u w:val="none"/>
                <w:effect w:val="none"/>
                <w:em w:val="none"/>
                <w:lang w:eastAsia="ru-RU"/>
              </w:rPr>
              <w:t>Гидротехнические сооружения объектов энергетики</w:t>
            </w:r>
          </w:p>
        </w:tc>
        <w:tc>
          <w:tcPr>
            <w:tcW w:w="207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left" w:pos="300" w:leader="none"/>
          <w:tab w:val="left" w:pos="540" w:leader="none"/>
          <w:tab w:val="left" w:pos="448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4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ru-RU" w:bidi="ar-SA"/>
        </w:rPr>
        <w:tab/>
      </w:r>
    </w:p>
    <w:p>
      <w:pPr>
        <w:pStyle w:val="Normal"/>
        <w:widowControl/>
        <w:tabs>
          <w:tab w:val="left" w:pos="270" w:leader="none"/>
          <w:tab w:val="left" w:pos="570" w:leader="none"/>
        </w:tabs>
        <w:bidi w:val="0"/>
        <w:spacing w:lineRule="auto" w:line="276" w:before="0" w:after="0"/>
        <w:ind w:left="0" w:right="-57" w:hanging="0"/>
        <w:jc w:val="both"/>
        <w:rPr/>
      </w:pPr>
      <w:r>
        <w:rPr>
          <w:b/>
          <w:bCs/>
          <w:color w:val="000000"/>
          <w:sz w:val="26"/>
          <w:szCs w:val="26"/>
        </w:rPr>
        <w:t xml:space="preserve">2. </w:t>
        <w:tab/>
        <w:t xml:space="preserve">Требования к форме оказания услуг: 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>очно-заочная форма обучения с использованием дистанционных образовательных технологий.</w:t>
      </w:r>
    </w:p>
    <w:p>
      <w:pPr>
        <w:pStyle w:val="Normal"/>
        <w:widowControl/>
        <w:tabs>
          <w:tab w:val="left" w:pos="270" w:leader="none"/>
          <w:tab w:val="left" w:pos="570" w:leader="none"/>
        </w:tabs>
        <w:bidi w:val="0"/>
        <w:spacing w:lineRule="auto" w:line="276" w:before="0" w:after="0"/>
        <w:ind w:left="0" w:right="-57" w:hanging="0"/>
        <w:jc w:val="both"/>
        <w:rPr>
          <w:rFonts w:eastAsia="Times New Roman"/>
          <w:b w:val="false"/>
          <w:b w:val="false"/>
          <w:bCs w:val="false"/>
          <w:color w:val="000000"/>
          <w:lang w:eastAsia="ru-RU"/>
        </w:rPr>
      </w:pPr>
      <w:r>
        <w:rPr>
          <w:rFonts w:eastAsia="Times New Roman"/>
          <w:b w:val="false"/>
          <w:bCs w:val="false"/>
          <w:color w:val="000000"/>
          <w:lang w:eastAsia="ru-RU"/>
        </w:rPr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right="0" w:hanging="0"/>
        <w:contextualSpacing/>
        <w:jc w:val="both"/>
        <w:rPr/>
      </w:pPr>
      <w:r>
        <w:rPr>
          <w:rFonts w:eastAsia="Times New Roman"/>
          <w:b/>
          <w:bCs/>
          <w:color w:val="000000"/>
          <w:sz w:val="26"/>
          <w:szCs w:val="26"/>
          <w:lang w:eastAsia="ar-SA"/>
        </w:rPr>
        <w:t xml:space="preserve">3. </w:t>
        <w:tab/>
        <w:t>Сроки оказания услуг:</w:t>
      </w:r>
      <w:r>
        <w:rPr>
          <w:rFonts w:eastAsia="Times New Roman"/>
          <w:b w:val="false"/>
          <w:bCs/>
          <w:color w:val="000000"/>
          <w:sz w:val="26"/>
          <w:szCs w:val="26"/>
          <w:lang w:eastAsia="ru-RU"/>
        </w:rPr>
        <w:t xml:space="preserve"> июль</w:t>
      </w:r>
      <w:r>
        <w:rPr>
          <w:rFonts w:eastAsia="Times New Roman"/>
          <w:b w:val="false"/>
          <w:bCs/>
          <w:color w:val="000000"/>
          <w:sz w:val="26"/>
          <w:szCs w:val="26"/>
          <w:lang w:eastAsia="ru-RU"/>
        </w:rPr>
        <w:t>-август</w:t>
      </w:r>
      <w:r>
        <w:rPr>
          <w:rFonts w:eastAsia="Times New Roman"/>
          <w:b w:val="false"/>
          <w:bCs/>
          <w:color w:val="000000"/>
          <w:sz w:val="26"/>
          <w:szCs w:val="26"/>
          <w:lang w:eastAsia="ru-RU"/>
        </w:rPr>
        <w:t xml:space="preserve"> 2026 года.</w:t>
      </w:r>
    </w:p>
    <w:p>
      <w:pPr>
        <w:pStyle w:val="Normal"/>
        <w:widowControl/>
        <w:numPr>
          <w:ilvl w:val="0"/>
          <w:numId w:val="0"/>
        </w:numPr>
        <w:tabs>
          <w:tab w:val="left" w:pos="300" w:leader="none"/>
          <w:tab w:val="left" w:pos="570" w:leader="none"/>
        </w:tabs>
        <w:suppressAutoHyphens w:val="true"/>
        <w:bidi w:val="0"/>
        <w:spacing w:lineRule="auto" w:line="276" w:before="0" w:after="0"/>
        <w:ind w:right="0" w:hanging="0"/>
        <w:contextualSpacing/>
        <w:jc w:val="both"/>
        <w:rPr>
          <w:rFonts w:eastAsia="Times New Roman"/>
          <w:b w:val="false"/>
          <w:b w:val="false"/>
          <w:bCs/>
          <w:color w:val="000000"/>
          <w:lang w:eastAsia="ru-RU"/>
        </w:rPr>
      </w:pPr>
      <w:r>
        <w:rPr>
          <w:rFonts w:eastAsia="Times New Roman"/>
          <w:b w:val="false"/>
          <w:bCs/>
          <w:color w:val="000000"/>
          <w:lang w:eastAsia="ru-RU"/>
        </w:rPr>
      </w:r>
    </w:p>
    <w:p>
      <w:pPr>
        <w:pStyle w:val="Normal"/>
        <w:widowControl w:val="false"/>
        <w:tabs>
          <w:tab w:val="left" w:pos="285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</w:t>
        <w:tab/>
        <w:t xml:space="preserve">Место оказания услуг: </w:t>
      </w:r>
      <w:r>
        <w:rPr>
          <w:b w:val="false"/>
          <w:bCs w:val="false"/>
          <w:color w:val="000000"/>
          <w:sz w:val="26"/>
          <w:szCs w:val="26"/>
        </w:rPr>
        <w:t>г. Санкт-Петербург</w:t>
      </w:r>
      <w:r>
        <w:rPr>
          <w:rFonts w:cs="Times New Roman"/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widowControl w:val="false"/>
        <w:tabs>
          <w:tab w:val="left" w:pos="285" w:leader="none"/>
          <w:tab w:val="left" w:pos="57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rFonts w:cs="Times New Roman"/>
          <w:b w:val="false"/>
          <w:b w:val="false"/>
          <w:bCs w:val="false"/>
          <w:color w:val="000000"/>
        </w:rPr>
      </w:pPr>
      <w:r>
        <w:rPr>
          <w:rFonts w:cs="Times New Roman"/>
          <w:b w:val="false"/>
          <w:bCs w:val="false"/>
          <w:color w:val="000000"/>
        </w:rPr>
      </w:r>
    </w:p>
    <w:p>
      <w:pPr>
        <w:pStyle w:val="ListParagraph"/>
        <w:keepNext w:val="false"/>
        <w:keepLines w:val="false"/>
        <w:widowControl/>
        <w:numPr>
          <w:ilvl w:val="0"/>
          <w:numId w:val="0"/>
        </w:numPr>
        <w:tabs>
          <w:tab w:val="left" w:pos="285" w:leader="none"/>
          <w:tab w:val="left" w:pos="570" w:leader="none"/>
        </w:tabs>
        <w:suppressAutoHyphens w:val="true"/>
        <w:bidi w:val="0"/>
        <w:spacing w:lineRule="auto" w:line="276" w:before="0" w:after="0"/>
        <w:ind w:right="0" w:hanging="0"/>
        <w:contextualSpacing/>
        <w:jc w:val="both"/>
        <w:rPr/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ar-SA"/>
        </w:rPr>
        <w:t>5.</w:t>
        <w:tab/>
        <w:t>Требования к наличию аккредитации и лицензии на оказание услуг:</w:t>
      </w:r>
    </w:p>
    <w:p>
      <w:pPr>
        <w:pStyle w:val="Normal"/>
        <w:keepNext w:val="false"/>
        <w:keepLines w:val="false"/>
        <w:widowControl/>
        <w:tabs>
          <w:tab w:val="left" w:pos="300" w:leader="none"/>
          <w:tab w:val="left" w:pos="51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ab/>
      </w:r>
      <w:r>
        <w:rPr>
          <w:rFonts w:eastAsia="Times New Roman"/>
          <w:bCs/>
          <w:color w:val="000000"/>
          <w:sz w:val="26"/>
          <w:szCs w:val="26"/>
          <w:lang w:eastAsia="ru-RU"/>
        </w:rPr>
        <w:t>Наличие у исполнителя лицензии на осуществление образовательной деятельности.</w:t>
      </w:r>
    </w:p>
    <w:p>
      <w:pPr>
        <w:pStyle w:val="Normal"/>
        <w:widowControl/>
        <w:tabs>
          <w:tab w:val="left" w:pos="300" w:leader="none"/>
          <w:tab w:val="left" w:pos="51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</w:r>
    </w:p>
    <w:p>
      <w:pPr>
        <w:pStyle w:val="Normal"/>
        <w:widowControl w:val="false"/>
        <w:tabs>
          <w:tab w:val="left" w:pos="270" w:leader="none"/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6. </w:t>
        <w:tab/>
        <w:t>Общие требования к оказанию услуг:</w:t>
      </w:r>
    </w:p>
    <w:p>
      <w:pPr>
        <w:pStyle w:val="Normal"/>
        <w:keepNext w:val="false"/>
        <w:keepLines w:val="false"/>
        <w:widowControl w:val="false"/>
        <w:tabs>
          <w:tab w:val="left" w:pos="285" w:leader="none"/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/>
          <w:b/>
          <w:bCs/>
          <w:color w:val="FF0000"/>
          <w:sz w:val="26"/>
          <w:szCs w:val="26"/>
          <w:lang w:eastAsia="ru-RU"/>
        </w:rPr>
        <w:tab/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 xml:space="preserve">Исполнитель должен располагать профессиональными и опытными преподавательскими кадрами. Преподаватели, которые будут проводить обучение, должны быть подготовлены для оказания заявленных услуг в соответствии с требованиями действующего законодательства. </w:t>
      </w:r>
    </w:p>
    <w:p>
      <w:pPr>
        <w:pStyle w:val="Normal"/>
        <w:keepNext w:val="false"/>
        <w:keepLines w:val="false"/>
        <w:tabs>
          <w:tab w:val="left" w:pos="300" w:leader="none"/>
          <w:tab w:val="left" w:pos="570" w:leader="none"/>
        </w:tabs>
        <w:suppressAutoHyphens w:val="true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ab/>
        <w:t>По окончании обучения Исполнитель выдает у</w:t>
      </w:r>
      <w:r>
        <w:rPr>
          <w:rFonts w:eastAsia="Times New Roman"/>
          <w:bCs/>
          <w:color w:val="000000"/>
          <w:spacing w:val="-6"/>
          <w:sz w:val="26"/>
          <w:szCs w:val="26"/>
          <w:lang w:eastAsia="ru-RU"/>
        </w:rPr>
        <w:t>достоверение установленного образца о пройденном обучении.</w:t>
      </w:r>
    </w:p>
    <w:p>
      <w:pPr>
        <w:pStyle w:val="Normal"/>
        <w:tabs>
          <w:tab w:val="left" w:pos="300" w:leader="none"/>
          <w:tab w:val="left" w:pos="570" w:leader="none"/>
        </w:tabs>
        <w:suppressAutoHyphens w:val="true"/>
        <w:spacing w:lineRule="auto" w:line="276"/>
        <w:jc w:val="both"/>
        <w:rPr/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-6"/>
          <w:sz w:val="26"/>
          <w:szCs w:val="26"/>
          <w:lang w:eastAsia="ru-RU"/>
        </w:rPr>
        <w:tab/>
        <w:t>Исполнитель в результате образовательных услуг должен подготовить сотрудник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-6"/>
          <w:sz w:val="26"/>
          <w:szCs w:val="26"/>
          <w:lang w:eastAsia="ru-RU"/>
        </w:rPr>
        <w:t>а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-6"/>
          <w:sz w:val="26"/>
          <w:szCs w:val="26"/>
          <w:lang w:eastAsia="ru-RU"/>
        </w:rPr>
        <w:t xml:space="preserve"> к аттестации в Ростехнадзоре.</w:t>
      </w:r>
    </w:p>
    <w:p>
      <w:pPr>
        <w:pStyle w:val="Normal"/>
        <w:tabs>
          <w:tab w:val="left" w:pos="300" w:leader="none"/>
          <w:tab w:val="left" w:pos="570" w:leader="none"/>
        </w:tabs>
        <w:suppressAutoHyphens w:val="true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67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>
    <w:name w:val="Выделение жирным"/>
    <w:qFormat/>
    <w:rPr>
      <w:b/>
      <w:bCs/>
    </w:rPr>
  </w:style>
  <w:style w:type="character" w:styleId="ListLabel38">
    <w:name w:val="ListLabel 38"/>
    <w:qFormat/>
    <w:rPr>
      <w:rFonts w:ascii="Times New Roman" w:hAnsi="Times New Roman"/>
      <w:b/>
      <w:sz w:val="24"/>
      <w:u w:val="none"/>
    </w:rPr>
  </w:style>
  <w:style w:type="character" w:styleId="ListLabel39">
    <w:name w:val="ListLabel 39"/>
    <w:qFormat/>
    <w:rPr>
      <w:b/>
      <w:sz w:val="24"/>
      <w:u w:val="none"/>
    </w:rPr>
  </w:style>
  <w:style w:type="character" w:styleId="WW8Num23z0">
    <w:name w:val="WW8Num23z0"/>
    <w:qFormat/>
    <w:rPr>
      <w:rFonts w:ascii="Symbol" w:hAnsi="Symbol" w:cs="Symbol"/>
      <w:sz w:val="24"/>
      <w:szCs w:val="24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firstLine="709"/>
      <w:contextualSpacing/>
    </w:pPr>
    <w:rPr>
      <w:rFonts w:ascii="Calibri" w:hAnsi="Calibr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3">
    <w:name w:val="WW8Num23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Application>LibreOffice/5.3.6.1$Linux_X86_64 LibreOffice_project/30$Build-1</Application>
  <Pages>1</Pages>
  <Words>182</Words>
  <Characters>1405</Characters>
  <CharactersWithSpaces>1575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2026-07-13T13:11:27Z</cp:lastPrinted>
  <dcterms:modified xsi:type="dcterms:W3CDTF">2026-07-13T14:24:07Z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