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82FB"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14:paraId="5E8E8F27" w14:textId="77777777" w:rsidR="00060F6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14:paraId="1E16BF4F" w14:textId="77777777" w:rsidR="00BA6E0D" w:rsidRPr="00834283" w:rsidRDefault="00BA6E0D" w:rsidP="00060F63">
      <w:pPr>
        <w:spacing w:after="0" w:line="240" w:lineRule="auto"/>
        <w:jc w:val="center"/>
        <w:rPr>
          <w:rFonts w:ascii="Times New Roman" w:eastAsia="Times New Roman" w:hAnsi="Times New Roman" w:cs="Times New Roman"/>
          <w:b/>
          <w:bCs/>
          <w:iCs/>
          <w:sz w:val="28"/>
          <w:szCs w:val="28"/>
          <w:lang w:eastAsia="ru-RU"/>
        </w:rPr>
      </w:pP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843"/>
        <w:gridCol w:w="4679"/>
      </w:tblGrid>
      <w:tr w:rsidR="004C74AB" w:rsidRPr="00060F63" w14:paraId="4711EC04" w14:textId="77777777" w:rsidTr="004C74AB">
        <w:trPr>
          <w:trHeight w:val="20"/>
          <w:tblHeader/>
        </w:trPr>
        <w:tc>
          <w:tcPr>
            <w:tcW w:w="3828" w:type="dxa"/>
            <w:vAlign w:val="center"/>
          </w:tcPr>
          <w:p w14:paraId="69B60201" w14:textId="77777777" w:rsidR="004C74AB" w:rsidRPr="00060F63" w:rsidRDefault="004C74AB"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521" w:type="dxa"/>
            <w:gridSpan w:val="2"/>
            <w:vAlign w:val="center"/>
          </w:tcPr>
          <w:p w14:paraId="0677C512" w14:textId="77777777" w:rsidR="004C74AB" w:rsidRPr="00060F63" w:rsidRDefault="004C74AB"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Пояснения заполнения</w:t>
            </w:r>
          </w:p>
        </w:tc>
      </w:tr>
      <w:tr w:rsidR="004C74AB" w:rsidRPr="00060F63" w14:paraId="46197185" w14:textId="77777777" w:rsidTr="004C74AB">
        <w:trPr>
          <w:trHeight w:val="20"/>
        </w:trPr>
        <w:tc>
          <w:tcPr>
            <w:tcW w:w="3828" w:type="dxa"/>
          </w:tcPr>
          <w:p w14:paraId="15983BA9"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521" w:type="dxa"/>
            <w:gridSpan w:val="2"/>
          </w:tcPr>
          <w:p w14:paraId="0C356C95" w14:textId="77777777" w:rsidR="004C74AB" w:rsidRPr="00060F63" w:rsidRDefault="004C74AB" w:rsidP="00A40528">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4C74AB" w:rsidRPr="00060F63" w14:paraId="22EAF826" w14:textId="77777777" w:rsidTr="004C74AB">
        <w:trPr>
          <w:trHeight w:val="20"/>
        </w:trPr>
        <w:tc>
          <w:tcPr>
            <w:tcW w:w="3828" w:type="dxa"/>
          </w:tcPr>
          <w:p w14:paraId="5924E7E3" w14:textId="77777777" w:rsidR="004C74AB" w:rsidRPr="00060F63" w:rsidRDefault="004C74AB" w:rsidP="004C74AB">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521" w:type="dxa"/>
            <w:gridSpan w:val="2"/>
          </w:tcPr>
          <w:p w14:paraId="77E0D0DE" w14:textId="023939FF" w:rsidR="004C74AB" w:rsidRPr="00060F63" w:rsidRDefault="004C74AB" w:rsidP="004C74AB">
            <w:pPr>
              <w:tabs>
                <w:tab w:val="right" w:pos="9354"/>
              </w:tabs>
              <w:spacing w:after="0" w:line="240" w:lineRule="auto"/>
              <w:rPr>
                <w:rFonts w:ascii="Times New Roman" w:eastAsia="Times New Roman" w:hAnsi="Times New Roman" w:cs="Times New Roman"/>
                <w:sz w:val="24"/>
                <w:szCs w:val="24"/>
                <w:lang w:eastAsia="ru-RU"/>
              </w:rPr>
            </w:pPr>
            <w:r w:rsidRPr="00E25575">
              <w:rPr>
                <w:rFonts w:ascii="Times New Roman" w:eastAsia="Times New Roman" w:hAnsi="Times New Roman" w:cs="Times New Roman"/>
                <w:sz w:val="24"/>
                <w:szCs w:val="24"/>
                <w:lang w:eastAsia="ru-RU"/>
              </w:rPr>
              <w:t>г. Москва</w:t>
            </w:r>
          </w:p>
        </w:tc>
      </w:tr>
      <w:tr w:rsidR="004C74AB" w:rsidRPr="00060F63" w14:paraId="57ACB7D5" w14:textId="77777777" w:rsidTr="004C74AB">
        <w:trPr>
          <w:trHeight w:val="20"/>
        </w:trPr>
        <w:tc>
          <w:tcPr>
            <w:tcW w:w="3828" w:type="dxa"/>
          </w:tcPr>
          <w:p w14:paraId="2B3E9E7A" w14:textId="77777777" w:rsidR="004C74AB" w:rsidRPr="00060F63" w:rsidRDefault="004C74AB" w:rsidP="004C74AB">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521" w:type="dxa"/>
            <w:gridSpan w:val="2"/>
          </w:tcPr>
          <w:p w14:paraId="1C526B8A" w14:textId="68728A81" w:rsidR="004C74AB" w:rsidRPr="00060F63" w:rsidRDefault="004C74AB" w:rsidP="004C74AB">
            <w:pPr>
              <w:tabs>
                <w:tab w:val="right" w:pos="9354"/>
              </w:tabs>
              <w:spacing w:after="0" w:line="240" w:lineRule="auto"/>
              <w:rPr>
                <w:rFonts w:ascii="Times New Roman" w:eastAsia="Times New Roman" w:hAnsi="Times New Roman" w:cs="Times New Roman"/>
                <w:sz w:val="24"/>
                <w:szCs w:val="24"/>
                <w:lang w:eastAsia="ru-RU"/>
              </w:rPr>
            </w:pPr>
            <w:r w:rsidRPr="00E25575">
              <w:rPr>
                <w:rFonts w:ascii="Times New Roman" w:eastAsia="Times New Roman" w:hAnsi="Times New Roman" w:cs="Times New Roman"/>
                <w:sz w:val="24"/>
                <w:szCs w:val="24"/>
                <w:lang w:eastAsia="ru-RU"/>
              </w:rPr>
              <w:t xml:space="preserve">УФПС г. Москвы </w:t>
            </w:r>
          </w:p>
        </w:tc>
      </w:tr>
      <w:tr w:rsidR="004C74AB" w:rsidRPr="00060F63" w14:paraId="3ED9E940" w14:textId="77777777" w:rsidTr="004C74AB">
        <w:trPr>
          <w:trHeight w:val="20"/>
        </w:trPr>
        <w:tc>
          <w:tcPr>
            <w:tcW w:w="3828" w:type="dxa"/>
          </w:tcPr>
          <w:p w14:paraId="18153EF2" w14:textId="77777777" w:rsidR="004C74AB" w:rsidRPr="00060F63" w:rsidRDefault="004C74AB" w:rsidP="004C74AB">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521" w:type="dxa"/>
            <w:gridSpan w:val="2"/>
          </w:tcPr>
          <w:p w14:paraId="0D3870C7" w14:textId="77777777" w:rsidR="004C74AB" w:rsidRPr="00E25575" w:rsidRDefault="004C74AB" w:rsidP="004C74AB">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Асатрян Ирина Алексеевна</w:t>
            </w:r>
          </w:p>
          <w:p w14:paraId="494B3AB7" w14:textId="77777777" w:rsidR="004C74AB" w:rsidRPr="00E25575" w:rsidRDefault="004C74AB" w:rsidP="004C74AB">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+7 (495) 223-44-44, доб. 228</w:t>
            </w:r>
          </w:p>
          <w:p w14:paraId="66184FB3" w14:textId="77777777" w:rsidR="004C74AB" w:rsidRPr="00E25575" w:rsidRDefault="004C74AB" w:rsidP="004C74AB">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Irina.Asatryan@russianpost.ru</w:t>
            </w:r>
          </w:p>
          <w:p w14:paraId="021C9838" w14:textId="77777777" w:rsidR="004C74AB" w:rsidRPr="00DC175C" w:rsidRDefault="004C74AB" w:rsidP="004C74AB">
            <w:pPr>
              <w:spacing w:after="0" w:line="240" w:lineRule="auto"/>
              <w:rPr>
                <w:rFonts w:ascii="Times New Roman" w:eastAsia="Times New Roman" w:hAnsi="Times New Roman" w:cs="Times New Roman"/>
                <w:i/>
                <w:sz w:val="24"/>
                <w:szCs w:val="24"/>
                <w:highlight w:val="yellow"/>
                <w:lang w:val="ru" w:eastAsia="ru-RU"/>
              </w:rPr>
            </w:pPr>
          </w:p>
        </w:tc>
      </w:tr>
      <w:tr w:rsidR="004C74AB" w:rsidRPr="00060F63" w14:paraId="71C66B5C" w14:textId="77777777" w:rsidTr="004C74AB">
        <w:trPr>
          <w:trHeight w:val="20"/>
        </w:trPr>
        <w:tc>
          <w:tcPr>
            <w:tcW w:w="3828" w:type="dxa"/>
            <w:shd w:val="clear" w:color="auto" w:fill="auto"/>
          </w:tcPr>
          <w:p w14:paraId="48D60E25" w14:textId="77777777" w:rsidR="004C74AB" w:rsidRPr="00060F63" w:rsidRDefault="004C74AB" w:rsidP="004C74AB">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521" w:type="dxa"/>
            <w:gridSpan w:val="2"/>
            <w:tcBorders>
              <w:top w:val="single" w:sz="4" w:space="0" w:color="auto"/>
              <w:left w:val="single" w:sz="4" w:space="0" w:color="auto"/>
              <w:bottom w:val="single" w:sz="4" w:space="0" w:color="auto"/>
              <w:right w:val="single" w:sz="4" w:space="0" w:color="auto"/>
            </w:tcBorders>
          </w:tcPr>
          <w:p w14:paraId="56E98FBC" w14:textId="4DB68255" w:rsidR="004C74AB" w:rsidRPr="00CC5788" w:rsidRDefault="004C74AB" w:rsidP="004C74AB">
            <w:pPr>
              <w:tabs>
                <w:tab w:val="right" w:pos="9354"/>
              </w:tabs>
              <w:spacing w:after="0" w:line="240" w:lineRule="auto"/>
              <w:rPr>
                <w:rFonts w:ascii="Times New Roman" w:eastAsia="Times New Roman" w:hAnsi="Times New Roman" w:cs="Times New Roman"/>
                <w:sz w:val="24"/>
                <w:szCs w:val="24"/>
                <w:highlight w:val="yellow"/>
                <w:lang w:eastAsia="ru-RU"/>
              </w:rPr>
            </w:pPr>
            <w:hyperlink r:id="rId7" w:history="1">
              <w:r>
                <w:rPr>
                  <w:rStyle w:val="a6"/>
                  <w:rFonts w:ascii="Times New Roman" w:eastAsia="Times New Roman" w:hAnsi="Times New Roman" w:cs="Times New Roman"/>
                  <w:i/>
                  <w:sz w:val="24"/>
                  <w:szCs w:val="24"/>
                  <w:lang w:eastAsia="ru-RU"/>
                </w:rPr>
                <w:t>https://tender.lot-online.ru/</w:t>
              </w:r>
            </w:hyperlink>
          </w:p>
        </w:tc>
      </w:tr>
      <w:tr w:rsidR="004C74AB" w:rsidRPr="00060F63" w14:paraId="4A847762" w14:textId="77777777" w:rsidTr="004C74AB">
        <w:trPr>
          <w:trHeight w:val="20"/>
        </w:trPr>
        <w:tc>
          <w:tcPr>
            <w:tcW w:w="10350" w:type="dxa"/>
            <w:gridSpan w:val="3"/>
            <w:tcBorders>
              <w:right w:val="single" w:sz="4" w:space="0" w:color="auto"/>
            </w:tcBorders>
            <w:shd w:val="clear" w:color="auto" w:fill="auto"/>
          </w:tcPr>
          <w:p w14:paraId="1690C28E" w14:textId="719AC039" w:rsidR="004C74AB" w:rsidRDefault="004C74AB" w:rsidP="004C74AB">
            <w:pPr>
              <w:tabs>
                <w:tab w:val="right" w:pos="9354"/>
              </w:tabs>
              <w:spacing w:after="0" w:line="240" w:lineRule="auto"/>
              <w:jc w:val="center"/>
            </w:pPr>
            <w:r w:rsidRPr="00060F63">
              <w:rPr>
                <w:rFonts w:ascii="Times New Roman" w:eastAsia="Times New Roman" w:hAnsi="Times New Roman" w:cs="Times New Roman"/>
                <w:b/>
                <w:iCs/>
                <w:sz w:val="24"/>
                <w:szCs w:val="24"/>
                <w:lang w:eastAsia="ru-RU"/>
              </w:rPr>
              <w:t>Порядок проведения процедуры</w:t>
            </w:r>
          </w:p>
        </w:tc>
      </w:tr>
      <w:tr w:rsidR="004C74AB" w:rsidRPr="00060F63" w14:paraId="15D94EC5" w14:textId="77777777" w:rsidTr="004C74AB">
        <w:trPr>
          <w:trHeight w:val="20"/>
        </w:trPr>
        <w:tc>
          <w:tcPr>
            <w:tcW w:w="3828" w:type="dxa"/>
          </w:tcPr>
          <w:p w14:paraId="789CC634"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14:paraId="316CA46A" w14:textId="77777777" w:rsidR="004C74AB" w:rsidRPr="00060F63" w:rsidRDefault="004C74AB" w:rsidP="00D719A3">
            <w:pPr>
              <w:tabs>
                <w:tab w:val="right" w:pos="9354"/>
              </w:tabs>
              <w:spacing w:after="0" w:line="240" w:lineRule="auto"/>
              <w:jc w:val="both"/>
              <w:rPr>
                <w:rFonts w:ascii="Times New Roman" w:eastAsia="Times New Roman" w:hAnsi="Times New Roman" w:cs="Times New Roman"/>
                <w:i/>
                <w:sz w:val="24"/>
                <w:szCs w:val="24"/>
                <w:lang w:eastAsia="ru-RU"/>
              </w:rPr>
            </w:pPr>
            <w:r w:rsidRPr="00596A0B">
              <w:rPr>
                <w:rFonts w:ascii="Times New Roman" w:eastAsia="Times New Roman" w:hAnsi="Times New Roman" w:cs="Times New Roman"/>
                <w:sz w:val="24"/>
                <w:szCs w:val="24"/>
                <w:lang w:eastAsia="ru-RU"/>
              </w:rPr>
              <w:t>5 (пять) рабочих дней)</w:t>
            </w:r>
          </w:p>
        </w:tc>
      </w:tr>
      <w:tr w:rsidR="004C74AB" w:rsidRPr="00060F63" w14:paraId="057431A8" w14:textId="77777777" w:rsidTr="004C74AB">
        <w:trPr>
          <w:trHeight w:val="20"/>
        </w:trPr>
        <w:tc>
          <w:tcPr>
            <w:tcW w:w="10350" w:type="dxa"/>
            <w:gridSpan w:val="3"/>
            <w:shd w:val="clear" w:color="auto" w:fill="FFFFFF" w:themeFill="background1"/>
          </w:tcPr>
          <w:p w14:paraId="206EAFF8" w14:textId="30C4B4D1" w:rsidR="004C74AB" w:rsidRPr="004C74AB" w:rsidRDefault="004C74AB" w:rsidP="004C74AB">
            <w:pPr>
              <w:tabs>
                <w:tab w:val="right" w:pos="9354"/>
              </w:tabs>
              <w:spacing w:after="0" w:line="240" w:lineRule="auto"/>
              <w:jc w:val="center"/>
              <w:rPr>
                <w:rFonts w:ascii="Times New Roman" w:eastAsia="Times New Roman" w:hAnsi="Times New Roman" w:cs="Times New Roman"/>
                <w:b/>
                <w:bCs/>
                <w:iCs/>
                <w:sz w:val="24"/>
                <w:szCs w:val="24"/>
                <w:lang w:eastAsia="ru-RU"/>
              </w:rPr>
            </w:pPr>
            <w:r w:rsidRPr="004C74AB">
              <w:rPr>
                <w:rFonts w:ascii="Times New Roman" w:eastAsia="Times New Roman" w:hAnsi="Times New Roman" w:cs="Times New Roman"/>
                <w:b/>
                <w:bCs/>
                <w:iCs/>
                <w:sz w:val="24"/>
                <w:szCs w:val="24"/>
                <w:lang w:eastAsia="ru-RU"/>
              </w:rPr>
              <w:t>Описание закупки</w:t>
            </w:r>
          </w:p>
        </w:tc>
      </w:tr>
      <w:tr w:rsidR="004C74AB" w:rsidRPr="00060F63" w14:paraId="07D7593F" w14:textId="77777777" w:rsidTr="004C74AB">
        <w:trPr>
          <w:trHeight w:val="20"/>
        </w:trPr>
        <w:tc>
          <w:tcPr>
            <w:tcW w:w="3828" w:type="dxa"/>
          </w:tcPr>
          <w:p w14:paraId="55A1A56A"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521" w:type="dxa"/>
            <w:gridSpan w:val="2"/>
          </w:tcPr>
          <w:p w14:paraId="3553B3DE" w14:textId="77777777" w:rsidR="004C74AB" w:rsidRPr="002774B6" w:rsidRDefault="004C74AB" w:rsidP="00AF33C0">
            <w:pPr>
              <w:tabs>
                <w:tab w:val="right" w:pos="9354"/>
              </w:tabs>
              <w:spacing w:after="0" w:line="240" w:lineRule="auto"/>
              <w:jc w:val="both"/>
              <w:rPr>
                <w:rFonts w:ascii="Times New Roman" w:eastAsia="Times New Roman" w:hAnsi="Times New Roman" w:cs="Times New Roman"/>
                <w:i/>
                <w:sz w:val="24"/>
                <w:szCs w:val="24"/>
                <w:lang w:eastAsia="ru-RU"/>
              </w:rPr>
            </w:pPr>
            <w:r w:rsidRPr="002C05A9">
              <w:rPr>
                <w:rFonts w:ascii="Times New Roman" w:hAnsi="Times New Roman" w:cs="Times New Roman"/>
                <w:sz w:val="24"/>
                <w:szCs w:val="24"/>
              </w:rPr>
              <w:t>Выполнение работ по ремонту входных групп, площадки люка обмена и замене оконных блоков в ОПС 129128, расположенном по адресу: г. Москва, ул. Бажова, д.16</w:t>
            </w:r>
          </w:p>
        </w:tc>
      </w:tr>
      <w:tr w:rsidR="004C74AB" w:rsidRPr="00060F63" w14:paraId="2D27531E" w14:textId="77777777" w:rsidTr="004C74AB">
        <w:trPr>
          <w:trHeight w:val="20"/>
        </w:trPr>
        <w:tc>
          <w:tcPr>
            <w:tcW w:w="3828" w:type="dxa"/>
          </w:tcPr>
          <w:p w14:paraId="6B8767FA"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521" w:type="dxa"/>
            <w:gridSpan w:val="2"/>
          </w:tcPr>
          <w:p w14:paraId="44ACD476" w14:textId="77777777" w:rsidR="004C74AB" w:rsidRPr="00060F63" w:rsidRDefault="004C74AB" w:rsidP="002A49B0">
            <w:pPr>
              <w:tabs>
                <w:tab w:val="right" w:pos="9354"/>
              </w:tabs>
              <w:spacing w:after="0" w:line="240" w:lineRule="auto"/>
              <w:jc w:val="both"/>
              <w:rPr>
                <w:rFonts w:ascii="Times New Roman" w:eastAsia="Times New Roman" w:hAnsi="Times New Roman" w:cs="Times New Roman"/>
                <w:i/>
                <w:sz w:val="24"/>
                <w:szCs w:val="24"/>
                <w:lang w:eastAsia="ru-RU"/>
              </w:rPr>
            </w:pPr>
            <w:r w:rsidRPr="00F5344B">
              <w:rPr>
                <w:rFonts w:ascii="Times New Roman" w:hAnsi="Times New Roman"/>
                <w:sz w:val="24"/>
                <w:szCs w:val="24"/>
              </w:rPr>
              <w:t>В соответствие с техническим заданием</w:t>
            </w:r>
          </w:p>
        </w:tc>
      </w:tr>
      <w:tr w:rsidR="004C74AB" w:rsidRPr="00060F63" w14:paraId="16474488" w14:textId="77777777" w:rsidTr="004C74AB">
        <w:trPr>
          <w:trHeight w:val="20"/>
        </w:trPr>
        <w:tc>
          <w:tcPr>
            <w:tcW w:w="3828" w:type="dxa"/>
          </w:tcPr>
          <w:p w14:paraId="58AC74CC"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r w:rsidRPr="00BC6997">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14:paraId="1898A4C4" w14:textId="49A9FC5F" w:rsidR="004C74AB" w:rsidRPr="00971872" w:rsidRDefault="004C74AB" w:rsidP="00D719A3">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4C74AB" w:rsidRPr="00060F63" w14:paraId="4DCA0EB4" w14:textId="77777777" w:rsidTr="004C74AB">
        <w:trPr>
          <w:trHeight w:val="20"/>
        </w:trPr>
        <w:tc>
          <w:tcPr>
            <w:tcW w:w="3828" w:type="dxa"/>
          </w:tcPr>
          <w:p w14:paraId="471CCB5B"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521" w:type="dxa"/>
            <w:gridSpan w:val="2"/>
          </w:tcPr>
          <w:p w14:paraId="36B23382" w14:textId="77777777" w:rsidR="004C74AB" w:rsidRPr="00060F63" w:rsidRDefault="004C74AB" w:rsidP="00FD6252">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Н</w:t>
            </w:r>
            <w:r w:rsidRPr="00D719A3">
              <w:rPr>
                <w:rFonts w:ascii="Times New Roman" w:eastAsia="Times New Roman" w:hAnsi="Times New Roman" w:cs="Times New Roman"/>
                <w:sz w:val="24"/>
                <w:szCs w:val="24"/>
                <w:lang w:eastAsia="ru-RU"/>
              </w:rPr>
              <w:t>е применимо</w:t>
            </w:r>
          </w:p>
        </w:tc>
      </w:tr>
      <w:tr w:rsidR="004C74AB" w:rsidRPr="00060F63" w14:paraId="649C009C" w14:textId="77777777" w:rsidTr="004C74AB">
        <w:trPr>
          <w:trHeight w:val="20"/>
        </w:trPr>
        <w:tc>
          <w:tcPr>
            <w:tcW w:w="3828" w:type="dxa"/>
          </w:tcPr>
          <w:p w14:paraId="5BA30075"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14:paraId="17556604" w14:textId="77777777" w:rsidR="004C74AB" w:rsidRPr="00060F63" w:rsidRDefault="004C74AB" w:rsidP="00C552E7">
            <w:pPr>
              <w:tabs>
                <w:tab w:val="right" w:pos="9354"/>
              </w:tabs>
              <w:spacing w:after="0" w:line="240" w:lineRule="auto"/>
              <w:jc w:val="both"/>
              <w:rPr>
                <w:rFonts w:ascii="Times New Roman" w:eastAsia="Times New Roman" w:hAnsi="Times New Roman" w:cs="Times New Roman"/>
                <w:i/>
                <w:sz w:val="24"/>
                <w:szCs w:val="24"/>
                <w:lang w:eastAsia="ru-RU"/>
              </w:rPr>
            </w:pPr>
            <w:r w:rsidRPr="008778DB">
              <w:rPr>
                <w:rFonts w:ascii="Times New Roman" w:eastAsia="Times New Roman" w:hAnsi="Times New Roman" w:cs="Times New Roman"/>
                <w:sz w:val="24"/>
                <w:szCs w:val="24"/>
                <w:lang w:eastAsia="ru-RU"/>
              </w:rPr>
              <w:t xml:space="preserve">Сумма доведенного бюджета по данной закупке: </w:t>
            </w:r>
            <w:r w:rsidRPr="00C552E7">
              <w:rPr>
                <w:rFonts w:ascii="Times New Roman" w:hAnsi="Times New Roman"/>
                <w:color w:val="171717"/>
                <w:sz w:val="24"/>
                <w:szCs w:val="24"/>
              </w:rPr>
              <w:t>1</w:t>
            </w:r>
            <w:r>
              <w:rPr>
                <w:rFonts w:ascii="Times New Roman" w:hAnsi="Times New Roman"/>
                <w:color w:val="171717"/>
                <w:sz w:val="24"/>
                <w:szCs w:val="24"/>
              </w:rPr>
              <w:t> </w:t>
            </w:r>
            <w:r w:rsidRPr="00C552E7">
              <w:rPr>
                <w:rFonts w:ascii="Times New Roman" w:hAnsi="Times New Roman"/>
                <w:color w:val="171717"/>
                <w:sz w:val="24"/>
                <w:szCs w:val="24"/>
              </w:rPr>
              <w:t>970</w:t>
            </w:r>
            <w:r>
              <w:rPr>
                <w:rFonts w:ascii="Times New Roman" w:hAnsi="Times New Roman"/>
                <w:color w:val="171717"/>
                <w:sz w:val="24"/>
                <w:szCs w:val="24"/>
              </w:rPr>
              <w:t xml:space="preserve"> 135 (о</w:t>
            </w:r>
            <w:r w:rsidRPr="00C552E7">
              <w:rPr>
                <w:rFonts w:ascii="Times New Roman" w:hAnsi="Times New Roman"/>
                <w:color w:val="171717"/>
                <w:sz w:val="24"/>
                <w:szCs w:val="24"/>
              </w:rPr>
              <w:t>дин миллион девятьсот семьдесят тысяч сто тридцать пять рублей</w:t>
            </w:r>
            <w:r>
              <w:rPr>
                <w:rFonts w:ascii="Times New Roman" w:hAnsi="Times New Roman"/>
                <w:color w:val="171717"/>
                <w:sz w:val="24"/>
                <w:szCs w:val="24"/>
              </w:rPr>
              <w:t>)</w:t>
            </w:r>
            <w:r w:rsidRPr="00C552E7">
              <w:rPr>
                <w:rFonts w:ascii="Times New Roman" w:hAnsi="Times New Roman"/>
                <w:color w:val="171717"/>
                <w:sz w:val="24"/>
                <w:szCs w:val="24"/>
              </w:rPr>
              <w:t xml:space="preserve"> 95 копеек</w:t>
            </w:r>
          </w:p>
        </w:tc>
      </w:tr>
      <w:tr w:rsidR="004C74AB" w:rsidRPr="00060F63" w14:paraId="19C1EA69" w14:textId="77777777" w:rsidTr="004C74AB">
        <w:trPr>
          <w:trHeight w:val="20"/>
        </w:trPr>
        <w:tc>
          <w:tcPr>
            <w:tcW w:w="3828" w:type="dxa"/>
          </w:tcPr>
          <w:p w14:paraId="4FD04141"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521" w:type="dxa"/>
            <w:gridSpan w:val="2"/>
            <w:shd w:val="clear" w:color="auto" w:fill="auto"/>
          </w:tcPr>
          <w:p w14:paraId="036439A0" w14:textId="77777777" w:rsidR="004C74AB" w:rsidRPr="00473555" w:rsidRDefault="004C74AB" w:rsidP="00F5344B">
            <w:pPr>
              <w:tabs>
                <w:tab w:val="right" w:pos="9354"/>
              </w:tabs>
              <w:spacing w:after="0" w:line="240" w:lineRule="auto"/>
              <w:jc w:val="both"/>
              <w:rPr>
                <w:rFonts w:ascii="Times New Roman" w:eastAsia="Times New Roman" w:hAnsi="Times New Roman" w:cs="Times New Roman"/>
                <w:sz w:val="24"/>
                <w:szCs w:val="24"/>
                <w:lang w:eastAsia="ru-RU"/>
              </w:rPr>
            </w:pPr>
            <w:r w:rsidRPr="003F1A27">
              <w:rPr>
                <w:rFonts w:ascii="Times New Roman" w:eastAsia="Times New Roman" w:hAnsi="Times New Roman" w:cs="Times New Roman"/>
                <w:sz w:val="24"/>
                <w:szCs w:val="24"/>
                <w:lang w:eastAsia="ru-RU"/>
              </w:rPr>
              <w:t xml:space="preserve">Подрядчик предоставляет Заказчику обеспечение исполнения всех своих обязательств по Договору (кроме гарантийных обязательств) в размере 5 (пять) % от НМЦ (начальной (максимальной) цены Договора), что составляет </w:t>
            </w:r>
            <w:r w:rsidRPr="002C05A9">
              <w:rPr>
                <w:rFonts w:ascii="Times New Roman" w:eastAsia="Times New Roman" w:hAnsi="Times New Roman" w:cs="Times New Roman"/>
                <w:sz w:val="24"/>
                <w:szCs w:val="24"/>
                <w:lang w:eastAsia="ru-RU"/>
              </w:rPr>
              <w:t>98 506 (девяносто восемь тысяч пятьсот шесть) рублей 80 копеек</w:t>
            </w:r>
          </w:p>
        </w:tc>
      </w:tr>
      <w:tr w:rsidR="004C74AB" w:rsidRPr="00060F63" w14:paraId="4816323B" w14:textId="77777777" w:rsidTr="004C74AB">
        <w:trPr>
          <w:trHeight w:val="20"/>
        </w:trPr>
        <w:tc>
          <w:tcPr>
            <w:tcW w:w="3828" w:type="dxa"/>
          </w:tcPr>
          <w:p w14:paraId="3F4A7FDB"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521" w:type="dxa"/>
            <w:gridSpan w:val="2"/>
          </w:tcPr>
          <w:p w14:paraId="2817D9DD" w14:textId="77777777" w:rsidR="004C74AB" w:rsidRPr="008778DB" w:rsidRDefault="004C74AB" w:rsidP="00706F00">
            <w:pPr>
              <w:tabs>
                <w:tab w:val="right" w:pos="9354"/>
              </w:tabs>
              <w:spacing w:after="0" w:line="240" w:lineRule="auto"/>
              <w:jc w:val="both"/>
              <w:rPr>
                <w:rFonts w:ascii="Times New Roman" w:eastAsia="Times New Roman" w:hAnsi="Times New Roman" w:cs="Times New Roman"/>
                <w:sz w:val="24"/>
                <w:szCs w:val="24"/>
                <w:lang w:eastAsia="ru-RU"/>
              </w:rPr>
            </w:pPr>
            <w:r w:rsidRPr="002C05A9">
              <w:rPr>
                <w:rFonts w:ascii="Times New Roman" w:hAnsi="Times New Roman"/>
                <w:sz w:val="24"/>
                <w:szCs w:val="24"/>
                <w:lang w:eastAsia="ar-SA"/>
              </w:rPr>
              <w:t>ОПС 129128 по адресу: г. Москва, ул. Бажова, д.16</w:t>
            </w:r>
          </w:p>
        </w:tc>
      </w:tr>
      <w:tr w:rsidR="004C74AB" w:rsidRPr="00060F63" w14:paraId="546E4367" w14:textId="77777777" w:rsidTr="004C74AB">
        <w:trPr>
          <w:trHeight w:val="20"/>
        </w:trPr>
        <w:tc>
          <w:tcPr>
            <w:tcW w:w="3828" w:type="dxa"/>
          </w:tcPr>
          <w:p w14:paraId="1691E29E"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521" w:type="dxa"/>
            <w:gridSpan w:val="2"/>
            <w:tcBorders>
              <w:bottom w:val="single" w:sz="4" w:space="0" w:color="auto"/>
            </w:tcBorders>
          </w:tcPr>
          <w:p w14:paraId="75AF916D" w14:textId="77777777" w:rsidR="004C74AB" w:rsidRPr="002C05A9" w:rsidRDefault="004C74AB" w:rsidP="002C05A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C05A9">
              <w:rPr>
                <w:rFonts w:ascii="Times New Roman" w:eastAsia="Times New Roman" w:hAnsi="Times New Roman"/>
                <w:sz w:val="24"/>
                <w:szCs w:val="24"/>
                <w:lang w:eastAsia="ru-RU"/>
              </w:rPr>
              <w:t>Начало выполнения Работ: не позднее 1 (одного) календарного дня с даты передачи строительной площадки.</w:t>
            </w:r>
          </w:p>
          <w:p w14:paraId="6B6AEE1E" w14:textId="3D890FEE" w:rsidR="004C74AB" w:rsidRPr="002C05A9" w:rsidRDefault="004C74AB" w:rsidP="002C05A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C05A9">
              <w:rPr>
                <w:rFonts w:ascii="Times New Roman" w:eastAsia="Times New Roman" w:hAnsi="Times New Roman"/>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003DE7EB" w14:textId="77777777" w:rsidR="004C74AB" w:rsidRPr="00133D01" w:rsidRDefault="004C74AB" w:rsidP="002C05A9">
            <w:pPr>
              <w:widowControl w:val="0"/>
              <w:autoSpaceDE w:val="0"/>
              <w:autoSpaceDN w:val="0"/>
              <w:adjustRightInd w:val="0"/>
              <w:spacing w:after="0" w:line="240" w:lineRule="auto"/>
              <w:jc w:val="both"/>
              <w:rPr>
                <w:rFonts w:ascii="Times New Roman" w:hAnsi="Times New Roman"/>
                <w:iCs/>
                <w:sz w:val="24"/>
                <w:szCs w:val="24"/>
              </w:rPr>
            </w:pPr>
            <w:r w:rsidRPr="002C05A9">
              <w:rPr>
                <w:rFonts w:ascii="Times New Roman" w:eastAsia="Times New Roman" w:hAnsi="Times New Roman"/>
                <w:sz w:val="24"/>
                <w:szCs w:val="24"/>
                <w:lang w:eastAsia="ru-RU"/>
              </w:rPr>
              <w:t>Окончание выполнения Работ: не позднее 45 (сорока пяти) календарных дней с даты начала выполнения Работ.</w:t>
            </w:r>
          </w:p>
        </w:tc>
      </w:tr>
      <w:tr w:rsidR="004C74AB" w:rsidRPr="00060F63" w14:paraId="3AE56670" w14:textId="77777777" w:rsidTr="004C74AB">
        <w:trPr>
          <w:trHeight w:val="20"/>
        </w:trPr>
        <w:tc>
          <w:tcPr>
            <w:tcW w:w="3828" w:type="dxa"/>
          </w:tcPr>
          <w:p w14:paraId="251CA9B3"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521" w:type="dxa"/>
            <w:gridSpan w:val="2"/>
            <w:shd w:val="clear" w:color="auto" w:fill="auto"/>
          </w:tcPr>
          <w:p w14:paraId="57A7055A" w14:textId="77777777" w:rsidR="004C74AB" w:rsidRPr="008778DB" w:rsidRDefault="004C74AB" w:rsidP="008778DB">
            <w:pPr>
              <w:tabs>
                <w:tab w:val="right" w:pos="9354"/>
              </w:tabs>
              <w:spacing w:after="0" w:line="240" w:lineRule="auto"/>
              <w:rPr>
                <w:rFonts w:ascii="Times New Roman" w:eastAsia="Times New Roman" w:hAnsi="Times New Roman" w:cs="Times New Roman"/>
                <w:sz w:val="24"/>
                <w:szCs w:val="24"/>
                <w:lang w:eastAsia="ru-RU"/>
              </w:rPr>
            </w:pPr>
            <w:r w:rsidRPr="003E780A">
              <w:rPr>
                <w:rFonts w:ascii="Times New Roman" w:hAnsi="Times New Roman" w:cs="Times New Roman"/>
                <w:sz w:val="24"/>
                <w:szCs w:val="24"/>
              </w:rPr>
              <w:t>Оплата производится в течение 7 (семи) рабочих дней со дня подписания Заказчиком Акта о приемке выполненных работ</w:t>
            </w:r>
          </w:p>
        </w:tc>
      </w:tr>
      <w:tr w:rsidR="004C74AB" w:rsidRPr="00060F63" w14:paraId="5F74CD21" w14:textId="77777777" w:rsidTr="004C74AB">
        <w:trPr>
          <w:trHeight w:val="20"/>
        </w:trPr>
        <w:tc>
          <w:tcPr>
            <w:tcW w:w="3828" w:type="dxa"/>
          </w:tcPr>
          <w:p w14:paraId="0D97B314"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заключения договора общий</w:t>
            </w:r>
          </w:p>
        </w:tc>
        <w:tc>
          <w:tcPr>
            <w:tcW w:w="6521" w:type="dxa"/>
            <w:gridSpan w:val="2"/>
            <w:shd w:val="clear" w:color="auto" w:fill="BDD6EE" w:themeFill="accent1" w:themeFillTint="66"/>
          </w:tcPr>
          <w:p w14:paraId="0FBDB852" w14:textId="77777777" w:rsidR="004C74AB" w:rsidRPr="00627BAD" w:rsidRDefault="004C74AB" w:rsidP="006055A8">
            <w:pPr>
              <w:tabs>
                <w:tab w:val="right" w:pos="9354"/>
              </w:tabs>
              <w:spacing w:after="0" w:line="240" w:lineRule="auto"/>
              <w:rPr>
                <w:rFonts w:ascii="Times New Roman" w:eastAsia="Times New Roman" w:hAnsi="Times New Roman" w:cs="Times New Roman"/>
                <w:sz w:val="24"/>
                <w:szCs w:val="24"/>
                <w:lang w:eastAsia="ru-RU"/>
              </w:rPr>
            </w:pPr>
            <w:r w:rsidRPr="00627BAD">
              <w:rPr>
                <w:rFonts w:ascii="Times New Roman" w:eastAsia="Times New Roman" w:hAnsi="Times New Roman" w:cs="Times New Roman"/>
                <w:sz w:val="24"/>
                <w:szCs w:val="24"/>
                <w:lang w:eastAsia="ru-RU"/>
              </w:rPr>
              <w:t xml:space="preserve">Не более 15 рабочих дней </w:t>
            </w:r>
          </w:p>
        </w:tc>
      </w:tr>
      <w:tr w:rsidR="004C74AB" w:rsidRPr="00060F63" w14:paraId="2808E946" w14:textId="77777777" w:rsidTr="004C74AB">
        <w:trPr>
          <w:trHeight w:val="306"/>
        </w:trPr>
        <w:tc>
          <w:tcPr>
            <w:tcW w:w="3828" w:type="dxa"/>
          </w:tcPr>
          <w:p w14:paraId="1EEE589C" w14:textId="77777777" w:rsidR="004C74AB" w:rsidRPr="00060F63" w:rsidRDefault="004C74AB" w:rsidP="00BC699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p>
        </w:tc>
        <w:tc>
          <w:tcPr>
            <w:tcW w:w="6521" w:type="dxa"/>
            <w:gridSpan w:val="2"/>
          </w:tcPr>
          <w:p w14:paraId="38CA288C" w14:textId="77777777" w:rsidR="004C74AB" w:rsidRPr="00FD6252" w:rsidRDefault="004C74AB" w:rsidP="008778DB">
            <w:pPr>
              <w:tabs>
                <w:tab w:val="right" w:pos="9354"/>
              </w:tabs>
              <w:spacing w:after="0" w:line="240" w:lineRule="auto"/>
              <w:rPr>
                <w:rFonts w:ascii="Times New Roman" w:eastAsia="Times New Roman" w:hAnsi="Times New Roman" w:cs="Times New Roman"/>
                <w:i/>
                <w:sz w:val="24"/>
                <w:szCs w:val="24"/>
                <w:lang w:eastAsia="ru-RU"/>
              </w:rPr>
            </w:pPr>
            <w:r w:rsidRPr="00FD6252">
              <w:rPr>
                <w:rFonts w:ascii="Times New Roman" w:eastAsia="Times New Roman" w:hAnsi="Times New Roman" w:cs="Times New Roman"/>
                <w:sz w:val="24"/>
                <w:szCs w:val="24"/>
                <w:lang w:eastAsia="ru-RU"/>
              </w:rPr>
              <w:t>Приложен отдельным файлом</w:t>
            </w:r>
          </w:p>
        </w:tc>
      </w:tr>
      <w:tr w:rsidR="004C74AB" w:rsidRPr="00060F63" w14:paraId="400A5C92" w14:textId="77777777" w:rsidTr="004C74AB">
        <w:trPr>
          <w:trHeight w:val="20"/>
        </w:trPr>
        <w:tc>
          <w:tcPr>
            <w:tcW w:w="10350" w:type="dxa"/>
            <w:gridSpan w:val="3"/>
          </w:tcPr>
          <w:p w14:paraId="786204EB" w14:textId="0F100201" w:rsidR="004C74AB" w:rsidRPr="004C74AB" w:rsidRDefault="004C74AB" w:rsidP="004C74AB">
            <w:pPr>
              <w:tabs>
                <w:tab w:val="right" w:pos="9354"/>
              </w:tabs>
              <w:spacing w:after="0" w:line="240" w:lineRule="auto"/>
              <w:jc w:val="center"/>
              <w:rPr>
                <w:rFonts w:ascii="Times New Roman" w:eastAsia="Times New Roman" w:hAnsi="Times New Roman" w:cs="Times New Roman"/>
                <w:b/>
                <w:bCs/>
                <w:iCs/>
                <w:sz w:val="24"/>
                <w:szCs w:val="24"/>
                <w:lang w:eastAsia="ru-RU"/>
              </w:rPr>
            </w:pPr>
            <w:r w:rsidRPr="004C74AB">
              <w:rPr>
                <w:rFonts w:ascii="Times New Roman" w:eastAsia="Times New Roman" w:hAnsi="Times New Roman" w:cs="Times New Roman"/>
                <w:b/>
                <w:bCs/>
                <w:iCs/>
                <w:sz w:val="24"/>
                <w:szCs w:val="24"/>
                <w:lang w:eastAsia="ru-RU"/>
              </w:rPr>
              <w:t>Спецификация (сведения о лоте)</w:t>
            </w:r>
          </w:p>
        </w:tc>
      </w:tr>
      <w:tr w:rsidR="004C74AB" w:rsidRPr="00060F63" w14:paraId="1BC83A27" w14:textId="77777777" w:rsidTr="004C74AB">
        <w:trPr>
          <w:trHeight w:val="20"/>
        </w:trPr>
        <w:tc>
          <w:tcPr>
            <w:tcW w:w="3828" w:type="dxa"/>
          </w:tcPr>
          <w:p w14:paraId="688E29E0" w14:textId="77777777" w:rsidR="004C74AB" w:rsidRPr="00060F63" w:rsidRDefault="004C74AB"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1843" w:type="dxa"/>
          </w:tcPr>
          <w:p w14:paraId="30E9523D" w14:textId="77777777" w:rsidR="004C74AB" w:rsidRPr="00920FEB" w:rsidRDefault="004C74AB" w:rsidP="00006A07">
            <w:pPr>
              <w:tabs>
                <w:tab w:val="right" w:pos="9354"/>
              </w:tabs>
              <w:spacing w:after="0" w:line="240" w:lineRule="auto"/>
              <w:rPr>
                <w:rFonts w:ascii="Times New Roman" w:eastAsia="Times New Roman" w:hAnsi="Times New Roman" w:cs="Times New Roman"/>
                <w:sz w:val="24"/>
                <w:szCs w:val="24"/>
                <w:lang w:eastAsia="ru-RU"/>
              </w:rPr>
            </w:pPr>
            <w:r w:rsidRPr="003E780A">
              <w:rPr>
                <w:rFonts w:ascii="Times New Roman" w:eastAsia="Times New Roman" w:hAnsi="Times New Roman" w:cs="Times New Roman"/>
                <w:sz w:val="24"/>
                <w:szCs w:val="24"/>
                <w:lang w:eastAsia="ru-RU"/>
              </w:rPr>
              <w:t>43.39.19.190</w:t>
            </w:r>
          </w:p>
        </w:tc>
        <w:tc>
          <w:tcPr>
            <w:tcW w:w="4678" w:type="dxa"/>
          </w:tcPr>
          <w:p w14:paraId="0204BC2A" w14:textId="77777777" w:rsidR="004C74AB" w:rsidRPr="00060F63" w:rsidRDefault="004C74AB" w:rsidP="00060F63">
            <w:pPr>
              <w:tabs>
                <w:tab w:val="right" w:pos="9354"/>
              </w:tabs>
              <w:spacing w:after="0" w:line="240" w:lineRule="auto"/>
              <w:rPr>
                <w:rFonts w:ascii="Times New Roman" w:eastAsia="Times New Roman" w:hAnsi="Times New Roman" w:cs="Times New Roman"/>
                <w:i/>
                <w:sz w:val="24"/>
                <w:szCs w:val="24"/>
                <w:lang w:eastAsia="ru-RU"/>
              </w:rPr>
            </w:pPr>
            <w:r w:rsidRPr="003E780A">
              <w:rPr>
                <w:rFonts w:ascii="Times New Roman" w:eastAsia="Times New Roman" w:hAnsi="Times New Roman" w:cs="Times New Roman"/>
                <w:sz w:val="24"/>
                <w:szCs w:val="24"/>
                <w:lang w:eastAsia="ru-RU"/>
              </w:rPr>
              <w:t>Работы завершающие и отделочные в зданиях и сооружениях, прочие, не включенные в другие группировки</w:t>
            </w:r>
          </w:p>
        </w:tc>
      </w:tr>
      <w:tr w:rsidR="004C74AB" w:rsidRPr="00060F63" w14:paraId="32412FC7" w14:textId="77777777" w:rsidTr="004C74AB">
        <w:trPr>
          <w:trHeight w:val="567"/>
        </w:trPr>
        <w:tc>
          <w:tcPr>
            <w:tcW w:w="3828" w:type="dxa"/>
            <w:vMerge w:val="restart"/>
          </w:tcPr>
          <w:p w14:paraId="6B6BBA8E" w14:textId="77777777" w:rsidR="004C74AB" w:rsidRPr="00060F63" w:rsidRDefault="004C74AB"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843" w:type="dxa"/>
          </w:tcPr>
          <w:p w14:paraId="1EE0C6B9" w14:textId="77777777" w:rsidR="004C74AB" w:rsidRPr="00006A07" w:rsidRDefault="004C74AB" w:rsidP="00006A07">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Н</w:t>
            </w:r>
            <w:r w:rsidRPr="00060F63">
              <w:rPr>
                <w:rFonts w:ascii="Times New Roman" w:eastAsia="Times New Roman" w:hAnsi="Times New Roman" w:cs="Times New Roman"/>
                <w:sz w:val="24"/>
                <w:szCs w:val="24"/>
                <w:lang w:eastAsia="ru-RU"/>
              </w:rPr>
              <w:t xml:space="preserve">аименование </w:t>
            </w:r>
          </w:p>
        </w:tc>
        <w:tc>
          <w:tcPr>
            <w:tcW w:w="4678" w:type="dxa"/>
          </w:tcPr>
          <w:p w14:paraId="30345D15" w14:textId="77777777" w:rsidR="004C74AB" w:rsidRPr="00060F63" w:rsidRDefault="004C74AB" w:rsidP="00081241">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условная единица</w:t>
            </w:r>
          </w:p>
        </w:tc>
      </w:tr>
      <w:tr w:rsidR="004C74AB" w:rsidRPr="00060F63" w14:paraId="36B2FC0B" w14:textId="77777777" w:rsidTr="004C74AB">
        <w:trPr>
          <w:trHeight w:val="567"/>
        </w:trPr>
        <w:tc>
          <w:tcPr>
            <w:tcW w:w="3828" w:type="dxa"/>
            <w:vMerge/>
          </w:tcPr>
          <w:p w14:paraId="09D2BF83" w14:textId="77777777" w:rsidR="004C74AB" w:rsidRPr="00060F63" w:rsidRDefault="004C74AB" w:rsidP="00060F63">
            <w:pPr>
              <w:tabs>
                <w:tab w:val="right" w:pos="9354"/>
              </w:tabs>
              <w:spacing w:after="0" w:line="240" w:lineRule="auto"/>
              <w:rPr>
                <w:rFonts w:ascii="Times New Roman" w:eastAsia="Times New Roman" w:hAnsi="Times New Roman" w:cs="Times New Roman"/>
                <w:b/>
                <w:sz w:val="24"/>
                <w:szCs w:val="24"/>
                <w:lang w:eastAsia="ru-RU"/>
              </w:rPr>
            </w:pPr>
          </w:p>
        </w:tc>
        <w:tc>
          <w:tcPr>
            <w:tcW w:w="1843" w:type="dxa"/>
          </w:tcPr>
          <w:p w14:paraId="7509AC60" w14:textId="77777777" w:rsidR="004C74AB" w:rsidRPr="00006A07" w:rsidRDefault="004C74AB" w:rsidP="00060F6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4678" w:type="dxa"/>
          </w:tcPr>
          <w:p w14:paraId="0F26CA07" w14:textId="77777777" w:rsidR="004C74AB" w:rsidRPr="00006A07" w:rsidRDefault="004C74AB" w:rsidP="00AD78EE">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w:t>
            </w:r>
          </w:p>
        </w:tc>
      </w:tr>
      <w:tr w:rsidR="004C74AB" w:rsidRPr="00060F63" w14:paraId="0848AB9D" w14:textId="77777777" w:rsidTr="004C74AB">
        <w:trPr>
          <w:trHeight w:val="20"/>
        </w:trPr>
        <w:tc>
          <w:tcPr>
            <w:tcW w:w="3828" w:type="dxa"/>
          </w:tcPr>
          <w:p w14:paraId="0B7C01CC" w14:textId="77777777" w:rsidR="004C74AB" w:rsidRPr="00060F63" w:rsidRDefault="004C74AB"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6521" w:type="dxa"/>
            <w:gridSpan w:val="2"/>
          </w:tcPr>
          <w:p w14:paraId="2F5DB3BF" w14:textId="77777777" w:rsidR="004C74AB" w:rsidRPr="00060F63" w:rsidRDefault="004C74AB" w:rsidP="003B3CF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r>
      <w:tr w:rsidR="004C74AB" w:rsidRPr="00060F63" w14:paraId="6910C3CC" w14:textId="77777777" w:rsidTr="004C74AB">
        <w:trPr>
          <w:trHeight w:val="20"/>
        </w:trPr>
        <w:tc>
          <w:tcPr>
            <w:tcW w:w="10350" w:type="dxa"/>
            <w:gridSpan w:val="3"/>
          </w:tcPr>
          <w:p w14:paraId="4D91AFC4" w14:textId="6465A84B" w:rsidR="004C74AB" w:rsidRDefault="004C74AB" w:rsidP="004C74AB">
            <w:pPr>
              <w:tabs>
                <w:tab w:val="right" w:pos="9354"/>
              </w:tabs>
              <w:spacing w:after="0" w:line="240" w:lineRule="auto"/>
              <w:jc w:val="center"/>
              <w:rPr>
                <w:rFonts w:ascii="Times New Roman" w:eastAsia="Times New Roman" w:hAnsi="Times New Roman" w:cs="Times New Roman"/>
                <w:i/>
                <w:sz w:val="24"/>
                <w:szCs w:val="24"/>
                <w:lang w:eastAsia="ru-RU"/>
              </w:rPr>
            </w:pPr>
            <w:r w:rsidRPr="00267929">
              <w:rPr>
                <w:rFonts w:ascii="Times New Roman" w:eastAsia="Times New Roman" w:hAnsi="Times New Roman" w:cs="Times New Roman"/>
                <w:b/>
                <w:sz w:val="24"/>
                <w:szCs w:val="24"/>
                <w:lang w:eastAsia="ru-RU"/>
              </w:rPr>
              <w:t>Приложения</w:t>
            </w:r>
          </w:p>
        </w:tc>
      </w:tr>
      <w:tr w:rsidR="004C74AB" w:rsidRPr="00060F63" w14:paraId="564A2F7B" w14:textId="77777777" w:rsidTr="004C74AB">
        <w:trPr>
          <w:trHeight w:val="20"/>
        </w:trPr>
        <w:tc>
          <w:tcPr>
            <w:tcW w:w="3828" w:type="dxa"/>
          </w:tcPr>
          <w:p w14:paraId="49305983" w14:textId="11BDC670" w:rsidR="004C74AB" w:rsidRPr="00060F63" w:rsidRDefault="004C74AB" w:rsidP="004C74AB">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1</w:t>
            </w:r>
          </w:p>
        </w:tc>
        <w:tc>
          <w:tcPr>
            <w:tcW w:w="6521" w:type="dxa"/>
            <w:gridSpan w:val="2"/>
          </w:tcPr>
          <w:p w14:paraId="5EE6C616" w14:textId="3872716F" w:rsidR="004C74AB" w:rsidRDefault="004C74AB" w:rsidP="004C74AB">
            <w:pPr>
              <w:tabs>
                <w:tab w:val="right" w:pos="9354"/>
              </w:tabs>
              <w:spacing w:after="0" w:line="240" w:lineRule="auto"/>
              <w:rPr>
                <w:rFonts w:ascii="Times New Roman" w:eastAsia="Times New Roman" w:hAnsi="Times New Roman" w:cs="Times New Roman"/>
                <w:i/>
                <w:sz w:val="24"/>
                <w:szCs w:val="24"/>
                <w:lang w:eastAsia="ru-RU"/>
              </w:rPr>
            </w:pPr>
            <w:r w:rsidRPr="008B14C3">
              <w:rPr>
                <w:rFonts w:ascii="Times New Roman" w:hAnsi="Times New Roman" w:cs="Times New Roman"/>
                <w:sz w:val="24"/>
                <w:szCs w:val="24"/>
              </w:rPr>
              <w:t>Условия закупки и Информация о порядке и условиях предоставления национального режима при осуществлении настоящей закупки</w:t>
            </w:r>
          </w:p>
        </w:tc>
      </w:tr>
      <w:tr w:rsidR="004C74AB" w:rsidRPr="00060F63" w14:paraId="124EF1A6" w14:textId="77777777" w:rsidTr="004C74AB">
        <w:trPr>
          <w:trHeight w:val="20"/>
        </w:trPr>
        <w:tc>
          <w:tcPr>
            <w:tcW w:w="3828" w:type="dxa"/>
          </w:tcPr>
          <w:p w14:paraId="7F07E93A" w14:textId="19767263" w:rsidR="004C74AB" w:rsidRPr="00060F63" w:rsidRDefault="004C74AB" w:rsidP="004C74AB">
            <w:pPr>
              <w:tabs>
                <w:tab w:val="right" w:pos="9354"/>
              </w:tabs>
              <w:spacing w:after="0" w:line="240" w:lineRule="auto"/>
              <w:rPr>
                <w:rFonts w:ascii="Times New Roman" w:eastAsia="Times New Roman" w:hAnsi="Times New Roman" w:cs="Times New Roman"/>
                <w:b/>
                <w:sz w:val="24"/>
                <w:szCs w:val="24"/>
                <w:lang w:eastAsia="ru-RU"/>
              </w:rPr>
            </w:pPr>
            <w:r w:rsidRPr="0073290B">
              <w:rPr>
                <w:rFonts w:ascii="Times New Roman" w:eastAsia="Times New Roman" w:hAnsi="Times New Roman" w:cs="Times New Roman"/>
                <w:b/>
                <w:sz w:val="24"/>
                <w:szCs w:val="24"/>
                <w:lang w:eastAsia="ru-RU"/>
              </w:rPr>
              <w:t xml:space="preserve">Приложение № </w:t>
            </w:r>
            <w:r>
              <w:rPr>
                <w:rFonts w:ascii="Times New Roman" w:eastAsia="Times New Roman" w:hAnsi="Times New Roman" w:cs="Times New Roman"/>
                <w:b/>
                <w:sz w:val="24"/>
                <w:szCs w:val="24"/>
                <w:lang w:eastAsia="ru-RU"/>
              </w:rPr>
              <w:t>2</w:t>
            </w:r>
          </w:p>
        </w:tc>
        <w:tc>
          <w:tcPr>
            <w:tcW w:w="6521" w:type="dxa"/>
            <w:gridSpan w:val="2"/>
          </w:tcPr>
          <w:p w14:paraId="6D8B4124" w14:textId="700F093E" w:rsidR="004C74AB" w:rsidRDefault="004C74AB" w:rsidP="004C74AB">
            <w:pPr>
              <w:tabs>
                <w:tab w:val="right" w:pos="9354"/>
              </w:tabs>
              <w:spacing w:after="0" w:line="240" w:lineRule="auto"/>
              <w:rPr>
                <w:rFonts w:ascii="Times New Roman" w:eastAsia="Times New Roman" w:hAnsi="Times New Roman" w:cs="Times New Roman"/>
                <w:i/>
                <w:sz w:val="24"/>
                <w:szCs w:val="24"/>
                <w:lang w:eastAsia="ru-RU"/>
              </w:rPr>
            </w:pPr>
            <w:r w:rsidRPr="008C3F2E">
              <w:rPr>
                <w:rFonts w:ascii="Times New Roman" w:hAnsi="Times New Roman" w:cs="Times New Roman"/>
                <w:sz w:val="24"/>
                <w:szCs w:val="24"/>
              </w:rPr>
              <w:t>Техническое задание</w:t>
            </w:r>
          </w:p>
        </w:tc>
      </w:tr>
      <w:tr w:rsidR="004C74AB" w:rsidRPr="00060F63" w14:paraId="5A8F19E8" w14:textId="77777777" w:rsidTr="004C74AB">
        <w:trPr>
          <w:trHeight w:val="20"/>
        </w:trPr>
        <w:tc>
          <w:tcPr>
            <w:tcW w:w="3828" w:type="dxa"/>
          </w:tcPr>
          <w:p w14:paraId="69D3C5CC" w14:textId="0BE28218" w:rsidR="004C74AB" w:rsidRPr="00060F63" w:rsidRDefault="004C74AB" w:rsidP="004C74AB">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3</w:t>
            </w:r>
          </w:p>
        </w:tc>
        <w:tc>
          <w:tcPr>
            <w:tcW w:w="6521" w:type="dxa"/>
            <w:gridSpan w:val="2"/>
          </w:tcPr>
          <w:p w14:paraId="7C58179F" w14:textId="0BA57BDC" w:rsidR="004C74AB" w:rsidRDefault="004C74AB" w:rsidP="004C74A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Проект договора</w:t>
            </w:r>
          </w:p>
        </w:tc>
      </w:tr>
    </w:tbl>
    <w:p w14:paraId="4CE9D72A" w14:textId="77777777" w:rsidR="004C74AB" w:rsidRDefault="004C74AB" w:rsidP="00BA6E0D">
      <w:pPr>
        <w:tabs>
          <w:tab w:val="left" w:pos="1753"/>
        </w:tabs>
        <w:rPr>
          <w:rFonts w:eastAsiaTheme="minorEastAsia"/>
          <w:noProof/>
          <w:color w:val="323E4F"/>
          <w:lang w:eastAsia="ru-RU"/>
        </w:rPr>
        <w:sectPr w:rsidR="004C74AB">
          <w:pgSz w:w="11906" w:h="16838"/>
          <w:pgMar w:top="1134" w:right="850" w:bottom="1134" w:left="1701" w:header="708" w:footer="708" w:gutter="0"/>
          <w:cols w:space="708"/>
          <w:docGrid w:linePitch="360"/>
        </w:sectPr>
      </w:pPr>
    </w:p>
    <w:p w14:paraId="41F0535B" w14:textId="77777777" w:rsidR="004C74AB" w:rsidRPr="001C5B67" w:rsidRDefault="004C74AB" w:rsidP="004C74AB">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Приложение № 1</w:t>
      </w:r>
    </w:p>
    <w:p w14:paraId="3BBA8F85" w14:textId="77777777" w:rsidR="004C74AB" w:rsidRPr="001C5B67" w:rsidRDefault="004C74AB" w:rsidP="004C74AB">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 xml:space="preserve">к информации о товарах, работах, услугах </w:t>
      </w:r>
    </w:p>
    <w:p w14:paraId="7F20A366" w14:textId="77777777" w:rsidR="004C74AB" w:rsidRDefault="004C74AB" w:rsidP="004C74AB">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для проведения закупки способом ЭМ СМСП</w:t>
      </w:r>
    </w:p>
    <w:p w14:paraId="22298834" w14:textId="77777777" w:rsidR="004C74AB" w:rsidRDefault="004C74AB" w:rsidP="004C74AB">
      <w:pPr>
        <w:tabs>
          <w:tab w:val="left" w:pos="0"/>
          <w:tab w:val="left" w:pos="1134"/>
          <w:tab w:val="left" w:pos="1276"/>
        </w:tabs>
        <w:autoSpaceDE w:val="0"/>
        <w:autoSpaceDN w:val="0"/>
        <w:adjustRightInd w:val="0"/>
        <w:spacing w:after="0" w:line="240" w:lineRule="auto"/>
        <w:rPr>
          <w:rFonts w:ascii="Times New Roman" w:hAnsi="Times New Roman" w:cs="Times New Roman"/>
          <w:sz w:val="24"/>
          <w:szCs w:val="24"/>
        </w:rPr>
      </w:pPr>
    </w:p>
    <w:p w14:paraId="2E5AE804" w14:textId="77777777" w:rsidR="004C74AB" w:rsidRPr="008E4F5F" w:rsidRDefault="004C74AB" w:rsidP="004C74AB">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8E4F5F">
        <w:rPr>
          <w:rFonts w:ascii="Times New Roman" w:hAnsi="Times New Roman" w:cs="Times New Roman"/>
          <w:sz w:val="24"/>
          <w:szCs w:val="24"/>
        </w:rPr>
        <w:t>Условия закупки</w:t>
      </w:r>
    </w:p>
    <w:p w14:paraId="7083B2F9" w14:textId="77777777" w:rsidR="004C74AB" w:rsidRPr="009A2CEC" w:rsidRDefault="004C74AB" w:rsidP="004C74AB">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0775EC47"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9A2CEC">
        <w:rPr>
          <w:rFonts w:ascii="Times New Roman" w:eastAsia="Calibri" w:hAnsi="Times New Roman" w:cs="Times New Roman"/>
          <w:bCs/>
          <w:iCs/>
          <w:sz w:val="24"/>
          <w:szCs w:val="24"/>
        </w:rPr>
        <w:br/>
        <w:t>о поставляемой продукции в соответствии с настоящей информацией</w:t>
      </w:r>
      <w:r w:rsidRPr="009A2CEC">
        <w:rPr>
          <w:rFonts w:ascii="Times New Roman" w:eastAsia="Calibri" w:hAnsi="Times New Roman" w:cs="Times New Roman"/>
          <w:bCs/>
          <w:iCs/>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4"/>
          <w:szCs w:val="24"/>
        </w:rPr>
        <w:t xml:space="preserve"> </w:t>
      </w:r>
      <w:r w:rsidRPr="009A2CEC">
        <w:rPr>
          <w:rFonts w:ascii="Times New Roman" w:eastAsia="Calibri" w:hAnsi="Times New Roman" w:cs="Times New Roman"/>
          <w:bCs/>
          <w:iCs/>
          <w:sz w:val="24"/>
          <w:szCs w:val="24"/>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51F60FF9"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Участники, размещая предложения, подтверждают, что согласны</w:t>
      </w:r>
      <w:r w:rsidRPr="009A2CEC">
        <w:rPr>
          <w:rFonts w:ascii="Times New Roman" w:eastAsia="Calibri" w:hAnsi="Times New Roman" w:cs="Times New Roman"/>
          <w:bCs/>
          <w:iCs/>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Pr>
          <w:rFonts w:ascii="Times New Roman" w:eastAsia="Calibri" w:hAnsi="Times New Roman" w:cs="Times New Roman"/>
          <w:bCs/>
          <w:iCs/>
          <w:sz w:val="24"/>
          <w:szCs w:val="24"/>
        </w:rPr>
        <w:t xml:space="preserve"> </w:t>
      </w:r>
      <w:r w:rsidRPr="009A2CEC">
        <w:rPr>
          <w:rFonts w:ascii="Times New Roman" w:eastAsia="Calibri" w:hAnsi="Times New Roman" w:cs="Times New Roman"/>
          <w:bCs/>
          <w:iCs/>
          <w:sz w:val="24"/>
          <w:szCs w:val="24"/>
        </w:rPr>
        <w:t>АО «Почта России» (далее также – Положение о закупке), а также порядком проведения таких закупок, предусмотренным функционалом ЭП.</w:t>
      </w:r>
    </w:p>
    <w:p w14:paraId="67CF956D" w14:textId="77777777" w:rsidR="004C74AB" w:rsidRPr="009A2CEC" w:rsidRDefault="004C74AB" w:rsidP="004C74AB">
      <w:pPr>
        <w:spacing w:after="0" w:line="240" w:lineRule="auto"/>
        <w:ind w:firstLine="709"/>
        <w:jc w:val="both"/>
        <w:rPr>
          <w:rFonts w:ascii="Times New Roman" w:eastAsia="Calibri" w:hAnsi="Times New Roman" w:cs="Times New Roman"/>
          <w:bCs/>
          <w:iCs/>
          <w:sz w:val="24"/>
          <w:szCs w:val="24"/>
          <w:lang w:eastAsia="ru-RU"/>
        </w:rPr>
      </w:pPr>
      <w:r w:rsidRPr="009A2CEC">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1A46BDD"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отклонить отобранные оператором ЭП предложения,</w:t>
      </w:r>
      <w:r w:rsidRPr="009A2CEC">
        <w:rPr>
          <w:rFonts w:ascii="Times New Roman" w:eastAsia="Calibri" w:hAnsi="Times New Roman" w:cs="Times New Roman"/>
          <w:bCs/>
          <w:iCs/>
          <w:sz w:val="24"/>
          <w:szCs w:val="24"/>
        </w:rPr>
        <w:br/>
        <w:t>в том числе в следующих случаях:</w:t>
      </w:r>
    </w:p>
    <w:p w14:paraId="3BCABB07" w14:textId="77777777" w:rsidR="004C74AB" w:rsidRPr="009A2CEC" w:rsidRDefault="004C74AB" w:rsidP="004C74AB">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1)</w:t>
      </w:r>
      <w:r w:rsidRPr="009A2CEC">
        <w:rPr>
          <w:rFonts w:ascii="Times New Roman" w:eastAsia="Calibri" w:hAnsi="Times New Roman" w:cs="Times New Roman"/>
          <w:bCs/>
          <w:iCs/>
          <w:sz w:val="24"/>
          <w:szCs w:val="24"/>
        </w:rPr>
        <w:tab/>
        <w:t>предложение не соответствует требованиям, установленным</w:t>
      </w:r>
      <w:r w:rsidRPr="009A2CEC">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6B75C8CB" w14:textId="77777777" w:rsidR="004C74AB" w:rsidRPr="009A2CEC" w:rsidRDefault="004C74AB" w:rsidP="004C74AB">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2)</w:t>
      </w:r>
      <w:r w:rsidRPr="009A2CEC">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20A4F801" w14:textId="77777777" w:rsidR="004C74AB" w:rsidRPr="009A2CEC" w:rsidRDefault="004C74AB" w:rsidP="004C74AB">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3)</w:t>
      </w:r>
      <w:r w:rsidRPr="009A2CEC">
        <w:rPr>
          <w:rFonts w:ascii="Times New Roman" w:eastAsia="Calibri" w:hAnsi="Times New Roman" w:cs="Times New Roman"/>
          <w:bCs/>
          <w:iCs/>
          <w:sz w:val="24"/>
          <w:szCs w:val="24"/>
        </w:rPr>
        <w:tab/>
        <w:t>заказчик вправе отклонить предложения участника в случае, если</w:t>
      </w:r>
      <w:r w:rsidRPr="009A2CEC">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14:paraId="73CAF356" w14:textId="77777777" w:rsidR="004C74AB" w:rsidRPr="009A2CEC" w:rsidRDefault="004C74AB" w:rsidP="004C74AB">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14:paraId="4BE61431" w14:textId="77777777" w:rsidR="004C74AB"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p>
    <w:p w14:paraId="54A16FA5"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Осуществление закупок способом ЭМ СМСП не является извещением</w:t>
      </w:r>
      <w:r w:rsidRPr="009A2CEC">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9A2CEC">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5044F098"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7FCEE762"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3F8F9795"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02B70813"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9A2CEC">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9A2CEC">
        <w:rPr>
          <w:rFonts w:ascii="Times New Roman" w:eastAsia="Calibri" w:hAnsi="Times New Roman" w:cs="Times New Roman"/>
          <w:sz w:val="24"/>
          <w:szCs w:val="24"/>
        </w:rPr>
        <w:t>в том числе на основании ч. 5.10.7 ст. 5.10 Положения о закупке)</w:t>
      </w:r>
      <w:r w:rsidRPr="009A2CEC">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9A2CEC">
        <w:rPr>
          <w:rFonts w:ascii="Times New Roman" w:eastAsia="Calibri" w:hAnsi="Times New Roman" w:cs="Times New Roman"/>
          <w:sz w:val="24"/>
          <w:szCs w:val="24"/>
        </w:rPr>
        <w:t>или в иной срок, определенный заказчиком.</w:t>
      </w:r>
    </w:p>
    <w:p w14:paraId="42BD6551"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9A2CEC">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9A2CEC">
        <w:rPr>
          <w:rFonts w:ascii="Times New Roman" w:eastAsia="Calibri" w:hAnsi="Times New Roman" w:cs="Times New Roman"/>
          <w:sz w:val="24"/>
          <w:szCs w:val="24"/>
        </w:rPr>
        <w:br/>
        <w:t>с момента получения проекта договора на ЭП.</w:t>
      </w:r>
    </w:p>
    <w:p w14:paraId="76E4B8E7"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В случае </w:t>
      </w:r>
      <w:proofErr w:type="spellStart"/>
      <w:r w:rsidRPr="009A2CEC">
        <w:rPr>
          <w:rFonts w:ascii="Times New Roman" w:eastAsia="Calibri" w:hAnsi="Times New Roman" w:cs="Times New Roman"/>
          <w:bCs/>
          <w:iCs/>
          <w:sz w:val="24"/>
          <w:szCs w:val="24"/>
        </w:rPr>
        <w:t>незаключения</w:t>
      </w:r>
      <w:proofErr w:type="spellEnd"/>
      <w:r w:rsidRPr="009A2CEC">
        <w:rPr>
          <w:rFonts w:ascii="Times New Roman" w:eastAsia="Calibri" w:hAnsi="Times New Roman" w:cs="Times New Roman"/>
          <w:bCs/>
          <w:iCs/>
          <w:sz w:val="24"/>
          <w:szCs w:val="24"/>
        </w:rPr>
        <w:t xml:space="preserve"> договора с участником з</w:t>
      </w:r>
      <w:r w:rsidRPr="009A2CEC">
        <w:rPr>
          <w:rFonts w:ascii="Times New Roman" w:eastAsia="Times New Roman" w:hAnsi="Times New Roman" w:cs="Times New Roman"/>
          <w:sz w:val="24"/>
          <w:szCs w:val="24"/>
          <w:lang w:eastAsia="ru-RU"/>
        </w:rPr>
        <w:t>аказчик</w:t>
      </w:r>
      <w:r w:rsidRPr="009A2CEC">
        <w:rPr>
          <w:rFonts w:ascii="Times New Roman" w:eastAsia="Calibri" w:hAnsi="Times New Roman" w:cs="Times New Roman"/>
          <w:sz w:val="24"/>
          <w:szCs w:val="24"/>
          <w:lang w:eastAsia="ru-RU"/>
        </w:rPr>
        <w:t xml:space="preserve"> вправе заключить договор с </w:t>
      </w:r>
      <w:r w:rsidRPr="009A2CEC">
        <w:rPr>
          <w:rFonts w:ascii="Times New Roman" w:eastAsia="Calibri" w:hAnsi="Times New Roman" w:cs="Times New Roman"/>
          <w:bCs/>
          <w:iCs/>
          <w:sz w:val="24"/>
          <w:szCs w:val="24"/>
        </w:rPr>
        <w:t>участником, занявшим следующее место при оценке предложений участников.</w:t>
      </w:r>
    </w:p>
    <w:p w14:paraId="3F967D04" w14:textId="77777777" w:rsidR="004C74AB" w:rsidRPr="009A2CEC" w:rsidRDefault="004C74AB" w:rsidP="004C74AB">
      <w:pPr>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0B46C91D" w14:textId="77777777" w:rsidR="004C74AB" w:rsidRPr="009A2CEC" w:rsidRDefault="004C74AB" w:rsidP="004C74AB">
      <w:pPr>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w:t>
      </w:r>
      <w:r>
        <w:rPr>
          <w:rFonts w:ascii="Times New Roman" w:eastAsia="Times New Roman" w:hAnsi="Times New Roman" w:cs="Times New Roman"/>
          <w:sz w:val="24"/>
          <w:szCs w:val="24"/>
          <w:lang w:eastAsia="ru-RU"/>
        </w:rPr>
        <w:t xml:space="preserve"> </w:t>
      </w:r>
      <w:r w:rsidRPr="009A2CEC">
        <w:rPr>
          <w:rFonts w:ascii="Times New Roman" w:eastAsia="Times New Roman" w:hAnsi="Times New Roman" w:cs="Times New Roman"/>
          <w:sz w:val="24"/>
          <w:szCs w:val="24"/>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359E1C07"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14:paraId="0DA5FEC1"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9A2CEC">
        <w:rPr>
          <w:rFonts w:ascii="Times New Roman" w:eastAsia="Calibri" w:hAnsi="Times New Roman" w:cs="Times New Roman"/>
          <w:bCs/>
          <w:iCs/>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342AED28"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6DD8F677" w14:textId="77777777" w:rsidR="004C74AB" w:rsidRPr="009A2CEC" w:rsidRDefault="004C74AB" w:rsidP="004C74A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9A2CEC" w:rsidDel="00546EDE">
        <w:rPr>
          <w:rFonts w:ascii="Times New Roman" w:eastAsia="Calibri" w:hAnsi="Times New Roman" w:cs="Times New Roman"/>
          <w:bCs/>
          <w:iCs/>
          <w:sz w:val="24"/>
          <w:szCs w:val="24"/>
        </w:rPr>
        <w:t xml:space="preserve"> </w:t>
      </w:r>
    </w:p>
    <w:p w14:paraId="37741264" w14:textId="77777777" w:rsidR="004C74AB" w:rsidRDefault="004C74AB" w:rsidP="004C74AB">
      <w:pPr>
        <w:spacing w:after="0" w:line="240" w:lineRule="auto"/>
        <w:ind w:firstLine="708"/>
        <w:jc w:val="both"/>
        <w:rPr>
          <w:rFonts w:ascii="Times New Roman" w:hAnsi="Times New Roman" w:cs="Times New Roman"/>
          <w:sz w:val="24"/>
          <w:szCs w:val="24"/>
        </w:rPr>
      </w:pPr>
    </w:p>
    <w:p w14:paraId="7AF2542D" w14:textId="77777777" w:rsidR="004C74AB" w:rsidRDefault="004C74AB" w:rsidP="004C74AB">
      <w:pPr>
        <w:spacing w:after="0" w:line="240" w:lineRule="auto"/>
        <w:jc w:val="both"/>
        <w:rPr>
          <w:rFonts w:ascii="Times New Roman" w:hAnsi="Times New Roman" w:cs="Times New Roman"/>
          <w:sz w:val="24"/>
          <w:szCs w:val="24"/>
        </w:rPr>
        <w:sectPr w:rsidR="004C74AB">
          <w:pgSz w:w="11906" w:h="16838"/>
          <w:pgMar w:top="1134" w:right="850" w:bottom="1134" w:left="1701" w:header="708" w:footer="708" w:gutter="0"/>
          <w:cols w:space="708"/>
          <w:docGrid w:linePitch="360"/>
        </w:sectPr>
      </w:pPr>
    </w:p>
    <w:p w14:paraId="3D9437FC" w14:textId="77777777" w:rsidR="004C74AB" w:rsidRPr="00A8688F" w:rsidRDefault="004C74AB" w:rsidP="004C74AB">
      <w:pPr>
        <w:spacing w:after="0" w:line="240" w:lineRule="auto"/>
        <w:jc w:val="right"/>
        <w:rPr>
          <w:rFonts w:ascii="Times New Roman" w:hAnsi="Times New Roman" w:cs="Times New Roman"/>
          <w:sz w:val="24"/>
          <w:szCs w:val="24"/>
        </w:rPr>
      </w:pPr>
      <w:bookmarkStart w:id="2" w:name="_Hlk234598722"/>
      <w:r w:rsidRPr="00A8688F">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A8688F">
        <w:rPr>
          <w:rFonts w:ascii="Times New Roman" w:hAnsi="Times New Roman" w:cs="Times New Roman"/>
          <w:sz w:val="24"/>
          <w:szCs w:val="24"/>
        </w:rPr>
        <w:t xml:space="preserve"> </w:t>
      </w:r>
    </w:p>
    <w:p w14:paraId="7A349F47" w14:textId="77777777" w:rsidR="004C74AB" w:rsidRPr="008B14C3" w:rsidRDefault="004C74AB" w:rsidP="004C74AB">
      <w:pPr>
        <w:spacing w:after="0" w:line="240" w:lineRule="auto"/>
        <w:jc w:val="right"/>
        <w:rPr>
          <w:rFonts w:ascii="Times New Roman" w:eastAsia="Times New Roman" w:hAnsi="Times New Roman" w:cs="Times New Roman"/>
          <w:bCs/>
          <w:iCs/>
          <w:sz w:val="24"/>
          <w:szCs w:val="24"/>
          <w:lang w:eastAsia="ru-RU"/>
        </w:rPr>
      </w:pPr>
      <w:r w:rsidRPr="00A8688F">
        <w:rPr>
          <w:rFonts w:ascii="Times New Roman" w:hAnsi="Times New Roman" w:cs="Times New Roman"/>
          <w:sz w:val="24"/>
          <w:szCs w:val="24"/>
        </w:rPr>
        <w:t xml:space="preserve">к </w:t>
      </w:r>
      <w:r w:rsidRPr="00A8688F">
        <w:rPr>
          <w:rFonts w:ascii="Times New Roman" w:eastAsia="Times New Roman" w:hAnsi="Times New Roman" w:cs="Times New Roman"/>
          <w:bCs/>
          <w:iCs/>
          <w:sz w:val="24"/>
          <w:szCs w:val="24"/>
          <w:lang w:eastAsia="ru-RU"/>
        </w:rPr>
        <w:t xml:space="preserve">информации о товарах, </w:t>
      </w:r>
      <w:r w:rsidRPr="008B14C3">
        <w:rPr>
          <w:rFonts w:ascii="Times New Roman" w:eastAsia="Times New Roman" w:hAnsi="Times New Roman" w:cs="Times New Roman"/>
          <w:bCs/>
          <w:iCs/>
          <w:sz w:val="24"/>
          <w:szCs w:val="24"/>
          <w:lang w:eastAsia="ru-RU"/>
        </w:rPr>
        <w:t xml:space="preserve">работах, услугах </w:t>
      </w:r>
    </w:p>
    <w:p w14:paraId="4FCF53BD" w14:textId="77777777" w:rsidR="004C74AB" w:rsidRPr="008B14C3" w:rsidRDefault="004C74AB" w:rsidP="004C74AB">
      <w:pPr>
        <w:spacing w:after="0" w:line="240" w:lineRule="auto"/>
        <w:jc w:val="right"/>
        <w:rPr>
          <w:rFonts w:ascii="Times New Roman" w:eastAsia="Times New Roman" w:hAnsi="Times New Roman" w:cs="Times New Roman"/>
          <w:bCs/>
          <w:iCs/>
          <w:sz w:val="24"/>
          <w:szCs w:val="24"/>
          <w:lang w:eastAsia="ru-RU"/>
        </w:rPr>
      </w:pPr>
      <w:r w:rsidRPr="008B14C3">
        <w:rPr>
          <w:rFonts w:ascii="Times New Roman" w:eastAsia="Times New Roman" w:hAnsi="Times New Roman" w:cs="Times New Roman"/>
          <w:bCs/>
          <w:iCs/>
          <w:sz w:val="24"/>
          <w:szCs w:val="24"/>
          <w:lang w:eastAsia="ru-RU"/>
        </w:rPr>
        <w:t>для проведения закупки способом ЭМ СМСП</w:t>
      </w:r>
    </w:p>
    <w:p w14:paraId="5FCC57B2" w14:textId="77777777" w:rsidR="004C74AB" w:rsidRDefault="004C74AB" w:rsidP="004C74AB">
      <w:pPr>
        <w:pStyle w:val="ConsPlusTitle"/>
        <w:jc w:val="center"/>
        <w:rPr>
          <w:rFonts w:ascii="Times New Roman" w:hAnsi="Times New Roman" w:cs="Times New Roman"/>
          <w:b w:val="0"/>
          <w:sz w:val="24"/>
          <w:szCs w:val="24"/>
        </w:rPr>
      </w:pPr>
    </w:p>
    <w:p w14:paraId="3D4D1FEE" w14:textId="77777777" w:rsidR="004C74AB" w:rsidRDefault="004C74AB" w:rsidP="004C74AB">
      <w:pPr>
        <w:pStyle w:val="ConsPlusTitle"/>
        <w:jc w:val="center"/>
        <w:rPr>
          <w:rFonts w:ascii="Times New Roman" w:hAnsi="Times New Roman" w:cs="Times New Roman"/>
          <w:b w:val="0"/>
          <w:sz w:val="24"/>
          <w:szCs w:val="24"/>
        </w:rPr>
      </w:pPr>
    </w:p>
    <w:p w14:paraId="52CEC640" w14:textId="77777777" w:rsidR="004C74AB" w:rsidRPr="003F193B" w:rsidRDefault="004C74AB" w:rsidP="004C74AB">
      <w:pPr>
        <w:tabs>
          <w:tab w:val="left" w:pos="1753"/>
        </w:tabs>
        <w:jc w:val="center"/>
        <w:rPr>
          <w:rFonts w:ascii="Times New Roman" w:eastAsiaTheme="minorEastAsia" w:hAnsi="Times New Roman" w:cs="Times New Roman"/>
          <w:b/>
          <w:bCs/>
          <w:noProof/>
          <w:sz w:val="24"/>
          <w:szCs w:val="24"/>
          <w:lang w:eastAsia="ru-RU"/>
        </w:rPr>
      </w:pPr>
      <w:r w:rsidRPr="003F193B">
        <w:rPr>
          <w:rFonts w:ascii="Times New Roman" w:eastAsiaTheme="minorEastAsia" w:hAnsi="Times New Roman" w:cs="Times New Roman"/>
          <w:b/>
          <w:bCs/>
          <w:noProof/>
          <w:sz w:val="24"/>
          <w:szCs w:val="24"/>
          <w:lang w:eastAsia="ru-RU"/>
        </w:rPr>
        <w:t>ТЕХНИЧЕСКОЕ ЗАДАНИЕ</w:t>
      </w:r>
    </w:p>
    <w:bookmarkEnd w:id="2"/>
    <w:p w14:paraId="61986874" w14:textId="77777777" w:rsidR="004C74AB" w:rsidRPr="003F193B" w:rsidRDefault="004C74AB" w:rsidP="004C74AB">
      <w:pPr>
        <w:tabs>
          <w:tab w:val="left" w:pos="1753"/>
        </w:tabs>
        <w:jc w:val="both"/>
        <w:rPr>
          <w:rFonts w:ascii="Times New Roman" w:eastAsiaTheme="minorEastAsia" w:hAnsi="Times New Roman" w:cs="Times New Roman"/>
          <w:noProof/>
          <w:sz w:val="24"/>
          <w:szCs w:val="24"/>
          <w:lang w:eastAsia="ru-RU"/>
        </w:rPr>
      </w:pPr>
      <w:r w:rsidRPr="003F193B">
        <w:rPr>
          <w:rFonts w:ascii="Times New Roman" w:eastAsiaTheme="minorEastAsia" w:hAnsi="Times New Roman" w:cs="Times New Roman"/>
          <w:noProof/>
          <w:sz w:val="24"/>
          <w:szCs w:val="24"/>
          <w:lang w:eastAsia="ru-RU"/>
        </w:rPr>
        <w:t>Приложено отдельным файлом</w:t>
      </w:r>
    </w:p>
    <w:p w14:paraId="2EEC16DD" w14:textId="77777777" w:rsidR="004C74AB" w:rsidRDefault="004C74AB" w:rsidP="004C74AB">
      <w:pPr>
        <w:tabs>
          <w:tab w:val="left" w:pos="1753"/>
        </w:tabs>
        <w:jc w:val="both"/>
        <w:rPr>
          <w:rFonts w:ascii="Times New Roman" w:eastAsiaTheme="minorEastAsia" w:hAnsi="Times New Roman" w:cs="Times New Roman"/>
          <w:noProof/>
          <w:color w:val="323E4F"/>
          <w:sz w:val="24"/>
          <w:szCs w:val="24"/>
          <w:lang w:eastAsia="ru-RU"/>
        </w:rPr>
        <w:sectPr w:rsidR="004C74AB">
          <w:pgSz w:w="11906" w:h="16838"/>
          <w:pgMar w:top="1134" w:right="850" w:bottom="1134" w:left="1701" w:header="708" w:footer="708" w:gutter="0"/>
          <w:cols w:space="708"/>
          <w:docGrid w:linePitch="360"/>
        </w:sectPr>
      </w:pPr>
    </w:p>
    <w:p w14:paraId="3235E544" w14:textId="77777777" w:rsidR="004C74AB" w:rsidRDefault="004C74AB" w:rsidP="004C74AB">
      <w:pPr>
        <w:spacing w:after="0"/>
        <w:ind w:firstLine="4253"/>
        <w:jc w:val="right"/>
        <w:rPr>
          <w:rFonts w:ascii="Times New Roman" w:hAnsi="Times New Roman" w:cs="Times New Roman"/>
          <w:sz w:val="24"/>
          <w:szCs w:val="24"/>
        </w:rPr>
      </w:pPr>
      <w:bookmarkStart w:id="3" w:name="_Hlk234151270"/>
      <w:bookmarkStart w:id="4" w:name="_Hlk234598774"/>
      <w:r w:rsidRPr="00A94957">
        <w:rPr>
          <w:rFonts w:ascii="Times New Roman" w:hAnsi="Times New Roman" w:cs="Times New Roman"/>
          <w:sz w:val="24"/>
          <w:szCs w:val="24"/>
        </w:rPr>
        <w:t xml:space="preserve">Приложение № </w:t>
      </w:r>
      <w:r>
        <w:rPr>
          <w:rFonts w:ascii="Times New Roman" w:hAnsi="Times New Roman" w:cs="Times New Roman"/>
          <w:sz w:val="24"/>
          <w:szCs w:val="24"/>
        </w:rPr>
        <w:t>3</w:t>
      </w:r>
      <w:r w:rsidRPr="00A94957">
        <w:rPr>
          <w:rFonts w:ascii="Times New Roman" w:hAnsi="Times New Roman" w:cs="Times New Roman"/>
          <w:sz w:val="24"/>
          <w:szCs w:val="24"/>
        </w:rPr>
        <w:t xml:space="preserve"> </w:t>
      </w:r>
    </w:p>
    <w:p w14:paraId="58A93865" w14:textId="77777777" w:rsidR="004C74AB" w:rsidRPr="00A94957" w:rsidRDefault="004C74AB" w:rsidP="004C74AB">
      <w:pPr>
        <w:spacing w:after="0"/>
        <w:ind w:firstLine="4253"/>
        <w:jc w:val="right"/>
        <w:rPr>
          <w:rFonts w:ascii="Times New Roman" w:eastAsia="Times New Roman" w:hAnsi="Times New Roman" w:cs="Times New Roman"/>
          <w:bCs/>
          <w:iCs/>
          <w:sz w:val="24"/>
          <w:szCs w:val="24"/>
          <w:lang w:eastAsia="ru-RU"/>
        </w:rPr>
      </w:pPr>
      <w:r w:rsidRPr="00A94957">
        <w:rPr>
          <w:rFonts w:ascii="Times New Roman" w:hAnsi="Times New Roman" w:cs="Times New Roman"/>
          <w:sz w:val="24"/>
          <w:szCs w:val="24"/>
        </w:rPr>
        <w:t xml:space="preserve">к </w:t>
      </w:r>
      <w:r w:rsidRPr="00A94957">
        <w:rPr>
          <w:rFonts w:ascii="Times New Roman" w:eastAsia="Times New Roman" w:hAnsi="Times New Roman" w:cs="Times New Roman"/>
          <w:bCs/>
          <w:iCs/>
          <w:sz w:val="24"/>
          <w:szCs w:val="24"/>
          <w:lang w:eastAsia="ru-RU"/>
        </w:rPr>
        <w:t>информации</w:t>
      </w:r>
      <w:r>
        <w:rPr>
          <w:rFonts w:ascii="Times New Roman" w:eastAsia="Times New Roman" w:hAnsi="Times New Roman" w:cs="Times New Roman"/>
          <w:bCs/>
          <w:iCs/>
          <w:sz w:val="24"/>
          <w:szCs w:val="24"/>
          <w:lang w:eastAsia="ru-RU"/>
        </w:rPr>
        <w:t xml:space="preserve"> </w:t>
      </w:r>
      <w:r w:rsidRPr="00A94957">
        <w:rPr>
          <w:rFonts w:ascii="Times New Roman" w:eastAsia="Times New Roman" w:hAnsi="Times New Roman" w:cs="Times New Roman"/>
          <w:bCs/>
          <w:iCs/>
          <w:sz w:val="24"/>
          <w:szCs w:val="24"/>
          <w:lang w:eastAsia="ru-RU"/>
        </w:rPr>
        <w:t xml:space="preserve">о товарах, работах, услугах </w:t>
      </w:r>
    </w:p>
    <w:p w14:paraId="6EE55A99" w14:textId="77777777" w:rsidR="004C74AB" w:rsidRDefault="004C74AB" w:rsidP="004C74AB">
      <w:pPr>
        <w:spacing w:after="0"/>
        <w:ind w:firstLine="4253"/>
        <w:jc w:val="right"/>
        <w:rPr>
          <w:rFonts w:ascii="Times New Roman" w:eastAsia="Times New Roman" w:hAnsi="Times New Roman" w:cs="Times New Roman"/>
          <w:bCs/>
          <w:iCs/>
          <w:sz w:val="24"/>
          <w:szCs w:val="24"/>
          <w:lang w:eastAsia="ru-RU"/>
        </w:rPr>
      </w:pPr>
      <w:r w:rsidRPr="00A94957">
        <w:rPr>
          <w:rFonts w:ascii="Times New Roman" w:eastAsia="Times New Roman" w:hAnsi="Times New Roman" w:cs="Times New Roman"/>
          <w:bCs/>
          <w:iCs/>
          <w:sz w:val="24"/>
          <w:szCs w:val="24"/>
          <w:lang w:eastAsia="ru-RU"/>
        </w:rPr>
        <w:t>для проведения закупки способом ЭМ СМСП</w:t>
      </w:r>
    </w:p>
    <w:p w14:paraId="6FD18C9A" w14:textId="77777777" w:rsidR="004C74AB" w:rsidRDefault="004C74AB" w:rsidP="004C74AB">
      <w:pPr>
        <w:spacing w:after="0"/>
        <w:ind w:firstLine="4253"/>
        <w:jc w:val="right"/>
        <w:rPr>
          <w:rFonts w:ascii="Times New Roman" w:hAnsi="Times New Roman" w:cs="Times New Roman"/>
          <w:sz w:val="24"/>
          <w:szCs w:val="24"/>
        </w:rPr>
      </w:pPr>
    </w:p>
    <w:p w14:paraId="550BD4DF" w14:textId="77777777" w:rsidR="004C74AB" w:rsidRDefault="004C74AB" w:rsidP="004C74AB">
      <w:pPr>
        <w:spacing w:after="0"/>
        <w:ind w:firstLine="4253"/>
        <w:jc w:val="right"/>
        <w:rPr>
          <w:rFonts w:ascii="Times New Roman" w:hAnsi="Times New Roman" w:cs="Times New Roman"/>
          <w:sz w:val="24"/>
          <w:szCs w:val="24"/>
        </w:rPr>
      </w:pPr>
    </w:p>
    <w:p w14:paraId="41F262A0" w14:textId="77777777" w:rsidR="004C74AB" w:rsidRDefault="004C74AB" w:rsidP="004C74AB">
      <w:pPr>
        <w:spacing w:after="0"/>
        <w:ind w:firstLine="4253"/>
        <w:jc w:val="right"/>
        <w:rPr>
          <w:rFonts w:ascii="Times New Roman" w:hAnsi="Times New Roman" w:cs="Times New Roman"/>
          <w:sz w:val="24"/>
          <w:szCs w:val="24"/>
        </w:rPr>
      </w:pPr>
    </w:p>
    <w:p w14:paraId="0ABE7862" w14:textId="77777777" w:rsidR="004C74AB" w:rsidRPr="005763F9" w:rsidRDefault="004C74AB" w:rsidP="004C74AB">
      <w:pPr>
        <w:spacing w:after="0"/>
        <w:ind w:right="-2"/>
        <w:jc w:val="center"/>
        <w:rPr>
          <w:rFonts w:ascii="Times New Roman" w:hAnsi="Times New Roman" w:cs="Times New Roman"/>
          <w:b/>
          <w:bCs/>
          <w:sz w:val="24"/>
          <w:szCs w:val="24"/>
        </w:rPr>
      </w:pPr>
      <w:r w:rsidRPr="005763F9">
        <w:rPr>
          <w:rFonts w:ascii="Times New Roman" w:hAnsi="Times New Roman" w:cs="Times New Roman"/>
          <w:b/>
          <w:bCs/>
          <w:sz w:val="24"/>
          <w:szCs w:val="24"/>
        </w:rPr>
        <w:t xml:space="preserve">ПРОЕКТ ДОГОВОРА </w:t>
      </w:r>
    </w:p>
    <w:bookmarkEnd w:id="4"/>
    <w:p w14:paraId="481CFC6D" w14:textId="77777777" w:rsidR="004C74AB" w:rsidRDefault="004C74AB" w:rsidP="004C74AB">
      <w:pPr>
        <w:spacing w:after="0"/>
        <w:ind w:right="-2"/>
        <w:jc w:val="center"/>
        <w:rPr>
          <w:rFonts w:ascii="Times New Roman" w:hAnsi="Times New Roman" w:cs="Times New Roman"/>
          <w:sz w:val="24"/>
          <w:szCs w:val="24"/>
        </w:rPr>
      </w:pPr>
    </w:p>
    <w:bookmarkEnd w:id="3"/>
    <w:p w14:paraId="1B0CBD9D" w14:textId="77777777" w:rsidR="004C74AB" w:rsidRDefault="004C74AB" w:rsidP="004C74AB">
      <w:pPr>
        <w:spacing w:after="0"/>
        <w:ind w:right="-2"/>
        <w:jc w:val="center"/>
        <w:rPr>
          <w:rFonts w:ascii="Times New Roman" w:hAnsi="Times New Roman" w:cs="Times New Roman"/>
          <w:sz w:val="24"/>
          <w:szCs w:val="24"/>
        </w:rPr>
      </w:pPr>
    </w:p>
    <w:p w14:paraId="52D2E59C" w14:textId="77777777" w:rsidR="004C74AB" w:rsidRPr="005763F9" w:rsidRDefault="004C74AB" w:rsidP="004C74AB">
      <w:pPr>
        <w:spacing w:after="0"/>
        <w:ind w:right="-2"/>
        <w:rPr>
          <w:rFonts w:ascii="Times New Roman" w:eastAsiaTheme="minorEastAsia" w:hAnsi="Times New Roman" w:cs="Times New Roman"/>
          <w:noProof/>
          <w:color w:val="323E4F"/>
          <w:sz w:val="24"/>
          <w:szCs w:val="24"/>
          <w:lang w:eastAsia="ru-RU"/>
        </w:rPr>
      </w:pPr>
      <w:r>
        <w:rPr>
          <w:rFonts w:ascii="Times New Roman" w:hAnsi="Times New Roman" w:cs="Times New Roman"/>
          <w:sz w:val="24"/>
          <w:szCs w:val="24"/>
        </w:rPr>
        <w:t>Приложен отдельным файлом.</w:t>
      </w:r>
    </w:p>
    <w:p w14:paraId="7FBF66A3" w14:textId="77777777" w:rsidR="004C74AB" w:rsidRPr="00D26530" w:rsidRDefault="004C74AB" w:rsidP="004C74AB">
      <w:pPr>
        <w:tabs>
          <w:tab w:val="left" w:pos="1753"/>
        </w:tabs>
        <w:rPr>
          <w:rFonts w:eastAsiaTheme="minorEastAsia"/>
          <w:noProof/>
          <w:color w:val="323E4F"/>
          <w:lang w:eastAsia="ru-RU"/>
        </w:rPr>
      </w:pPr>
    </w:p>
    <w:p w14:paraId="66EC56F6" w14:textId="54188D19" w:rsidR="00BC6997" w:rsidRPr="00D26530" w:rsidRDefault="00BC6997" w:rsidP="00BA6E0D">
      <w:pPr>
        <w:tabs>
          <w:tab w:val="left" w:pos="1753"/>
        </w:tabs>
        <w:rPr>
          <w:rFonts w:eastAsiaTheme="minorEastAsia"/>
          <w:noProof/>
          <w:color w:val="323E4F"/>
          <w:lang w:eastAsia="ru-RU"/>
        </w:rPr>
      </w:pPr>
    </w:p>
    <w:sectPr w:rsidR="00BC6997" w:rsidRPr="00D265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248A" w14:textId="77777777" w:rsidR="003E1747" w:rsidRDefault="003E1747" w:rsidP="00060F63">
      <w:pPr>
        <w:spacing w:after="0" w:line="240" w:lineRule="auto"/>
      </w:pPr>
      <w:r>
        <w:separator/>
      </w:r>
    </w:p>
  </w:endnote>
  <w:endnote w:type="continuationSeparator" w:id="0">
    <w:p w14:paraId="6DA464A8" w14:textId="77777777" w:rsidR="003E1747" w:rsidRDefault="003E174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10CA9" w14:textId="77777777" w:rsidR="003E1747" w:rsidRDefault="003E1747" w:rsidP="00060F63">
      <w:pPr>
        <w:spacing w:after="0" w:line="240" w:lineRule="auto"/>
      </w:pPr>
      <w:r>
        <w:separator/>
      </w:r>
    </w:p>
  </w:footnote>
  <w:footnote w:type="continuationSeparator" w:id="0">
    <w:p w14:paraId="798FAC43" w14:textId="77777777" w:rsidR="003E1747" w:rsidRDefault="003E1747" w:rsidP="00060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63"/>
    <w:rsid w:val="00006A07"/>
    <w:rsid w:val="0006039B"/>
    <w:rsid w:val="00060F63"/>
    <w:rsid w:val="00081241"/>
    <w:rsid w:val="000A3A97"/>
    <w:rsid w:val="000A775F"/>
    <w:rsid w:val="000B38A8"/>
    <w:rsid w:val="000D1FC9"/>
    <w:rsid w:val="001200AA"/>
    <w:rsid w:val="00133D01"/>
    <w:rsid w:val="001459E2"/>
    <w:rsid w:val="001641A2"/>
    <w:rsid w:val="001D5BAB"/>
    <w:rsid w:val="002774B6"/>
    <w:rsid w:val="002A49B0"/>
    <w:rsid w:val="002C05A9"/>
    <w:rsid w:val="002C3C41"/>
    <w:rsid w:val="002F1F5C"/>
    <w:rsid w:val="00305E81"/>
    <w:rsid w:val="003374AB"/>
    <w:rsid w:val="003B3CFD"/>
    <w:rsid w:val="003C5B5C"/>
    <w:rsid w:val="003E1747"/>
    <w:rsid w:val="003E780A"/>
    <w:rsid w:val="003F1A27"/>
    <w:rsid w:val="00400923"/>
    <w:rsid w:val="00447D74"/>
    <w:rsid w:val="00472B2D"/>
    <w:rsid w:val="00473555"/>
    <w:rsid w:val="004C74AB"/>
    <w:rsid w:val="004D3D28"/>
    <w:rsid w:val="004D54EE"/>
    <w:rsid w:val="00516A45"/>
    <w:rsid w:val="005250D5"/>
    <w:rsid w:val="005727CB"/>
    <w:rsid w:val="00572D62"/>
    <w:rsid w:val="00596A0B"/>
    <w:rsid w:val="005D2A97"/>
    <w:rsid w:val="00604BF2"/>
    <w:rsid w:val="006055A8"/>
    <w:rsid w:val="00610B22"/>
    <w:rsid w:val="00627BAD"/>
    <w:rsid w:val="00654F93"/>
    <w:rsid w:val="00706F00"/>
    <w:rsid w:val="00752D28"/>
    <w:rsid w:val="0076665F"/>
    <w:rsid w:val="007972C7"/>
    <w:rsid w:val="007A03AB"/>
    <w:rsid w:val="007D3931"/>
    <w:rsid w:val="007E56F8"/>
    <w:rsid w:val="008307EB"/>
    <w:rsid w:val="00843FE5"/>
    <w:rsid w:val="00862462"/>
    <w:rsid w:val="00865482"/>
    <w:rsid w:val="008778DB"/>
    <w:rsid w:val="008B5819"/>
    <w:rsid w:val="008C4F85"/>
    <w:rsid w:val="008D3F02"/>
    <w:rsid w:val="008E3981"/>
    <w:rsid w:val="008F0B9D"/>
    <w:rsid w:val="00920FEB"/>
    <w:rsid w:val="00971872"/>
    <w:rsid w:val="00987371"/>
    <w:rsid w:val="00A27BAA"/>
    <w:rsid w:val="00A40528"/>
    <w:rsid w:val="00A5263C"/>
    <w:rsid w:val="00A56236"/>
    <w:rsid w:val="00A71002"/>
    <w:rsid w:val="00AD313D"/>
    <w:rsid w:val="00AD78EE"/>
    <w:rsid w:val="00AF33C0"/>
    <w:rsid w:val="00B1252A"/>
    <w:rsid w:val="00B45833"/>
    <w:rsid w:val="00B463C3"/>
    <w:rsid w:val="00B911D3"/>
    <w:rsid w:val="00BA6E0D"/>
    <w:rsid w:val="00BB2FF9"/>
    <w:rsid w:val="00BC6997"/>
    <w:rsid w:val="00C2163A"/>
    <w:rsid w:val="00C21AC2"/>
    <w:rsid w:val="00C4292B"/>
    <w:rsid w:val="00C552E7"/>
    <w:rsid w:val="00C97288"/>
    <w:rsid w:val="00CB606E"/>
    <w:rsid w:val="00CC5788"/>
    <w:rsid w:val="00D15249"/>
    <w:rsid w:val="00D26530"/>
    <w:rsid w:val="00D27657"/>
    <w:rsid w:val="00D52075"/>
    <w:rsid w:val="00D719A3"/>
    <w:rsid w:val="00DA5B71"/>
    <w:rsid w:val="00DC175C"/>
    <w:rsid w:val="00DF7866"/>
    <w:rsid w:val="00E02D68"/>
    <w:rsid w:val="00E06C7F"/>
    <w:rsid w:val="00E11F4F"/>
    <w:rsid w:val="00E42ECA"/>
    <w:rsid w:val="00E541E8"/>
    <w:rsid w:val="00EB6851"/>
    <w:rsid w:val="00ED3DCD"/>
    <w:rsid w:val="00EE059F"/>
    <w:rsid w:val="00F5344B"/>
    <w:rsid w:val="00F676F7"/>
    <w:rsid w:val="00F8670F"/>
    <w:rsid w:val="00FD6252"/>
    <w:rsid w:val="00FE1299"/>
    <w:rsid w:val="00FF5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9370"/>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character" w:styleId="aa">
    <w:name w:val="annotation reference"/>
    <w:basedOn w:val="a0"/>
    <w:uiPriority w:val="99"/>
    <w:semiHidden/>
    <w:unhideWhenUsed/>
    <w:rsid w:val="00516A45"/>
    <w:rPr>
      <w:sz w:val="16"/>
      <w:szCs w:val="16"/>
    </w:rPr>
  </w:style>
  <w:style w:type="paragraph" w:styleId="ab">
    <w:name w:val="annotation text"/>
    <w:basedOn w:val="a"/>
    <w:link w:val="ac"/>
    <w:uiPriority w:val="99"/>
    <w:semiHidden/>
    <w:unhideWhenUsed/>
    <w:rsid w:val="00516A45"/>
    <w:pPr>
      <w:spacing w:line="240" w:lineRule="auto"/>
    </w:pPr>
    <w:rPr>
      <w:sz w:val="20"/>
      <w:szCs w:val="20"/>
    </w:rPr>
  </w:style>
  <w:style w:type="character" w:customStyle="1" w:styleId="ac">
    <w:name w:val="Текст примечания Знак"/>
    <w:basedOn w:val="a0"/>
    <w:link w:val="ab"/>
    <w:uiPriority w:val="99"/>
    <w:semiHidden/>
    <w:rsid w:val="00516A45"/>
    <w:rPr>
      <w:sz w:val="20"/>
      <w:szCs w:val="20"/>
    </w:rPr>
  </w:style>
  <w:style w:type="paragraph" w:styleId="ad">
    <w:name w:val="annotation subject"/>
    <w:basedOn w:val="ab"/>
    <w:next w:val="ab"/>
    <w:link w:val="ae"/>
    <w:uiPriority w:val="99"/>
    <w:semiHidden/>
    <w:unhideWhenUsed/>
    <w:rsid w:val="00516A45"/>
    <w:rPr>
      <w:b/>
      <w:bCs/>
    </w:rPr>
  </w:style>
  <w:style w:type="character" w:customStyle="1" w:styleId="ae">
    <w:name w:val="Тема примечания Знак"/>
    <w:basedOn w:val="ac"/>
    <w:link w:val="ad"/>
    <w:uiPriority w:val="99"/>
    <w:semiHidden/>
    <w:rsid w:val="00516A45"/>
    <w:rPr>
      <w:b/>
      <w:bCs/>
      <w:sz w:val="20"/>
      <w:szCs w:val="20"/>
    </w:rPr>
  </w:style>
  <w:style w:type="paragraph" w:styleId="af">
    <w:name w:val="Balloon Text"/>
    <w:basedOn w:val="a"/>
    <w:link w:val="af0"/>
    <w:uiPriority w:val="99"/>
    <w:semiHidden/>
    <w:unhideWhenUsed/>
    <w:rsid w:val="00516A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16A45"/>
    <w:rPr>
      <w:rFonts w:ascii="Segoe UI" w:hAnsi="Segoe UI" w:cs="Segoe UI"/>
      <w:sz w:val="18"/>
      <w:szCs w:val="18"/>
    </w:rPr>
  </w:style>
  <w:style w:type="paragraph" w:styleId="af1">
    <w:name w:val="Normal (Web)"/>
    <w:basedOn w:val="a"/>
    <w:uiPriority w:val="99"/>
    <w:semiHidden/>
    <w:unhideWhenUsed/>
    <w:rsid w:val="00ED3DCD"/>
    <w:pPr>
      <w:spacing w:after="0" w:line="240" w:lineRule="auto"/>
    </w:pPr>
    <w:rPr>
      <w:rFonts w:ascii="Times New Roman" w:hAnsi="Times New Roman" w:cs="Times New Roman"/>
      <w:sz w:val="24"/>
      <w:szCs w:val="24"/>
      <w:lang w:eastAsia="ru-RU"/>
    </w:rPr>
  </w:style>
  <w:style w:type="paragraph" w:customStyle="1" w:styleId="ConsPlusTitle">
    <w:name w:val="ConsPlusTitle"/>
    <w:rsid w:val="004C74A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596316">
      <w:bodyDiv w:val="1"/>
      <w:marLeft w:val="0"/>
      <w:marRight w:val="0"/>
      <w:marTop w:val="0"/>
      <w:marBottom w:val="0"/>
      <w:divBdr>
        <w:top w:val="none" w:sz="0" w:space="0" w:color="auto"/>
        <w:left w:val="none" w:sz="0" w:space="0" w:color="auto"/>
        <w:bottom w:val="none" w:sz="0" w:space="0" w:color="auto"/>
        <w:right w:val="none" w:sz="0" w:space="0" w:color="auto"/>
      </w:divBdr>
    </w:div>
    <w:div w:id="1608200519">
      <w:bodyDiv w:val="1"/>
      <w:marLeft w:val="0"/>
      <w:marRight w:val="0"/>
      <w:marTop w:val="0"/>
      <w:marBottom w:val="0"/>
      <w:divBdr>
        <w:top w:val="none" w:sz="0" w:space="0" w:color="auto"/>
        <w:left w:val="none" w:sz="0" w:space="0" w:color="auto"/>
        <w:bottom w:val="none" w:sz="0" w:space="0" w:color="auto"/>
        <w:right w:val="none" w:sz="0" w:space="0" w:color="auto"/>
      </w:divBdr>
    </w:div>
    <w:div w:id="16960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0164A-7024-4697-B7DD-38B2EFD90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1558</Words>
  <Characters>8886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Чуракова Валентина Александровна</cp:lastModifiedBy>
  <cp:revision>21</cp:revision>
  <dcterms:created xsi:type="dcterms:W3CDTF">2026-02-10T13:43:00Z</dcterms:created>
  <dcterms:modified xsi:type="dcterms:W3CDTF">2026-07-10T15:00:00Z</dcterms:modified>
</cp:coreProperties>
</file>