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432A" w14:textId="77777777" w:rsidR="00104754" w:rsidRPr="00104754" w:rsidRDefault="00104754" w:rsidP="00104754">
      <w:pPr>
        <w:spacing w:after="0"/>
        <w:ind w:firstLine="4253"/>
        <w:jc w:val="right"/>
        <w:rPr>
          <w:rFonts w:ascii="Times New Roman" w:eastAsia="Calibri" w:hAnsi="Times New Roman" w:cs="Times New Roman"/>
          <w:sz w:val="24"/>
          <w:szCs w:val="24"/>
        </w:rPr>
      </w:pPr>
      <w:r w:rsidRPr="00104754">
        <w:rPr>
          <w:rFonts w:ascii="Times New Roman" w:eastAsia="Calibri" w:hAnsi="Times New Roman" w:cs="Times New Roman"/>
          <w:sz w:val="24"/>
          <w:szCs w:val="24"/>
        </w:rPr>
        <w:t xml:space="preserve">Приложение № 3 </w:t>
      </w:r>
    </w:p>
    <w:p w14:paraId="3FFB91AD" w14:textId="77777777" w:rsidR="00104754" w:rsidRPr="00104754" w:rsidRDefault="00104754" w:rsidP="00104754">
      <w:pPr>
        <w:spacing w:after="0"/>
        <w:ind w:firstLine="4253"/>
        <w:jc w:val="right"/>
        <w:rPr>
          <w:rFonts w:ascii="Times New Roman" w:eastAsia="Times New Roman" w:hAnsi="Times New Roman" w:cs="Times New Roman"/>
          <w:bCs/>
          <w:iCs/>
          <w:sz w:val="24"/>
          <w:szCs w:val="24"/>
          <w:lang w:eastAsia="ru-RU"/>
        </w:rPr>
      </w:pPr>
      <w:r w:rsidRPr="00104754">
        <w:rPr>
          <w:rFonts w:ascii="Times New Roman" w:eastAsia="Calibri" w:hAnsi="Times New Roman" w:cs="Times New Roman"/>
          <w:sz w:val="24"/>
          <w:szCs w:val="24"/>
        </w:rPr>
        <w:t xml:space="preserve">к </w:t>
      </w:r>
      <w:r w:rsidRPr="00104754">
        <w:rPr>
          <w:rFonts w:ascii="Times New Roman" w:eastAsia="Times New Roman" w:hAnsi="Times New Roman" w:cs="Times New Roman"/>
          <w:bCs/>
          <w:iCs/>
          <w:sz w:val="24"/>
          <w:szCs w:val="24"/>
          <w:lang w:eastAsia="ru-RU"/>
        </w:rPr>
        <w:t xml:space="preserve">информации о товарах, работах, услугах </w:t>
      </w:r>
    </w:p>
    <w:p w14:paraId="31107782" w14:textId="77777777" w:rsidR="00104754" w:rsidRPr="00104754" w:rsidRDefault="00104754" w:rsidP="00104754">
      <w:pPr>
        <w:spacing w:after="0" w:line="240" w:lineRule="auto"/>
        <w:ind w:firstLine="4253"/>
        <w:jc w:val="right"/>
        <w:rPr>
          <w:rFonts w:ascii="Times New Roman" w:eastAsia="Times New Roman" w:hAnsi="Times New Roman" w:cs="Times New Roman"/>
          <w:bCs/>
          <w:iCs/>
          <w:sz w:val="24"/>
          <w:szCs w:val="24"/>
          <w:lang w:eastAsia="ru-RU"/>
        </w:rPr>
      </w:pPr>
      <w:r w:rsidRPr="00104754">
        <w:rPr>
          <w:rFonts w:ascii="Times New Roman" w:eastAsia="Times New Roman" w:hAnsi="Times New Roman" w:cs="Times New Roman"/>
          <w:bCs/>
          <w:iCs/>
          <w:sz w:val="24"/>
          <w:szCs w:val="24"/>
          <w:lang w:eastAsia="ru-RU"/>
        </w:rPr>
        <w:t>для проведения закупки способом ЭМ СМСП</w:t>
      </w:r>
    </w:p>
    <w:p w14:paraId="5FC59203" w14:textId="77777777" w:rsidR="00104754" w:rsidRPr="00104754" w:rsidRDefault="00104754" w:rsidP="00104754">
      <w:pPr>
        <w:spacing w:after="0" w:line="240" w:lineRule="auto"/>
        <w:ind w:firstLine="4253"/>
        <w:jc w:val="right"/>
        <w:rPr>
          <w:rFonts w:ascii="Times New Roman" w:eastAsia="Calibri" w:hAnsi="Times New Roman" w:cs="Times New Roman"/>
          <w:sz w:val="24"/>
          <w:szCs w:val="24"/>
        </w:rPr>
      </w:pPr>
    </w:p>
    <w:p w14:paraId="6D597934" w14:textId="77777777" w:rsidR="00104754" w:rsidRPr="00104754" w:rsidRDefault="00104754" w:rsidP="00104754">
      <w:pPr>
        <w:spacing w:after="0" w:line="240" w:lineRule="auto"/>
        <w:ind w:right="-2"/>
        <w:jc w:val="center"/>
        <w:rPr>
          <w:rFonts w:ascii="Times New Roman" w:eastAsia="Calibri" w:hAnsi="Times New Roman" w:cs="Times New Roman"/>
          <w:b/>
          <w:bCs/>
          <w:sz w:val="24"/>
          <w:szCs w:val="24"/>
        </w:rPr>
      </w:pPr>
      <w:r w:rsidRPr="00104754">
        <w:rPr>
          <w:rFonts w:ascii="Times New Roman" w:eastAsia="Calibri" w:hAnsi="Times New Roman" w:cs="Times New Roman"/>
          <w:b/>
          <w:bCs/>
          <w:sz w:val="24"/>
          <w:szCs w:val="24"/>
        </w:rPr>
        <w:t xml:space="preserve">ПРОЕКТ ДОГОВОРА </w:t>
      </w:r>
    </w:p>
    <w:p w14:paraId="0271EC62" w14:textId="77777777" w:rsidR="00104754" w:rsidRDefault="00104754" w:rsidP="00104754">
      <w:pPr>
        <w:spacing w:after="0" w:line="240" w:lineRule="auto"/>
        <w:jc w:val="center"/>
        <w:rPr>
          <w:rFonts w:cstheme="minorHAnsi"/>
          <w:b/>
          <w:sz w:val="24"/>
          <w:szCs w:val="24"/>
        </w:rPr>
      </w:pPr>
    </w:p>
    <w:p w14:paraId="379DB398" w14:textId="02A15621"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37FFA1C4"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9D5DF5">
        <w:rPr>
          <w:rFonts w:cstheme="minorHAnsi"/>
          <w:b/>
          <w:sz w:val="24"/>
          <w:szCs w:val="24"/>
        </w:rPr>
        <w:t>в</w:t>
      </w:r>
      <w:r w:rsidR="009D5DF5" w:rsidRPr="009D5DF5">
        <w:rPr>
          <w:rFonts w:cstheme="minorHAnsi"/>
          <w:b/>
          <w:sz w:val="24"/>
          <w:szCs w:val="24"/>
        </w:rPr>
        <w:t>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64EDA3FC"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0BB8D4D7"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4CC9EADC"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242699D7"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7943E0F2"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C199AC0"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D5294E3"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5E31F6C9"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7E88A9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1AD479"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355F036" w14:textId="77777777" w:rsidR="009D5DF5" w:rsidRDefault="009D5DF5"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D5DF5">
              <w:rPr>
                <w:rFonts w:asciiTheme="minorHAnsi" w:eastAsia="Times New Roman" w:hAnsiTheme="minorHAnsi"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Pr>
                <w:rFonts w:asciiTheme="minorHAnsi" w:eastAsia="Times New Roman" w:hAnsiTheme="minorHAnsi" w:cstheme="minorHAnsi"/>
                <w:sz w:val="24"/>
                <w:szCs w:val="24"/>
                <w:lang w:eastAsia="ru-RU"/>
              </w:rPr>
              <w:t>.</w:t>
            </w:r>
          </w:p>
          <w:p w14:paraId="02ED21AF"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4FFEDFD3"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DD57069"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233710415"/>
            <w:bookmarkStart w:id="1" w:name="_Ref529810054" w:colFirst="0" w:colLast="0"/>
          </w:p>
        </w:tc>
        <w:bookmarkEnd w:id="0"/>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46527F"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64D7B09F"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419F9F79"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23B5CB63"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1048540F"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41CD74A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0201F7A7"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20867D3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w:t>
            </w:r>
            <w:r w:rsidRPr="00A04BDC">
              <w:rPr>
                <w:rFonts w:eastAsia="Calibri" w:cs="Times New Roman"/>
                <w:color w:val="141618"/>
                <w:sz w:val="24"/>
                <w:szCs w:val="24"/>
              </w:rPr>
              <w:lastRenderedPageBreak/>
              <w:t xml:space="preserve">налоги и сборы, а также все затраты, издержки и иные расходы Подрядчика, связанные с исполнением Договора. </w:t>
            </w:r>
          </w:p>
          <w:p w14:paraId="627F5026"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49329B1E"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3575BB85"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0A7AD32"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007800EA">
              <w:rPr>
                <w:rFonts w:eastAsia="Calibri" w:cs="Times New Roman"/>
                <w:color w:val="141618"/>
                <w:sz w:val="24"/>
                <w:szCs w:val="24"/>
              </w:rPr>
              <w:t>3.2</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3BABFC67"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1"/>
      <w:tr w:rsidR="006E15D8" w:rsidRPr="009C15CC" w14:paraId="0FA36595"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DD6FE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D19D67D"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3466BD4" w14:textId="77777777" w:rsidR="006E15D8" w:rsidRPr="009C15CC"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4002AE">
              <w:rPr>
                <w:rFonts w:asciiTheme="minorHAnsi" w:hAnsiTheme="minorHAnsi" w:cstheme="minorHAnsi"/>
                <w:color w:val="auto"/>
                <w:sz w:val="24"/>
                <w:szCs w:val="24"/>
              </w:rPr>
              <w:t>6</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79C097EF"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A7CB62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D64083F"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19D472F" w14:textId="77777777" w:rsidR="006E15D8" w:rsidRPr="009C15CC" w:rsidRDefault="009D5DF5"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FD25F7">
              <w:rPr>
                <w:iCs/>
                <w:sz w:val="24"/>
                <w:szCs w:val="24"/>
              </w:rPr>
              <w:t>ОПС 129128 по адресу: г. Москва, ул. Бажова, д.16</w:t>
            </w:r>
          </w:p>
        </w:tc>
      </w:tr>
      <w:tr w:rsidR="006E15D8" w:rsidRPr="009C15CC" w14:paraId="31C2239D"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C919F1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233710711"/>
            <w:bookmarkStart w:id="4" w:name="_Ref529810771" w:colFirst="0" w:colLast="0"/>
            <w:bookmarkEnd w:id="2"/>
          </w:p>
        </w:tc>
        <w:bookmarkEnd w:id="3"/>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99010BD" w14:textId="77777777" w:rsidR="006E15D8" w:rsidRPr="0044346D"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44346D">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6DEFA1B"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Начало выполнения Работ: </w:t>
            </w:r>
            <w:r w:rsidR="009D5DF5" w:rsidRPr="009D5DF5">
              <w:rPr>
                <w:rFonts w:asciiTheme="minorHAnsi" w:eastAsia="Times New Roman" w:hAnsiTheme="minorHAnsi" w:cstheme="minorHAnsi"/>
                <w:sz w:val="24"/>
                <w:szCs w:val="24"/>
                <w:lang w:eastAsia="ru-RU"/>
              </w:rPr>
              <w:t>не позднее 1 (одного) календарного дня с даты передачи строительной площадки</w:t>
            </w:r>
            <w:r w:rsidR="00D93018" w:rsidRPr="00D93018">
              <w:rPr>
                <w:rFonts w:asciiTheme="minorHAnsi" w:eastAsia="Times New Roman" w:hAnsiTheme="minorHAnsi" w:cstheme="minorHAnsi"/>
                <w:sz w:val="24"/>
                <w:szCs w:val="24"/>
                <w:lang w:eastAsia="ru-RU"/>
              </w:rPr>
              <w:t>.</w:t>
            </w:r>
          </w:p>
          <w:p w14:paraId="032D9050"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Передача строительной площадки: </w:t>
            </w:r>
            <w:r w:rsidR="009D5DF5" w:rsidRPr="009D5DF5">
              <w:rPr>
                <w:rFonts w:asciiTheme="minorHAnsi" w:eastAsia="Times New Roman" w:hAnsiTheme="minorHAnsi" w:cstheme="minorHAnsi"/>
                <w:sz w:val="24"/>
                <w:szCs w:val="24"/>
                <w:lang w:eastAsia="ru-RU"/>
              </w:rPr>
              <w:t>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r w:rsidRPr="00FB4687">
              <w:rPr>
                <w:rFonts w:asciiTheme="minorHAnsi" w:eastAsia="Times New Roman" w:hAnsiTheme="minorHAnsi" w:cstheme="minorHAnsi"/>
                <w:sz w:val="24"/>
                <w:szCs w:val="24"/>
                <w:lang w:eastAsia="ru-RU"/>
              </w:rPr>
              <w:t>.</w:t>
            </w:r>
          </w:p>
          <w:p w14:paraId="060610E0" w14:textId="77777777" w:rsidR="007307D2" w:rsidRPr="001A0208" w:rsidRDefault="00FB4687" w:rsidP="00FB4687">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Окончание выполнения Работ: </w:t>
            </w:r>
            <w:r w:rsidR="0044346D" w:rsidRPr="0044346D">
              <w:rPr>
                <w:rFonts w:asciiTheme="minorHAnsi" w:eastAsia="Times New Roman" w:hAnsiTheme="minorHAnsi" w:cstheme="minorHAnsi"/>
                <w:sz w:val="24"/>
                <w:szCs w:val="24"/>
                <w:lang w:eastAsia="ru-RU"/>
              </w:rPr>
              <w:t>не позднее 45 (сорока пяти) календарных дней с даты начала выполнения Работ.</w:t>
            </w:r>
          </w:p>
        </w:tc>
      </w:tr>
      <w:tr w:rsidR="006E15D8" w:rsidRPr="009C15CC" w14:paraId="1A15A7C4"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DD1E6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795" w:colFirst="0" w:colLast="0"/>
            <w:bookmarkEnd w:id="4"/>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E376D2"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1523706" w14:textId="77777777" w:rsidR="006E15D8" w:rsidRPr="009C15CC"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6F7BC8">
              <w:rPr>
                <w:rFonts w:asciiTheme="minorHAnsi" w:hAnsiTheme="minorHAnsi" w:cstheme="minorHAnsi"/>
                <w:color w:val="auto"/>
                <w:sz w:val="24"/>
                <w:szCs w:val="24"/>
              </w:rPr>
              <w:t>Подрядчик обязан известить Заказчика о дате и времени сдачи результата Работ</w:t>
            </w:r>
            <w:r w:rsidRPr="007A27C3">
              <w:rPr>
                <w:rFonts w:asciiTheme="minorHAnsi" w:hAnsiTheme="minorHAnsi" w:cstheme="minorHAnsi"/>
                <w:color w:val="auto"/>
                <w:sz w:val="24"/>
                <w:szCs w:val="24"/>
              </w:rPr>
              <w:t xml:space="preserve"> не</w:t>
            </w:r>
            <w:r w:rsidR="006676EF">
              <w:rPr>
                <w:rFonts w:asciiTheme="minorHAnsi" w:hAnsiTheme="minorHAnsi" w:cstheme="minorHAnsi"/>
                <w:color w:val="auto"/>
                <w:sz w:val="24"/>
                <w:szCs w:val="24"/>
              </w:rPr>
              <w:t xml:space="preserve"> позднее чем за 3 (т</w:t>
            </w:r>
            <w:r w:rsidRPr="009C15CC">
              <w:rPr>
                <w:rFonts w:asciiTheme="minorHAnsi" w:hAnsiTheme="minorHAnsi" w:cstheme="minorHAnsi"/>
                <w:color w:val="auto"/>
                <w:sz w:val="24"/>
                <w:szCs w:val="24"/>
              </w:rPr>
              <w:t xml:space="preserve">ри) календарных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5DF8CAF2" w14:textId="77777777" w:rsidTr="00BD592F">
        <w:tc>
          <w:tcPr>
            <w:tcW w:w="567" w:type="dxa"/>
            <w:tcBorders>
              <w:top w:val="nil"/>
              <w:left w:val="nil"/>
              <w:bottom w:val="single" w:sz="4" w:space="0" w:color="auto"/>
              <w:right w:val="single" w:sz="4" w:space="0" w:color="auto"/>
            </w:tcBorders>
          </w:tcPr>
          <w:p w14:paraId="4BD1C1B9"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10" w:colFirst="0" w:colLast="0"/>
            <w:bookmarkEnd w:id="5"/>
          </w:p>
        </w:tc>
        <w:tc>
          <w:tcPr>
            <w:tcW w:w="1985" w:type="dxa"/>
            <w:tcBorders>
              <w:top w:val="nil"/>
              <w:left w:val="single" w:sz="4" w:space="0" w:color="auto"/>
              <w:bottom w:val="single" w:sz="4" w:space="0" w:color="auto"/>
              <w:right w:val="single" w:sz="4" w:space="0" w:color="auto"/>
            </w:tcBorders>
            <w:hideMark/>
          </w:tcPr>
          <w:p w14:paraId="4901C6E6"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64384696" w14:textId="77777777" w:rsidR="006E15D8" w:rsidRPr="009C15CC" w:rsidRDefault="00F50726" w:rsidP="007A27C3">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Подрядчик не позднее 3 (</w:t>
            </w:r>
            <w:r w:rsidRPr="006676EF">
              <w:rPr>
                <w:rFonts w:cstheme="minorHAnsi"/>
                <w:color w:val="auto"/>
                <w:sz w:val="24"/>
                <w:szCs w:val="24"/>
              </w:rPr>
              <w:t>трех</w:t>
            </w:r>
            <w:r w:rsidR="006676EF" w:rsidRPr="006676EF">
              <w:rPr>
                <w:rFonts w:cstheme="minorHAnsi"/>
                <w:color w:val="auto"/>
                <w:sz w:val="24"/>
                <w:szCs w:val="24"/>
              </w:rPr>
              <w:t>)</w:t>
            </w:r>
            <w:r w:rsidRPr="006676EF">
              <w:rPr>
                <w:rFonts w:cstheme="minorHAnsi"/>
                <w:color w:val="auto"/>
                <w:sz w:val="24"/>
                <w:szCs w:val="24"/>
              </w:rPr>
              <w:t xml:space="preserve"> </w:t>
            </w:r>
            <w:r w:rsidR="007A27C3" w:rsidRPr="006676EF">
              <w:rPr>
                <w:rFonts w:cstheme="minorHAnsi"/>
                <w:color w:val="auto"/>
                <w:sz w:val="24"/>
                <w:szCs w:val="24"/>
              </w:rPr>
              <w:t>рабочих</w:t>
            </w:r>
            <w:r w:rsidRPr="006676EF">
              <w:rPr>
                <w:rFonts w:cstheme="minorHAnsi"/>
                <w:color w:val="auto"/>
                <w:sz w:val="24"/>
                <w:szCs w:val="24"/>
              </w:rPr>
              <w:t xml:space="preserve"> </w:t>
            </w:r>
            <w:r w:rsidR="006676EF">
              <w:rPr>
                <w:rFonts w:cstheme="minorHAnsi"/>
                <w:color w:val="auto"/>
                <w:sz w:val="24"/>
                <w:szCs w:val="24"/>
              </w:rPr>
              <w:t>дней с даты</w:t>
            </w:r>
            <w:r w:rsidRPr="009C15CC">
              <w:rPr>
                <w:rFonts w:cstheme="minorHAnsi"/>
                <w:color w:val="auto"/>
                <w:sz w:val="24"/>
                <w:szCs w:val="24"/>
              </w:rPr>
              <w:t xml:space="preserve">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44BF6A90" w14:textId="77777777" w:rsidTr="005C13DE">
        <w:tc>
          <w:tcPr>
            <w:tcW w:w="567" w:type="dxa"/>
            <w:tcBorders>
              <w:top w:val="single" w:sz="4" w:space="0" w:color="auto"/>
              <w:left w:val="nil"/>
              <w:bottom w:val="single" w:sz="4" w:space="0" w:color="auto"/>
              <w:right w:val="single" w:sz="4" w:space="0" w:color="auto"/>
            </w:tcBorders>
          </w:tcPr>
          <w:p w14:paraId="2C8E99A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0818"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75AA7409"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27327695"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1.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55FBE89A"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2.</w:t>
            </w:r>
            <w:r w:rsidRPr="006F7BC8">
              <w:rPr>
                <w:rFonts w:cstheme="minorHAnsi"/>
                <w:sz w:val="24"/>
                <w:szCs w:val="24"/>
              </w:rPr>
              <w:tab/>
              <w:t>Справку о стоимости выполненных работ и затрат по унифицированной форме КС-3.</w:t>
            </w:r>
          </w:p>
          <w:p w14:paraId="3C1737CF"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3.</w:t>
            </w:r>
            <w:r w:rsidRPr="006F7BC8">
              <w:rPr>
                <w:rFonts w:cstheme="minorHAnsi"/>
                <w:sz w:val="24"/>
                <w:szCs w:val="24"/>
              </w:rPr>
              <w:tab/>
              <w:t>Справку (расшифровку) выполненных работ по форме АНФ 02/17.</w:t>
            </w:r>
          </w:p>
          <w:p w14:paraId="61C4CE33"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4.    Счет-фактуру, если Подрядчик является плательщиком НДС.</w:t>
            </w:r>
          </w:p>
          <w:p w14:paraId="562757BD"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5.</w:t>
            </w:r>
            <w:r w:rsidRPr="006F7BC8">
              <w:rPr>
                <w:rFonts w:cstheme="minorHAnsi"/>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E5DC600" w14:textId="77777777" w:rsidR="006F7BC8" w:rsidRPr="006F7BC8"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6.</w:t>
            </w:r>
            <w:r w:rsidRPr="006F7BC8">
              <w:rPr>
                <w:rFonts w:cstheme="minorHAnsi"/>
                <w:sz w:val="24"/>
                <w:szCs w:val="24"/>
              </w:rPr>
              <w:tab/>
              <w:t>Акты освидетельствования скрытых Работ в 3х экземплярах.</w:t>
            </w:r>
          </w:p>
          <w:p w14:paraId="2E81CDC2" w14:textId="77777777" w:rsidR="00481D2A" w:rsidRPr="00AB223C" w:rsidRDefault="006F7BC8" w:rsidP="006F7BC8">
            <w:pPr>
              <w:widowControl w:val="0"/>
              <w:tabs>
                <w:tab w:val="left" w:pos="0"/>
                <w:tab w:val="left" w:pos="1134"/>
              </w:tabs>
              <w:autoSpaceDE w:val="0"/>
              <w:autoSpaceDN w:val="0"/>
              <w:adjustRightInd w:val="0"/>
              <w:ind w:firstLine="319"/>
              <w:jc w:val="both"/>
              <w:rPr>
                <w:rFonts w:cstheme="minorHAnsi"/>
                <w:sz w:val="24"/>
                <w:szCs w:val="24"/>
              </w:rPr>
            </w:pPr>
            <w:r w:rsidRPr="006F7BC8">
              <w:rPr>
                <w:rFonts w:cstheme="minorHAnsi"/>
                <w:sz w:val="24"/>
                <w:szCs w:val="24"/>
              </w:rPr>
              <w:t>7.</w:t>
            </w:r>
            <w:r w:rsidRPr="006F7BC8">
              <w:rPr>
                <w:rFonts w:cstheme="minorHAnsi"/>
                <w:sz w:val="24"/>
                <w:szCs w:val="24"/>
              </w:rPr>
              <w:tab/>
              <w:t>Отчетные фотоматериалы по выполнению работ, включая фото скрытых работ на Объекте (параметры изображения: цветное фото, 72 либо 300 dpi, формат JPEG, качество superfine, либо TIFF, не менее 5 фотографий по строению).</w:t>
            </w:r>
          </w:p>
        </w:tc>
      </w:tr>
      <w:tr w:rsidR="006E15D8" w:rsidRPr="009C15CC" w14:paraId="3941D235" w14:textId="77777777" w:rsidTr="00BD592F">
        <w:tc>
          <w:tcPr>
            <w:tcW w:w="567" w:type="dxa"/>
            <w:tcBorders>
              <w:top w:val="single" w:sz="4" w:space="0" w:color="auto"/>
              <w:left w:val="nil"/>
              <w:bottom w:val="single" w:sz="4" w:space="0" w:color="auto"/>
              <w:right w:val="single" w:sz="4" w:space="0" w:color="auto"/>
            </w:tcBorders>
          </w:tcPr>
          <w:p w14:paraId="7E67DD0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824"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7197DAD1"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69B26C73"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w:t>
            </w:r>
            <w:r w:rsidRPr="007800EA">
              <w:rPr>
                <w:rFonts w:cstheme="minorHAnsi"/>
                <w:color w:val="auto"/>
                <w:sz w:val="24"/>
                <w:szCs w:val="24"/>
              </w:rPr>
              <w:t xml:space="preserve">в течение </w:t>
            </w:r>
            <w:r w:rsidR="00DD40D1" w:rsidRPr="007800EA">
              <w:rPr>
                <w:rFonts w:cstheme="minorHAnsi"/>
                <w:color w:val="auto"/>
                <w:sz w:val="24"/>
                <w:szCs w:val="24"/>
              </w:rPr>
              <w:t>15 (пятнадцать</w:t>
            </w:r>
            <w:r w:rsidRPr="007800EA">
              <w:rPr>
                <w:rFonts w:cstheme="minorHAnsi"/>
                <w:color w:val="auto"/>
                <w:sz w:val="24"/>
                <w:szCs w:val="24"/>
              </w:rPr>
              <w:t xml:space="preserve">) </w:t>
            </w:r>
            <w:r w:rsidR="00DD40D1" w:rsidRPr="007800EA">
              <w:rPr>
                <w:rFonts w:cstheme="minorHAnsi"/>
                <w:color w:val="auto"/>
                <w:sz w:val="24"/>
                <w:szCs w:val="24"/>
              </w:rPr>
              <w:t>рабочих</w:t>
            </w:r>
            <w:r w:rsidRPr="007800EA">
              <w:rPr>
                <w:rFonts w:cstheme="minorHAnsi"/>
                <w:color w:val="auto"/>
                <w:sz w:val="24"/>
                <w:szCs w:val="24"/>
              </w:rPr>
              <w:t xml:space="preserve"> дней</w:t>
            </w:r>
            <w:r w:rsidRPr="00692419">
              <w:rPr>
                <w:rFonts w:cstheme="minorHAnsi"/>
                <w:color w:val="auto"/>
                <w:sz w:val="24"/>
                <w:szCs w:val="24"/>
              </w:rPr>
              <w:t xml:space="preserve"> с даты получения документов, указанных в п</w:t>
            </w:r>
            <w:r w:rsidR="004523FE">
              <w:rPr>
                <w:rFonts w:cstheme="minorHAnsi"/>
                <w:color w:val="auto"/>
                <w:sz w:val="24"/>
                <w:szCs w:val="24"/>
              </w:rPr>
              <w:t xml:space="preserve">. </w:t>
            </w:r>
            <w:r w:rsidR="004523FE">
              <w:rPr>
                <w:rFonts w:cstheme="minorHAnsi"/>
                <w:color w:val="auto"/>
                <w:sz w:val="24"/>
                <w:szCs w:val="24"/>
              </w:rPr>
              <w:fldChar w:fldCharType="begin"/>
            </w:r>
            <w:r w:rsidR="004523FE">
              <w:rPr>
                <w:rFonts w:cstheme="minorHAnsi"/>
                <w:color w:val="auto"/>
                <w:sz w:val="24"/>
                <w:szCs w:val="24"/>
              </w:rPr>
              <w:instrText xml:space="preserve"> REF _Ref529810899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4.4</w:t>
            </w:r>
            <w:r w:rsidR="004523FE">
              <w:rPr>
                <w:rFonts w:cstheme="minorHAnsi"/>
                <w:color w:val="auto"/>
                <w:sz w:val="24"/>
                <w:szCs w:val="24"/>
              </w:rPr>
              <w:fldChar w:fldCharType="end"/>
            </w:r>
            <w:r w:rsidR="004523FE">
              <w:rPr>
                <w:rFonts w:cstheme="minorHAnsi"/>
                <w:color w:val="auto"/>
                <w:sz w:val="24"/>
                <w:szCs w:val="24"/>
              </w:rPr>
              <w:t xml:space="preserve"> </w:t>
            </w:r>
            <w:r w:rsidRPr="00692419">
              <w:rPr>
                <w:rFonts w:cstheme="minorHAnsi"/>
                <w:color w:val="auto"/>
                <w:sz w:val="24"/>
                <w:szCs w:val="24"/>
              </w:rPr>
              <w:t>Договора.</w:t>
            </w:r>
            <w:r w:rsidRPr="009C15CC">
              <w:rPr>
                <w:rFonts w:cstheme="minorHAnsi"/>
                <w:color w:val="auto"/>
                <w:sz w:val="24"/>
                <w:szCs w:val="24"/>
              </w:rPr>
              <w:t xml:space="preserve"> </w:t>
            </w:r>
          </w:p>
          <w:p w14:paraId="7CF76099"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331D70AB" w14:textId="77777777" w:rsidTr="006F7BC8">
        <w:tc>
          <w:tcPr>
            <w:tcW w:w="567" w:type="dxa"/>
            <w:tcBorders>
              <w:top w:val="single" w:sz="4" w:space="0" w:color="auto"/>
              <w:left w:val="nil"/>
              <w:bottom w:val="single" w:sz="4" w:space="0" w:color="auto"/>
              <w:right w:val="single" w:sz="4" w:space="0" w:color="auto"/>
            </w:tcBorders>
          </w:tcPr>
          <w:p w14:paraId="2D2A023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135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FA3ABFB"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tcPr>
          <w:p w14:paraId="05099846" w14:textId="77777777" w:rsidR="006F7BC8" w:rsidRPr="006F7BC8" w:rsidRDefault="006F7BC8" w:rsidP="006F7BC8">
            <w:pPr>
              <w:shd w:val="clear" w:color="auto" w:fill="FFFFFF" w:themeFill="background2"/>
              <w:jc w:val="both"/>
              <w:rPr>
                <w:rFonts w:cstheme="minorHAnsi"/>
                <w:sz w:val="24"/>
                <w:szCs w:val="24"/>
              </w:rPr>
            </w:pPr>
            <w:r w:rsidRPr="006F7BC8">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5C2371F8" w14:textId="77777777" w:rsidR="006F7BC8" w:rsidRPr="006F7BC8" w:rsidRDefault="006F7BC8" w:rsidP="006F7BC8">
            <w:pPr>
              <w:shd w:val="clear" w:color="auto" w:fill="FFFFFF" w:themeFill="background2"/>
              <w:jc w:val="both"/>
              <w:rPr>
                <w:rFonts w:cstheme="minorHAnsi"/>
                <w:sz w:val="24"/>
                <w:szCs w:val="24"/>
              </w:rPr>
            </w:pPr>
            <w:r w:rsidRPr="006F7BC8">
              <w:rPr>
                <w:rFonts w:cstheme="minorHAnsi"/>
                <w:sz w:val="24"/>
                <w:szCs w:val="24"/>
              </w:rPr>
              <w:t>Подрядчик несет ответственность за недостатки (дефекты), обнаруженные в течение гарантийного срока.</w:t>
            </w:r>
          </w:p>
          <w:p w14:paraId="56D82E4E" w14:textId="77777777" w:rsidR="006F7BC8" w:rsidRPr="006F7BC8" w:rsidRDefault="006F7BC8" w:rsidP="006F7BC8">
            <w:pPr>
              <w:shd w:val="clear" w:color="auto" w:fill="FFFFFF" w:themeFill="background2"/>
              <w:jc w:val="both"/>
              <w:rPr>
                <w:rFonts w:cstheme="minorHAnsi"/>
                <w:sz w:val="24"/>
                <w:szCs w:val="24"/>
              </w:rPr>
            </w:pPr>
            <w:r w:rsidRPr="006F7BC8">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E753FCD" w14:textId="77777777" w:rsidR="006E15D8" w:rsidRPr="009C15CC" w:rsidRDefault="006F7BC8" w:rsidP="006F7BC8">
            <w:pPr>
              <w:shd w:val="clear" w:color="auto" w:fill="FFFFFF" w:themeFill="background2"/>
              <w:jc w:val="both"/>
              <w:rPr>
                <w:rFonts w:cstheme="minorHAnsi"/>
                <w:sz w:val="24"/>
                <w:szCs w:val="24"/>
              </w:rPr>
            </w:pPr>
            <w:r w:rsidRPr="006F7BC8">
              <w:rPr>
                <w:rFonts w:cstheme="minorHAnsi"/>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6CA01C21" w14:textId="77777777" w:rsidTr="00BD592F">
        <w:tc>
          <w:tcPr>
            <w:tcW w:w="567" w:type="dxa"/>
            <w:tcBorders>
              <w:top w:val="single" w:sz="4" w:space="0" w:color="auto"/>
              <w:left w:val="nil"/>
              <w:bottom w:val="single" w:sz="4" w:space="0" w:color="auto"/>
              <w:right w:val="single" w:sz="4" w:space="0" w:color="auto"/>
            </w:tcBorders>
          </w:tcPr>
          <w:p w14:paraId="0B7817C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0" w:name="_Ref233710926"/>
            <w:bookmarkStart w:id="11" w:name="_Ref529810639" w:colFirst="0" w:colLast="0"/>
            <w:bookmarkEnd w:id="9"/>
          </w:p>
        </w:tc>
        <w:bookmarkEnd w:id="10"/>
        <w:tc>
          <w:tcPr>
            <w:tcW w:w="1985" w:type="dxa"/>
            <w:tcBorders>
              <w:top w:val="single" w:sz="4" w:space="0" w:color="auto"/>
              <w:left w:val="single" w:sz="4" w:space="0" w:color="auto"/>
              <w:bottom w:val="single" w:sz="4" w:space="0" w:color="auto"/>
              <w:right w:val="single" w:sz="4" w:space="0" w:color="auto"/>
            </w:tcBorders>
            <w:hideMark/>
          </w:tcPr>
          <w:p w14:paraId="19341378"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w:t>
            </w:r>
            <w:r w:rsidRPr="00611D14">
              <w:rPr>
                <w:rFonts w:cstheme="minorHAnsi"/>
                <w:sz w:val="24"/>
                <w:szCs w:val="24"/>
              </w:rPr>
              <w:t>рядчиком</w:t>
            </w:r>
            <w:r w:rsidRPr="009C15CC">
              <w:rPr>
                <w:rFonts w:cstheme="minorHAnsi"/>
                <w:sz w:val="24"/>
                <w:szCs w:val="24"/>
              </w:rPr>
              <w:t xml:space="preserve">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7DDB9996"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72701E5D" w14:textId="77777777" w:rsidTr="00BD592F">
        <w:tc>
          <w:tcPr>
            <w:tcW w:w="567" w:type="dxa"/>
            <w:tcBorders>
              <w:top w:val="single" w:sz="4" w:space="0" w:color="auto"/>
              <w:left w:val="nil"/>
              <w:bottom w:val="single" w:sz="4" w:space="0" w:color="auto"/>
              <w:right w:val="single" w:sz="4" w:space="0" w:color="auto"/>
            </w:tcBorders>
          </w:tcPr>
          <w:p w14:paraId="55641BF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2" w:name="_Ref529810644" w:colFirst="0" w:colLast="0"/>
            <w:bookmarkEnd w:id="11"/>
          </w:p>
        </w:tc>
        <w:tc>
          <w:tcPr>
            <w:tcW w:w="1985" w:type="dxa"/>
            <w:tcBorders>
              <w:top w:val="single" w:sz="4" w:space="0" w:color="auto"/>
              <w:left w:val="single" w:sz="4" w:space="0" w:color="auto"/>
              <w:bottom w:val="single" w:sz="4" w:space="0" w:color="auto"/>
              <w:right w:val="single" w:sz="4" w:space="0" w:color="auto"/>
            </w:tcBorders>
            <w:hideMark/>
          </w:tcPr>
          <w:p w14:paraId="7C90D36D"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5B0BE57F"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w:t>
            </w:r>
            <w:r w:rsidRPr="003514EB">
              <w:rPr>
                <w:rFonts w:cstheme="minorHAnsi"/>
                <w:sz w:val="24"/>
                <w:szCs w:val="24"/>
              </w:rPr>
              <w:t xml:space="preserve">течение </w:t>
            </w:r>
            <w:r w:rsidR="005967AA" w:rsidRPr="003514EB">
              <w:rPr>
                <w:rFonts w:cstheme="minorHAnsi"/>
                <w:sz w:val="24"/>
                <w:szCs w:val="24"/>
              </w:rPr>
              <w:t xml:space="preserve">7 </w:t>
            </w:r>
            <w:r w:rsidRPr="003514EB">
              <w:rPr>
                <w:rFonts w:cstheme="minorHAnsi"/>
                <w:sz w:val="24"/>
                <w:szCs w:val="24"/>
              </w:rPr>
              <w:t>(</w:t>
            </w:r>
            <w:r w:rsidR="005967AA" w:rsidRPr="003514EB">
              <w:rPr>
                <w:rFonts w:cstheme="minorHAnsi"/>
                <w:sz w:val="24"/>
                <w:szCs w:val="24"/>
              </w:rPr>
              <w:t>семи</w:t>
            </w:r>
            <w:r w:rsidRPr="003514EB">
              <w:rPr>
                <w:rFonts w:cstheme="minorHAnsi"/>
                <w:sz w:val="24"/>
                <w:szCs w:val="24"/>
              </w:rPr>
              <w:t>) рабочих дней</w:t>
            </w:r>
            <w:r w:rsidRPr="009C15CC">
              <w:rPr>
                <w:rFonts w:cstheme="minorHAnsi"/>
                <w:sz w:val="24"/>
                <w:szCs w:val="24"/>
              </w:rPr>
              <w:t xml:space="preserve">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3DC316D2" w14:textId="77777777" w:rsidTr="00BD592F">
        <w:trPr>
          <w:trHeight w:val="1166"/>
        </w:trPr>
        <w:tc>
          <w:tcPr>
            <w:tcW w:w="567" w:type="dxa"/>
            <w:tcBorders>
              <w:top w:val="single" w:sz="4" w:space="0" w:color="auto"/>
              <w:left w:val="nil"/>
              <w:bottom w:val="single" w:sz="4" w:space="0" w:color="auto"/>
              <w:right w:val="single" w:sz="4" w:space="0" w:color="auto"/>
            </w:tcBorders>
          </w:tcPr>
          <w:p w14:paraId="5249BED5"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0990" w:colFirst="0" w:colLast="0"/>
            <w:bookmarkEnd w:id="12"/>
          </w:p>
        </w:tc>
        <w:tc>
          <w:tcPr>
            <w:tcW w:w="1985" w:type="dxa"/>
            <w:tcBorders>
              <w:top w:val="single" w:sz="4" w:space="0" w:color="auto"/>
              <w:left w:val="single" w:sz="4" w:space="0" w:color="auto"/>
              <w:bottom w:val="single" w:sz="4" w:space="0" w:color="auto"/>
              <w:right w:val="single" w:sz="4" w:space="0" w:color="auto"/>
            </w:tcBorders>
            <w:hideMark/>
          </w:tcPr>
          <w:p w14:paraId="722AE4B1"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7294490B" w14:textId="77777777" w:rsidR="00E54EE4" w:rsidRPr="009C15CC" w:rsidRDefault="00E54EE4" w:rsidP="004523F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4523FE">
              <w:rPr>
                <w:rFonts w:cstheme="minorHAnsi"/>
                <w:sz w:val="24"/>
                <w:szCs w:val="24"/>
              </w:rPr>
              <w:fldChar w:fldCharType="begin"/>
            </w:r>
            <w:r w:rsidR="004523FE">
              <w:rPr>
                <w:rFonts w:cstheme="minorHAnsi"/>
                <w:sz w:val="24"/>
                <w:szCs w:val="24"/>
              </w:rPr>
              <w:instrText xml:space="preserve"> REF _Ref233710352 \r \h </w:instrText>
            </w:r>
            <w:r w:rsidR="004523FE">
              <w:rPr>
                <w:rFonts w:cstheme="minorHAnsi"/>
                <w:sz w:val="24"/>
                <w:szCs w:val="24"/>
              </w:rPr>
            </w:r>
            <w:r w:rsidR="004523FE">
              <w:rPr>
                <w:rFonts w:cstheme="minorHAnsi"/>
                <w:sz w:val="24"/>
                <w:szCs w:val="24"/>
              </w:rPr>
              <w:fldChar w:fldCharType="separate"/>
            </w:r>
            <w:r w:rsidR="007800EA">
              <w:rPr>
                <w:rFonts w:cstheme="minorHAnsi"/>
                <w:sz w:val="24"/>
                <w:szCs w:val="24"/>
              </w:rPr>
              <w:t>5.1.3</w:t>
            </w:r>
            <w:r w:rsidR="004523FE">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01ED7DE5"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004F3874"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392" w:colFirst="0" w:colLast="0"/>
            <w:bookmarkEnd w:id="13"/>
          </w:p>
        </w:tc>
        <w:tc>
          <w:tcPr>
            <w:tcW w:w="1985" w:type="dxa"/>
            <w:vMerge w:val="restart"/>
            <w:tcBorders>
              <w:top w:val="single" w:sz="4" w:space="0" w:color="auto"/>
              <w:left w:val="single" w:sz="4" w:space="0" w:color="auto"/>
              <w:bottom w:val="single" w:sz="4" w:space="0" w:color="auto"/>
              <w:right w:val="single" w:sz="4" w:space="0" w:color="auto"/>
            </w:tcBorders>
            <w:hideMark/>
          </w:tcPr>
          <w:p w14:paraId="7A357C86"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70F71E55"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5353A2A1"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4A92EF27"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4"/>
      <w:tr w:rsidR="00E54EE4" w:rsidRPr="009C15CC" w14:paraId="51F464E3"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0F035BB0"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E129D6"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6F0EB860"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22C43F93"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5DC7B840"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541654CB"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27CF390D"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3CC605E"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299DC46"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A4595F"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13057997" w14:textId="77777777" w:rsidR="00E54EE4" w:rsidRPr="009C15CC" w:rsidRDefault="00E54EE4" w:rsidP="004523FE">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xml:space="preserve">% от цены Договора, указанной в пункте </w:t>
            </w:r>
            <w:r w:rsidR="004523FE">
              <w:rPr>
                <w:rFonts w:cstheme="minorHAnsi"/>
                <w:color w:val="auto"/>
                <w:sz w:val="24"/>
                <w:szCs w:val="24"/>
              </w:rPr>
              <w:fldChar w:fldCharType="begin"/>
            </w:r>
            <w:r w:rsidR="004523FE">
              <w:rPr>
                <w:rFonts w:cstheme="minorHAnsi"/>
                <w:color w:val="auto"/>
                <w:sz w:val="24"/>
                <w:szCs w:val="24"/>
              </w:rPr>
              <w:instrText xml:space="preserve"> REF _Ref233710415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1.2</w:t>
            </w:r>
            <w:r w:rsidR="004523FE">
              <w:rPr>
                <w:rFonts w:cstheme="minorHAnsi"/>
                <w:color w:val="auto"/>
                <w:sz w:val="24"/>
                <w:szCs w:val="24"/>
              </w:rPr>
              <w:fldChar w:fldCharType="end"/>
            </w:r>
            <w:r w:rsidR="004523FE">
              <w:rPr>
                <w:rFonts w:cstheme="minorHAnsi"/>
                <w:color w:val="auto"/>
                <w:sz w:val="24"/>
                <w:szCs w:val="24"/>
              </w:rPr>
              <w:t xml:space="preserve"> </w:t>
            </w:r>
            <w:r w:rsidRPr="009C15CC">
              <w:rPr>
                <w:rFonts w:cstheme="minorHAnsi"/>
                <w:color w:val="auto"/>
                <w:sz w:val="24"/>
                <w:szCs w:val="24"/>
              </w:rPr>
              <w:t>Договора, за каждый день просрочки.</w:t>
            </w:r>
          </w:p>
        </w:tc>
      </w:tr>
      <w:tr w:rsidR="00E54EE4" w:rsidRPr="009C15CC" w14:paraId="68BDB995"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77BFDFC3"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6F82AE3"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992016F"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14DD74B" w14:textId="77777777" w:rsidR="00E54EE4" w:rsidRPr="009C15CC" w:rsidRDefault="00E54EE4" w:rsidP="003357B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Неисполнение или ненадлежащее исполнение обязательств, предусмотренных пунктами: </w:t>
            </w:r>
            <w:r w:rsidR="004523FE">
              <w:rPr>
                <w:rFonts w:cstheme="minorHAnsi"/>
                <w:color w:val="auto"/>
                <w:sz w:val="24"/>
                <w:szCs w:val="24"/>
              </w:rPr>
              <w:fldChar w:fldCharType="begin"/>
            </w:r>
            <w:r w:rsidR="004523FE">
              <w:rPr>
                <w:rFonts w:cstheme="minorHAnsi"/>
                <w:color w:val="auto"/>
                <w:sz w:val="24"/>
                <w:szCs w:val="24"/>
              </w:rPr>
              <w:instrText xml:space="preserve"> REF _Ref233710471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4.3</w:t>
            </w:r>
            <w:r w:rsidR="004523FE">
              <w:rPr>
                <w:rFonts w:cstheme="minorHAnsi"/>
                <w:color w:val="auto"/>
                <w:sz w:val="24"/>
                <w:szCs w:val="24"/>
              </w:rPr>
              <w:fldChar w:fldCharType="end"/>
            </w:r>
            <w:r w:rsidRPr="009C15CC">
              <w:rPr>
                <w:rFonts w:cstheme="minorHAnsi"/>
                <w:color w:val="auto"/>
                <w:sz w:val="24"/>
                <w:szCs w:val="24"/>
              </w:rPr>
              <w:t>-</w:t>
            </w:r>
            <w:r w:rsidR="004523FE">
              <w:rPr>
                <w:rFonts w:cstheme="minorHAnsi"/>
                <w:color w:val="auto"/>
                <w:sz w:val="24"/>
                <w:szCs w:val="24"/>
              </w:rPr>
              <w:fldChar w:fldCharType="begin"/>
            </w:r>
            <w:r w:rsidR="004523FE">
              <w:rPr>
                <w:rFonts w:cstheme="minorHAnsi"/>
                <w:color w:val="auto"/>
                <w:sz w:val="24"/>
                <w:szCs w:val="24"/>
              </w:rPr>
              <w:instrText xml:space="preserve"> REF _Ref529810899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4.4</w:t>
            </w:r>
            <w:r w:rsidR="004523FE">
              <w:rPr>
                <w:rFonts w:cstheme="minorHAnsi"/>
                <w:color w:val="auto"/>
                <w:sz w:val="24"/>
                <w:szCs w:val="24"/>
              </w:rPr>
              <w:fldChar w:fldCharType="end"/>
            </w:r>
            <w:r w:rsidRPr="009C15CC">
              <w:rPr>
                <w:rFonts w:cstheme="minorHAnsi"/>
                <w:color w:val="auto"/>
                <w:sz w:val="24"/>
                <w:szCs w:val="24"/>
              </w:rPr>
              <w:t xml:space="preserve">,  </w:t>
            </w:r>
            <w:r w:rsidR="004523FE">
              <w:rPr>
                <w:rFonts w:cstheme="minorHAnsi"/>
                <w:color w:val="auto"/>
                <w:sz w:val="24"/>
                <w:szCs w:val="24"/>
              </w:rPr>
              <w:fldChar w:fldCharType="begin"/>
            </w:r>
            <w:r w:rsidR="004523FE">
              <w:rPr>
                <w:rFonts w:cstheme="minorHAnsi"/>
                <w:color w:val="auto"/>
                <w:sz w:val="24"/>
                <w:szCs w:val="24"/>
              </w:rPr>
              <w:instrText xml:space="preserve"> REF _Ref233710352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5.1.3</w:t>
            </w:r>
            <w:r w:rsidR="004523FE">
              <w:rPr>
                <w:rFonts w:cstheme="minorHAnsi"/>
                <w:color w:val="auto"/>
                <w:sz w:val="24"/>
                <w:szCs w:val="24"/>
              </w:rPr>
              <w:fldChar w:fldCharType="end"/>
            </w:r>
            <w:r w:rsidRPr="009C15CC">
              <w:rPr>
                <w:rFonts w:cstheme="minorHAnsi"/>
                <w:color w:val="auto"/>
                <w:sz w:val="24"/>
                <w:szCs w:val="24"/>
              </w:rPr>
              <w:t xml:space="preserve">, </w:t>
            </w:r>
            <w:r w:rsidR="004523FE">
              <w:rPr>
                <w:rFonts w:cstheme="minorHAnsi"/>
                <w:color w:val="auto"/>
                <w:sz w:val="24"/>
                <w:szCs w:val="24"/>
              </w:rPr>
              <w:fldChar w:fldCharType="begin"/>
            </w:r>
            <w:r w:rsidR="004523FE">
              <w:rPr>
                <w:rFonts w:cstheme="minorHAnsi"/>
                <w:color w:val="auto"/>
                <w:sz w:val="24"/>
                <w:szCs w:val="24"/>
              </w:rPr>
              <w:instrText xml:space="preserve"> REF _Ref233710619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5.1.6</w:t>
            </w:r>
            <w:r w:rsidR="004523FE">
              <w:rPr>
                <w:rFonts w:cstheme="minorHAnsi"/>
                <w:color w:val="auto"/>
                <w:sz w:val="24"/>
                <w:szCs w:val="24"/>
              </w:rPr>
              <w:fldChar w:fldCharType="end"/>
            </w:r>
            <w:r w:rsidRPr="009C15CC">
              <w:rPr>
                <w:rFonts w:cstheme="minorHAnsi"/>
                <w:color w:val="auto"/>
                <w:sz w:val="24"/>
                <w:szCs w:val="24"/>
              </w:rPr>
              <w:t>-</w:t>
            </w:r>
            <w:r w:rsidR="004523FE">
              <w:rPr>
                <w:rFonts w:cstheme="minorHAnsi"/>
                <w:color w:val="auto"/>
                <w:sz w:val="24"/>
                <w:szCs w:val="24"/>
              </w:rPr>
              <w:fldChar w:fldCharType="begin"/>
            </w:r>
            <w:r w:rsidR="004523FE">
              <w:rPr>
                <w:rFonts w:cstheme="minorHAnsi"/>
                <w:color w:val="auto"/>
                <w:sz w:val="24"/>
                <w:szCs w:val="24"/>
              </w:rPr>
              <w:instrText xml:space="preserve"> REF _Ref233710647 \r \h </w:instrText>
            </w:r>
            <w:r w:rsidR="004523FE">
              <w:rPr>
                <w:rFonts w:cstheme="minorHAnsi"/>
                <w:color w:val="auto"/>
                <w:sz w:val="24"/>
                <w:szCs w:val="24"/>
              </w:rPr>
            </w:r>
            <w:r w:rsidR="004523FE">
              <w:rPr>
                <w:rFonts w:cstheme="minorHAnsi"/>
                <w:color w:val="auto"/>
                <w:sz w:val="24"/>
                <w:szCs w:val="24"/>
              </w:rPr>
              <w:fldChar w:fldCharType="separate"/>
            </w:r>
            <w:r w:rsidR="007800EA">
              <w:rPr>
                <w:rFonts w:cstheme="minorHAnsi"/>
                <w:color w:val="auto"/>
                <w:sz w:val="24"/>
                <w:szCs w:val="24"/>
              </w:rPr>
              <w:t>5.1.19</w:t>
            </w:r>
            <w:r w:rsidR="004523FE">
              <w:rPr>
                <w:rFonts w:cstheme="minorHAnsi"/>
                <w:color w:val="auto"/>
                <w:sz w:val="24"/>
                <w:szCs w:val="24"/>
              </w:rPr>
              <w:fldChar w:fldCharType="end"/>
            </w:r>
            <w:r w:rsidRPr="009C15CC">
              <w:rPr>
                <w:rFonts w:cstheme="minorHAnsi"/>
                <w:color w:val="auto"/>
                <w:sz w:val="24"/>
                <w:szCs w:val="24"/>
              </w:rPr>
              <w:t xml:space="preserve">, </w:t>
            </w:r>
            <w:r w:rsidR="003357B4">
              <w:rPr>
                <w:rFonts w:cstheme="minorHAnsi"/>
                <w:color w:val="auto"/>
                <w:sz w:val="24"/>
                <w:szCs w:val="24"/>
              </w:rPr>
              <w:fldChar w:fldCharType="begin"/>
            </w:r>
            <w:r w:rsidR="003357B4">
              <w:rPr>
                <w:rFonts w:cstheme="minorHAnsi"/>
                <w:color w:val="auto"/>
                <w:sz w:val="24"/>
                <w:szCs w:val="24"/>
              </w:rPr>
              <w:instrText xml:space="preserve"> REF _Ref233710753 \r \h </w:instrText>
            </w:r>
            <w:r w:rsidR="003357B4">
              <w:rPr>
                <w:rFonts w:cstheme="minorHAnsi"/>
                <w:color w:val="auto"/>
                <w:sz w:val="24"/>
                <w:szCs w:val="24"/>
              </w:rPr>
            </w:r>
            <w:r w:rsidR="003357B4">
              <w:rPr>
                <w:rFonts w:cstheme="minorHAnsi"/>
                <w:color w:val="auto"/>
                <w:sz w:val="24"/>
                <w:szCs w:val="24"/>
              </w:rPr>
              <w:fldChar w:fldCharType="separate"/>
            </w:r>
            <w:r w:rsidR="007800EA">
              <w:rPr>
                <w:rFonts w:cstheme="minorHAnsi"/>
                <w:color w:val="auto"/>
                <w:sz w:val="24"/>
                <w:szCs w:val="24"/>
              </w:rPr>
              <w:t>5.2.6</w:t>
            </w:r>
            <w:r w:rsidR="003357B4">
              <w:rPr>
                <w:rFonts w:cstheme="minorHAnsi"/>
                <w:color w:val="auto"/>
                <w:sz w:val="24"/>
                <w:szCs w:val="24"/>
              </w:rPr>
              <w:fldChar w:fldCharType="end"/>
            </w:r>
            <w:r w:rsidRPr="009C15CC">
              <w:rPr>
                <w:rFonts w:cstheme="minorHAnsi"/>
                <w:color w:val="auto"/>
                <w:sz w:val="24"/>
                <w:szCs w:val="24"/>
              </w:rPr>
              <w:t xml:space="preserve">, </w:t>
            </w:r>
            <w:r w:rsidR="003357B4">
              <w:rPr>
                <w:rFonts w:cstheme="minorHAnsi"/>
                <w:color w:val="auto"/>
                <w:sz w:val="24"/>
                <w:szCs w:val="24"/>
              </w:rPr>
              <w:fldChar w:fldCharType="begin"/>
            </w:r>
            <w:r w:rsidR="003357B4">
              <w:rPr>
                <w:rFonts w:cstheme="minorHAnsi"/>
                <w:color w:val="auto"/>
                <w:sz w:val="24"/>
                <w:szCs w:val="24"/>
              </w:rPr>
              <w:instrText xml:space="preserve"> REF _Ref233710789 \r \h </w:instrText>
            </w:r>
            <w:r w:rsidR="003357B4">
              <w:rPr>
                <w:rFonts w:cstheme="minorHAnsi"/>
                <w:color w:val="auto"/>
                <w:sz w:val="24"/>
                <w:szCs w:val="24"/>
              </w:rPr>
            </w:r>
            <w:r w:rsidR="003357B4">
              <w:rPr>
                <w:rFonts w:cstheme="minorHAnsi"/>
                <w:color w:val="auto"/>
                <w:sz w:val="24"/>
                <w:szCs w:val="24"/>
              </w:rPr>
              <w:fldChar w:fldCharType="separate"/>
            </w:r>
            <w:r w:rsidR="007800EA">
              <w:rPr>
                <w:rFonts w:cstheme="minorHAnsi"/>
                <w:color w:val="auto"/>
                <w:sz w:val="24"/>
                <w:szCs w:val="24"/>
              </w:rPr>
              <w:t>14.9</w:t>
            </w:r>
            <w:r w:rsidR="003357B4">
              <w:rPr>
                <w:rFonts w:cstheme="minorHAnsi"/>
                <w:color w:val="auto"/>
                <w:sz w:val="24"/>
                <w:szCs w:val="24"/>
              </w:rPr>
              <w:fldChar w:fldCharType="end"/>
            </w:r>
            <w:r w:rsidR="003357B4">
              <w:rPr>
                <w:rFonts w:cstheme="minorHAnsi"/>
                <w:color w:val="auto"/>
                <w:sz w:val="24"/>
                <w:szCs w:val="24"/>
              </w:rPr>
              <w:t xml:space="preserve"> </w:t>
            </w:r>
            <w:r w:rsidRPr="009C15CC">
              <w:rPr>
                <w:rFonts w:cstheme="minorHAnsi"/>
                <w:color w:val="auto"/>
                <w:sz w:val="24"/>
                <w:szCs w:val="24"/>
              </w:rPr>
              <w:t>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2249152A" w14:textId="77777777" w:rsidR="00E54EE4" w:rsidRPr="009C15CC" w:rsidRDefault="00E54EE4" w:rsidP="003357B4">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xml:space="preserve">% от цены Договора, указанной в пункте </w:t>
            </w:r>
            <w:r w:rsidR="003357B4">
              <w:rPr>
                <w:rFonts w:cstheme="minorHAnsi"/>
                <w:color w:val="auto"/>
                <w:sz w:val="24"/>
                <w:szCs w:val="24"/>
              </w:rPr>
              <w:fldChar w:fldCharType="begin"/>
            </w:r>
            <w:r w:rsidR="003357B4">
              <w:rPr>
                <w:rFonts w:cstheme="minorHAnsi"/>
                <w:color w:val="auto"/>
                <w:sz w:val="24"/>
                <w:szCs w:val="24"/>
              </w:rPr>
              <w:instrText xml:space="preserve"> REF _Ref233710415 \r \h </w:instrText>
            </w:r>
            <w:r w:rsidR="003357B4">
              <w:rPr>
                <w:rFonts w:cstheme="minorHAnsi"/>
                <w:color w:val="auto"/>
                <w:sz w:val="24"/>
                <w:szCs w:val="24"/>
              </w:rPr>
            </w:r>
            <w:r w:rsidR="003357B4">
              <w:rPr>
                <w:rFonts w:cstheme="minorHAnsi"/>
                <w:color w:val="auto"/>
                <w:sz w:val="24"/>
                <w:szCs w:val="24"/>
              </w:rPr>
              <w:fldChar w:fldCharType="separate"/>
            </w:r>
            <w:r w:rsidR="007800EA">
              <w:rPr>
                <w:rFonts w:cstheme="minorHAnsi"/>
                <w:color w:val="auto"/>
                <w:sz w:val="24"/>
                <w:szCs w:val="24"/>
              </w:rPr>
              <w:t>1.2</w:t>
            </w:r>
            <w:r w:rsidR="003357B4">
              <w:rPr>
                <w:rFonts w:cstheme="minorHAnsi"/>
                <w:color w:val="auto"/>
                <w:sz w:val="24"/>
                <w:szCs w:val="24"/>
              </w:rPr>
              <w:fldChar w:fldCharType="end"/>
            </w:r>
            <w:r w:rsidR="003357B4">
              <w:rPr>
                <w:rFonts w:cstheme="minorHAnsi"/>
                <w:color w:val="auto"/>
                <w:sz w:val="24"/>
                <w:szCs w:val="24"/>
              </w:rPr>
              <w:t xml:space="preserve"> </w:t>
            </w:r>
            <w:r w:rsidRPr="009C15CC">
              <w:rPr>
                <w:rFonts w:cstheme="minorHAnsi"/>
                <w:color w:val="auto"/>
                <w:sz w:val="24"/>
                <w:szCs w:val="24"/>
              </w:rPr>
              <w:t>Договора.</w:t>
            </w:r>
          </w:p>
        </w:tc>
      </w:tr>
      <w:tr w:rsidR="00E54EE4" w:rsidRPr="009C15CC" w14:paraId="1064E0B8"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1857FDA"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986B3F4"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FB23E62"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40FE58E"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E65C04" w14:textId="77777777" w:rsidR="00E54EE4" w:rsidRPr="009C15CC" w:rsidRDefault="0055577C" w:rsidP="006E7F58">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 обеспечения исполнения Договора.</w:t>
            </w:r>
          </w:p>
        </w:tc>
      </w:tr>
      <w:tr w:rsidR="00E54EE4" w:rsidRPr="009C15CC" w14:paraId="4E4D9888"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0DAF77"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5"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D1119AE"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41323EB"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2D55C404" w14:textId="77777777" w:rsidR="00E54EE4" w:rsidRPr="009C15CC" w:rsidRDefault="00E54EE4" w:rsidP="007C4B6F">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9C15CC">
              <w:rPr>
                <w:rFonts w:cstheme="minorHAnsi"/>
                <w:color w:val="auto"/>
                <w:sz w:val="24"/>
                <w:szCs w:val="24"/>
              </w:rPr>
              <w:t>5</w:t>
            </w:r>
            <w:r w:rsidRPr="009C15CC">
              <w:rPr>
                <w:rFonts w:cstheme="minorHAnsi"/>
                <w:color w:val="auto"/>
                <w:sz w:val="24"/>
                <w:szCs w:val="24"/>
              </w:rPr>
              <w:t>0 000 (</w:t>
            </w:r>
            <w:r w:rsidR="007C4B6F" w:rsidRPr="009C15CC">
              <w:rPr>
                <w:rFonts w:cstheme="minorHAnsi"/>
                <w:color w:val="auto"/>
                <w:sz w:val="24"/>
                <w:szCs w:val="24"/>
              </w:rPr>
              <w:t xml:space="preserve">пятидесяти </w:t>
            </w:r>
            <w:r w:rsidRPr="009C15CC">
              <w:rPr>
                <w:rFonts w:cstheme="minorHAnsi"/>
                <w:color w:val="auto"/>
                <w:sz w:val="24"/>
                <w:szCs w:val="24"/>
              </w:rPr>
              <w:t>тысяч) рублей.</w:t>
            </w:r>
          </w:p>
        </w:tc>
      </w:tr>
      <w:tr w:rsidR="00E54EE4" w:rsidRPr="009C15CC" w14:paraId="774F0EB0"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1E17366"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6" w:name="_Ref233906753"/>
            <w:bookmarkStart w:id="17" w:name="_Ref529811441" w:colFirst="0" w:colLast="0"/>
            <w:bookmarkEnd w:id="15"/>
          </w:p>
        </w:tc>
        <w:bookmarkEnd w:id="16"/>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14C94E"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FE7DCE">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7B601E" w14:textId="77777777" w:rsidR="00E77C91" w:rsidRPr="009C15CC" w:rsidRDefault="00E77C91" w:rsidP="00E77C91">
            <w:pPr>
              <w:jc w:val="both"/>
              <w:rPr>
                <w:rFonts w:eastAsia="Times New Roman" w:cstheme="minorHAnsi"/>
                <w:sz w:val="24"/>
                <w:szCs w:val="24"/>
                <w:lang w:eastAsia="ru-RU"/>
              </w:rPr>
            </w:pPr>
            <w:r w:rsidRPr="009C15CC">
              <w:rPr>
                <w:rFonts w:eastAsia="Times New Roman" w:cstheme="minorHAnsi"/>
                <w:sz w:val="24"/>
                <w:szCs w:val="24"/>
                <w:lang w:eastAsia="ru-RU"/>
              </w:rPr>
              <w:t xml:space="preserve">Подрядчик предоставляет Заказчику обеспечение исполнения всех своих обязательств по Договору (кроме </w:t>
            </w:r>
            <w:r w:rsidRPr="00692419">
              <w:rPr>
                <w:rFonts w:eastAsia="Times New Roman" w:cstheme="minorHAnsi"/>
                <w:sz w:val="24"/>
                <w:szCs w:val="24"/>
                <w:lang w:eastAsia="ru-RU"/>
              </w:rPr>
              <w:t xml:space="preserve">гарантийных обязательств) в размере 5 (пять) % от </w:t>
            </w:r>
            <w:r w:rsidRPr="00692419">
              <w:rPr>
                <w:rFonts w:cstheme="minorHAnsi"/>
                <w:sz w:val="24"/>
                <w:szCs w:val="24"/>
              </w:rPr>
              <w:t>НМЦ (начальной (максимальной) цены Договора)</w:t>
            </w:r>
            <w:r w:rsidRPr="00692419">
              <w:rPr>
                <w:rFonts w:eastAsia="Times New Roman" w:cstheme="minorHAnsi"/>
                <w:sz w:val="24"/>
                <w:szCs w:val="24"/>
                <w:lang w:eastAsia="ru-RU"/>
              </w:rPr>
              <w:t xml:space="preserve">, что составляет </w:t>
            </w:r>
            <w:r w:rsidR="007800EA">
              <w:rPr>
                <w:rFonts w:eastAsia="Times New Roman" w:cstheme="minorHAnsi"/>
                <w:sz w:val="24"/>
                <w:szCs w:val="24"/>
                <w:lang w:eastAsia="ru-RU"/>
              </w:rPr>
              <w:t>98 506</w:t>
            </w:r>
            <w:r w:rsidR="005850AF" w:rsidRPr="00692419">
              <w:rPr>
                <w:rFonts w:cstheme="minorHAnsi"/>
                <w:sz w:val="24"/>
                <w:szCs w:val="24"/>
              </w:rPr>
              <w:t xml:space="preserve"> (</w:t>
            </w:r>
            <w:r w:rsidR="007800EA">
              <w:rPr>
                <w:rFonts w:cstheme="minorHAnsi"/>
                <w:sz w:val="24"/>
                <w:szCs w:val="24"/>
              </w:rPr>
              <w:t>д</w:t>
            </w:r>
            <w:r w:rsidR="007800EA" w:rsidRPr="007800EA">
              <w:rPr>
                <w:rFonts w:cstheme="minorHAnsi"/>
                <w:sz w:val="24"/>
                <w:szCs w:val="24"/>
              </w:rPr>
              <w:t>евяносто восемь тысяч пятьсот шесть</w:t>
            </w:r>
            <w:r w:rsidR="007800EA">
              <w:rPr>
                <w:rFonts w:cstheme="minorHAnsi"/>
                <w:sz w:val="24"/>
                <w:szCs w:val="24"/>
              </w:rPr>
              <w:t>)</w:t>
            </w:r>
            <w:r w:rsidR="007800EA" w:rsidRPr="007800EA">
              <w:rPr>
                <w:rFonts w:cstheme="minorHAnsi"/>
                <w:sz w:val="24"/>
                <w:szCs w:val="24"/>
              </w:rPr>
              <w:t xml:space="preserve"> рублей 80 копеек</w:t>
            </w:r>
            <w:r w:rsidR="002B1A9C">
              <w:rPr>
                <w:rFonts w:eastAsia="Times New Roman" w:cstheme="minorHAnsi"/>
                <w:sz w:val="24"/>
                <w:szCs w:val="24"/>
                <w:lang w:eastAsia="ru-RU"/>
              </w:rPr>
              <w:t>.</w:t>
            </w:r>
          </w:p>
          <w:p w14:paraId="4923543C" w14:textId="77777777" w:rsidR="00E77C91" w:rsidRPr="009C15CC" w:rsidRDefault="00E77C91" w:rsidP="00E77C91">
            <w:pPr>
              <w:jc w:val="both"/>
              <w:rPr>
                <w:rFonts w:eastAsia="Times New Roman" w:cstheme="minorHAnsi"/>
                <w:sz w:val="24"/>
                <w:szCs w:val="24"/>
                <w:lang w:eastAsia="ru-RU"/>
              </w:rPr>
            </w:pPr>
          </w:p>
          <w:p w14:paraId="6B636CDE" w14:textId="77777777" w:rsidR="00E77C91" w:rsidRPr="009C15CC" w:rsidRDefault="00E77C91" w:rsidP="00E77C91">
            <w:pPr>
              <w:jc w:val="both"/>
              <w:rPr>
                <w:rFonts w:cstheme="minorHAnsi"/>
                <w:sz w:val="24"/>
                <w:szCs w:val="24"/>
              </w:rPr>
            </w:pPr>
            <w:r w:rsidRPr="009C15CC">
              <w:rPr>
                <w:rFonts w:cstheme="minorHAnsi"/>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60547024" w14:textId="77777777" w:rsidR="00E77C91" w:rsidRPr="009C15CC" w:rsidRDefault="00E77C91" w:rsidP="00E77C91">
            <w:pPr>
              <w:jc w:val="both"/>
              <w:rPr>
                <w:rFonts w:cstheme="minorHAnsi"/>
                <w:sz w:val="24"/>
                <w:szCs w:val="24"/>
              </w:rPr>
            </w:pPr>
          </w:p>
          <w:p w14:paraId="225EF9B5" w14:textId="77777777" w:rsidR="00E77C91" w:rsidRPr="009C15CC" w:rsidRDefault="00E77C91" w:rsidP="00E77C91">
            <w:pPr>
              <w:jc w:val="both"/>
              <w:rPr>
                <w:rFonts w:cstheme="minorHAnsi"/>
                <w:sz w:val="24"/>
                <w:szCs w:val="24"/>
              </w:rPr>
            </w:pPr>
            <w:r w:rsidRPr="009C15CC">
              <w:rPr>
                <w:rFonts w:cstheme="minorHAnsi"/>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309E6C6C" w14:textId="77777777" w:rsidR="00E77C91" w:rsidRPr="009C15CC" w:rsidRDefault="00E77C91" w:rsidP="00E77C91">
            <w:pPr>
              <w:pStyle w:val="VL0"/>
              <w:rPr>
                <w:rFonts w:cstheme="minorHAnsi"/>
                <w:sz w:val="24"/>
                <w:szCs w:val="24"/>
              </w:rPr>
            </w:pPr>
            <w:r w:rsidRPr="009C15CC">
              <w:rPr>
                <w:rFonts w:cstheme="minorHAnsi"/>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9C15CC">
              <w:rPr>
                <w:rFonts w:cstheme="minorHAnsi"/>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48B232A4" w14:textId="77777777" w:rsidR="00E77C91" w:rsidRPr="009C15CC" w:rsidRDefault="00E77C91" w:rsidP="00E77C91">
            <w:pPr>
              <w:pStyle w:val="VL0"/>
              <w:rPr>
                <w:rFonts w:cstheme="minorHAnsi"/>
                <w:i/>
                <w:sz w:val="24"/>
                <w:szCs w:val="24"/>
              </w:rPr>
            </w:pPr>
            <w:r w:rsidRPr="009C15CC">
              <w:rPr>
                <w:rFonts w:cstheme="minorHAns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9C15CC">
              <w:rPr>
                <w:rFonts w:cstheme="minorHAnsi"/>
                <w:i/>
                <w:sz w:val="24"/>
                <w:szCs w:val="24"/>
              </w:rPr>
              <w:t xml:space="preserve"> </w:t>
            </w:r>
          </w:p>
          <w:p w14:paraId="774D9B63" w14:textId="77777777" w:rsidR="00E54EE4" w:rsidRPr="009C15CC" w:rsidRDefault="00E77C91" w:rsidP="009216E7">
            <w:pPr>
              <w:jc w:val="both"/>
              <w:rPr>
                <w:rFonts w:cstheme="minorHAnsi"/>
                <w:sz w:val="24"/>
                <w:szCs w:val="24"/>
              </w:rPr>
            </w:pPr>
            <w:r w:rsidRPr="009C15CC">
              <w:rPr>
                <w:rFonts w:cstheme="minorHAnsi"/>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9C15CC">
              <w:rPr>
                <w:rFonts w:cstheme="minorHAnsi"/>
                <w:sz w:val="24"/>
                <w:szCs w:val="24"/>
              </w:rPr>
              <w:t>– Способом</w:t>
            </w:r>
            <w:r w:rsidRPr="009C15CC">
              <w:rPr>
                <w:rFonts w:cstheme="minorHAnsi"/>
                <w:i/>
                <w:sz w:val="24"/>
                <w:szCs w:val="24"/>
              </w:rPr>
              <w:t xml:space="preserve"> </w:t>
            </w:r>
            <w:r w:rsidRPr="009C15CC">
              <w:rPr>
                <w:rFonts w:cstheme="minorHAns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007800EA">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Датой перечисления денежных средств является дата их зачисления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007800EA">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Pr>
                <w:rFonts w:cstheme="minorHAnsi"/>
                <w:sz w:val="24"/>
                <w:szCs w:val="24"/>
              </w:rPr>
              <w:t>10 (десять</w:t>
            </w:r>
            <w:r w:rsidRPr="009C15CC">
              <w:rPr>
                <w:rFonts w:cstheme="minorHAnsi"/>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9C15CC">
              <w:rPr>
                <w:rFonts w:eastAsia="Times New Roman" w:cstheme="minorHAnsi"/>
                <w:sz w:val="24"/>
                <w:szCs w:val="24"/>
                <w:lang w:eastAsia="ru-RU"/>
              </w:rPr>
              <w:t>.</w:t>
            </w:r>
          </w:p>
        </w:tc>
      </w:tr>
      <w:tr w:rsidR="00E54EE4" w:rsidRPr="009C15CC" w14:paraId="4FDC4B33" w14:textId="77777777" w:rsidTr="006F1E56">
        <w:tc>
          <w:tcPr>
            <w:tcW w:w="567" w:type="dxa"/>
            <w:tcBorders>
              <w:top w:val="single" w:sz="4" w:space="0" w:color="auto"/>
              <w:left w:val="nil"/>
              <w:bottom w:val="nil"/>
              <w:right w:val="single" w:sz="4" w:space="0" w:color="auto"/>
            </w:tcBorders>
          </w:tcPr>
          <w:p w14:paraId="2EF35B2B"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8" w:name="_Ref529811546" w:colFirst="0" w:colLast="0"/>
            <w:bookmarkEnd w:id="17"/>
          </w:p>
        </w:tc>
        <w:tc>
          <w:tcPr>
            <w:tcW w:w="1985" w:type="dxa"/>
            <w:tcBorders>
              <w:top w:val="single" w:sz="4" w:space="0" w:color="auto"/>
              <w:left w:val="single" w:sz="4" w:space="0" w:color="auto"/>
              <w:bottom w:val="nil"/>
              <w:right w:val="single" w:sz="4" w:space="0" w:color="auto"/>
            </w:tcBorders>
            <w:hideMark/>
          </w:tcPr>
          <w:p w14:paraId="48FD4362"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370EDA5F"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18678E33"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513DB17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9" w:name="_Ref70408340"/>
            <w:bookmarkStart w:id="20" w:name="_Ref529811561" w:colFirst="0" w:colLast="0"/>
            <w:bookmarkEnd w:id="18"/>
          </w:p>
        </w:tc>
        <w:bookmarkEnd w:id="19"/>
        <w:tc>
          <w:tcPr>
            <w:tcW w:w="1984" w:type="dxa"/>
            <w:hideMark/>
          </w:tcPr>
          <w:p w14:paraId="46CD8562"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5582DD10"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2FB45158"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57C6F6C5"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1" w:name="_Ref70408261"/>
            <w:bookmarkEnd w:id="20"/>
          </w:p>
        </w:tc>
        <w:bookmarkEnd w:id="21"/>
        <w:tc>
          <w:tcPr>
            <w:tcW w:w="1984" w:type="dxa"/>
            <w:hideMark/>
          </w:tcPr>
          <w:p w14:paraId="06F5BEE8"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1CA98DDE" w14:textId="77777777" w:rsidR="006E15D8" w:rsidRPr="009C15CC" w:rsidRDefault="009C216D" w:rsidP="008B2B3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 </w:t>
            </w:r>
            <w:r w:rsidR="00F04A94" w:rsidRPr="00A3547A">
              <w:rPr>
                <w:rFonts w:asciiTheme="minorHAnsi" w:hAnsiTheme="minorHAnsi" w:cstheme="minorHAnsi"/>
                <w:sz w:val="24"/>
                <w:szCs w:val="24"/>
              </w:rPr>
              <w:t xml:space="preserve">до </w:t>
            </w:r>
            <w:r w:rsidR="00FC169D" w:rsidRPr="00FE7DCE">
              <w:rPr>
                <w:rFonts w:asciiTheme="minorHAnsi" w:hAnsiTheme="minorHAnsi" w:cstheme="minorHAnsi"/>
                <w:sz w:val="24"/>
                <w:szCs w:val="24"/>
              </w:rPr>
              <w:t>3</w:t>
            </w:r>
            <w:r w:rsidR="008B2B3E" w:rsidRPr="00FE7DCE">
              <w:rPr>
                <w:rFonts w:asciiTheme="minorHAnsi" w:hAnsiTheme="minorHAnsi" w:cstheme="minorHAnsi"/>
                <w:sz w:val="24"/>
                <w:szCs w:val="24"/>
              </w:rPr>
              <w:t>1</w:t>
            </w:r>
            <w:r w:rsidR="00F04A94" w:rsidRPr="00FE7DCE">
              <w:rPr>
                <w:rFonts w:asciiTheme="minorHAnsi" w:hAnsiTheme="minorHAnsi" w:cstheme="minorHAnsi"/>
                <w:sz w:val="24"/>
                <w:szCs w:val="24"/>
              </w:rPr>
              <w:t>.</w:t>
            </w:r>
            <w:r w:rsidR="008B2B3E" w:rsidRPr="00FE7DCE">
              <w:rPr>
                <w:rFonts w:asciiTheme="minorHAnsi" w:hAnsiTheme="minorHAnsi" w:cstheme="minorHAnsi"/>
                <w:sz w:val="24"/>
                <w:szCs w:val="24"/>
              </w:rPr>
              <w:t>1</w:t>
            </w:r>
            <w:r w:rsidR="00FE7DCE" w:rsidRPr="00FE7DCE">
              <w:rPr>
                <w:rFonts w:asciiTheme="minorHAnsi" w:hAnsiTheme="minorHAnsi" w:cstheme="minorHAnsi"/>
                <w:sz w:val="24"/>
                <w:szCs w:val="24"/>
              </w:rPr>
              <w:t>2</w:t>
            </w:r>
            <w:r w:rsidR="008B2B3E" w:rsidRPr="00FE7DCE">
              <w:rPr>
                <w:rFonts w:asciiTheme="minorHAnsi" w:hAnsiTheme="minorHAnsi" w:cstheme="minorHAnsi"/>
                <w:sz w:val="24"/>
                <w:szCs w:val="24"/>
              </w:rPr>
              <w:t>.</w:t>
            </w:r>
            <w:r w:rsidR="007B059D" w:rsidRPr="00FE7DCE">
              <w:rPr>
                <w:rFonts w:asciiTheme="minorHAnsi" w:hAnsiTheme="minorHAnsi" w:cstheme="minorHAnsi"/>
                <w:sz w:val="24"/>
                <w:szCs w:val="24"/>
              </w:rPr>
              <w:t>202</w:t>
            </w:r>
            <w:r w:rsidR="008E16F2" w:rsidRPr="00FE7DCE">
              <w:rPr>
                <w:rFonts w:asciiTheme="minorHAnsi" w:hAnsiTheme="minorHAnsi" w:cstheme="minorHAnsi"/>
                <w:sz w:val="24"/>
                <w:szCs w:val="24"/>
              </w:rPr>
              <w:t>6</w:t>
            </w:r>
            <w:r w:rsidR="007B059D" w:rsidRPr="00FE7DCE">
              <w:rPr>
                <w:rFonts w:asciiTheme="minorHAnsi" w:hAnsiTheme="minorHAnsi" w:cstheme="minorHAnsi"/>
                <w:sz w:val="24"/>
                <w:szCs w:val="24"/>
              </w:rPr>
              <w:t xml:space="preserve"> г.</w:t>
            </w:r>
            <w:r w:rsidRPr="00FE7DCE">
              <w:rPr>
                <w:rFonts w:asciiTheme="minorHAnsi" w:hAnsiTheme="minorHAnsi" w:cstheme="minorHAnsi"/>
                <w:sz w:val="24"/>
                <w:szCs w:val="24"/>
              </w:rPr>
              <w:t>, а</w:t>
            </w:r>
            <w:r w:rsidRPr="009C15CC">
              <w:rPr>
                <w:rFonts w:asciiTheme="minorHAnsi" w:hAnsiTheme="minorHAnsi" w:cstheme="minorHAnsi"/>
                <w:sz w:val="24"/>
                <w:szCs w:val="24"/>
              </w:rPr>
              <w:t xml:space="preserve"> в части приемки выполненных Работ и расчетов – до полного исполнения Сторонами своих обязательств.</w:t>
            </w:r>
          </w:p>
        </w:tc>
      </w:tr>
    </w:tbl>
    <w:p w14:paraId="33A172B0"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22" w:name="_Ref529810957"/>
      <w:r w:rsidRPr="009C15CC">
        <w:rPr>
          <w:rFonts w:asciiTheme="minorHAnsi" w:hAnsiTheme="minorHAnsi" w:cstheme="minorHAnsi"/>
          <w:b/>
        </w:rPr>
        <w:t>Предмет Договора</w:t>
      </w:r>
      <w:bookmarkEnd w:id="22"/>
    </w:p>
    <w:p w14:paraId="53B99BFC"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12A1E86B"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685E0A7D"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7AC55165" w14:textId="77777777" w:rsidR="00755A42" w:rsidRPr="00A3547A" w:rsidRDefault="00755A42" w:rsidP="00A04BDC">
      <w:pPr>
        <w:numPr>
          <w:ilvl w:val="1"/>
          <w:numId w:val="1"/>
        </w:numPr>
        <w:tabs>
          <w:tab w:val="left" w:pos="1276"/>
        </w:tabs>
        <w:spacing w:after="0" w:line="240" w:lineRule="auto"/>
        <w:ind w:left="0" w:firstLine="709"/>
        <w:jc w:val="both"/>
        <w:rPr>
          <w:rFonts w:cstheme="minorHAnsi"/>
          <w:sz w:val="24"/>
          <w:szCs w:val="24"/>
        </w:rPr>
      </w:pPr>
      <w:r w:rsidRPr="00A3547A">
        <w:rPr>
          <w:rFonts w:cstheme="minorHAnsi"/>
          <w:bCs/>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ED096C9"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23358A0B"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23" w:name="_Ref529815928"/>
      <w:r w:rsidRPr="009C15CC">
        <w:rPr>
          <w:rFonts w:asciiTheme="minorHAnsi" w:hAnsiTheme="minorHAnsi" w:cstheme="minorHAnsi"/>
          <w:b/>
        </w:rPr>
        <w:t>Цена Договора и порядок расчетов</w:t>
      </w:r>
      <w:bookmarkEnd w:id="23"/>
    </w:p>
    <w:p w14:paraId="57FD868F"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w:t>
      </w:r>
      <w:r w:rsidR="003357B4">
        <w:rPr>
          <w:rFonts w:cstheme="minorHAnsi"/>
          <w:sz w:val="24"/>
          <w:szCs w:val="24"/>
        </w:rPr>
        <w:fldChar w:fldCharType="begin"/>
      </w:r>
      <w:r w:rsidR="003357B4">
        <w:rPr>
          <w:rFonts w:cstheme="minorHAnsi"/>
          <w:sz w:val="24"/>
          <w:szCs w:val="24"/>
        </w:rPr>
        <w:instrText xml:space="preserve"> REF _Ref233710415 \r \h </w:instrText>
      </w:r>
      <w:r w:rsidR="003357B4">
        <w:rPr>
          <w:rFonts w:cstheme="minorHAnsi"/>
          <w:sz w:val="24"/>
          <w:szCs w:val="24"/>
        </w:rPr>
      </w:r>
      <w:r w:rsidR="003357B4">
        <w:rPr>
          <w:rFonts w:cstheme="minorHAnsi"/>
          <w:sz w:val="24"/>
          <w:szCs w:val="24"/>
        </w:rPr>
        <w:fldChar w:fldCharType="separate"/>
      </w:r>
      <w:r w:rsidR="007800EA">
        <w:rPr>
          <w:rFonts w:cstheme="minorHAnsi"/>
          <w:sz w:val="24"/>
          <w:szCs w:val="24"/>
        </w:rPr>
        <w:t>1.2</w:t>
      </w:r>
      <w:r w:rsidR="003357B4">
        <w:rPr>
          <w:rFonts w:cstheme="minorHAnsi"/>
          <w:sz w:val="24"/>
          <w:szCs w:val="24"/>
        </w:rPr>
        <w:fldChar w:fldCharType="end"/>
      </w:r>
      <w:r w:rsidRPr="001F6812">
        <w:rPr>
          <w:rFonts w:cstheme="minorHAnsi"/>
          <w:sz w:val="24"/>
          <w:szCs w:val="24"/>
        </w:rPr>
        <w:t xml:space="preserve"> Договора.  </w:t>
      </w:r>
    </w:p>
    <w:p w14:paraId="34200F7D"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4"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4CFF0BB2"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6F708AF8"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4"/>
    </w:p>
    <w:p w14:paraId="4B904E18"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003357B4">
        <w:rPr>
          <w:rFonts w:asciiTheme="minorHAnsi" w:hAnsiTheme="minorHAnsi" w:cstheme="minorHAnsi"/>
        </w:rPr>
        <w:fldChar w:fldCharType="begin"/>
      </w:r>
      <w:r w:rsidR="003357B4">
        <w:rPr>
          <w:rFonts w:asciiTheme="minorHAnsi" w:hAnsiTheme="minorHAnsi" w:cstheme="minorHAnsi"/>
        </w:rPr>
        <w:instrText xml:space="preserve"> REF _Ref233710926 \r \h </w:instrText>
      </w:r>
      <w:r w:rsidR="003357B4">
        <w:rPr>
          <w:rFonts w:asciiTheme="minorHAnsi" w:hAnsiTheme="minorHAnsi" w:cstheme="minorHAnsi"/>
        </w:rPr>
      </w:r>
      <w:r w:rsidR="003357B4">
        <w:rPr>
          <w:rFonts w:asciiTheme="minorHAnsi" w:hAnsiTheme="minorHAnsi" w:cstheme="minorHAnsi"/>
        </w:rPr>
        <w:fldChar w:fldCharType="separate"/>
      </w:r>
      <w:r w:rsidR="007800EA">
        <w:rPr>
          <w:rFonts w:asciiTheme="minorHAnsi" w:hAnsiTheme="minorHAnsi" w:cstheme="minorHAnsi"/>
        </w:rPr>
        <w:t>1.11</w:t>
      </w:r>
      <w:r w:rsidR="003357B4">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7A10CE40"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71C55DC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3BAC07F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1BB6D9E"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E69382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459B8C9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7B6CD8E3"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19C9757A"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60AC8A48"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w:t>
      </w:r>
      <w:r w:rsidR="0003502B">
        <w:rPr>
          <w:rFonts w:asciiTheme="minorHAnsi" w:hAnsiTheme="minorHAnsi" w:cstheme="minorHAnsi"/>
        </w:rPr>
        <w:fldChar w:fldCharType="begin"/>
      </w:r>
      <w:r w:rsidR="0003502B">
        <w:rPr>
          <w:rFonts w:asciiTheme="minorHAnsi" w:hAnsiTheme="minorHAnsi" w:cstheme="minorHAnsi"/>
        </w:rPr>
        <w:instrText xml:space="preserve"> REF _Ref233710711 \r \h </w:instrText>
      </w:r>
      <w:r w:rsidR="0003502B">
        <w:rPr>
          <w:rFonts w:asciiTheme="minorHAnsi" w:hAnsiTheme="minorHAnsi" w:cstheme="minorHAnsi"/>
        </w:rPr>
      </w:r>
      <w:r w:rsidR="0003502B">
        <w:rPr>
          <w:rFonts w:asciiTheme="minorHAnsi" w:hAnsiTheme="minorHAnsi" w:cstheme="minorHAnsi"/>
        </w:rPr>
        <w:fldChar w:fldCharType="separate"/>
      </w:r>
      <w:r w:rsidR="007800EA">
        <w:rPr>
          <w:rFonts w:asciiTheme="minorHAnsi" w:hAnsiTheme="minorHAnsi" w:cstheme="minorHAnsi"/>
        </w:rPr>
        <w:t>1.5</w:t>
      </w:r>
      <w:r w:rsidR="0003502B">
        <w:rPr>
          <w:rFonts w:asciiTheme="minorHAnsi" w:hAnsiTheme="minorHAnsi" w:cstheme="minorHAnsi"/>
        </w:rPr>
        <w:fldChar w:fldCharType="end"/>
      </w:r>
      <w:r w:rsidR="0003502B">
        <w:rPr>
          <w:rFonts w:asciiTheme="minorHAnsi" w:hAnsiTheme="minorHAnsi" w:cstheme="minorHAnsi"/>
        </w:rPr>
        <w:t xml:space="preserve"> </w:t>
      </w:r>
      <w:r w:rsidRPr="009C15CC">
        <w:rPr>
          <w:rFonts w:asciiTheme="minorHAnsi" w:hAnsiTheme="minorHAnsi" w:cstheme="minorHAnsi"/>
        </w:rPr>
        <w:t xml:space="preserve">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w:t>
      </w:r>
      <w:r w:rsidR="003357B4">
        <w:rPr>
          <w:rFonts w:asciiTheme="minorHAnsi" w:hAnsiTheme="minorHAnsi" w:cstheme="minorHAnsi"/>
        </w:rPr>
        <w:fldChar w:fldCharType="begin"/>
      </w:r>
      <w:r w:rsidR="003357B4">
        <w:rPr>
          <w:rFonts w:asciiTheme="minorHAnsi" w:hAnsiTheme="minorHAnsi" w:cstheme="minorHAnsi"/>
        </w:rPr>
        <w:instrText xml:space="preserve"> REF _Ref233710711 \r \h </w:instrText>
      </w:r>
      <w:r w:rsidR="003357B4">
        <w:rPr>
          <w:rFonts w:asciiTheme="minorHAnsi" w:hAnsiTheme="minorHAnsi" w:cstheme="minorHAnsi"/>
        </w:rPr>
      </w:r>
      <w:r w:rsidR="003357B4">
        <w:rPr>
          <w:rFonts w:asciiTheme="minorHAnsi" w:hAnsiTheme="minorHAnsi" w:cstheme="minorHAnsi"/>
        </w:rPr>
        <w:fldChar w:fldCharType="separate"/>
      </w:r>
      <w:r w:rsidR="007800EA">
        <w:rPr>
          <w:rFonts w:asciiTheme="minorHAnsi" w:hAnsiTheme="minorHAnsi" w:cstheme="minorHAnsi"/>
        </w:rPr>
        <w:t>1.5</w:t>
      </w:r>
      <w:r w:rsidR="003357B4">
        <w:rPr>
          <w:rFonts w:asciiTheme="minorHAnsi" w:hAnsiTheme="minorHAnsi" w:cstheme="minorHAnsi"/>
        </w:rPr>
        <w:fldChar w:fldCharType="end"/>
      </w:r>
      <w:r w:rsidRPr="009C15CC">
        <w:rPr>
          <w:rFonts w:asciiTheme="minorHAnsi" w:hAnsiTheme="minorHAnsi" w:cstheme="minorHAnsi"/>
        </w:rPr>
        <w:t xml:space="preserve">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5641D880"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5"/>
      <w:r w:rsidRPr="009C15CC">
        <w:rPr>
          <w:rFonts w:asciiTheme="minorHAnsi" w:hAnsiTheme="minorHAnsi" w:cstheme="minorHAnsi"/>
          <w:lang w:eastAsia="ar-SA"/>
        </w:rPr>
        <w:t xml:space="preserve"> </w:t>
      </w:r>
    </w:p>
    <w:p w14:paraId="371B995E"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bookmarkStart w:id="26" w:name="_Ref233710471"/>
      <w:r w:rsidRPr="009C15CC">
        <w:rPr>
          <w:rFonts w:asciiTheme="minorHAnsi" w:hAnsiTheme="minorHAnsi" w:cstheme="minorHAnsi"/>
        </w:rPr>
        <w:t xml:space="preserve">Подрядчик в порядке, предусмотренном пунктом </w:t>
      </w:r>
      <w:r w:rsidR="0003502B">
        <w:rPr>
          <w:rFonts w:asciiTheme="minorHAnsi" w:hAnsiTheme="minorHAnsi" w:cstheme="minorHAnsi"/>
        </w:rPr>
        <w:fldChar w:fldCharType="begin"/>
      </w:r>
      <w:r w:rsidR="0003502B">
        <w:rPr>
          <w:rFonts w:asciiTheme="minorHAnsi" w:hAnsiTheme="minorHAnsi" w:cstheme="minorHAnsi"/>
        </w:rPr>
        <w:instrText xml:space="preserve"> REF _ref_23030049 \r \h </w:instrText>
      </w:r>
      <w:r w:rsidR="0003502B">
        <w:rPr>
          <w:rFonts w:asciiTheme="minorHAnsi" w:hAnsiTheme="minorHAnsi" w:cstheme="minorHAnsi"/>
        </w:rPr>
      </w:r>
      <w:r w:rsidR="0003502B">
        <w:rPr>
          <w:rFonts w:asciiTheme="minorHAnsi" w:hAnsiTheme="minorHAnsi" w:cstheme="minorHAnsi"/>
        </w:rPr>
        <w:fldChar w:fldCharType="separate"/>
      </w:r>
      <w:r w:rsidR="007800EA">
        <w:rPr>
          <w:rFonts w:asciiTheme="minorHAnsi" w:hAnsiTheme="minorHAnsi" w:cstheme="minorHAnsi"/>
        </w:rPr>
        <w:t>14.3</w:t>
      </w:r>
      <w:r w:rsidR="0003502B">
        <w:rPr>
          <w:rFonts w:asciiTheme="minorHAnsi" w:hAnsiTheme="minorHAnsi" w:cstheme="minorHAnsi"/>
        </w:rPr>
        <w:fldChar w:fldCharType="end"/>
      </w:r>
      <w:r w:rsidR="0003502B">
        <w:rPr>
          <w:rFonts w:asciiTheme="minorHAnsi" w:hAnsiTheme="minorHAnsi" w:cstheme="minorHAnsi"/>
        </w:rPr>
        <w:t xml:space="preserve"> </w:t>
      </w:r>
      <w:r w:rsidRPr="009C15CC">
        <w:rPr>
          <w:rFonts w:asciiTheme="minorHAnsi" w:hAnsiTheme="minorHAnsi" w:cstheme="minorHAnsi"/>
        </w:rPr>
        <w:t xml:space="preserve">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16</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w:t>
      </w:r>
      <w:bookmarkEnd w:id="26"/>
      <w:r w:rsidRPr="009C15CC">
        <w:rPr>
          <w:rFonts w:asciiTheme="minorHAnsi" w:hAnsiTheme="minorHAnsi" w:cstheme="minorHAnsi"/>
        </w:rPr>
        <w:t xml:space="preserve"> </w:t>
      </w:r>
    </w:p>
    <w:p w14:paraId="38D77015"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7"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7"/>
    </w:p>
    <w:p w14:paraId="3BF3B3AA"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0F405907"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32A413F9"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5B9EF44C"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C0EF454"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64C029D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3B12B3C4"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7872DAF"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77F0775A"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5F1F9D4C"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5AE25223"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775E746"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41364B1C"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5AEC537A"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374B5526"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600E66DF"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238D7193"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044AD1D9"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5612336"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3A909CFE"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ненаправления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58E395F6"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2DFCE878"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7800EA">
        <w:rPr>
          <w:rFonts w:asciiTheme="minorHAnsi" w:hAnsiTheme="minorHAnsi" w:cstheme="minorHAnsi"/>
        </w:rPr>
        <w:t>16</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5A6EFEDC"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6F3431C2"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4065D8A3"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1E34B41E"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66EEA0A3"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6B9580D4"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617C2945"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73481767"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bookmarkStart w:id="28" w:name="_Ref233710352"/>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28"/>
    </w:p>
    <w:p w14:paraId="2FB6B45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9"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9"/>
    </w:p>
    <w:p w14:paraId="0F324DF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17E6ECE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30" w:name="_Ref233710619"/>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bookmarkEnd w:id="30"/>
    </w:p>
    <w:p w14:paraId="111C304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174775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6C125DB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7A299B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3EFCB2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150C66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02D7F1E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166E86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53EEA2F1"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04EDDB22"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33FC6A30"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75828E2C"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2C952CE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71E8DB74"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D37F82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738230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7FA466C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6107088D"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65DFEE99"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5AD15A91"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2C8C579A"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1F096A2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739AD96"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0AC52A6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bookmarkStart w:id="31" w:name="_Ref233710647"/>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bookmarkEnd w:id="31"/>
    </w:p>
    <w:p w14:paraId="48F8CC9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0BCDC3E1"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6FE04E5A"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0B2AB4B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0063275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76E93F8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6D36C86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69B20B3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самостоятельно определять способы выполнения Работ;</w:t>
      </w:r>
    </w:p>
    <w:p w14:paraId="6E658FC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32" w:name="_Ref233710753"/>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bookmarkEnd w:id="32"/>
    </w:p>
    <w:p w14:paraId="4948B73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05AA1D4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6A3264F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2A5843B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172A206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62A5C0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621A148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1D921C3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09505088"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692E24E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2A49C3C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6AE85C5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6F2A840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4D17593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13C6124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30B9223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49615BD6"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370CF6C3"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07635E6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0A29347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69CD8E2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33"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33"/>
    </w:p>
    <w:p w14:paraId="0DD3ED8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164C08B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34"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34"/>
    </w:p>
    <w:p w14:paraId="7DF748EA"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12B5438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7800EA">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4EED4C8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009D4B0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2D552F8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380D26E9"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6B9A87F4"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225E92EE"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распространяется на все обязательства </w:t>
      </w:r>
      <w:r w:rsidR="00BE1632" w:rsidRPr="00BE1632">
        <w:rPr>
          <w:rFonts w:asciiTheme="minorHAnsi" w:hAnsiTheme="minorHAnsi" w:cstheme="minorHAnsi"/>
        </w:rPr>
        <w:t>Подрядчик</w:t>
      </w:r>
      <w:r w:rsidR="00BE1632">
        <w:rPr>
          <w:rFonts w:asciiTheme="minorHAnsi" w:hAnsiTheme="minorHAnsi" w:cstheme="minorHAnsi"/>
        </w:rPr>
        <w:t>а</w:t>
      </w:r>
      <w:r w:rsidR="00BE1632" w:rsidRPr="00BE1632" w:rsidDel="00BE1632">
        <w:rPr>
          <w:rFonts w:asciiTheme="minorHAnsi" w:hAnsiTheme="minorHAnsi" w:cstheme="minorHAnsi"/>
        </w:rPr>
        <w:t xml:space="preserve"> </w:t>
      </w:r>
      <w:r w:rsidRPr="009C15CC">
        <w:rPr>
          <w:rFonts w:asciiTheme="minorHAnsi" w:hAnsiTheme="minorHAnsi" w:cstheme="minorHAnsi"/>
        </w:rPr>
        <w:t xml:space="preserve">(кроме гарантийных обязательств), предусмотренные пунктом </w:t>
      </w:r>
      <w:r w:rsidR="00366D8A">
        <w:rPr>
          <w:rFonts w:asciiTheme="minorHAnsi" w:hAnsiTheme="minorHAnsi" w:cstheme="minorHAnsi"/>
        </w:rPr>
        <w:fldChar w:fldCharType="begin"/>
      </w:r>
      <w:r w:rsidR="00366D8A">
        <w:rPr>
          <w:rFonts w:asciiTheme="minorHAnsi" w:hAnsiTheme="minorHAnsi" w:cstheme="minorHAnsi"/>
        </w:rPr>
        <w:instrText xml:space="preserve"> REF _Ref233906753 \r \h </w:instrText>
      </w:r>
      <w:r w:rsidR="00366D8A">
        <w:rPr>
          <w:rFonts w:asciiTheme="minorHAnsi" w:hAnsiTheme="minorHAnsi" w:cstheme="minorHAnsi"/>
        </w:rPr>
      </w:r>
      <w:r w:rsidR="00366D8A">
        <w:rPr>
          <w:rFonts w:asciiTheme="minorHAnsi" w:hAnsiTheme="minorHAnsi" w:cstheme="minorHAnsi"/>
        </w:rPr>
        <w:fldChar w:fldCharType="separate"/>
      </w:r>
      <w:r w:rsidR="007800EA">
        <w:rPr>
          <w:rFonts w:asciiTheme="minorHAnsi" w:hAnsiTheme="minorHAnsi" w:cstheme="minorHAnsi"/>
        </w:rPr>
        <w:t>1.16</w:t>
      </w:r>
      <w:r w:rsidR="00366D8A">
        <w:rPr>
          <w:rFonts w:asciiTheme="minorHAnsi" w:hAnsiTheme="minorHAnsi" w:cstheme="minorHAnsi"/>
        </w:rPr>
        <w:fldChar w:fldCharType="end"/>
      </w:r>
      <w:r w:rsidR="00366D8A">
        <w:rPr>
          <w:rFonts w:asciiTheme="minorHAnsi" w:hAnsiTheme="minorHAnsi" w:cstheme="minorHAnsi"/>
        </w:rPr>
        <w:t xml:space="preserve"> </w:t>
      </w:r>
      <w:r w:rsidRPr="009C15CC">
        <w:rPr>
          <w:rFonts w:asciiTheme="minorHAnsi" w:hAnsiTheme="minorHAnsi" w:cstheme="minorHAnsi"/>
        </w:rPr>
        <w:t xml:space="preserve">Договора, и обязательства привлекаемых им </w:t>
      </w:r>
      <w:r w:rsidR="002960BC">
        <w:rPr>
          <w:rFonts w:asciiTheme="minorHAnsi" w:hAnsiTheme="minorHAnsi" w:cstheme="minorHAnsi"/>
        </w:rPr>
        <w:t>субподрядчиков</w:t>
      </w:r>
      <w:r w:rsidRPr="009C15CC">
        <w:rPr>
          <w:rFonts w:asciiTheme="minorHAnsi" w:hAnsiTheme="minorHAnsi" w:cstheme="minorHAnsi"/>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BE1632">
        <w:rPr>
          <w:rFonts w:asciiTheme="minorHAnsi" w:hAnsiTheme="minorHAnsi" w:cstheme="minorHAnsi"/>
        </w:rPr>
        <w:t>Подрядчик</w:t>
      </w:r>
      <w:r w:rsidR="00BE1632">
        <w:rPr>
          <w:rFonts w:asciiTheme="minorHAnsi" w:hAnsiTheme="minorHAnsi" w:cstheme="minorHAnsi"/>
        </w:rPr>
        <w:t>ом</w:t>
      </w:r>
      <w:r w:rsidR="00BE1632" w:rsidRPr="00BE1632" w:rsidDel="00BE1632">
        <w:rPr>
          <w:rFonts w:asciiTheme="minorHAnsi" w:hAnsiTheme="minorHAnsi" w:cstheme="minorHAnsi"/>
        </w:rPr>
        <w:t xml:space="preserve"> </w:t>
      </w:r>
      <w:r w:rsidRPr="009C15CC">
        <w:rPr>
          <w:rFonts w:asciiTheme="minorHAnsi" w:hAnsiTheme="minorHAnsi" w:cstheme="minorHAnsi"/>
        </w:rPr>
        <w:t>обязательств по Договору.</w:t>
      </w:r>
    </w:p>
    <w:p w14:paraId="21376E88" w14:textId="77777777" w:rsidR="00EB16B9" w:rsidRPr="00242D45" w:rsidRDefault="00EB16B9" w:rsidP="00A41512">
      <w:pPr>
        <w:pStyle w:val="ab"/>
        <w:numPr>
          <w:ilvl w:val="1"/>
          <w:numId w:val="21"/>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6698287A"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если обеспечение исполнения Договора, предоставленное </w:t>
      </w:r>
      <w:r w:rsidR="00BE1632" w:rsidRPr="00BE1632">
        <w:rPr>
          <w:rFonts w:asciiTheme="minorHAnsi" w:hAnsiTheme="minorHAnsi" w:cstheme="minorHAnsi"/>
        </w:rPr>
        <w:t>Подрядчик</w:t>
      </w:r>
      <w:r w:rsidR="00BE1632">
        <w:rPr>
          <w:rFonts w:asciiTheme="minorHAnsi" w:hAnsiTheme="minorHAnsi" w:cstheme="minorHAnsi"/>
        </w:rPr>
        <w:t>ом</w:t>
      </w:r>
      <w:r w:rsidRPr="009C15CC">
        <w:rPr>
          <w:rFonts w:asciiTheme="minorHAnsi" w:hAnsiTheme="minorHAnsi" w:cstheme="minorHAnsi"/>
        </w:rPr>
        <w:t xml:space="preserve">, перестало действовать, Заказчик вправе принять исполнение обязательств по Договору при условии предоставления </w:t>
      </w:r>
      <w:r w:rsidR="00BE1632" w:rsidRPr="00BE1632">
        <w:rPr>
          <w:rFonts w:asciiTheme="minorHAnsi" w:hAnsiTheme="minorHAnsi" w:cstheme="minorHAnsi"/>
        </w:rPr>
        <w:t xml:space="preserve">Подрядчиком </w:t>
      </w:r>
      <w:r w:rsidRPr="009C15CC">
        <w:rPr>
          <w:rFonts w:asciiTheme="minorHAnsi" w:hAnsiTheme="minorHAnsi" w:cstheme="minorHAnsi"/>
        </w:rPr>
        <w:t>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w:t>
      </w:r>
      <w:r w:rsidRPr="00242D45">
        <w:rPr>
          <w:rFonts w:asciiTheme="minorHAnsi" w:hAnsiTheme="minorHAnsi" w:cstheme="minorHAnsi"/>
        </w:rPr>
        <w:t xml:space="preserve"> </w:t>
      </w:r>
      <w:r w:rsidR="00BE1632" w:rsidRPr="00242D45">
        <w:rPr>
          <w:rFonts w:asciiTheme="minorHAnsi" w:hAnsiTheme="minorHAnsi" w:cstheme="minorHAnsi"/>
        </w:rPr>
        <w:t xml:space="preserve">Подрядчиком </w:t>
      </w:r>
      <w:r w:rsidRPr="00242D45">
        <w:rPr>
          <w:rFonts w:asciiTheme="minorHAnsi" w:hAnsiTheme="minorHAnsi" w:cstheme="minorHAnsi"/>
        </w:rPr>
        <w:t>в качестве способа обеспечения исполнения Договора была выбрана банковская гарантия и</w:t>
      </w:r>
      <w:r w:rsidRPr="009C15CC">
        <w:rPr>
          <w:rFonts w:asciiTheme="minorHAnsi" w:hAnsiTheme="minorHAnsi" w:cstheme="minorHAnsi"/>
        </w:rPr>
        <w:t xml:space="preserve"> у банка-гаранта, выдавшего банковскую гарантию в обеспечение исполнения Договора, отозвана лицензия. Если </w:t>
      </w:r>
      <w:r w:rsidR="00BE1632">
        <w:rPr>
          <w:rFonts w:asciiTheme="minorHAnsi" w:hAnsiTheme="minorHAnsi" w:cstheme="minorHAnsi"/>
        </w:rPr>
        <w:t xml:space="preserve">Подрядчик </w:t>
      </w:r>
      <w:r w:rsidRPr="009C15CC">
        <w:rPr>
          <w:rFonts w:asciiTheme="minorHAnsi" w:hAnsiTheme="minorHAnsi" w:cstheme="minorHAnsi"/>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Pr>
          <w:rFonts w:asciiTheme="minorHAnsi" w:hAnsiTheme="minorHAnsi" w:cstheme="minorHAnsi"/>
        </w:rPr>
        <w:t>Подрядчика</w:t>
      </w:r>
      <w:r w:rsidR="00BE1632" w:rsidRPr="00BE1632">
        <w:rPr>
          <w:rFonts w:asciiTheme="minorHAnsi" w:hAnsiTheme="minorHAnsi" w:cstheme="minorHAnsi"/>
        </w:rPr>
        <w:t xml:space="preserve"> </w:t>
      </w:r>
      <w:r w:rsidRPr="009C15CC">
        <w:rPr>
          <w:rFonts w:asciiTheme="minorHAnsi" w:hAnsiTheme="minorHAnsi" w:cstheme="minorHAnsi"/>
        </w:rPr>
        <w:t>штрафной неустойки в размере обеспечения исполнения Договора.</w:t>
      </w:r>
    </w:p>
    <w:p w14:paraId="7655BEB0" w14:textId="77777777" w:rsidR="00EB16B9" w:rsidRPr="00242D45" w:rsidRDefault="00BE1632" w:rsidP="00A41512">
      <w:pPr>
        <w:pStyle w:val="ab"/>
        <w:numPr>
          <w:ilvl w:val="1"/>
          <w:numId w:val="21"/>
        </w:numPr>
        <w:tabs>
          <w:tab w:val="left" w:pos="1276"/>
        </w:tabs>
        <w:ind w:left="0" w:firstLine="709"/>
        <w:jc w:val="both"/>
        <w:rPr>
          <w:rFonts w:asciiTheme="minorHAnsi" w:hAnsiTheme="minorHAnsi" w:cstheme="minorHAnsi"/>
        </w:rPr>
      </w:pPr>
      <w:r>
        <w:rPr>
          <w:rFonts w:asciiTheme="minorHAnsi" w:hAnsiTheme="minorHAnsi" w:cstheme="minorHAnsi"/>
        </w:rPr>
        <w:t>Подрядчик</w:t>
      </w:r>
      <w:r w:rsidRPr="00BE1632">
        <w:rPr>
          <w:rFonts w:asciiTheme="minorHAnsi" w:hAnsiTheme="minorHAnsi" w:cstheme="minorHAnsi"/>
        </w:rPr>
        <w:t xml:space="preserve"> </w:t>
      </w:r>
      <w:r w:rsidR="00EB16B9" w:rsidRPr="009C15CC">
        <w:rPr>
          <w:rFonts w:asciiTheme="minorHAnsi" w:hAnsiTheme="minorHAnsi" w:cstheme="minorHAnsi"/>
        </w:rPr>
        <w:t xml:space="preserve">при исполнении Договора вправе предоставить Заказчику обеспечение исполнения Договора, уменьшенное </w:t>
      </w:r>
      <w:r w:rsidR="00EB16B9" w:rsidRPr="00242D45">
        <w:rPr>
          <w:rFonts w:asciiTheme="minorHAnsi" w:hAnsiTheme="minorHAnsi" w:cstheme="minorHAnsi"/>
        </w:rPr>
        <w:t>пропорционально размеру</w:t>
      </w:r>
      <w:r w:rsidR="00EB16B9" w:rsidRPr="009C15CC">
        <w:rPr>
          <w:rFonts w:asciiTheme="minorHAnsi" w:hAnsiTheme="minorHAnsi" w:cstheme="minorHAnsi"/>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2815521"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46ABC21B"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46426DF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D813C4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1F2355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3F4A09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7AC0DEB2"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542C54D0"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43BE9D0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029B243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4C8D91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83D77B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7800EA">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69276E77"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28C5BF25"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4542C83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7800EA">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2E0763F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C928B8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4CFF14C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35" w:name="_Ref529811581"/>
      <w:bookmarkStart w:id="36"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35"/>
      <w:r w:rsidRPr="009C15CC">
        <w:rPr>
          <w:rFonts w:asciiTheme="minorHAnsi" w:hAnsiTheme="minorHAnsi" w:cstheme="minorHAnsi"/>
        </w:rPr>
        <w:t xml:space="preserve">ях, установленных Положением о закупке Заказчика. </w:t>
      </w:r>
    </w:p>
    <w:p w14:paraId="70CDF22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37"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37"/>
    </w:p>
    <w:p w14:paraId="27D0DCA0"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36"/>
    <w:p w14:paraId="12ACC12A"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087B3656"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9E03F0E"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2ADFF6AC"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6D06DE4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3B893F2D"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B4979FE"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6CD9B42D"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76E2174F"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5AA5205E"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0BD79AEE"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95F5BB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A4DC78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4ED7125"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041A7B2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F23692"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5243E82"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A7EAEEF"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09D90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69D7789E"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0A3B4382"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1E997A3E"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00F34FDA"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8"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38"/>
    </w:p>
    <w:p w14:paraId="114B21EF"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9"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9"/>
    </w:p>
    <w:p w14:paraId="0A618919"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5AD536B2"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40A02C1C"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5BC8FD72"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48AFDEF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40"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40"/>
    </w:p>
    <w:p w14:paraId="1E0ABBA6"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CCD8F12"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14F66F1F"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D11B9F9"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C186AC3"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0FC4847F"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11BC4D2"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15A671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24326734"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3CAE068D"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7B3E2A72"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1AEF4A0F"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68F8D1A0"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2C8EDF76"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001F80C5"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xml:space="preserve">; (ii)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539BC34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19A07AF4"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3C99AEEB"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ED843C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79AC7A3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8DA4D4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19D46668"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046958AF"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587BEE31"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56DA59E"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7A7773BD"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3A01597"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3F692C7B"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40DC305E"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5A385D24"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3F5A037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41" w:name="_Ref233710789"/>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bookmarkEnd w:id="41"/>
    </w:p>
    <w:p w14:paraId="7B44FBAB"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077DBD7"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1397F61"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5D86F87"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B45DD"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0BF4157E"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2DE92CF6"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656E96F5"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5EA21AAE"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0BE671B6"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22A50732"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3011C5DB"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34E04158"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1A379E32"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62BC93BE"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777CC6F9" w14:textId="77777777" w:rsidR="006128B9" w:rsidRPr="00485CEA"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r w:rsidR="00485CEA">
        <w:rPr>
          <w:rFonts w:eastAsia="Times New Roman" w:cstheme="minorHAnsi"/>
          <w:sz w:val="24"/>
          <w:szCs w:val="24"/>
        </w:rPr>
        <w:t>.</w:t>
      </w:r>
    </w:p>
    <w:p w14:paraId="08EA2E54"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1B000756"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42" w:name="_Ref529810240"/>
      <w:r w:rsidRPr="009C15CC">
        <w:rPr>
          <w:rFonts w:asciiTheme="minorHAnsi" w:hAnsiTheme="minorHAnsi" w:cstheme="minorHAnsi"/>
          <w:b/>
        </w:rPr>
        <w:t>Адреса и банковские реквизиты Сторон</w:t>
      </w:r>
      <w:bookmarkEnd w:id="42"/>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3"/>
        <w:gridCol w:w="3686"/>
      </w:tblGrid>
      <w:tr w:rsidR="008929C2" w:rsidRPr="009C15CC" w14:paraId="03A8D11A" w14:textId="77777777" w:rsidTr="002471E5">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6B263845"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543" w:type="dxa"/>
            <w:tcBorders>
              <w:top w:val="single" w:sz="4" w:space="0" w:color="auto"/>
              <w:left w:val="single" w:sz="4" w:space="0" w:color="auto"/>
              <w:bottom w:val="single" w:sz="4" w:space="0" w:color="auto"/>
              <w:right w:val="single" w:sz="4" w:space="0" w:color="auto"/>
            </w:tcBorders>
            <w:vAlign w:val="center"/>
          </w:tcPr>
          <w:p w14:paraId="34499A97" w14:textId="77777777" w:rsidR="008929C2" w:rsidRPr="009C15CC" w:rsidRDefault="008929C2" w:rsidP="00D4660B">
            <w:pPr>
              <w:widowControl w:val="0"/>
              <w:autoSpaceDN w:val="0"/>
              <w:adjustRightInd w:val="0"/>
              <w:spacing w:after="0"/>
              <w:jc w:val="center"/>
              <w:rPr>
                <w:rFonts w:eastAsia="Calibri" w:cstheme="minorHAnsi"/>
                <w:b/>
                <w:sz w:val="24"/>
                <w:szCs w:val="24"/>
              </w:rPr>
            </w:pPr>
            <w:r w:rsidRPr="009C15CC">
              <w:rPr>
                <w:rFonts w:eastAsia="Calibri" w:cstheme="minorHAnsi"/>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06BC5F83" w14:textId="77777777" w:rsidR="008929C2" w:rsidRPr="009C15CC" w:rsidRDefault="008929C2" w:rsidP="00D4660B">
            <w:pPr>
              <w:tabs>
                <w:tab w:val="left" w:pos="34"/>
                <w:tab w:val="left" w:pos="851"/>
                <w:tab w:val="left" w:pos="993"/>
              </w:tabs>
              <w:overflowPunct w:val="0"/>
              <w:autoSpaceDE w:val="0"/>
              <w:spacing w:after="0"/>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464D4E43"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E6A81DF"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Полное или сокращенное наименование организации</w:t>
            </w:r>
          </w:p>
        </w:tc>
        <w:tc>
          <w:tcPr>
            <w:tcW w:w="3543" w:type="dxa"/>
            <w:tcBorders>
              <w:top w:val="single" w:sz="4" w:space="0" w:color="auto"/>
              <w:left w:val="single" w:sz="4" w:space="0" w:color="auto"/>
              <w:bottom w:val="single" w:sz="4" w:space="0" w:color="auto"/>
              <w:right w:val="single" w:sz="4" w:space="0" w:color="auto"/>
            </w:tcBorders>
            <w:vAlign w:val="center"/>
          </w:tcPr>
          <w:p w14:paraId="5705476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00909914"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CC7CD30"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EC02A73"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543" w:type="dxa"/>
            <w:tcBorders>
              <w:top w:val="single" w:sz="4" w:space="0" w:color="auto"/>
              <w:left w:val="single" w:sz="4" w:space="0" w:color="auto"/>
              <w:bottom w:val="single" w:sz="4" w:space="0" w:color="auto"/>
              <w:right w:val="single" w:sz="4" w:space="0" w:color="auto"/>
            </w:tcBorders>
            <w:vAlign w:val="center"/>
          </w:tcPr>
          <w:p w14:paraId="4D292F01"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3FFD202A"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FC0F6BD"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81793C9"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ИНН/КПП юридического лица</w:t>
            </w:r>
          </w:p>
        </w:tc>
        <w:tc>
          <w:tcPr>
            <w:tcW w:w="3543" w:type="dxa"/>
            <w:tcBorders>
              <w:top w:val="single" w:sz="4" w:space="0" w:color="auto"/>
              <w:left w:val="single" w:sz="4" w:space="0" w:color="auto"/>
              <w:bottom w:val="single" w:sz="4" w:space="0" w:color="auto"/>
              <w:right w:val="single" w:sz="4" w:space="0" w:color="auto"/>
            </w:tcBorders>
            <w:vAlign w:val="center"/>
          </w:tcPr>
          <w:p w14:paraId="4B8D6ED8"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0BE232B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006439F"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8C6A374"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Юридический и почтовый адрес </w:t>
            </w:r>
          </w:p>
        </w:tc>
        <w:tc>
          <w:tcPr>
            <w:tcW w:w="3543" w:type="dxa"/>
            <w:tcBorders>
              <w:top w:val="single" w:sz="4" w:space="0" w:color="auto"/>
              <w:left w:val="single" w:sz="4" w:space="0" w:color="auto"/>
              <w:bottom w:val="single" w:sz="4" w:space="0" w:color="auto"/>
              <w:right w:val="single" w:sz="4" w:space="0" w:color="auto"/>
            </w:tcBorders>
            <w:vAlign w:val="center"/>
          </w:tcPr>
          <w:p w14:paraId="6779571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350F88F7"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A5DD92B"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B5D0712"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Наименование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3AE5355A"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063C8242"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968A17C"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D61337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75013FB0" w14:textId="77777777" w:rsidR="008929C2" w:rsidRPr="009C15CC" w:rsidRDefault="007C2AC4" w:rsidP="007C2AC4">
            <w:pPr>
              <w:widowControl w:val="0"/>
              <w:autoSpaceDN w:val="0"/>
              <w:adjustRightInd w:val="0"/>
              <w:spacing w:after="0"/>
              <w:rPr>
                <w:rFonts w:eastAsia="Calibri" w:cstheme="minorHAnsi"/>
                <w:sz w:val="24"/>
                <w:szCs w:val="24"/>
                <w:highlight w:val="yellow"/>
              </w:rPr>
            </w:pPr>
            <w:r w:rsidRPr="007C2AC4">
              <w:rPr>
                <w:rFonts w:eastAsia="Calibri" w:cstheme="minorHAnsi"/>
                <w:sz w:val="24"/>
                <w:szCs w:val="24"/>
              </w:rPr>
              <w:t>115127, г.Москва, вн.тер.г</w:t>
            </w:r>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4BF537C0"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D1AAAED" w14:textId="77777777" w:rsidTr="002471E5">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5E07D8A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для корреспонденции</w:t>
            </w:r>
          </w:p>
        </w:tc>
        <w:tc>
          <w:tcPr>
            <w:tcW w:w="3543" w:type="dxa"/>
            <w:tcBorders>
              <w:top w:val="single" w:sz="4" w:space="0" w:color="auto"/>
              <w:left w:val="single" w:sz="4" w:space="0" w:color="auto"/>
              <w:bottom w:val="single" w:sz="4" w:space="0" w:color="auto"/>
              <w:right w:val="single" w:sz="4" w:space="0" w:color="auto"/>
            </w:tcBorders>
            <w:vAlign w:val="center"/>
          </w:tcPr>
          <w:p w14:paraId="6E0E765F" w14:textId="77777777" w:rsidR="008929C2" w:rsidRPr="009C15CC" w:rsidRDefault="004F568E"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3BE00B34"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C0CE91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31C0231"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r w:rsidRPr="009C15CC">
              <w:rPr>
                <w:rFonts w:cstheme="minorHAnsi"/>
                <w:b/>
                <w:sz w:val="24"/>
                <w:szCs w:val="24"/>
              </w:rPr>
              <w:t>e-mail:</w:t>
            </w:r>
          </w:p>
        </w:tc>
        <w:tc>
          <w:tcPr>
            <w:tcW w:w="3543" w:type="dxa"/>
            <w:tcBorders>
              <w:top w:val="single" w:sz="4" w:space="0" w:color="auto"/>
              <w:left w:val="single" w:sz="4" w:space="0" w:color="auto"/>
              <w:bottom w:val="single" w:sz="4" w:space="0" w:color="auto"/>
              <w:right w:val="single" w:sz="4" w:space="0" w:color="auto"/>
            </w:tcBorders>
            <w:vAlign w:val="center"/>
          </w:tcPr>
          <w:p w14:paraId="048CDF35" w14:textId="77777777" w:rsidR="00406237" w:rsidRPr="00406237" w:rsidRDefault="00406237" w:rsidP="00406237">
            <w:pPr>
              <w:widowControl w:val="0"/>
              <w:autoSpaceDN w:val="0"/>
              <w:adjustRightInd w:val="0"/>
              <w:spacing w:after="0"/>
              <w:jc w:val="both"/>
              <w:rPr>
                <w:rFonts w:eastAsia="Calibri" w:cstheme="minorHAnsi"/>
                <w:sz w:val="24"/>
                <w:szCs w:val="24"/>
              </w:rPr>
            </w:pPr>
            <w:r w:rsidRPr="00406237">
              <w:rPr>
                <w:rFonts w:eastAsia="Calibri" w:cstheme="minorHAnsi"/>
                <w:sz w:val="24"/>
                <w:szCs w:val="24"/>
              </w:rPr>
              <w:t xml:space="preserve">Vasiliy.Petrov@russianpost.ru </w:t>
            </w:r>
          </w:p>
          <w:p w14:paraId="2B5B99B8" w14:textId="77777777" w:rsidR="00406237" w:rsidRDefault="00406237" w:rsidP="00406237">
            <w:pPr>
              <w:widowControl w:val="0"/>
              <w:autoSpaceDN w:val="0"/>
              <w:adjustRightInd w:val="0"/>
              <w:spacing w:after="0"/>
              <w:jc w:val="both"/>
              <w:rPr>
                <w:rFonts w:eastAsia="Calibri" w:cstheme="minorHAnsi"/>
                <w:sz w:val="24"/>
                <w:szCs w:val="24"/>
              </w:rPr>
            </w:pPr>
            <w:r>
              <w:rPr>
                <w:rFonts w:eastAsia="Calibri" w:cstheme="minorHAnsi"/>
                <w:sz w:val="24"/>
                <w:szCs w:val="24"/>
              </w:rPr>
              <w:t>Natalia.Chirkina@russianpost.ru</w:t>
            </w:r>
            <w:r w:rsidRPr="00406237">
              <w:rPr>
                <w:rFonts w:eastAsia="Calibri" w:cstheme="minorHAnsi"/>
                <w:sz w:val="24"/>
                <w:szCs w:val="24"/>
              </w:rPr>
              <w:t xml:space="preserve"> </w:t>
            </w:r>
          </w:p>
          <w:p w14:paraId="7424FAC9" w14:textId="77777777" w:rsidR="00E60DF4" w:rsidRPr="00892CFF" w:rsidRDefault="00E60DF4" w:rsidP="00E60DF4">
            <w:pPr>
              <w:widowControl w:val="0"/>
              <w:autoSpaceDN w:val="0"/>
              <w:adjustRightInd w:val="0"/>
              <w:spacing w:after="0"/>
              <w:jc w:val="both"/>
              <w:rPr>
                <w:rFonts w:eastAsia="Calibri" w:cstheme="minorHAnsi"/>
                <w:sz w:val="24"/>
                <w:szCs w:val="24"/>
              </w:rPr>
            </w:pPr>
            <w:r w:rsidRPr="00892CFF">
              <w:rPr>
                <w:rFonts w:eastAsia="Calibri" w:cstheme="minorHAnsi"/>
                <w:sz w:val="24"/>
                <w:szCs w:val="24"/>
              </w:rPr>
              <w:t xml:space="preserve">+7 (499) </w:t>
            </w:r>
            <w:r>
              <w:rPr>
                <w:rFonts w:eastAsia="Calibri" w:cstheme="minorHAnsi"/>
                <w:sz w:val="24"/>
                <w:szCs w:val="24"/>
              </w:rPr>
              <w:t xml:space="preserve">550-55-77, </w:t>
            </w:r>
            <w:r w:rsidRPr="00E60DF4">
              <w:rPr>
                <w:rFonts w:eastAsia="Calibri" w:cstheme="minorHAnsi"/>
                <w:sz w:val="24"/>
                <w:szCs w:val="24"/>
              </w:rPr>
              <w:t>02000</w:t>
            </w:r>
          </w:p>
          <w:p w14:paraId="49B5F425" w14:textId="77777777" w:rsidR="008929C2" w:rsidRPr="00892CFF" w:rsidRDefault="00406237" w:rsidP="00892CFF">
            <w:pPr>
              <w:widowControl w:val="0"/>
              <w:autoSpaceDN w:val="0"/>
              <w:adjustRightInd w:val="0"/>
              <w:spacing w:after="0"/>
              <w:jc w:val="both"/>
              <w:rPr>
                <w:rFonts w:eastAsia="Calibri" w:cstheme="minorHAnsi"/>
                <w:sz w:val="24"/>
                <w:szCs w:val="24"/>
              </w:rPr>
            </w:pPr>
            <w:r>
              <w:rPr>
                <w:rFonts w:eastAsia="Calibri" w:cstheme="minorHAnsi"/>
                <w:sz w:val="24"/>
                <w:szCs w:val="24"/>
              </w:rPr>
              <w:t>Boris.Kalimulin@russianpost.ru</w:t>
            </w:r>
            <w:r w:rsidRPr="00406237">
              <w:rPr>
                <w:rFonts w:eastAsia="Calibri" w:cstheme="minorHAnsi"/>
                <w:sz w:val="24"/>
                <w:szCs w:val="24"/>
              </w:rPr>
              <w:t xml:space="preserve">           igor.shvarev@russianpost.ru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6464047C" w14:textId="77777777" w:rsidR="00F052F7" w:rsidRPr="009C15CC" w:rsidRDefault="00F052F7" w:rsidP="008B24A7">
            <w:pPr>
              <w:widowControl w:val="0"/>
              <w:autoSpaceDN w:val="0"/>
              <w:adjustRightInd w:val="0"/>
              <w:spacing w:after="0"/>
              <w:jc w:val="both"/>
              <w:rPr>
                <w:rFonts w:cstheme="minorHAnsi"/>
                <w:sz w:val="24"/>
                <w:szCs w:val="24"/>
                <w:lang w:eastAsia="zh-CN"/>
              </w:rPr>
            </w:pPr>
          </w:p>
        </w:tc>
      </w:tr>
      <w:tr w:rsidR="008929C2" w:rsidRPr="009C15CC" w14:paraId="306F1C8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657856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Полное наименование банка </w:t>
            </w:r>
          </w:p>
        </w:tc>
        <w:tc>
          <w:tcPr>
            <w:tcW w:w="3543" w:type="dxa"/>
            <w:tcBorders>
              <w:top w:val="single" w:sz="4" w:space="0" w:color="auto"/>
              <w:left w:val="single" w:sz="4" w:space="0" w:color="auto"/>
              <w:bottom w:val="single" w:sz="4" w:space="0" w:color="auto"/>
              <w:right w:val="single" w:sz="4" w:space="0" w:color="auto"/>
            </w:tcBorders>
            <w:vAlign w:val="center"/>
          </w:tcPr>
          <w:p w14:paraId="26A59D1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3A88E2BC"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0B33E90" w14:textId="77777777" w:rsidTr="002471E5">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31A6B698"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ОКПО </w:t>
            </w:r>
          </w:p>
        </w:tc>
        <w:tc>
          <w:tcPr>
            <w:tcW w:w="3543" w:type="dxa"/>
            <w:tcBorders>
              <w:top w:val="single" w:sz="4" w:space="0" w:color="auto"/>
              <w:left w:val="single" w:sz="4" w:space="0" w:color="auto"/>
              <w:bottom w:val="single" w:sz="4" w:space="0" w:color="auto"/>
              <w:right w:val="single" w:sz="4" w:space="0" w:color="auto"/>
            </w:tcBorders>
            <w:vAlign w:val="center"/>
          </w:tcPr>
          <w:p w14:paraId="63B7C49A"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1BFE2A8E"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088F819" w14:textId="77777777" w:rsidTr="002471E5">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7773DDE5"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w:t>
            </w:r>
          </w:p>
        </w:tc>
        <w:tc>
          <w:tcPr>
            <w:tcW w:w="3543" w:type="dxa"/>
            <w:tcBorders>
              <w:top w:val="single" w:sz="4" w:space="0" w:color="auto"/>
              <w:left w:val="single" w:sz="4" w:space="0" w:color="auto"/>
              <w:bottom w:val="single" w:sz="4" w:space="0" w:color="auto"/>
              <w:right w:val="single" w:sz="4" w:space="0" w:color="auto"/>
            </w:tcBorders>
            <w:vAlign w:val="center"/>
          </w:tcPr>
          <w:p w14:paraId="33149440"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7724490000</w:t>
            </w:r>
          </w:p>
        </w:tc>
        <w:tc>
          <w:tcPr>
            <w:tcW w:w="3686" w:type="dxa"/>
            <w:tcBorders>
              <w:top w:val="single" w:sz="4" w:space="0" w:color="auto"/>
              <w:left w:val="single" w:sz="4" w:space="0" w:color="auto"/>
              <w:bottom w:val="single" w:sz="4" w:space="0" w:color="auto"/>
              <w:right w:val="single" w:sz="4" w:space="0" w:color="auto"/>
            </w:tcBorders>
            <w:vAlign w:val="center"/>
          </w:tcPr>
          <w:p w14:paraId="37883C95"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3BF5E35" w14:textId="77777777" w:rsidTr="002471E5">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21A29400"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КПП</w:t>
            </w:r>
          </w:p>
        </w:tc>
        <w:tc>
          <w:tcPr>
            <w:tcW w:w="3543" w:type="dxa"/>
            <w:tcBorders>
              <w:top w:val="single" w:sz="4" w:space="0" w:color="auto"/>
              <w:left w:val="single" w:sz="4" w:space="0" w:color="auto"/>
              <w:bottom w:val="single" w:sz="4" w:space="0" w:color="auto"/>
              <w:right w:val="single" w:sz="4" w:space="0" w:color="auto"/>
            </w:tcBorders>
            <w:vAlign w:val="center"/>
          </w:tcPr>
          <w:p w14:paraId="75149153"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770143001</w:t>
            </w:r>
          </w:p>
        </w:tc>
        <w:tc>
          <w:tcPr>
            <w:tcW w:w="3686" w:type="dxa"/>
            <w:tcBorders>
              <w:top w:val="single" w:sz="4" w:space="0" w:color="auto"/>
              <w:left w:val="single" w:sz="4" w:space="0" w:color="auto"/>
              <w:bottom w:val="single" w:sz="4" w:space="0" w:color="auto"/>
              <w:right w:val="single" w:sz="4" w:space="0" w:color="auto"/>
            </w:tcBorders>
            <w:vAlign w:val="center"/>
          </w:tcPr>
          <w:p w14:paraId="311813E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88129A3"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F8DC4F5"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Номер расчетного счета- (рублевый)</w:t>
            </w:r>
          </w:p>
        </w:tc>
        <w:tc>
          <w:tcPr>
            <w:tcW w:w="3543" w:type="dxa"/>
            <w:tcBorders>
              <w:top w:val="single" w:sz="4" w:space="0" w:color="auto"/>
              <w:left w:val="single" w:sz="4" w:space="0" w:color="auto"/>
              <w:bottom w:val="single" w:sz="4" w:space="0" w:color="auto"/>
              <w:right w:val="single" w:sz="4" w:space="0" w:color="auto"/>
            </w:tcBorders>
            <w:vAlign w:val="center"/>
          </w:tcPr>
          <w:p w14:paraId="5CC9E390"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482BEF1E"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EED609D" w14:textId="77777777" w:rsidTr="002471E5">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6E2746F3"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к/с</w:t>
            </w:r>
          </w:p>
        </w:tc>
        <w:tc>
          <w:tcPr>
            <w:tcW w:w="3543" w:type="dxa"/>
            <w:tcBorders>
              <w:top w:val="single" w:sz="4" w:space="0" w:color="auto"/>
              <w:left w:val="single" w:sz="4" w:space="0" w:color="auto"/>
              <w:bottom w:val="single" w:sz="4" w:space="0" w:color="auto"/>
              <w:right w:val="single" w:sz="4" w:space="0" w:color="auto"/>
            </w:tcBorders>
            <w:vAlign w:val="center"/>
          </w:tcPr>
          <w:p w14:paraId="73D9D85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074CF8B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0C1B639" w14:textId="77777777" w:rsidTr="002471E5">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63A0375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БИК</w:t>
            </w:r>
          </w:p>
        </w:tc>
        <w:tc>
          <w:tcPr>
            <w:tcW w:w="3543" w:type="dxa"/>
            <w:tcBorders>
              <w:top w:val="single" w:sz="4" w:space="0" w:color="auto"/>
              <w:left w:val="single" w:sz="4" w:space="0" w:color="auto"/>
              <w:bottom w:val="single" w:sz="4" w:space="0" w:color="auto"/>
              <w:right w:val="single" w:sz="4" w:space="0" w:color="auto"/>
            </w:tcBorders>
            <w:vAlign w:val="center"/>
          </w:tcPr>
          <w:p w14:paraId="14789379"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70BE54A2"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447025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788DC9"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Реквизиты для счета-фактуры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5E43322"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2E8A7466"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10A026C1"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6AFB6857"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49DED494"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048E1F17"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115127, г.</w:t>
            </w:r>
            <w:r w:rsidR="00A3547A" w:rsidRPr="00A3547A">
              <w:rPr>
                <w:rFonts w:cstheme="minorHAnsi"/>
                <w:sz w:val="24"/>
                <w:szCs w:val="24"/>
                <w:lang w:eastAsia="zh-CN"/>
              </w:rPr>
              <w:t xml:space="preserve"> </w:t>
            </w:r>
            <w:r w:rsidR="000954E4" w:rsidRPr="000954E4">
              <w:rPr>
                <w:rFonts w:cstheme="minorHAnsi"/>
                <w:sz w:val="24"/>
                <w:szCs w:val="24"/>
                <w:lang w:eastAsia="zh-CN"/>
              </w:rPr>
              <w:t>Москва, вн.тер.г.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5B4B695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7715A424" w14:textId="77777777" w:rsidR="008929C2" w:rsidRPr="009C15CC" w:rsidRDefault="008929C2" w:rsidP="008B24A7">
            <w:pPr>
              <w:widowControl w:val="0"/>
              <w:autoSpaceDN w:val="0"/>
              <w:adjustRightInd w:val="0"/>
              <w:spacing w:after="0"/>
              <w:ind w:left="34"/>
              <w:jc w:val="both"/>
              <w:rPr>
                <w:rFonts w:cstheme="minorHAnsi"/>
                <w:sz w:val="24"/>
                <w:szCs w:val="24"/>
                <w:lang w:eastAsia="zh-CN"/>
              </w:rPr>
            </w:pPr>
          </w:p>
        </w:tc>
      </w:tr>
    </w:tbl>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FE7DCE" w:rsidRPr="009C15CC" w14:paraId="1C4E79D2" w14:textId="77777777" w:rsidTr="00EA0FDE">
        <w:trPr>
          <w:trHeight w:val="1988"/>
        </w:trPr>
        <w:tc>
          <w:tcPr>
            <w:tcW w:w="4674" w:type="dxa"/>
            <w:hideMark/>
          </w:tcPr>
          <w:p w14:paraId="0331E12F" w14:textId="77777777" w:rsidR="00FE7DCE" w:rsidRPr="00FE7DCE" w:rsidRDefault="00FE7DCE" w:rsidP="00EA0FDE">
            <w:pPr>
              <w:shd w:val="clear" w:color="auto" w:fill="FFFFFF"/>
              <w:spacing w:after="0" w:line="276" w:lineRule="auto"/>
              <w:rPr>
                <w:rFonts w:ascii="Times New Roman" w:eastAsia="Times New Roman" w:hAnsi="Times New Roman" w:cs="Times New Roman"/>
                <w:b/>
                <w:bCs/>
                <w:caps/>
                <w:sz w:val="24"/>
                <w:szCs w:val="24"/>
              </w:rPr>
            </w:pPr>
            <w:r w:rsidRPr="00FE7DCE">
              <w:rPr>
                <w:rFonts w:ascii="Times New Roman" w:eastAsia="Times New Roman" w:hAnsi="Times New Roman" w:cs="Times New Roman"/>
                <w:b/>
                <w:bCs/>
                <w:caps/>
                <w:sz w:val="24"/>
                <w:szCs w:val="24"/>
              </w:rPr>
              <w:t>заказчик:</w:t>
            </w:r>
          </w:p>
          <w:p w14:paraId="2B987B2D" w14:textId="77777777" w:rsidR="00FE7DCE" w:rsidRPr="00FE7DCE" w:rsidRDefault="00FE7DCE" w:rsidP="00EA0FD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FE7DCE">
              <w:rPr>
                <w:rFonts w:ascii="Times New Roman" w:eastAsia="Times New Roman" w:hAnsi="Times New Roman" w:cs="Times New Roman"/>
                <w:b/>
                <w:sz w:val="24"/>
                <w:szCs w:val="24"/>
                <w:lang w:eastAsia="zh-CN"/>
              </w:rPr>
              <w:t>АО «Почта России»</w:t>
            </w:r>
          </w:p>
          <w:p w14:paraId="13BA428C" w14:textId="77777777" w:rsidR="00FE7DCE" w:rsidRPr="00FE7DCE" w:rsidRDefault="00FE7DCE" w:rsidP="00EA0FD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 xml:space="preserve">Заместитель директора, </w:t>
            </w:r>
          </w:p>
          <w:p w14:paraId="6B97AD21" w14:textId="77777777" w:rsidR="00FE7DCE" w:rsidRPr="00FE7DCE" w:rsidRDefault="00FE7DCE" w:rsidP="00EA0FD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4D9B4A3" w14:textId="77777777" w:rsidR="00FE7DCE" w:rsidRPr="00FE7DCE" w:rsidRDefault="00FE7DCE" w:rsidP="00EA0FDE">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FE7DCE">
              <w:rPr>
                <w:rFonts w:ascii="Times New Roman" w:eastAsia="Times New Roman" w:hAnsi="Times New Roman" w:cs="Times New Roman"/>
                <w:sz w:val="24"/>
                <w:szCs w:val="24"/>
                <w:lang w:eastAsia="ar-SA"/>
              </w:rPr>
              <w:t>________________/ В.А. Максимов/</w:t>
            </w:r>
          </w:p>
          <w:p w14:paraId="1EF3AF8D" w14:textId="77777777" w:rsidR="00FE7DCE" w:rsidRPr="00FE7DCE" w:rsidRDefault="00FE7DCE" w:rsidP="00EA0FDE">
            <w:pPr>
              <w:shd w:val="clear" w:color="auto" w:fill="FFFFFF"/>
              <w:spacing w:after="0" w:line="276" w:lineRule="auto"/>
              <w:rPr>
                <w:rFonts w:ascii="Times New Roman" w:eastAsia="Times New Roman" w:hAnsi="Times New Roman" w:cs="Times New Roman"/>
                <w:sz w:val="24"/>
                <w:szCs w:val="24"/>
              </w:rPr>
            </w:pPr>
            <w:r w:rsidRPr="00FE7DCE">
              <w:rPr>
                <w:rFonts w:ascii="Times New Roman" w:eastAsia="Times New Roman" w:hAnsi="Times New Roman" w:cs="Times New Roman"/>
                <w:sz w:val="24"/>
                <w:szCs w:val="24"/>
              </w:rPr>
              <w:t>___ ____________ 20__ г.</w:t>
            </w:r>
          </w:p>
          <w:p w14:paraId="05A28201" w14:textId="77777777" w:rsidR="00FE7DCE" w:rsidRPr="00FE7DCE" w:rsidRDefault="00FE7DCE" w:rsidP="00EA0FDE">
            <w:pPr>
              <w:spacing w:after="0" w:line="240" w:lineRule="auto"/>
              <w:jc w:val="center"/>
              <w:rPr>
                <w:rFonts w:eastAsia="Times New Roman" w:cstheme="minorHAnsi"/>
                <w:sz w:val="24"/>
                <w:szCs w:val="24"/>
                <w:lang w:eastAsia="ru-RU"/>
              </w:rPr>
            </w:pPr>
          </w:p>
        </w:tc>
        <w:tc>
          <w:tcPr>
            <w:tcW w:w="5020" w:type="dxa"/>
          </w:tcPr>
          <w:p w14:paraId="4662024E" w14:textId="77777777" w:rsidR="00FE7DCE" w:rsidRPr="00FE7DCE" w:rsidRDefault="00FE7DCE" w:rsidP="00EA0FDE">
            <w:pPr>
              <w:spacing w:after="0" w:line="240" w:lineRule="auto"/>
              <w:jc w:val="center"/>
              <w:rPr>
                <w:rFonts w:ascii="Times New Roman" w:eastAsia="Times New Roman" w:hAnsi="Times New Roman" w:cs="Times New Roman"/>
                <w:b/>
                <w:bCs/>
                <w:caps/>
                <w:sz w:val="24"/>
                <w:szCs w:val="24"/>
                <w:lang w:eastAsia="ru-RU"/>
              </w:rPr>
            </w:pPr>
            <w:r w:rsidRPr="00FE7DCE">
              <w:rPr>
                <w:rFonts w:ascii="Times New Roman" w:eastAsia="Times New Roman" w:hAnsi="Times New Roman" w:cs="Times New Roman"/>
                <w:b/>
                <w:bCs/>
                <w:caps/>
                <w:sz w:val="24"/>
                <w:szCs w:val="24"/>
                <w:lang w:eastAsia="ru-RU"/>
              </w:rPr>
              <w:t>Подрядчик:</w:t>
            </w:r>
          </w:p>
          <w:p w14:paraId="38FF4F0A" w14:textId="77777777" w:rsidR="00FE7DCE" w:rsidRPr="00FE7DCE" w:rsidRDefault="00FE7DCE" w:rsidP="00EA0FDE">
            <w:pPr>
              <w:spacing w:after="0" w:line="240" w:lineRule="auto"/>
              <w:jc w:val="center"/>
              <w:rPr>
                <w:rFonts w:ascii="Times New Roman" w:eastAsia="Times New Roman" w:hAnsi="Times New Roman" w:cs="Times New Roman"/>
                <w:sz w:val="24"/>
                <w:szCs w:val="24"/>
                <w:lang w:eastAsia="ru-RU"/>
              </w:rPr>
            </w:pPr>
          </w:p>
          <w:p w14:paraId="35881145" w14:textId="77777777" w:rsidR="00FE7DCE" w:rsidRPr="00FE7DCE" w:rsidRDefault="00FE7DCE" w:rsidP="00EA0FDE">
            <w:pPr>
              <w:spacing w:after="0" w:line="240" w:lineRule="auto"/>
              <w:jc w:val="center"/>
              <w:rPr>
                <w:rFonts w:ascii="Times New Roman" w:eastAsia="Times New Roman" w:hAnsi="Times New Roman" w:cs="Times New Roman"/>
                <w:sz w:val="24"/>
                <w:szCs w:val="24"/>
                <w:lang w:eastAsia="ru-RU"/>
              </w:rPr>
            </w:pPr>
          </w:p>
          <w:p w14:paraId="400B475A" w14:textId="77777777" w:rsidR="00FE7DCE" w:rsidRPr="00FE7DCE" w:rsidRDefault="00FE7DCE" w:rsidP="00EA0FD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____________________________</w:t>
            </w:r>
          </w:p>
          <w:p w14:paraId="0BBD25E2" w14:textId="77777777" w:rsidR="00FE7DCE" w:rsidRPr="00FE7DCE" w:rsidRDefault="00FE7DCE" w:rsidP="00EA0FD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vertAlign w:val="superscript"/>
                <w:lang w:eastAsia="ru-RU"/>
              </w:rPr>
              <w:t>(должность)</w:t>
            </w:r>
          </w:p>
          <w:p w14:paraId="72630EF0" w14:textId="77777777" w:rsidR="00FE7DCE" w:rsidRPr="00FE7DCE" w:rsidRDefault="00FE7DCE" w:rsidP="00EA0FD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____________________________</w:t>
            </w:r>
          </w:p>
          <w:p w14:paraId="5D410419" w14:textId="77777777" w:rsidR="00FE7DCE" w:rsidRPr="00FE7DCE" w:rsidRDefault="00FE7DCE" w:rsidP="00EA0FDE">
            <w:pPr>
              <w:spacing w:after="0" w:line="240" w:lineRule="auto"/>
              <w:jc w:val="center"/>
              <w:rPr>
                <w:rFonts w:ascii="Times New Roman" w:eastAsia="Times New Roman" w:hAnsi="Times New Roman" w:cs="Times New Roman"/>
                <w:sz w:val="24"/>
                <w:szCs w:val="24"/>
                <w:vertAlign w:val="superscript"/>
                <w:lang w:eastAsia="ru-RU"/>
              </w:rPr>
            </w:pPr>
            <w:r w:rsidRPr="00FE7DCE">
              <w:rPr>
                <w:rFonts w:ascii="Times New Roman" w:eastAsia="Times New Roman" w:hAnsi="Times New Roman" w:cs="Times New Roman"/>
                <w:sz w:val="24"/>
                <w:szCs w:val="24"/>
                <w:vertAlign w:val="superscript"/>
                <w:lang w:eastAsia="ru-RU"/>
              </w:rPr>
              <w:t>(подпись, фамилия и инициалы)</w:t>
            </w:r>
          </w:p>
          <w:p w14:paraId="2247171D" w14:textId="77777777" w:rsidR="00FE7DCE" w:rsidRPr="00FE7DCE" w:rsidRDefault="00FE7DCE" w:rsidP="00EA0FDE">
            <w:pPr>
              <w:shd w:val="clear" w:color="auto" w:fill="FFFFFF"/>
              <w:spacing w:after="0" w:line="276" w:lineRule="auto"/>
              <w:jc w:val="center"/>
              <w:rPr>
                <w:rFonts w:eastAsia="Times New Roman" w:cstheme="minorHAnsi"/>
                <w:sz w:val="24"/>
                <w:szCs w:val="24"/>
                <w:vertAlign w:val="superscript"/>
                <w:lang w:eastAsia="ru-RU"/>
              </w:rPr>
            </w:pPr>
            <w:r w:rsidRPr="00FE7DCE">
              <w:rPr>
                <w:rFonts w:ascii="Times New Roman" w:eastAsia="Times New Roman" w:hAnsi="Times New Roman" w:cs="Times New Roman"/>
                <w:sz w:val="24"/>
                <w:szCs w:val="24"/>
              </w:rPr>
              <w:t>___ ____________ 20__ г.</w:t>
            </w:r>
          </w:p>
        </w:tc>
      </w:tr>
    </w:tbl>
    <w:p w14:paraId="09A42F4E"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7AB777C8"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1 </w:t>
      </w:r>
    </w:p>
    <w:p w14:paraId="6B7B398D"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r w:rsidR="00684254"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15BC6D6"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68E8003E" w14:textId="77777777" w:rsidR="0082113C" w:rsidRPr="009C15CC" w:rsidRDefault="0082113C" w:rsidP="004D2821">
      <w:pPr>
        <w:shd w:val="clear" w:color="auto" w:fill="FFFFFF" w:themeFill="background2"/>
        <w:jc w:val="right"/>
        <w:rPr>
          <w:rFonts w:eastAsia="Calibri" w:cstheme="minorHAnsi"/>
          <w:sz w:val="24"/>
          <w:szCs w:val="24"/>
        </w:rPr>
      </w:pPr>
    </w:p>
    <w:p w14:paraId="275E3825" w14:textId="77777777" w:rsidR="0082113C" w:rsidRPr="0093508D" w:rsidRDefault="0082113C" w:rsidP="004D2821">
      <w:pPr>
        <w:shd w:val="clear" w:color="auto" w:fill="FFFFFF" w:themeFill="background2"/>
        <w:spacing w:after="0" w:line="240" w:lineRule="auto"/>
        <w:jc w:val="center"/>
        <w:rPr>
          <w:rFonts w:cstheme="minorHAnsi"/>
          <w:b/>
          <w:sz w:val="24"/>
          <w:szCs w:val="24"/>
        </w:rPr>
      </w:pPr>
      <w:r w:rsidRPr="0093508D">
        <w:rPr>
          <w:rFonts w:cstheme="minorHAnsi"/>
          <w:b/>
          <w:sz w:val="24"/>
          <w:szCs w:val="24"/>
        </w:rPr>
        <w:t>ТЕХНИЧЕСКОЕ ЗАДАНИЕ</w:t>
      </w:r>
    </w:p>
    <w:p w14:paraId="649CB350" w14:textId="77777777" w:rsidR="00684254" w:rsidRPr="00A269D7" w:rsidRDefault="0056783A" w:rsidP="004D2821">
      <w:pPr>
        <w:widowControl w:val="0"/>
        <w:shd w:val="clear" w:color="auto" w:fill="FFFFFF" w:themeFill="background2"/>
        <w:autoSpaceDE w:val="0"/>
        <w:autoSpaceDN w:val="0"/>
        <w:adjustRightInd w:val="0"/>
        <w:spacing w:after="0" w:line="240" w:lineRule="auto"/>
        <w:jc w:val="center"/>
        <w:rPr>
          <w:rFonts w:cstheme="minorHAnsi"/>
          <w:b/>
          <w:sz w:val="24"/>
          <w:szCs w:val="24"/>
        </w:rPr>
      </w:pPr>
      <w:r w:rsidRPr="0093508D">
        <w:rPr>
          <w:rFonts w:eastAsia="Times New Roman" w:cstheme="minorHAnsi"/>
          <w:b/>
          <w:sz w:val="24"/>
          <w:szCs w:val="24"/>
        </w:rPr>
        <w:t xml:space="preserve">  </w:t>
      </w:r>
      <w:r w:rsidR="00A269D7">
        <w:rPr>
          <w:rFonts w:cstheme="minorHAnsi"/>
          <w:b/>
          <w:iCs/>
          <w:sz w:val="24"/>
          <w:szCs w:val="24"/>
        </w:rPr>
        <w:t>на</w:t>
      </w:r>
      <w:r w:rsidR="00A269D7" w:rsidRPr="00A269D7">
        <w:rPr>
          <w:rFonts w:cstheme="minorHAnsi"/>
          <w:b/>
          <w:iCs/>
          <w:sz w:val="24"/>
          <w:szCs w:val="24"/>
        </w:rPr>
        <w:t xml:space="preserve"> выполнение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6A97F607" w14:textId="77777777" w:rsidR="0082113C" w:rsidRPr="009C15CC" w:rsidRDefault="009F4AFF"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C15CC">
        <w:rPr>
          <w:rFonts w:eastAsia="Times New Roman" w:cstheme="minorHAnsi"/>
          <w:b/>
          <w:sz w:val="24"/>
          <w:szCs w:val="24"/>
        </w:rPr>
        <w:br/>
      </w:r>
      <w:r w:rsidR="0056783A" w:rsidRPr="009C15CC">
        <w:rPr>
          <w:rFonts w:eastAsia="Times New Roman" w:cstheme="minorHAnsi"/>
          <w:b/>
          <w:sz w:val="24"/>
          <w:szCs w:val="24"/>
        </w:rPr>
        <w:t xml:space="preserve"> </w:t>
      </w:r>
    </w:p>
    <w:p w14:paraId="62C64EF2" w14:textId="77777777" w:rsidR="00A41512" w:rsidRPr="00FE18FD" w:rsidRDefault="00A41512" w:rsidP="00A41512">
      <w:pPr>
        <w:numPr>
          <w:ilvl w:val="0"/>
          <w:numId w:val="8"/>
        </w:numPr>
        <w:spacing w:before="240" w:after="0" w:line="240" w:lineRule="auto"/>
        <w:ind w:left="357" w:hanging="357"/>
        <w:contextualSpacing/>
        <w:jc w:val="center"/>
        <w:rPr>
          <w:rFonts w:ascii="Times New Roman" w:eastAsia="Times New Roman" w:hAnsi="Times New Roman"/>
          <w:b/>
          <w:sz w:val="24"/>
          <w:szCs w:val="24"/>
          <w:lang w:eastAsia="ru-RU"/>
        </w:rPr>
      </w:pPr>
      <w:r w:rsidRPr="00FE18FD">
        <w:rPr>
          <w:rFonts w:ascii="Times New Roman" w:eastAsia="Times New Roman" w:hAnsi="Times New Roman"/>
          <w:b/>
          <w:sz w:val="24"/>
          <w:szCs w:val="24"/>
          <w:lang w:eastAsia="ru-RU"/>
        </w:rPr>
        <w:t>ПЕРЕЧЕНЬ ПРИНЯТЫХ СОКРАЩЕНИЙ</w:t>
      </w:r>
    </w:p>
    <w:p w14:paraId="6CCF8309" w14:textId="77777777" w:rsidR="00A41512" w:rsidRPr="00FE18FD" w:rsidRDefault="00A41512" w:rsidP="00A41512">
      <w:pPr>
        <w:spacing w:before="240" w:after="0" w:line="240" w:lineRule="auto"/>
        <w:ind w:left="357"/>
        <w:contextualSpacing/>
        <w:rPr>
          <w:rFonts w:ascii="Times New Roman" w:eastAsia="Times New Roman" w:hAnsi="Times New Roman"/>
          <w:b/>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A269D7" w:rsidRPr="00A269D7" w14:paraId="029FC945" w14:textId="77777777" w:rsidTr="00A269D7">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FE2EA66" w14:textId="77777777" w:rsidR="00A269D7" w:rsidRPr="00A269D7" w:rsidRDefault="00A269D7" w:rsidP="00A269D7">
            <w:pPr>
              <w:widowControl w:val="0"/>
              <w:autoSpaceDE w:val="0"/>
              <w:autoSpaceDN w:val="0"/>
              <w:adjustRightInd w:val="0"/>
              <w:spacing w:after="0" w:line="360" w:lineRule="auto"/>
              <w:jc w:val="center"/>
              <w:rPr>
                <w:rFonts w:eastAsia="Times New Roman" w:cstheme="minorHAnsi"/>
                <w:b/>
                <w:sz w:val="24"/>
                <w:szCs w:val="24"/>
              </w:rPr>
            </w:pPr>
            <w:r w:rsidRPr="00A269D7">
              <w:rPr>
                <w:rFonts w:eastAsia="Times New Roman" w:cstheme="minorHAnsi"/>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474E40" w14:textId="77777777" w:rsidR="00A269D7" w:rsidRPr="00A269D7" w:rsidRDefault="00A269D7" w:rsidP="00A269D7">
            <w:pPr>
              <w:widowControl w:val="0"/>
              <w:autoSpaceDE w:val="0"/>
              <w:autoSpaceDN w:val="0"/>
              <w:adjustRightInd w:val="0"/>
              <w:spacing w:after="0" w:line="360" w:lineRule="auto"/>
              <w:jc w:val="center"/>
              <w:rPr>
                <w:rFonts w:eastAsia="Times New Roman" w:cstheme="minorHAnsi"/>
                <w:b/>
                <w:sz w:val="24"/>
                <w:szCs w:val="24"/>
              </w:rPr>
            </w:pPr>
            <w:r w:rsidRPr="00A269D7">
              <w:rPr>
                <w:rFonts w:eastAsia="Times New Roman" w:cstheme="minorHAnsi"/>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D91EF8D" w14:textId="77777777" w:rsidR="00A269D7" w:rsidRPr="00A269D7" w:rsidRDefault="00A269D7" w:rsidP="00A269D7">
            <w:pPr>
              <w:widowControl w:val="0"/>
              <w:autoSpaceDE w:val="0"/>
              <w:autoSpaceDN w:val="0"/>
              <w:adjustRightInd w:val="0"/>
              <w:spacing w:after="0" w:line="360" w:lineRule="auto"/>
              <w:ind w:firstLine="720"/>
              <w:jc w:val="center"/>
              <w:rPr>
                <w:rFonts w:eastAsia="Times New Roman" w:cstheme="minorHAnsi"/>
                <w:b/>
                <w:sz w:val="24"/>
                <w:szCs w:val="24"/>
              </w:rPr>
            </w:pPr>
            <w:r w:rsidRPr="00A269D7">
              <w:rPr>
                <w:rFonts w:eastAsia="Times New Roman" w:cstheme="minorHAnsi"/>
                <w:b/>
                <w:sz w:val="24"/>
                <w:szCs w:val="24"/>
              </w:rPr>
              <w:t>Расшифровка сокращения</w:t>
            </w:r>
          </w:p>
        </w:tc>
      </w:tr>
      <w:tr w:rsidR="00A269D7" w:rsidRPr="00A269D7" w14:paraId="35F09A71" w14:textId="77777777" w:rsidTr="00A269D7">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46F915C3"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5CC4AE6F"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0064CBF1"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Акционерное общество «Почта России», АО «Почта России» в лице УФПС г. Москвы</w:t>
            </w:r>
          </w:p>
        </w:tc>
      </w:tr>
      <w:tr w:rsidR="00A269D7" w:rsidRPr="00A269D7" w14:paraId="6E3110B5" w14:textId="77777777" w:rsidTr="00A269D7">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6A61BC3D"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427F5A8F"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2AC1F718"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cstheme="minorHAnsi"/>
                <w:sz w:val="24"/>
                <w:szCs w:val="24"/>
              </w:rPr>
              <w:t>Физическое или юридическое лицо, которое выполняет работы в соответствии с договором, заключенным с Заказчиком</w:t>
            </w:r>
          </w:p>
        </w:tc>
      </w:tr>
      <w:tr w:rsidR="00A269D7" w:rsidRPr="00A269D7" w14:paraId="37946E25" w14:textId="77777777" w:rsidTr="00A269D7">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6B5AEA69"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DFA553"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3D61946"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cstheme="minorHAnsi"/>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A269D7" w:rsidRPr="00A269D7" w14:paraId="00E57E55" w14:textId="77777777" w:rsidTr="00A269D7">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54524181"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A7D750"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BFC1605" w14:textId="77777777" w:rsidR="00A269D7" w:rsidRPr="00A269D7" w:rsidRDefault="00A269D7" w:rsidP="00A269D7">
            <w:pPr>
              <w:spacing w:after="0" w:line="240" w:lineRule="auto"/>
              <w:rPr>
                <w:rFonts w:cstheme="minorHAnsi"/>
                <w:iCs/>
                <w:sz w:val="24"/>
                <w:szCs w:val="24"/>
              </w:rPr>
            </w:pPr>
            <w:r w:rsidRPr="00A269D7">
              <w:rPr>
                <w:rFonts w:cstheme="minorHAnsi"/>
                <w:iCs/>
                <w:sz w:val="24"/>
                <w:szCs w:val="24"/>
              </w:rPr>
              <w:t>ОПС 129128 по адресу: г. Москва, ул. Бажова, д.16</w:t>
            </w:r>
          </w:p>
        </w:tc>
      </w:tr>
      <w:tr w:rsidR="00A269D7" w:rsidRPr="00A269D7" w14:paraId="062AE818" w14:textId="77777777" w:rsidTr="00A269D7">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C4569"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6FD8BC"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DDA98F6"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 xml:space="preserve">Государственный стандарт </w:t>
            </w:r>
            <w:r w:rsidRPr="00A269D7">
              <w:rPr>
                <w:rFonts w:cstheme="minorHAnsi"/>
                <w:sz w:val="24"/>
                <w:szCs w:val="24"/>
              </w:rPr>
              <w:t>Российской Федерации</w:t>
            </w:r>
          </w:p>
        </w:tc>
      </w:tr>
      <w:tr w:rsidR="00A269D7" w:rsidRPr="00A269D7" w14:paraId="730FFFFC" w14:textId="77777777" w:rsidTr="00A269D7">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168236"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8E32DF"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428C5F"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 xml:space="preserve">Строительные нормы и правила </w:t>
            </w:r>
            <w:r w:rsidRPr="00A269D7">
              <w:rPr>
                <w:rFonts w:cstheme="minorHAnsi"/>
                <w:sz w:val="24"/>
                <w:szCs w:val="24"/>
              </w:rPr>
              <w:t>Российской Федерации</w:t>
            </w:r>
          </w:p>
        </w:tc>
      </w:tr>
      <w:tr w:rsidR="00A269D7" w:rsidRPr="00A269D7" w14:paraId="0B07376E" w14:textId="77777777" w:rsidTr="00A269D7">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47DC60E8"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7E6F95"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8B9606"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Свод правил Российской Федерации</w:t>
            </w:r>
          </w:p>
        </w:tc>
      </w:tr>
      <w:tr w:rsidR="00A269D7" w:rsidRPr="00A269D7" w14:paraId="7F07EB4E" w14:textId="77777777" w:rsidTr="00A269D7">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2EE622DF"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D4896C"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DA8C7DA"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Федеральный закон</w:t>
            </w:r>
          </w:p>
        </w:tc>
      </w:tr>
      <w:tr w:rsidR="00A269D7" w:rsidRPr="00A269D7" w14:paraId="36509953" w14:textId="77777777" w:rsidTr="00A269D7">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6DDB0BF0"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0765F917" w14:textId="77777777" w:rsidR="00A269D7" w:rsidRPr="00A269D7" w:rsidRDefault="00A269D7" w:rsidP="00A269D7">
            <w:pPr>
              <w:widowControl w:val="0"/>
              <w:autoSpaceDE w:val="0"/>
              <w:autoSpaceDN w:val="0"/>
              <w:adjustRightInd w:val="0"/>
              <w:spacing w:after="0" w:line="240" w:lineRule="auto"/>
              <w:jc w:val="center"/>
              <w:rPr>
                <w:rFonts w:eastAsia="Times New Roman" w:cstheme="minorHAnsi"/>
                <w:sz w:val="24"/>
                <w:szCs w:val="24"/>
              </w:rPr>
            </w:pPr>
            <w:r w:rsidRPr="00A269D7">
              <w:rPr>
                <w:rFonts w:eastAsia="Times New Roman" w:cstheme="minorHAnsi"/>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6E11A76B" w14:textId="77777777" w:rsidR="00A269D7" w:rsidRPr="00A269D7" w:rsidRDefault="00A269D7" w:rsidP="00A269D7">
            <w:pPr>
              <w:widowControl w:val="0"/>
              <w:autoSpaceDE w:val="0"/>
              <w:autoSpaceDN w:val="0"/>
              <w:adjustRightInd w:val="0"/>
              <w:spacing w:after="0" w:line="240" w:lineRule="auto"/>
              <w:jc w:val="both"/>
              <w:rPr>
                <w:rFonts w:eastAsia="Times New Roman" w:cstheme="minorHAnsi"/>
                <w:sz w:val="24"/>
                <w:szCs w:val="24"/>
              </w:rPr>
            </w:pPr>
            <w:r w:rsidRPr="00A269D7">
              <w:rPr>
                <w:rFonts w:eastAsia="Times New Roman" w:cstheme="minorHAnsi"/>
                <w:sz w:val="24"/>
                <w:szCs w:val="24"/>
              </w:rPr>
              <w:t>Техническое задание</w:t>
            </w:r>
          </w:p>
        </w:tc>
      </w:tr>
      <w:tr w:rsidR="00A269D7" w:rsidRPr="00A269D7" w14:paraId="0CD740E3" w14:textId="77777777" w:rsidTr="00A269D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4D16DCE5" w14:textId="77777777" w:rsidR="00A269D7" w:rsidRPr="00A269D7" w:rsidRDefault="00A269D7" w:rsidP="00A269D7">
            <w:pPr>
              <w:spacing w:after="0" w:line="240" w:lineRule="auto"/>
              <w:jc w:val="center"/>
              <w:rPr>
                <w:rFonts w:eastAsia="Arial Unicode MS" w:cstheme="minorHAnsi"/>
                <w:sz w:val="24"/>
                <w:szCs w:val="24"/>
                <w:lang w:eastAsia="ru-RU"/>
              </w:rPr>
            </w:pPr>
            <w:r w:rsidRPr="00A269D7">
              <w:rPr>
                <w:rFonts w:eastAsia="Arial Unicode MS" w:cstheme="minorHAnsi"/>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01250B92" w14:textId="77777777" w:rsidR="00A269D7" w:rsidRPr="00A269D7" w:rsidRDefault="00A269D7" w:rsidP="00A269D7">
            <w:pPr>
              <w:autoSpaceDE w:val="0"/>
              <w:autoSpaceDN w:val="0"/>
              <w:adjustRightInd w:val="0"/>
              <w:spacing w:after="0" w:line="240" w:lineRule="auto"/>
              <w:ind w:hanging="21"/>
              <w:jc w:val="center"/>
              <w:rPr>
                <w:rFonts w:eastAsia="Arial Unicode MS" w:cstheme="minorHAnsi"/>
                <w:sz w:val="24"/>
                <w:szCs w:val="24"/>
                <w:lang w:eastAsia="ru-RU"/>
              </w:rPr>
            </w:pPr>
            <w:r w:rsidRPr="00A269D7">
              <w:rPr>
                <w:rFonts w:eastAsia="Arial Unicode MS" w:cstheme="minorHAnsi"/>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0539935E" w14:textId="77777777" w:rsidR="00A269D7" w:rsidRPr="00A269D7" w:rsidRDefault="00A269D7" w:rsidP="00A269D7">
            <w:pPr>
              <w:spacing w:after="0" w:line="240" w:lineRule="auto"/>
              <w:jc w:val="both"/>
              <w:rPr>
                <w:rFonts w:eastAsia="Arial Unicode MS" w:cstheme="minorHAnsi"/>
                <w:sz w:val="24"/>
                <w:szCs w:val="24"/>
                <w:lang w:eastAsia="ru-RU"/>
              </w:rPr>
            </w:pPr>
            <w:r w:rsidRPr="00A269D7">
              <w:rPr>
                <w:rFonts w:eastAsia="Arial Unicode MS" w:cstheme="minorHAnsi"/>
                <w:sz w:val="24"/>
                <w:szCs w:val="24"/>
                <w:lang w:eastAsia="ru-RU"/>
              </w:rPr>
              <w:t xml:space="preserve">Унифицированная форма </w:t>
            </w:r>
            <w:r w:rsidRPr="00A269D7">
              <w:rPr>
                <w:rFonts w:cstheme="minorHAnsi"/>
                <w:sz w:val="24"/>
                <w:szCs w:val="24"/>
              </w:rPr>
              <w:t xml:space="preserve">первичной учетной документации </w:t>
            </w:r>
            <w:r w:rsidRPr="00A269D7">
              <w:rPr>
                <w:rFonts w:eastAsia="Arial Unicode MS" w:cstheme="minorHAnsi"/>
                <w:sz w:val="24"/>
                <w:szCs w:val="24"/>
                <w:lang w:eastAsia="ru-RU"/>
              </w:rPr>
              <w:t xml:space="preserve">– Акт о приемке </w:t>
            </w:r>
            <w:r w:rsidRPr="00A269D7">
              <w:rPr>
                <w:rFonts w:cstheme="minorHAnsi"/>
                <w:sz w:val="24"/>
                <w:szCs w:val="24"/>
              </w:rPr>
              <w:t>выполненных работ</w:t>
            </w:r>
          </w:p>
        </w:tc>
      </w:tr>
      <w:tr w:rsidR="00A269D7" w:rsidRPr="00A269D7" w14:paraId="0BDC6119" w14:textId="77777777" w:rsidTr="00A269D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38E10B3B" w14:textId="77777777" w:rsidR="00A269D7" w:rsidRPr="00A269D7" w:rsidRDefault="00A269D7" w:rsidP="00A269D7">
            <w:pPr>
              <w:spacing w:after="0" w:line="240" w:lineRule="auto"/>
              <w:jc w:val="center"/>
              <w:rPr>
                <w:rFonts w:eastAsia="Arial Unicode MS" w:cstheme="minorHAnsi"/>
                <w:sz w:val="24"/>
                <w:szCs w:val="24"/>
                <w:lang w:eastAsia="ru-RU"/>
              </w:rPr>
            </w:pPr>
            <w:r w:rsidRPr="00A269D7">
              <w:rPr>
                <w:rFonts w:eastAsia="Arial Unicode MS" w:cstheme="minorHAnsi"/>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2C78AAEF" w14:textId="77777777" w:rsidR="00A269D7" w:rsidRPr="00A269D7" w:rsidRDefault="00A269D7" w:rsidP="00A269D7">
            <w:pPr>
              <w:autoSpaceDE w:val="0"/>
              <w:autoSpaceDN w:val="0"/>
              <w:adjustRightInd w:val="0"/>
              <w:spacing w:after="0" w:line="240" w:lineRule="auto"/>
              <w:ind w:hanging="21"/>
              <w:jc w:val="center"/>
              <w:rPr>
                <w:rFonts w:eastAsia="Arial Unicode MS" w:cstheme="minorHAnsi"/>
                <w:sz w:val="24"/>
                <w:szCs w:val="24"/>
                <w:lang w:eastAsia="ru-RU"/>
              </w:rPr>
            </w:pPr>
            <w:r w:rsidRPr="00A269D7">
              <w:rPr>
                <w:rFonts w:eastAsia="Arial Unicode MS" w:cstheme="minorHAnsi"/>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2C427056" w14:textId="77777777" w:rsidR="00A269D7" w:rsidRPr="00A269D7" w:rsidRDefault="00A269D7" w:rsidP="00A269D7">
            <w:pPr>
              <w:spacing w:after="0" w:line="240" w:lineRule="auto"/>
              <w:jc w:val="both"/>
              <w:rPr>
                <w:rFonts w:eastAsia="Arial Unicode MS" w:cstheme="minorHAnsi"/>
                <w:sz w:val="24"/>
                <w:szCs w:val="24"/>
                <w:lang w:eastAsia="ru-RU"/>
              </w:rPr>
            </w:pPr>
            <w:r w:rsidRPr="00A269D7">
              <w:rPr>
                <w:rFonts w:eastAsia="Arial Unicode MS" w:cstheme="minorHAnsi"/>
                <w:sz w:val="24"/>
                <w:szCs w:val="24"/>
                <w:lang w:eastAsia="ru-RU"/>
              </w:rPr>
              <w:t xml:space="preserve">Унифицированная форма </w:t>
            </w:r>
            <w:r w:rsidRPr="00A269D7">
              <w:rPr>
                <w:rFonts w:cstheme="minorHAnsi"/>
                <w:sz w:val="24"/>
                <w:szCs w:val="24"/>
              </w:rPr>
              <w:t xml:space="preserve">первичной учетной документации </w:t>
            </w:r>
            <w:r w:rsidRPr="00A269D7">
              <w:rPr>
                <w:rFonts w:eastAsia="Arial Unicode MS" w:cstheme="minorHAnsi"/>
                <w:sz w:val="24"/>
                <w:szCs w:val="24"/>
                <w:lang w:eastAsia="ru-RU"/>
              </w:rPr>
              <w:t>– Справка о стоимости работ и затрат</w:t>
            </w:r>
          </w:p>
        </w:tc>
      </w:tr>
      <w:tr w:rsidR="00A269D7" w:rsidRPr="00A269D7" w14:paraId="7FC634CD" w14:textId="77777777" w:rsidTr="00A269D7">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2085A4FF" w14:textId="77777777" w:rsidR="00A269D7" w:rsidRPr="00A269D7" w:rsidRDefault="00A269D7" w:rsidP="00A269D7">
            <w:pPr>
              <w:spacing w:after="0" w:line="240" w:lineRule="auto"/>
              <w:jc w:val="center"/>
              <w:rPr>
                <w:rFonts w:eastAsia="Arial Unicode MS" w:cstheme="minorHAnsi"/>
                <w:sz w:val="24"/>
                <w:szCs w:val="24"/>
                <w:lang w:eastAsia="ru-RU"/>
              </w:rPr>
            </w:pPr>
            <w:r w:rsidRPr="00A269D7">
              <w:rPr>
                <w:rFonts w:eastAsia="Arial Unicode MS" w:cstheme="minorHAnsi"/>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421784DB" w14:textId="77777777" w:rsidR="00A269D7" w:rsidRPr="00A269D7" w:rsidRDefault="00A269D7" w:rsidP="00A269D7">
            <w:pPr>
              <w:autoSpaceDE w:val="0"/>
              <w:autoSpaceDN w:val="0"/>
              <w:adjustRightInd w:val="0"/>
              <w:spacing w:after="0" w:line="240" w:lineRule="auto"/>
              <w:ind w:hanging="21"/>
              <w:jc w:val="center"/>
              <w:rPr>
                <w:rFonts w:eastAsia="Arial Unicode MS" w:cstheme="minorHAnsi"/>
                <w:sz w:val="24"/>
                <w:szCs w:val="24"/>
                <w:lang w:eastAsia="ru-RU"/>
              </w:rPr>
            </w:pPr>
            <w:r w:rsidRPr="00A269D7">
              <w:rPr>
                <w:rFonts w:eastAsia="Arial Unicode MS" w:cstheme="minorHAnsi"/>
                <w:sz w:val="24"/>
                <w:szCs w:val="24"/>
                <w:lang w:eastAsia="ru-RU"/>
              </w:rPr>
              <w:t>ОПС</w:t>
            </w:r>
          </w:p>
        </w:tc>
        <w:tc>
          <w:tcPr>
            <w:tcW w:w="7088" w:type="dxa"/>
            <w:tcBorders>
              <w:top w:val="single" w:sz="4" w:space="0" w:color="auto"/>
              <w:left w:val="single" w:sz="4" w:space="0" w:color="auto"/>
              <w:bottom w:val="single" w:sz="4" w:space="0" w:color="auto"/>
              <w:right w:val="single" w:sz="4" w:space="0" w:color="auto"/>
            </w:tcBorders>
            <w:vAlign w:val="center"/>
          </w:tcPr>
          <w:p w14:paraId="1B50A492" w14:textId="77777777" w:rsidR="00A269D7" w:rsidRPr="00A269D7" w:rsidRDefault="00A269D7" w:rsidP="00A269D7">
            <w:pPr>
              <w:spacing w:after="0" w:line="240" w:lineRule="auto"/>
              <w:jc w:val="both"/>
              <w:rPr>
                <w:rFonts w:eastAsia="Arial Unicode MS" w:cstheme="minorHAnsi"/>
                <w:sz w:val="24"/>
                <w:szCs w:val="24"/>
                <w:lang w:eastAsia="ru-RU"/>
              </w:rPr>
            </w:pPr>
            <w:r w:rsidRPr="00A269D7">
              <w:rPr>
                <w:rFonts w:eastAsia="Arial Unicode MS" w:cstheme="minorHAnsi"/>
                <w:sz w:val="24"/>
                <w:szCs w:val="24"/>
                <w:lang w:eastAsia="ru-RU"/>
              </w:rPr>
              <w:t>Отделение почтовой связи</w:t>
            </w:r>
          </w:p>
        </w:tc>
      </w:tr>
    </w:tbl>
    <w:p w14:paraId="71E48C6A" w14:textId="77777777" w:rsidR="00A269D7" w:rsidRDefault="00A269D7" w:rsidP="00A269D7">
      <w:pPr>
        <w:spacing w:after="0" w:line="240" w:lineRule="auto"/>
        <w:jc w:val="both"/>
        <w:rPr>
          <w:rFonts w:eastAsia="Times New Roman" w:cstheme="minorHAnsi"/>
          <w:sz w:val="24"/>
          <w:szCs w:val="24"/>
          <w:lang w:eastAsia="ru-RU"/>
        </w:rPr>
      </w:pPr>
    </w:p>
    <w:p w14:paraId="67EBA6BB" w14:textId="77777777" w:rsidR="00275B13" w:rsidRPr="00A269D7" w:rsidRDefault="00275B13" w:rsidP="00A269D7">
      <w:pPr>
        <w:spacing w:after="0" w:line="240" w:lineRule="auto"/>
        <w:jc w:val="both"/>
        <w:rPr>
          <w:rFonts w:eastAsia="Times New Roman" w:cstheme="minorHAnsi"/>
          <w:sz w:val="24"/>
          <w:szCs w:val="24"/>
          <w:lang w:eastAsia="ru-RU"/>
        </w:rPr>
      </w:pPr>
    </w:p>
    <w:p w14:paraId="5668473F" w14:textId="77777777" w:rsidR="00A269D7" w:rsidRPr="00A269D7" w:rsidRDefault="00A269D7" w:rsidP="00A269D7">
      <w:pPr>
        <w:spacing w:after="0" w:line="240" w:lineRule="auto"/>
        <w:ind w:firstLine="709"/>
        <w:jc w:val="both"/>
        <w:rPr>
          <w:rFonts w:eastAsia="Times New Roman" w:cstheme="minorHAnsi"/>
          <w:sz w:val="24"/>
          <w:szCs w:val="24"/>
          <w:lang w:eastAsia="ru-RU"/>
        </w:rPr>
      </w:pPr>
    </w:p>
    <w:p w14:paraId="79822AA1" w14:textId="77777777" w:rsidR="00A269D7" w:rsidRPr="00A269D7" w:rsidRDefault="00A269D7" w:rsidP="00A269D7">
      <w:pPr>
        <w:numPr>
          <w:ilvl w:val="0"/>
          <w:numId w:val="8"/>
        </w:numPr>
        <w:spacing w:after="0" w:line="240" w:lineRule="auto"/>
        <w:ind w:left="357" w:hanging="357"/>
        <w:contextualSpacing/>
        <w:jc w:val="center"/>
        <w:rPr>
          <w:rFonts w:eastAsia="Times New Roman" w:cstheme="minorHAnsi"/>
          <w:b/>
          <w:sz w:val="24"/>
          <w:szCs w:val="24"/>
          <w:lang w:eastAsia="ru-RU"/>
        </w:rPr>
      </w:pPr>
      <w:r w:rsidRPr="00A269D7">
        <w:rPr>
          <w:rFonts w:eastAsia="Times New Roman" w:cstheme="minorHAnsi"/>
          <w:b/>
          <w:sz w:val="24"/>
          <w:szCs w:val="24"/>
          <w:lang w:eastAsia="ru-RU"/>
        </w:rPr>
        <w:t>НАИМЕНОВАНИЕ ВЫПОЛНЯЕМЫХ РАБОТ</w:t>
      </w:r>
    </w:p>
    <w:p w14:paraId="11AA4E2A" w14:textId="77777777" w:rsidR="00A269D7" w:rsidRPr="00A269D7" w:rsidRDefault="00A269D7" w:rsidP="00A269D7">
      <w:pPr>
        <w:spacing w:after="0" w:line="240" w:lineRule="auto"/>
        <w:ind w:left="357"/>
        <w:contextualSpacing/>
        <w:rPr>
          <w:rFonts w:eastAsia="Times New Roman" w:cstheme="minorHAnsi"/>
          <w:b/>
          <w:sz w:val="24"/>
          <w:szCs w:val="24"/>
          <w:lang w:eastAsia="ru-RU"/>
        </w:rPr>
      </w:pPr>
    </w:p>
    <w:p w14:paraId="4D85557B" w14:textId="77777777" w:rsidR="00A269D7" w:rsidRPr="00A269D7" w:rsidRDefault="00A269D7" w:rsidP="00A269D7">
      <w:pPr>
        <w:ind w:firstLine="357"/>
        <w:jc w:val="both"/>
        <w:rPr>
          <w:rFonts w:cstheme="minorHAnsi"/>
          <w:sz w:val="24"/>
          <w:szCs w:val="24"/>
          <w:lang w:eastAsia="ar-SA"/>
        </w:rPr>
      </w:pPr>
      <w:r w:rsidRPr="00A269D7">
        <w:rPr>
          <w:rFonts w:cstheme="minorHAnsi"/>
          <w:sz w:val="24"/>
          <w:szCs w:val="24"/>
          <w:lang w:eastAsia="ar-SA"/>
        </w:rPr>
        <w:t xml:space="preserve">Выполнение работ по ремонту входных групп, площадки люка обмена и замене оконных блоков в ОПС 129128, расположенном по адресу: г. Москва, ул. Бажова, д.16.       </w:t>
      </w:r>
    </w:p>
    <w:p w14:paraId="0F2D40AE" w14:textId="77777777" w:rsidR="00A269D7" w:rsidRPr="00A269D7" w:rsidRDefault="00A269D7" w:rsidP="00A269D7">
      <w:pPr>
        <w:pStyle w:val="ab"/>
        <w:numPr>
          <w:ilvl w:val="0"/>
          <w:numId w:val="8"/>
        </w:numPr>
        <w:tabs>
          <w:tab w:val="left" w:pos="993"/>
        </w:tabs>
        <w:ind w:left="1211"/>
        <w:jc w:val="both"/>
        <w:rPr>
          <w:rFonts w:asciiTheme="minorHAnsi" w:hAnsiTheme="minorHAnsi" w:cstheme="minorHAnsi"/>
          <w:b/>
        </w:rPr>
      </w:pPr>
      <w:r w:rsidRPr="00A269D7">
        <w:rPr>
          <w:rFonts w:asciiTheme="minorHAnsi" w:hAnsiTheme="minorHAnsi" w:cstheme="minorHAnsi"/>
          <w:b/>
        </w:rPr>
        <w:t>ОПИСАНИЕ ВЫПОЛНЯЕМЫХ РАБОТ, ЦЕЛЬ И ЗАДАЧИ</w:t>
      </w:r>
    </w:p>
    <w:p w14:paraId="56170364" w14:textId="77777777" w:rsidR="00A269D7" w:rsidRPr="00A269D7" w:rsidRDefault="00A269D7" w:rsidP="00A269D7">
      <w:pPr>
        <w:pStyle w:val="ab"/>
        <w:tabs>
          <w:tab w:val="left" w:pos="993"/>
        </w:tabs>
        <w:ind w:left="1211"/>
        <w:jc w:val="both"/>
        <w:rPr>
          <w:rFonts w:asciiTheme="minorHAnsi" w:hAnsiTheme="minorHAnsi" w:cstheme="minorHAnsi"/>
          <w:b/>
        </w:rPr>
      </w:pPr>
    </w:p>
    <w:p w14:paraId="4BE9E54D" w14:textId="77777777" w:rsidR="00A269D7" w:rsidRPr="00A269D7" w:rsidRDefault="00A269D7" w:rsidP="00A269D7">
      <w:pPr>
        <w:tabs>
          <w:tab w:val="left" w:pos="993"/>
        </w:tabs>
        <w:spacing w:after="0" w:line="240" w:lineRule="auto"/>
        <w:contextualSpacing/>
        <w:jc w:val="both"/>
        <w:rPr>
          <w:rFonts w:cstheme="minorHAnsi"/>
          <w:sz w:val="24"/>
          <w:szCs w:val="24"/>
        </w:rPr>
      </w:pPr>
      <w:r w:rsidRPr="00A269D7">
        <w:rPr>
          <w:rFonts w:cstheme="minorHAnsi"/>
          <w:sz w:val="24"/>
          <w:szCs w:val="24"/>
        </w:rPr>
        <w:t xml:space="preserve">      Выполнение работ по ремонту входных групп, площадки люка обмена и замене оконных блоков в ОПС 129128, расположенном по адресу: г. Москва, ул. Бажова, д.16, производится согласно перечню и количественным характеристикам работ, указанных в Приложении № 1 к ТЗ.</w:t>
      </w:r>
    </w:p>
    <w:p w14:paraId="670E89DF" w14:textId="77777777" w:rsidR="00A269D7" w:rsidRPr="00A269D7" w:rsidRDefault="00A269D7" w:rsidP="00A269D7">
      <w:pPr>
        <w:tabs>
          <w:tab w:val="left" w:pos="993"/>
        </w:tabs>
        <w:spacing w:after="0" w:line="240" w:lineRule="auto"/>
        <w:contextualSpacing/>
        <w:jc w:val="both"/>
        <w:rPr>
          <w:rFonts w:cstheme="minorHAnsi"/>
          <w:sz w:val="24"/>
          <w:szCs w:val="24"/>
        </w:rPr>
      </w:pPr>
      <w:r w:rsidRPr="00A269D7">
        <w:rPr>
          <w:rFonts w:cstheme="minorHAnsi"/>
          <w:sz w:val="24"/>
          <w:szCs w:val="24"/>
        </w:rPr>
        <w:t xml:space="preserve">       Целью ремонта является замена деревянных оконных блоков на окна ПВХ по причине рассыхания и растрескивания рам, не плотного прилегания оконных створок. Восстановление отделки площадок входов и люка обмена для безопасной эксплуатации ОПС и исключения получения травм клиентами. </w:t>
      </w:r>
    </w:p>
    <w:p w14:paraId="33CC141E" w14:textId="77777777" w:rsidR="00A269D7" w:rsidRPr="00A269D7" w:rsidRDefault="00A269D7" w:rsidP="00A269D7">
      <w:pPr>
        <w:tabs>
          <w:tab w:val="left" w:pos="993"/>
        </w:tabs>
        <w:spacing w:after="0" w:line="240" w:lineRule="auto"/>
        <w:contextualSpacing/>
        <w:jc w:val="both"/>
        <w:rPr>
          <w:rFonts w:cstheme="minorHAnsi"/>
          <w:sz w:val="24"/>
          <w:szCs w:val="24"/>
        </w:rPr>
      </w:pPr>
    </w:p>
    <w:p w14:paraId="372C9026" w14:textId="77777777" w:rsidR="00A269D7" w:rsidRPr="00A269D7" w:rsidRDefault="00A269D7" w:rsidP="00A269D7">
      <w:pPr>
        <w:numPr>
          <w:ilvl w:val="0"/>
          <w:numId w:val="8"/>
        </w:numPr>
        <w:tabs>
          <w:tab w:val="left" w:pos="993"/>
        </w:tabs>
        <w:spacing w:after="0" w:line="240" w:lineRule="auto"/>
        <w:ind w:left="1211"/>
        <w:jc w:val="both"/>
        <w:rPr>
          <w:rFonts w:cstheme="minorHAnsi"/>
          <w:b/>
          <w:iCs/>
          <w:sz w:val="24"/>
          <w:szCs w:val="24"/>
        </w:rPr>
      </w:pPr>
      <w:r w:rsidRPr="00A269D7">
        <w:rPr>
          <w:rFonts w:cstheme="minorHAnsi"/>
          <w:b/>
          <w:iCs/>
          <w:sz w:val="24"/>
          <w:szCs w:val="24"/>
        </w:rPr>
        <w:t>ТРЕБОВАНИЯ К СРОКУ И МЕСТУ ВЫПОЛНЕНИЯ РАБОТ</w:t>
      </w:r>
    </w:p>
    <w:p w14:paraId="43A2E60F" w14:textId="77777777" w:rsidR="00A269D7" w:rsidRPr="00A269D7" w:rsidRDefault="00A269D7" w:rsidP="00A269D7">
      <w:pPr>
        <w:tabs>
          <w:tab w:val="left" w:pos="993"/>
        </w:tabs>
        <w:spacing w:after="0" w:line="240" w:lineRule="auto"/>
        <w:ind w:firstLine="567"/>
        <w:jc w:val="both"/>
        <w:rPr>
          <w:rFonts w:cstheme="minorHAnsi"/>
          <w:iCs/>
          <w:sz w:val="24"/>
          <w:szCs w:val="24"/>
        </w:rPr>
      </w:pPr>
    </w:p>
    <w:p w14:paraId="5B60A8A3" w14:textId="77777777" w:rsidR="00A269D7" w:rsidRPr="00A269D7" w:rsidRDefault="00A269D7" w:rsidP="00A269D7">
      <w:pPr>
        <w:widowControl w:val="0"/>
        <w:autoSpaceDE w:val="0"/>
        <w:autoSpaceDN w:val="0"/>
        <w:adjustRightInd w:val="0"/>
        <w:spacing w:after="0" w:line="240" w:lineRule="auto"/>
        <w:ind w:firstLine="720"/>
        <w:jc w:val="both"/>
        <w:rPr>
          <w:rFonts w:eastAsia="Times New Roman" w:cstheme="minorHAnsi"/>
          <w:sz w:val="24"/>
          <w:szCs w:val="24"/>
          <w:lang w:eastAsia="ru-RU"/>
        </w:rPr>
      </w:pPr>
      <w:r w:rsidRPr="00A269D7">
        <w:rPr>
          <w:rFonts w:eastAsia="Times New Roman" w:cstheme="minorHAnsi"/>
          <w:sz w:val="24"/>
          <w:szCs w:val="24"/>
          <w:lang w:eastAsia="ru-RU"/>
        </w:rPr>
        <w:t>4.1. Начало выполнения Работ: не позднее 1 (одного) календарного дня с даты передачи строительной площадки.</w:t>
      </w:r>
    </w:p>
    <w:p w14:paraId="2632513B" w14:textId="77777777" w:rsidR="00A269D7" w:rsidRPr="00A269D7" w:rsidRDefault="00A269D7" w:rsidP="00A269D7">
      <w:pPr>
        <w:widowControl w:val="0"/>
        <w:autoSpaceDE w:val="0"/>
        <w:autoSpaceDN w:val="0"/>
        <w:adjustRightInd w:val="0"/>
        <w:spacing w:after="0" w:line="240" w:lineRule="auto"/>
        <w:ind w:firstLine="720"/>
        <w:jc w:val="both"/>
        <w:rPr>
          <w:rFonts w:eastAsia="Times New Roman" w:cstheme="minorHAnsi"/>
          <w:sz w:val="24"/>
          <w:szCs w:val="24"/>
          <w:lang w:eastAsia="ru-RU"/>
        </w:rPr>
      </w:pPr>
      <w:r w:rsidRPr="00A269D7">
        <w:rPr>
          <w:rFonts w:eastAsia="Times New Roman" w:cstheme="minorHAnsi"/>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362FA01" w14:textId="77777777" w:rsidR="00A269D7" w:rsidRPr="00A269D7" w:rsidRDefault="00A269D7" w:rsidP="00A269D7">
      <w:pPr>
        <w:widowControl w:val="0"/>
        <w:autoSpaceDE w:val="0"/>
        <w:autoSpaceDN w:val="0"/>
        <w:adjustRightInd w:val="0"/>
        <w:spacing w:after="0" w:line="240" w:lineRule="auto"/>
        <w:ind w:firstLine="720"/>
        <w:jc w:val="both"/>
        <w:rPr>
          <w:rFonts w:cstheme="minorHAnsi"/>
          <w:iCs/>
          <w:sz w:val="24"/>
          <w:szCs w:val="24"/>
        </w:rPr>
      </w:pPr>
      <w:r w:rsidRPr="00A269D7">
        <w:rPr>
          <w:rFonts w:eastAsia="Times New Roman" w:cstheme="minorHAnsi"/>
          <w:sz w:val="24"/>
          <w:szCs w:val="24"/>
          <w:lang w:eastAsia="ru-RU"/>
        </w:rPr>
        <w:t>Окончание выполнения Работ: не позднее 45 (сорока пяти) календарных дней с даты начала выполнения Работ.</w:t>
      </w:r>
    </w:p>
    <w:p w14:paraId="371DF3B2" w14:textId="77777777" w:rsidR="00A269D7" w:rsidRPr="00A269D7" w:rsidRDefault="00A269D7" w:rsidP="00A269D7">
      <w:pPr>
        <w:tabs>
          <w:tab w:val="left" w:pos="993"/>
        </w:tabs>
        <w:spacing w:after="0" w:line="240" w:lineRule="auto"/>
        <w:ind w:firstLine="567"/>
        <w:jc w:val="both"/>
        <w:rPr>
          <w:rFonts w:cstheme="minorHAnsi"/>
          <w:iCs/>
          <w:sz w:val="24"/>
          <w:szCs w:val="24"/>
        </w:rPr>
      </w:pPr>
      <w:r w:rsidRPr="00A269D7">
        <w:rPr>
          <w:rFonts w:cstheme="minorHAnsi"/>
          <w:iCs/>
          <w:sz w:val="24"/>
          <w:szCs w:val="24"/>
        </w:rPr>
        <w:t>4.2. Место выполнения работ: ОПС 129128 по адресу: г. Москва, ул. Бажова, д.16.</w:t>
      </w:r>
    </w:p>
    <w:p w14:paraId="131ACCE8" w14:textId="77777777" w:rsidR="00A269D7" w:rsidRPr="00A269D7" w:rsidRDefault="00A269D7" w:rsidP="00A269D7">
      <w:pPr>
        <w:tabs>
          <w:tab w:val="left" w:pos="993"/>
        </w:tabs>
        <w:spacing w:after="0" w:line="240" w:lineRule="auto"/>
        <w:ind w:firstLine="567"/>
        <w:jc w:val="both"/>
        <w:rPr>
          <w:rFonts w:cstheme="minorHAnsi"/>
          <w:iCs/>
          <w:sz w:val="24"/>
          <w:szCs w:val="24"/>
        </w:rPr>
      </w:pPr>
    </w:p>
    <w:p w14:paraId="0633A093" w14:textId="77777777" w:rsidR="00A269D7" w:rsidRPr="00A269D7" w:rsidRDefault="00A269D7" w:rsidP="00A269D7">
      <w:pPr>
        <w:pStyle w:val="ab"/>
        <w:numPr>
          <w:ilvl w:val="0"/>
          <w:numId w:val="8"/>
        </w:numPr>
        <w:ind w:left="1211"/>
        <w:jc w:val="both"/>
        <w:rPr>
          <w:rFonts w:asciiTheme="minorHAnsi" w:hAnsiTheme="minorHAnsi" w:cstheme="minorHAnsi"/>
          <w:b/>
        </w:rPr>
      </w:pPr>
      <w:r w:rsidRPr="00A269D7">
        <w:rPr>
          <w:rFonts w:asciiTheme="minorHAnsi" w:hAnsiTheme="minorHAnsi" w:cstheme="minorHAnsi"/>
          <w:b/>
        </w:rPr>
        <w:t>ХАРАКТЕРИСТИКИ ВЫПОЛНЯЕМЫХ РАБОТ</w:t>
      </w:r>
    </w:p>
    <w:p w14:paraId="05A3D50A" w14:textId="77777777" w:rsidR="00A269D7" w:rsidRPr="00A269D7" w:rsidRDefault="00A269D7" w:rsidP="00A269D7">
      <w:pPr>
        <w:pStyle w:val="ab"/>
        <w:ind w:left="1211"/>
        <w:jc w:val="both"/>
        <w:rPr>
          <w:rFonts w:asciiTheme="minorHAnsi" w:hAnsiTheme="minorHAnsi" w:cstheme="minorHAnsi"/>
          <w:b/>
        </w:rPr>
      </w:pPr>
    </w:p>
    <w:p w14:paraId="7930857F" w14:textId="77777777" w:rsidR="00A269D7" w:rsidRPr="00A269D7" w:rsidRDefault="00A269D7" w:rsidP="00A269D7">
      <w:pPr>
        <w:pStyle w:val="afd"/>
        <w:ind w:firstLine="709"/>
        <w:rPr>
          <w:rFonts w:cstheme="minorHAnsi"/>
          <w:iCs/>
          <w:sz w:val="24"/>
          <w:szCs w:val="24"/>
          <w:lang w:eastAsia="ru-RU"/>
        </w:rPr>
      </w:pPr>
      <w:r w:rsidRPr="00A269D7">
        <w:rPr>
          <w:rFonts w:cstheme="minorHAnsi"/>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557E4110" w14:textId="77777777" w:rsidR="00A269D7" w:rsidRPr="00A269D7" w:rsidRDefault="00A269D7" w:rsidP="00A269D7">
      <w:pPr>
        <w:pStyle w:val="afd"/>
        <w:ind w:firstLine="709"/>
        <w:rPr>
          <w:rFonts w:cstheme="minorHAnsi"/>
          <w:iCs/>
          <w:sz w:val="24"/>
          <w:szCs w:val="24"/>
          <w:lang w:eastAsia="ru-RU"/>
        </w:rPr>
      </w:pPr>
      <w:r w:rsidRPr="00A269D7">
        <w:rPr>
          <w:rFonts w:cstheme="minorHAnsi"/>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6792DA40" w14:textId="77777777" w:rsidR="00A269D7" w:rsidRPr="00A269D7" w:rsidRDefault="00A269D7" w:rsidP="00A269D7">
      <w:pPr>
        <w:pStyle w:val="afd"/>
        <w:ind w:firstLine="709"/>
        <w:rPr>
          <w:rFonts w:cstheme="minorHAnsi"/>
          <w:iCs/>
          <w:sz w:val="24"/>
          <w:szCs w:val="24"/>
          <w:lang w:eastAsia="ru-RU"/>
        </w:rPr>
      </w:pPr>
      <w:r w:rsidRPr="00A269D7">
        <w:rPr>
          <w:rFonts w:cstheme="minorHAnsi"/>
          <w:iCs/>
          <w:sz w:val="24"/>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07CBC87B" w14:textId="77777777" w:rsidR="00A269D7" w:rsidRPr="00A269D7" w:rsidRDefault="00A269D7" w:rsidP="00A269D7">
      <w:pPr>
        <w:pStyle w:val="afd"/>
        <w:ind w:firstLine="709"/>
        <w:rPr>
          <w:rFonts w:cstheme="minorHAnsi"/>
          <w:sz w:val="24"/>
          <w:szCs w:val="24"/>
        </w:rPr>
      </w:pPr>
      <w:r w:rsidRPr="00A269D7">
        <w:rPr>
          <w:rFonts w:cstheme="minorHAnsi"/>
          <w:iCs/>
          <w:sz w:val="24"/>
          <w:szCs w:val="24"/>
          <w:lang w:eastAsia="ru-RU"/>
        </w:rPr>
        <w:t>При выполнении работ на Объекте Подрядчик должен руководствоваться и соблюдать требования следующих документов:</w:t>
      </w:r>
    </w:p>
    <w:p w14:paraId="2FD6DA7F" w14:textId="77777777" w:rsidR="00A269D7" w:rsidRPr="00A269D7" w:rsidRDefault="00A269D7" w:rsidP="00A269D7">
      <w:pPr>
        <w:spacing w:after="0" w:line="240" w:lineRule="auto"/>
        <w:ind w:firstLine="708"/>
        <w:contextualSpacing/>
        <w:jc w:val="both"/>
        <w:rPr>
          <w:rFonts w:cstheme="minorHAnsi"/>
          <w:sz w:val="24"/>
          <w:szCs w:val="24"/>
        </w:rPr>
      </w:pPr>
      <w:r w:rsidRPr="00A269D7">
        <w:rPr>
          <w:rFonts w:cstheme="minorHAnsi"/>
          <w:sz w:val="24"/>
          <w:szCs w:val="24"/>
        </w:rPr>
        <w:t>– Федеральный закон от 17.07.1999 N 176-ФЗ (ред. от 31.07.2025) "О почтовой связи" (с изм. и доп., вступ. в силу с 01.03.2026);</w:t>
      </w:r>
    </w:p>
    <w:p w14:paraId="6088FC5F"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(ред. от 10.12.2019);</w:t>
      </w:r>
    </w:p>
    <w:p w14:paraId="0246B83C"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30674-2023. Межгосударственный стандарт. Блоки оконные и балконные из поливинилхлоридных профилей. Технические условия" (введен в действие Приказом Росстандарта от 28.12.2023 N 1701-ст);</w:t>
      </w:r>
    </w:p>
    <w:p w14:paraId="6E16829A"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Р 58279-2024. Национальный стандарт Российской Федерации. Смеси сухие строительные штукатурные на гипсовом вяжущем. Технические условия" (утв. и введен в действие Приказом Росстандарта от 07.10.2024 N 1396-ст);</w:t>
      </w:r>
    </w:p>
    <w:p w14:paraId="709D3F9C"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Р 70087-2022. Национальный стандарт Российской Федерации. Краски водно-дисперсионные для систем фасадных теплоизоляционных композиционных с наружными штукатурными слоями. Технические условия" (утв. и введен в действие Приказом Росстандарта от 05.05.2022 N 269-ст);</w:t>
      </w:r>
    </w:p>
    <w:p w14:paraId="5B9E4991"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Р 57984-2017/EN 13914-1:2005. Национальный стандарт Российской Федерации. Штукатурка для наружных и внутренних работ. Правила подбора, приготовления и нанесения. Часть 1. Штукатурки для наружных работ" (утв. и введен в действие Приказом Росстандарта от 23.11.2017 N 1813-ст);</w:t>
      </w:r>
    </w:p>
    <w:p w14:paraId="6279304B"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23747-2015. Межгосударственный стандарт. Блоки дверные из алюминиевых сплавов. Общие технические условия" (введен в действие Приказом Росстандарта от 12.12.2014 N 2037-ст) (ред. от 11.08.2020);</w:t>
      </w:r>
    </w:p>
    <w:p w14:paraId="5E3E874F"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17608-2017. Межгосударственный стандарт. Плиты бетонные тротуарные. Технические условия" (введен в действие Приказом Росстандарта от 26.10.2017 N 1527-ст);</w:t>
      </w:r>
    </w:p>
    <w:p w14:paraId="1FD9C847"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Р 58901-2020. Национальный стандарт Российской Федерации. Профили стальные листовые гнутые с трапециевидными гофрами для строительства. Методика расчета несущей способности" (утв. и введен в действие Приказом Росстандарта от 30.06.2020 N 314-ст);</w:t>
      </w:r>
    </w:p>
    <w:p w14:paraId="00E518D3"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3826-82. Межгосударственный стандарт. Сетки проволочные тканые с квадратными ячейками. Технические условия" (утв. и введен в действие Постановлением Госстандарта СССР от 29.09.1982 N 3839) (ред. от 01.09.2002);</w:t>
      </w:r>
    </w:p>
    <w:p w14:paraId="6FF5FFA3"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ГОСТ 19771-93. Уголки стальные гнутые равнополочные. Сортамент" (введен в действие Постановлением Госстандарта РФ от 02.06.1997 N 206);</w:t>
      </w:r>
    </w:p>
    <w:p w14:paraId="4B5CF7C4" w14:textId="77777777" w:rsidR="00A269D7" w:rsidRPr="00A269D7" w:rsidRDefault="00A269D7" w:rsidP="00A269D7">
      <w:pPr>
        <w:spacing w:after="0" w:line="240" w:lineRule="auto"/>
        <w:contextualSpacing/>
        <w:jc w:val="both"/>
        <w:rPr>
          <w:rFonts w:cstheme="minorHAnsi"/>
          <w:sz w:val="24"/>
          <w:szCs w:val="24"/>
        </w:rPr>
      </w:pPr>
      <w:r w:rsidRPr="00A269D7">
        <w:rPr>
          <w:rFonts w:cstheme="minorHAnsi"/>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489A00A1" w14:textId="77777777" w:rsidR="00A269D7" w:rsidRPr="00A269D7" w:rsidRDefault="00A269D7" w:rsidP="00A269D7">
      <w:pPr>
        <w:spacing w:after="0" w:line="240" w:lineRule="auto"/>
        <w:contextualSpacing/>
        <w:jc w:val="both"/>
        <w:rPr>
          <w:rFonts w:eastAsia="Times New Roman" w:cstheme="minorHAnsi"/>
          <w:sz w:val="24"/>
          <w:szCs w:val="24"/>
          <w:lang w:eastAsia="zh-CN"/>
        </w:rPr>
      </w:pPr>
    </w:p>
    <w:p w14:paraId="571705F1" w14:textId="77777777" w:rsidR="00A269D7" w:rsidRPr="00A269D7" w:rsidRDefault="00A269D7" w:rsidP="00A269D7">
      <w:pPr>
        <w:pStyle w:val="ab"/>
        <w:numPr>
          <w:ilvl w:val="0"/>
          <w:numId w:val="8"/>
        </w:numPr>
        <w:ind w:left="1211"/>
        <w:jc w:val="both"/>
        <w:rPr>
          <w:rFonts w:asciiTheme="minorHAnsi" w:hAnsiTheme="minorHAnsi" w:cstheme="minorHAnsi"/>
          <w:b/>
        </w:rPr>
      </w:pPr>
      <w:r w:rsidRPr="00A269D7">
        <w:rPr>
          <w:rFonts w:asciiTheme="minorHAnsi" w:hAnsiTheme="minorHAnsi" w:cstheme="minorHAnsi"/>
          <w:b/>
        </w:rPr>
        <w:t>ТРЕБОВАНИЯ К ПОРЯДКУ ВЫПОЛНЕНИЯ РАБОТ</w:t>
      </w:r>
      <w:r w:rsidRPr="00A269D7">
        <w:rPr>
          <w:rFonts w:asciiTheme="minorHAnsi" w:hAnsiTheme="minorHAnsi" w:cstheme="minorHAnsi"/>
        </w:rPr>
        <w:t xml:space="preserve"> </w:t>
      </w:r>
    </w:p>
    <w:p w14:paraId="294BC625" w14:textId="77777777" w:rsidR="00A269D7" w:rsidRPr="00A269D7" w:rsidRDefault="00A269D7" w:rsidP="00A269D7">
      <w:pPr>
        <w:tabs>
          <w:tab w:val="left" w:pos="2288"/>
        </w:tabs>
        <w:spacing w:after="0" w:line="240" w:lineRule="auto"/>
        <w:jc w:val="both"/>
        <w:rPr>
          <w:rFonts w:cstheme="minorHAnsi"/>
          <w:b/>
          <w:sz w:val="24"/>
          <w:szCs w:val="24"/>
        </w:rPr>
      </w:pPr>
    </w:p>
    <w:p w14:paraId="5AFD39E1" w14:textId="77777777" w:rsidR="00A269D7" w:rsidRPr="00A269D7" w:rsidRDefault="00A269D7" w:rsidP="00A269D7">
      <w:pPr>
        <w:tabs>
          <w:tab w:val="left" w:pos="2288"/>
        </w:tabs>
        <w:spacing w:after="0" w:line="240" w:lineRule="auto"/>
        <w:ind w:firstLine="709"/>
        <w:jc w:val="both"/>
        <w:rPr>
          <w:rFonts w:eastAsia="Times New Roman" w:cstheme="minorHAnsi"/>
          <w:b/>
          <w:iCs/>
          <w:sz w:val="24"/>
          <w:szCs w:val="24"/>
          <w:lang w:eastAsia="ru-RU"/>
        </w:rPr>
      </w:pPr>
      <w:r w:rsidRPr="00A269D7">
        <w:rPr>
          <w:rFonts w:cstheme="minorHAnsi"/>
          <w:sz w:val="24"/>
          <w:szCs w:val="24"/>
        </w:rPr>
        <w:t xml:space="preserve"> </w:t>
      </w:r>
      <w:r w:rsidRPr="00A269D7">
        <w:rPr>
          <w:rFonts w:eastAsia="Times New Roman" w:cstheme="minorHAnsi"/>
          <w:b/>
          <w:iCs/>
          <w:sz w:val="24"/>
          <w:szCs w:val="24"/>
          <w:lang w:eastAsia="ru-RU"/>
        </w:rPr>
        <w:t>6.1. Условия выполнения работ:</w:t>
      </w:r>
    </w:p>
    <w:p w14:paraId="3FA24EAB"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50B0DF78"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2C79E745"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5BAA1263"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26905561"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0A2835EB"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43A93D61" w14:textId="77777777" w:rsidR="00A269D7" w:rsidRPr="00A269D7" w:rsidRDefault="00A269D7" w:rsidP="00A269D7">
      <w:pPr>
        <w:tabs>
          <w:tab w:val="left" w:pos="141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4EA4973E" w14:textId="77777777" w:rsidR="00A269D7" w:rsidRPr="00A269D7" w:rsidRDefault="00A269D7" w:rsidP="00A269D7">
      <w:pPr>
        <w:tabs>
          <w:tab w:val="left" w:pos="1560"/>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6.1.4.</w:t>
      </w:r>
      <w:r w:rsidRPr="00A269D7">
        <w:rPr>
          <w:rFonts w:eastAsia="Times New Roman" w:cstheme="minorHAnsi"/>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1B4AF9AC"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2658EE4A" w14:textId="77777777" w:rsidR="00A269D7" w:rsidRPr="00A269D7" w:rsidRDefault="00A269D7" w:rsidP="00A269D7">
      <w:pPr>
        <w:tabs>
          <w:tab w:val="left" w:pos="1701"/>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6.1.5.</w:t>
      </w:r>
      <w:r w:rsidRPr="00A269D7">
        <w:rPr>
          <w:rFonts w:eastAsia="Times New Roman" w:cstheme="minorHAnsi"/>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3CBA4634" w14:textId="77777777" w:rsidR="00A269D7" w:rsidRPr="00A269D7" w:rsidRDefault="00A269D7" w:rsidP="00A269D7">
      <w:pPr>
        <w:tabs>
          <w:tab w:val="left" w:pos="1701"/>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6.1.6.</w:t>
      </w:r>
      <w:r w:rsidRPr="00A269D7">
        <w:rPr>
          <w:rFonts w:eastAsia="Times New Roman" w:cstheme="minorHAnsi"/>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51241101"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FAD4494"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6.1.7 Подрядчик согласовывает применяемый отделочный материал с Заказчиком.</w:t>
      </w:r>
    </w:p>
    <w:p w14:paraId="652CCD36"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r w:rsidRPr="00A269D7">
        <w:rPr>
          <w:rFonts w:eastAsia="Times New Roman" w:cstheme="minorHAnsi"/>
          <w:iCs/>
          <w:sz w:val="24"/>
          <w:szCs w:val="24"/>
          <w:lang w:eastAsia="ru-RU"/>
        </w:rPr>
        <w:t>6.1.8 Работы проводятся в действующем ОПС в режиме работы почтового отделения.</w:t>
      </w:r>
    </w:p>
    <w:p w14:paraId="02C97CBE" w14:textId="77777777" w:rsidR="00A269D7" w:rsidRPr="00A269D7" w:rsidRDefault="00A269D7" w:rsidP="00A269D7">
      <w:pPr>
        <w:tabs>
          <w:tab w:val="left" w:pos="2288"/>
        </w:tabs>
        <w:spacing w:after="0" w:line="240" w:lineRule="auto"/>
        <w:ind w:firstLine="709"/>
        <w:jc w:val="both"/>
        <w:rPr>
          <w:rFonts w:eastAsia="Times New Roman" w:cstheme="minorHAnsi"/>
          <w:iCs/>
          <w:sz w:val="24"/>
          <w:szCs w:val="24"/>
          <w:lang w:eastAsia="ru-RU"/>
        </w:rPr>
      </w:pPr>
    </w:p>
    <w:p w14:paraId="06C33CA0" w14:textId="77777777" w:rsidR="00A269D7" w:rsidRPr="00A269D7" w:rsidRDefault="00A269D7" w:rsidP="00A269D7">
      <w:pPr>
        <w:tabs>
          <w:tab w:val="left" w:pos="2288"/>
        </w:tabs>
        <w:spacing w:after="0" w:line="240" w:lineRule="auto"/>
        <w:ind w:firstLine="709"/>
        <w:jc w:val="both"/>
        <w:rPr>
          <w:rFonts w:eastAsia="Times New Roman" w:cstheme="minorHAnsi"/>
          <w:b/>
          <w:iCs/>
          <w:sz w:val="24"/>
          <w:szCs w:val="24"/>
          <w:lang w:eastAsia="ru-RU"/>
        </w:rPr>
      </w:pPr>
      <w:r w:rsidRPr="00A269D7">
        <w:rPr>
          <w:rFonts w:eastAsia="Times New Roman" w:cstheme="minorHAnsi"/>
          <w:b/>
          <w:iCs/>
          <w:sz w:val="24"/>
          <w:szCs w:val="24"/>
          <w:lang w:eastAsia="ru-RU"/>
        </w:rPr>
        <w:t>6.2. Требования к безопасности</w:t>
      </w:r>
    </w:p>
    <w:p w14:paraId="0AF97111" w14:textId="77777777" w:rsidR="00A269D7" w:rsidRPr="00A269D7" w:rsidRDefault="00A269D7" w:rsidP="00A269D7">
      <w:pPr>
        <w:tabs>
          <w:tab w:val="left" w:pos="2288"/>
        </w:tabs>
        <w:spacing w:after="0" w:line="240" w:lineRule="auto"/>
        <w:ind w:firstLine="709"/>
        <w:jc w:val="both"/>
        <w:rPr>
          <w:rFonts w:eastAsia="Times New Roman" w:cstheme="minorHAnsi"/>
          <w:b/>
          <w:iCs/>
          <w:sz w:val="24"/>
          <w:szCs w:val="24"/>
          <w:lang w:eastAsia="ru-RU"/>
        </w:rPr>
      </w:pPr>
    </w:p>
    <w:p w14:paraId="1E73405B" w14:textId="77777777" w:rsidR="00A269D7" w:rsidRPr="00A269D7" w:rsidRDefault="00A269D7" w:rsidP="00A269D7">
      <w:pPr>
        <w:pStyle w:val="afd"/>
        <w:ind w:firstLine="709"/>
        <w:rPr>
          <w:rFonts w:cstheme="minorHAnsi"/>
          <w:sz w:val="24"/>
          <w:szCs w:val="24"/>
        </w:rPr>
      </w:pPr>
      <w:r w:rsidRPr="00A269D7">
        <w:rPr>
          <w:rFonts w:cstheme="minorHAnsi"/>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4678AD91" w14:textId="77777777" w:rsidR="00A269D7" w:rsidRPr="00A269D7" w:rsidRDefault="00A269D7" w:rsidP="00A269D7">
      <w:pPr>
        <w:pStyle w:val="afd"/>
        <w:ind w:firstLine="709"/>
        <w:rPr>
          <w:rFonts w:cstheme="minorHAnsi"/>
          <w:sz w:val="24"/>
          <w:szCs w:val="24"/>
        </w:rPr>
      </w:pPr>
      <w:r w:rsidRPr="00A269D7">
        <w:rPr>
          <w:rFonts w:cstheme="minorHAnsi"/>
          <w:sz w:val="24"/>
          <w:szCs w:val="24"/>
        </w:rPr>
        <w:t>- Федеральный закон от 22.07.2008 N 123-ФЗ "Технический регламент о требованиях пожарной безопасности";</w:t>
      </w:r>
    </w:p>
    <w:p w14:paraId="1EA763B4" w14:textId="77777777" w:rsidR="00A269D7" w:rsidRPr="00A269D7" w:rsidRDefault="00A269D7" w:rsidP="00A269D7">
      <w:pPr>
        <w:pStyle w:val="afd"/>
        <w:ind w:firstLine="709"/>
        <w:rPr>
          <w:rFonts w:cstheme="minorHAnsi"/>
          <w:sz w:val="24"/>
          <w:szCs w:val="24"/>
        </w:rPr>
      </w:pPr>
      <w:r w:rsidRPr="00A269D7">
        <w:rPr>
          <w:rFonts w:cstheme="minorHAnsi"/>
          <w:sz w:val="24"/>
          <w:szCs w:val="24"/>
        </w:rPr>
        <w:t>- Федеральный закон от 30.12.2009 N 384-ФЗ "Технический регламент о безопасности зданий и сооружений";</w:t>
      </w:r>
    </w:p>
    <w:p w14:paraId="16A8A392" w14:textId="77777777" w:rsidR="00A269D7" w:rsidRPr="00A269D7" w:rsidRDefault="00A269D7" w:rsidP="00A269D7">
      <w:pPr>
        <w:pStyle w:val="afd"/>
        <w:ind w:firstLine="709"/>
        <w:rPr>
          <w:rFonts w:cstheme="minorHAnsi"/>
          <w:sz w:val="24"/>
          <w:szCs w:val="24"/>
        </w:rPr>
      </w:pPr>
      <w:r w:rsidRPr="00A269D7">
        <w:rPr>
          <w:rFonts w:cstheme="minorHAnsi"/>
          <w:sz w:val="24"/>
          <w:szCs w:val="24"/>
        </w:rP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5E97CDD6" w14:textId="77777777" w:rsidR="00A269D7" w:rsidRPr="00A269D7" w:rsidRDefault="00A269D7" w:rsidP="00A269D7">
      <w:pPr>
        <w:pStyle w:val="afd"/>
        <w:ind w:firstLine="709"/>
        <w:rPr>
          <w:rFonts w:cstheme="minorHAnsi"/>
          <w:sz w:val="24"/>
          <w:szCs w:val="24"/>
        </w:rPr>
      </w:pPr>
      <w:r w:rsidRPr="00A269D7">
        <w:rPr>
          <w:rFonts w:cstheme="minorHAnsi"/>
          <w:sz w:val="24"/>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00C0749F" w14:textId="77777777" w:rsidR="00A269D7" w:rsidRPr="00A269D7" w:rsidRDefault="00A269D7" w:rsidP="00A269D7">
      <w:pPr>
        <w:pStyle w:val="afd"/>
        <w:ind w:firstLine="709"/>
        <w:rPr>
          <w:rFonts w:cstheme="minorHAnsi"/>
          <w:sz w:val="24"/>
          <w:szCs w:val="24"/>
        </w:rPr>
      </w:pPr>
      <w:r w:rsidRPr="00A269D7">
        <w:rPr>
          <w:rFonts w:cstheme="minorHAnsi"/>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72469E1F" w14:textId="77777777" w:rsidR="00A269D7" w:rsidRPr="00A269D7" w:rsidRDefault="00A269D7" w:rsidP="00A269D7">
      <w:pPr>
        <w:pStyle w:val="afd"/>
        <w:ind w:firstLine="709"/>
        <w:rPr>
          <w:rFonts w:cstheme="minorHAnsi"/>
          <w:sz w:val="24"/>
          <w:szCs w:val="24"/>
        </w:rPr>
      </w:pPr>
      <w:r w:rsidRPr="00A269D7">
        <w:rPr>
          <w:rFonts w:cstheme="minorHAnsi"/>
          <w:sz w:val="24"/>
          <w:szCs w:val="24"/>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1A2D0B78" w14:textId="77777777" w:rsidR="00A269D7" w:rsidRPr="00A269D7" w:rsidRDefault="00A269D7" w:rsidP="00A269D7">
      <w:pPr>
        <w:pStyle w:val="afd"/>
        <w:ind w:firstLine="709"/>
        <w:rPr>
          <w:rFonts w:cstheme="minorHAnsi"/>
          <w:sz w:val="24"/>
          <w:szCs w:val="24"/>
        </w:rPr>
      </w:pPr>
      <w:r w:rsidRPr="00A269D7">
        <w:rPr>
          <w:rFonts w:cstheme="minorHAnsi"/>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4D1DB184" w14:textId="77777777" w:rsidR="00A269D7" w:rsidRPr="00A269D7" w:rsidRDefault="00A269D7" w:rsidP="00275B13">
      <w:pPr>
        <w:pStyle w:val="afd"/>
        <w:spacing w:after="0"/>
        <w:ind w:firstLine="709"/>
        <w:rPr>
          <w:rFonts w:cstheme="minorHAnsi"/>
          <w:sz w:val="24"/>
          <w:szCs w:val="24"/>
        </w:rPr>
      </w:pPr>
      <w:r w:rsidRPr="00A269D7">
        <w:rPr>
          <w:rFonts w:cstheme="minorHAnsi"/>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072FF444" w14:textId="77777777" w:rsidR="00A269D7" w:rsidRPr="00A269D7" w:rsidRDefault="00A269D7" w:rsidP="00275B13">
      <w:pPr>
        <w:pStyle w:val="afd"/>
        <w:spacing w:after="0"/>
        <w:ind w:firstLine="709"/>
        <w:rPr>
          <w:rFonts w:cstheme="minorHAnsi"/>
          <w:sz w:val="24"/>
          <w:szCs w:val="24"/>
        </w:rPr>
      </w:pPr>
    </w:p>
    <w:p w14:paraId="55BA89FA" w14:textId="77777777" w:rsidR="00A269D7" w:rsidRDefault="00A269D7" w:rsidP="00275B13">
      <w:pPr>
        <w:pStyle w:val="afd"/>
        <w:spacing w:after="0"/>
        <w:ind w:firstLine="709"/>
        <w:rPr>
          <w:rFonts w:cstheme="minorHAnsi"/>
          <w:b/>
          <w:sz w:val="24"/>
          <w:szCs w:val="24"/>
        </w:rPr>
      </w:pPr>
      <w:r w:rsidRPr="00A269D7">
        <w:rPr>
          <w:rFonts w:cstheme="minorHAnsi"/>
          <w:b/>
          <w:sz w:val="24"/>
          <w:szCs w:val="24"/>
        </w:rPr>
        <w:t xml:space="preserve">6.3. </w:t>
      </w:r>
      <w:r w:rsidR="00275B13">
        <w:rPr>
          <w:rFonts w:cstheme="minorHAnsi"/>
          <w:b/>
          <w:sz w:val="24"/>
          <w:szCs w:val="24"/>
        </w:rPr>
        <w:t>Требования к конфиденциальности</w:t>
      </w:r>
    </w:p>
    <w:p w14:paraId="704C1B47" w14:textId="77777777" w:rsidR="00275B13" w:rsidRPr="00A269D7" w:rsidRDefault="00275B13" w:rsidP="00275B13">
      <w:pPr>
        <w:pStyle w:val="afd"/>
        <w:spacing w:after="0"/>
        <w:ind w:firstLine="709"/>
        <w:rPr>
          <w:rFonts w:cstheme="minorHAnsi"/>
          <w:b/>
          <w:sz w:val="24"/>
          <w:szCs w:val="24"/>
        </w:rPr>
      </w:pPr>
    </w:p>
    <w:p w14:paraId="32BF5C5E" w14:textId="77777777" w:rsidR="00A269D7" w:rsidRPr="00A269D7" w:rsidRDefault="00A269D7" w:rsidP="00275B13">
      <w:pPr>
        <w:pStyle w:val="afd"/>
        <w:spacing w:after="0"/>
        <w:ind w:firstLine="709"/>
        <w:rPr>
          <w:rFonts w:cstheme="minorHAnsi"/>
          <w:sz w:val="24"/>
          <w:szCs w:val="24"/>
        </w:rPr>
      </w:pPr>
      <w:r w:rsidRPr="00A269D7">
        <w:rPr>
          <w:rFonts w:cstheme="minorHAnsi"/>
          <w:sz w:val="24"/>
          <w:szCs w:val="24"/>
        </w:rPr>
        <w:t>Требования установлены в договоре.</w:t>
      </w:r>
    </w:p>
    <w:p w14:paraId="72475970" w14:textId="77777777" w:rsidR="00A269D7" w:rsidRPr="00A269D7" w:rsidRDefault="00A269D7" w:rsidP="00275B13">
      <w:pPr>
        <w:pStyle w:val="afd"/>
        <w:ind w:firstLine="709"/>
        <w:rPr>
          <w:rFonts w:cstheme="minorHAnsi"/>
          <w:sz w:val="24"/>
          <w:szCs w:val="24"/>
        </w:rPr>
      </w:pPr>
    </w:p>
    <w:p w14:paraId="363F0EFB" w14:textId="77777777" w:rsidR="00A269D7" w:rsidRPr="00A269D7" w:rsidRDefault="00A269D7" w:rsidP="00275B13">
      <w:pPr>
        <w:pStyle w:val="afd"/>
        <w:ind w:firstLine="709"/>
        <w:rPr>
          <w:rFonts w:cstheme="minorHAnsi"/>
          <w:b/>
          <w:sz w:val="24"/>
          <w:szCs w:val="24"/>
        </w:rPr>
      </w:pPr>
      <w:r w:rsidRPr="00A269D7">
        <w:rPr>
          <w:rFonts w:cstheme="minorHAnsi"/>
          <w:b/>
          <w:sz w:val="24"/>
          <w:szCs w:val="24"/>
        </w:rPr>
        <w:t>6.4. Т</w:t>
      </w:r>
      <w:r w:rsidR="00275B13">
        <w:rPr>
          <w:rFonts w:cstheme="minorHAnsi"/>
          <w:b/>
          <w:sz w:val="24"/>
          <w:szCs w:val="24"/>
        </w:rPr>
        <w:t>ребования к сдаче-приемке работ</w:t>
      </w:r>
    </w:p>
    <w:p w14:paraId="2C2E7F3D" w14:textId="77777777" w:rsidR="00A269D7" w:rsidRPr="00A269D7" w:rsidRDefault="00A269D7" w:rsidP="00275B13">
      <w:pPr>
        <w:widowControl w:val="0"/>
        <w:tabs>
          <w:tab w:val="left" w:pos="568"/>
        </w:tabs>
        <w:suppressAutoHyphens/>
        <w:overflowPunct w:val="0"/>
        <w:autoSpaceDE w:val="0"/>
        <w:autoSpaceDN w:val="0"/>
        <w:adjustRightInd w:val="0"/>
        <w:spacing w:after="120" w:line="240" w:lineRule="auto"/>
        <w:ind w:firstLine="709"/>
        <w:jc w:val="both"/>
        <w:rPr>
          <w:rFonts w:cstheme="minorHAnsi"/>
          <w:sz w:val="24"/>
          <w:szCs w:val="24"/>
          <w:lang w:eastAsia="zh-CN"/>
        </w:rPr>
      </w:pPr>
      <w:r w:rsidRPr="00A269D7">
        <w:rPr>
          <w:rFonts w:eastAsia="Times New Roman" w:cstheme="minorHAnsi"/>
          <w:sz w:val="24"/>
          <w:szCs w:val="24"/>
          <w:lang w:eastAsia="ru-RU"/>
        </w:rPr>
        <w:t xml:space="preserve">6.4.1. </w:t>
      </w:r>
      <w:r w:rsidRPr="00A269D7">
        <w:rPr>
          <w:rFonts w:cstheme="minorHAnsi"/>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0ED408A7" w14:textId="77777777" w:rsidR="00A269D7" w:rsidRPr="00A269D7" w:rsidRDefault="00A269D7" w:rsidP="00A269D7">
      <w:pPr>
        <w:pStyle w:val="afd"/>
        <w:ind w:firstLine="709"/>
        <w:rPr>
          <w:rFonts w:eastAsia="Calibri" w:cstheme="minorHAnsi"/>
          <w:sz w:val="24"/>
          <w:szCs w:val="24"/>
        </w:rPr>
      </w:pPr>
      <w:r w:rsidRPr="00A269D7">
        <w:rPr>
          <w:rFonts w:cstheme="minorHAnsi"/>
          <w:sz w:val="24"/>
          <w:szCs w:val="24"/>
        </w:rPr>
        <w:t xml:space="preserve">Работы по </w:t>
      </w:r>
      <w:r w:rsidRPr="00A269D7">
        <w:rPr>
          <w:rFonts w:eastAsia="Calibri" w:cstheme="minorHAnsi"/>
          <w:sz w:val="24"/>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775C98B3"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365B0769" w14:textId="77777777" w:rsidR="00A269D7" w:rsidRPr="00A269D7" w:rsidRDefault="00A269D7" w:rsidP="00A269D7">
      <w:pPr>
        <w:widowControl w:val="0"/>
        <w:tabs>
          <w:tab w:val="left" w:pos="568"/>
        </w:tabs>
        <w:suppressAutoHyphens/>
        <w:overflowPunct w:val="0"/>
        <w:autoSpaceDE w:val="0"/>
        <w:autoSpaceDN w:val="0"/>
        <w:adjustRightInd w:val="0"/>
        <w:spacing w:after="0" w:line="240" w:lineRule="auto"/>
        <w:ind w:firstLine="709"/>
        <w:jc w:val="both"/>
        <w:rPr>
          <w:rFonts w:cstheme="minorHAnsi"/>
          <w:sz w:val="24"/>
          <w:szCs w:val="24"/>
          <w:lang w:eastAsia="zh-CN"/>
        </w:rPr>
      </w:pPr>
      <w:r w:rsidRPr="00A269D7">
        <w:rPr>
          <w:rFonts w:eastAsia="Times New Roman" w:cstheme="minorHAnsi"/>
          <w:sz w:val="24"/>
          <w:szCs w:val="24"/>
          <w:lang w:eastAsia="ru-RU"/>
        </w:rPr>
        <w:t xml:space="preserve">1.   Акт о приемке выполненных работ по унифицированной форме КС-2 </w:t>
      </w:r>
      <w:r w:rsidRPr="00A269D7">
        <w:rPr>
          <w:rFonts w:cstheme="minorHAnsi"/>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5D380EB3" w14:textId="77777777" w:rsidR="00A269D7" w:rsidRPr="00A269D7" w:rsidRDefault="00A269D7" w:rsidP="00A269D7">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2.</w:t>
      </w:r>
      <w:r w:rsidRPr="00A269D7">
        <w:rPr>
          <w:rFonts w:eastAsia="Times New Roman" w:cstheme="minorHAnsi"/>
          <w:sz w:val="24"/>
          <w:szCs w:val="24"/>
          <w:lang w:eastAsia="ru-RU"/>
        </w:rPr>
        <w:tab/>
        <w:t>Справку о стоимости выполненных работ и затрат по унифицированной форме КС-3.</w:t>
      </w:r>
    </w:p>
    <w:p w14:paraId="4A98D4C6" w14:textId="77777777" w:rsidR="00A269D7" w:rsidRPr="00A269D7" w:rsidRDefault="00A269D7" w:rsidP="00A269D7">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3.</w:t>
      </w:r>
      <w:r w:rsidRPr="00A269D7">
        <w:rPr>
          <w:rFonts w:eastAsia="Times New Roman" w:cstheme="minorHAnsi"/>
          <w:sz w:val="24"/>
          <w:szCs w:val="24"/>
          <w:lang w:eastAsia="ru-RU"/>
        </w:rPr>
        <w:tab/>
        <w:t>Справку (расшифровку) выполненных работ по форме АНФ 02/17.</w:t>
      </w:r>
    </w:p>
    <w:p w14:paraId="64279169" w14:textId="77777777" w:rsidR="00A269D7" w:rsidRPr="00A269D7" w:rsidRDefault="00A269D7" w:rsidP="00A269D7">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4.    Счет-фактуру, если Подрядчик является плательщиком НДС.</w:t>
      </w:r>
    </w:p>
    <w:p w14:paraId="5D024F0C" w14:textId="77777777" w:rsidR="00A269D7" w:rsidRPr="00A269D7" w:rsidRDefault="00A269D7" w:rsidP="00A269D7">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5.</w:t>
      </w:r>
      <w:r w:rsidRPr="00A269D7">
        <w:rPr>
          <w:rFonts w:eastAsia="Times New Roman" w:cstheme="minorHAnsi"/>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C9F5A66" w14:textId="77777777" w:rsidR="00A269D7" w:rsidRPr="00A269D7" w:rsidRDefault="00A269D7" w:rsidP="00A269D7">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6.</w:t>
      </w:r>
      <w:r w:rsidRPr="00A269D7">
        <w:rPr>
          <w:rFonts w:eastAsia="Times New Roman" w:cstheme="minorHAnsi"/>
          <w:sz w:val="24"/>
          <w:szCs w:val="24"/>
          <w:lang w:eastAsia="ru-RU"/>
        </w:rPr>
        <w:tab/>
        <w:t>Акты освидетельствования скрытых Работ в 3х экземплярах.</w:t>
      </w:r>
    </w:p>
    <w:p w14:paraId="485BC921" w14:textId="77777777" w:rsidR="00A269D7" w:rsidRPr="00A269D7" w:rsidRDefault="00A269D7" w:rsidP="00275B13">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7.</w:t>
      </w:r>
      <w:r w:rsidRPr="00A269D7">
        <w:rPr>
          <w:rFonts w:eastAsia="Times New Roman" w:cstheme="minorHAnsi"/>
          <w:sz w:val="24"/>
          <w:szCs w:val="24"/>
          <w:lang w:eastAsia="ru-RU"/>
        </w:rPr>
        <w:tab/>
        <w:t>Отчетные фотоматериалы по выполнению работ, включая фото скрытых работ на Объекте (параметры изображения: цветное фото, 72 либо 300 dpi, формат JPEG, качество superfine, либо TIFF, не м</w:t>
      </w:r>
      <w:r w:rsidR="00275B13">
        <w:rPr>
          <w:rFonts w:eastAsia="Times New Roman" w:cstheme="minorHAnsi"/>
          <w:sz w:val="24"/>
          <w:szCs w:val="24"/>
          <w:lang w:eastAsia="ru-RU"/>
        </w:rPr>
        <w:t>енее 5 фотографий по строению).</w:t>
      </w:r>
    </w:p>
    <w:p w14:paraId="043FDB2C"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20C7D4D8" w14:textId="77777777" w:rsidR="00A269D7" w:rsidRPr="00A269D7" w:rsidRDefault="00A269D7" w:rsidP="00644689">
      <w:pPr>
        <w:pStyle w:val="afd"/>
        <w:spacing w:after="0"/>
        <w:ind w:firstLine="709"/>
        <w:rPr>
          <w:rFonts w:cstheme="minorHAnsi"/>
          <w:b/>
          <w:sz w:val="24"/>
          <w:szCs w:val="24"/>
        </w:rPr>
      </w:pPr>
      <w:r w:rsidRPr="00A269D7">
        <w:rPr>
          <w:rFonts w:cstheme="minorHAnsi"/>
          <w:b/>
          <w:sz w:val="24"/>
          <w:szCs w:val="24"/>
        </w:rPr>
        <w:t xml:space="preserve">6.5. Требования по передаче заказчику закупки технических и иных </w:t>
      </w:r>
    </w:p>
    <w:p w14:paraId="2D3D1C3D" w14:textId="77777777" w:rsidR="00A269D7" w:rsidRDefault="00A269D7" w:rsidP="00644689">
      <w:pPr>
        <w:pStyle w:val="afd"/>
        <w:spacing w:after="0"/>
        <w:ind w:firstLine="709"/>
        <w:jc w:val="center"/>
        <w:rPr>
          <w:rFonts w:cstheme="minorHAnsi"/>
          <w:b/>
          <w:sz w:val="24"/>
          <w:szCs w:val="24"/>
        </w:rPr>
      </w:pPr>
      <w:r w:rsidRPr="00A269D7">
        <w:rPr>
          <w:rFonts w:cstheme="minorHAnsi"/>
          <w:b/>
          <w:sz w:val="24"/>
          <w:szCs w:val="24"/>
        </w:rPr>
        <w:t>документов (оформление результатов работ)</w:t>
      </w:r>
    </w:p>
    <w:p w14:paraId="1C712BBA" w14:textId="77777777" w:rsidR="00644689" w:rsidRPr="00A269D7" w:rsidRDefault="00644689" w:rsidP="00644689">
      <w:pPr>
        <w:pStyle w:val="afd"/>
        <w:spacing w:after="0"/>
        <w:ind w:firstLine="709"/>
        <w:jc w:val="center"/>
        <w:rPr>
          <w:rFonts w:cstheme="minorHAnsi"/>
          <w:b/>
          <w:sz w:val="24"/>
          <w:szCs w:val="24"/>
        </w:rPr>
      </w:pPr>
    </w:p>
    <w:p w14:paraId="3CA730B3" w14:textId="77777777" w:rsidR="00A269D7" w:rsidRPr="00A269D7" w:rsidRDefault="00A269D7" w:rsidP="00A269D7">
      <w:pPr>
        <w:spacing w:after="0" w:line="240" w:lineRule="auto"/>
        <w:ind w:firstLine="709"/>
        <w:jc w:val="both"/>
        <w:rPr>
          <w:rFonts w:eastAsia="Times New Roman" w:cstheme="minorHAnsi"/>
          <w:sz w:val="24"/>
          <w:szCs w:val="24"/>
          <w:lang w:eastAsia="zh-CN"/>
        </w:rPr>
      </w:pPr>
      <w:r w:rsidRPr="00A269D7">
        <w:rPr>
          <w:rFonts w:eastAsia="Times New Roman" w:cstheme="minorHAnsi"/>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75040A5B" w14:textId="77777777" w:rsidR="00A269D7" w:rsidRPr="00A269D7" w:rsidRDefault="00A269D7" w:rsidP="00A269D7">
      <w:pPr>
        <w:spacing w:after="0" w:line="240" w:lineRule="auto"/>
        <w:ind w:firstLine="709"/>
        <w:jc w:val="both"/>
        <w:rPr>
          <w:rFonts w:eastAsia="Times New Roman" w:cstheme="minorHAnsi"/>
          <w:sz w:val="24"/>
          <w:szCs w:val="24"/>
          <w:lang w:eastAsia="zh-CN"/>
        </w:rPr>
      </w:pPr>
    </w:p>
    <w:p w14:paraId="370E4244" w14:textId="77777777" w:rsidR="00A269D7" w:rsidRPr="00A269D7" w:rsidRDefault="00104754" w:rsidP="00A269D7">
      <w:pPr>
        <w:spacing w:after="0" w:line="240" w:lineRule="auto"/>
        <w:ind w:firstLine="709"/>
        <w:rPr>
          <w:rFonts w:cstheme="minorHAnsi"/>
          <w:sz w:val="24"/>
          <w:szCs w:val="24"/>
        </w:rPr>
      </w:pPr>
      <w:hyperlink r:id="rId13" w:history="1">
        <w:r w:rsidR="00A269D7" w:rsidRPr="00A269D7">
          <w:rPr>
            <w:rStyle w:val="afa"/>
            <w:rFonts w:asciiTheme="minorHAnsi" w:hAnsiTheme="minorHAnsi" w:cstheme="minorHAnsi"/>
            <w:color w:val="auto"/>
            <w:sz w:val="24"/>
            <w:szCs w:val="24"/>
          </w:rPr>
          <w:t>Vasiliy.Petrov@russianpost.ru</w:t>
        </w:r>
      </w:hyperlink>
      <w:r w:rsidR="00A269D7" w:rsidRPr="00A269D7">
        <w:rPr>
          <w:rFonts w:cstheme="minorHAnsi"/>
          <w:sz w:val="24"/>
          <w:szCs w:val="24"/>
        </w:rPr>
        <w:t xml:space="preserve"> </w:t>
      </w:r>
    </w:p>
    <w:p w14:paraId="3910F243" w14:textId="77777777" w:rsidR="00A269D7" w:rsidRPr="00A269D7" w:rsidRDefault="00104754" w:rsidP="00A269D7">
      <w:pPr>
        <w:spacing w:after="0" w:line="240" w:lineRule="auto"/>
        <w:ind w:firstLine="708"/>
        <w:rPr>
          <w:rStyle w:val="afa"/>
          <w:rFonts w:asciiTheme="minorHAnsi" w:hAnsiTheme="minorHAnsi" w:cstheme="minorHAnsi"/>
          <w:color w:val="auto"/>
          <w:sz w:val="24"/>
          <w:szCs w:val="24"/>
          <w:lang w:eastAsia="ru-RU"/>
        </w:rPr>
      </w:pPr>
      <w:hyperlink r:id="rId14" w:history="1">
        <w:r w:rsidR="00A269D7" w:rsidRPr="00A269D7">
          <w:rPr>
            <w:rStyle w:val="afa"/>
            <w:rFonts w:asciiTheme="minorHAnsi" w:hAnsiTheme="minorHAnsi" w:cstheme="minorHAnsi"/>
            <w:color w:val="auto"/>
            <w:sz w:val="24"/>
            <w:szCs w:val="24"/>
            <w:lang w:eastAsia="ru-RU"/>
          </w:rPr>
          <w:t>Natalia.Chirkina@russianpost.ru</w:t>
        </w:r>
      </w:hyperlink>
    </w:p>
    <w:p w14:paraId="5A2AB9B9" w14:textId="77777777" w:rsidR="00A269D7" w:rsidRPr="00A269D7" w:rsidRDefault="00A269D7" w:rsidP="00A269D7">
      <w:pPr>
        <w:spacing w:after="0" w:line="240" w:lineRule="auto"/>
        <w:rPr>
          <w:rStyle w:val="afa"/>
          <w:rFonts w:asciiTheme="minorHAnsi" w:hAnsiTheme="minorHAnsi" w:cstheme="minorHAnsi"/>
          <w:color w:val="auto"/>
          <w:sz w:val="24"/>
          <w:szCs w:val="24"/>
          <w:lang w:eastAsia="ru-RU"/>
        </w:rPr>
      </w:pPr>
      <w:r w:rsidRPr="00A269D7">
        <w:rPr>
          <w:rFonts w:cstheme="minorHAnsi"/>
          <w:sz w:val="24"/>
          <w:szCs w:val="24"/>
          <w:lang w:eastAsia="ru-RU"/>
        </w:rPr>
        <w:t xml:space="preserve">            </w:t>
      </w:r>
      <w:hyperlink r:id="rId15" w:history="1">
        <w:r w:rsidRPr="00A269D7">
          <w:rPr>
            <w:rStyle w:val="afa"/>
            <w:rFonts w:asciiTheme="minorHAnsi" w:hAnsiTheme="minorHAnsi" w:cstheme="minorHAnsi"/>
            <w:color w:val="auto"/>
            <w:sz w:val="24"/>
            <w:szCs w:val="24"/>
            <w:lang w:eastAsia="ru-RU"/>
          </w:rPr>
          <w:t>Boris.Kalimulin@russianpost.ru</w:t>
        </w:r>
      </w:hyperlink>
    </w:p>
    <w:p w14:paraId="3423CFB1" w14:textId="77777777" w:rsidR="00A269D7" w:rsidRPr="00A269D7" w:rsidRDefault="00A269D7" w:rsidP="00A269D7">
      <w:pPr>
        <w:spacing w:after="0" w:line="240" w:lineRule="auto"/>
        <w:rPr>
          <w:rFonts w:cstheme="minorHAnsi"/>
          <w:sz w:val="24"/>
          <w:szCs w:val="24"/>
          <w:u w:val="single"/>
        </w:rPr>
      </w:pPr>
      <w:r w:rsidRPr="00A269D7">
        <w:rPr>
          <w:rFonts w:cstheme="minorHAnsi"/>
          <w:sz w:val="24"/>
          <w:szCs w:val="24"/>
        </w:rPr>
        <w:t xml:space="preserve">            </w:t>
      </w:r>
      <w:bookmarkStart w:id="43" w:name="_Hlk231394405"/>
      <w:r w:rsidRPr="00A269D7">
        <w:rPr>
          <w:rFonts w:cstheme="minorHAnsi"/>
          <w:sz w:val="24"/>
          <w:szCs w:val="24"/>
          <w:u w:val="single"/>
        </w:rPr>
        <w:t>igor.shvarev@russianpost.ru</w:t>
      </w:r>
      <w:bookmarkEnd w:id="43"/>
    </w:p>
    <w:p w14:paraId="5CE378D7" w14:textId="77777777" w:rsidR="00A269D7" w:rsidRPr="00A269D7" w:rsidRDefault="00A269D7" w:rsidP="00A269D7">
      <w:pPr>
        <w:spacing w:after="0" w:line="240" w:lineRule="auto"/>
        <w:ind w:firstLine="708"/>
        <w:rPr>
          <w:rFonts w:cstheme="minorHAnsi"/>
          <w:sz w:val="24"/>
          <w:szCs w:val="24"/>
          <w:lang w:eastAsia="ru-RU"/>
        </w:rPr>
      </w:pPr>
    </w:p>
    <w:p w14:paraId="1D9FAB25" w14:textId="77777777" w:rsidR="00A269D7" w:rsidRPr="00A269D7" w:rsidRDefault="00A269D7" w:rsidP="00A269D7">
      <w:pPr>
        <w:spacing w:after="0" w:line="240" w:lineRule="auto"/>
        <w:ind w:firstLine="709"/>
        <w:jc w:val="both"/>
        <w:rPr>
          <w:rFonts w:eastAsia="Times New Roman" w:cstheme="minorHAnsi"/>
          <w:sz w:val="24"/>
          <w:szCs w:val="24"/>
          <w:lang w:eastAsia="zh-CN"/>
        </w:rPr>
      </w:pPr>
      <w:r w:rsidRPr="00A269D7">
        <w:rPr>
          <w:rFonts w:eastAsia="Times New Roman" w:cstheme="minorHAnsi"/>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11757885" w14:textId="77777777" w:rsidR="00A269D7" w:rsidRPr="00A269D7" w:rsidRDefault="00A269D7" w:rsidP="00A269D7">
      <w:pPr>
        <w:spacing w:after="0" w:line="240" w:lineRule="auto"/>
        <w:ind w:firstLine="709"/>
        <w:jc w:val="both"/>
        <w:rPr>
          <w:rFonts w:eastAsia="Times New Roman" w:cstheme="minorHAnsi"/>
          <w:sz w:val="24"/>
          <w:szCs w:val="24"/>
          <w:lang w:eastAsia="zh-CN"/>
        </w:rPr>
      </w:pPr>
    </w:p>
    <w:p w14:paraId="629D4421" w14:textId="77777777" w:rsidR="00A269D7" w:rsidRPr="00A269D7" w:rsidRDefault="00104754" w:rsidP="00A269D7">
      <w:pPr>
        <w:spacing w:after="0" w:line="240" w:lineRule="auto"/>
        <w:ind w:firstLine="709"/>
        <w:rPr>
          <w:rStyle w:val="afa"/>
          <w:rFonts w:asciiTheme="minorHAnsi" w:hAnsiTheme="minorHAnsi" w:cstheme="minorHAnsi"/>
          <w:color w:val="auto"/>
          <w:sz w:val="24"/>
          <w:szCs w:val="24"/>
        </w:rPr>
      </w:pPr>
      <w:hyperlink r:id="rId16" w:history="1">
        <w:r w:rsidR="00A269D7" w:rsidRPr="00A269D7">
          <w:rPr>
            <w:rStyle w:val="afa"/>
            <w:rFonts w:asciiTheme="minorHAnsi" w:hAnsiTheme="minorHAnsi" w:cstheme="minorHAnsi"/>
            <w:color w:val="auto"/>
            <w:sz w:val="24"/>
            <w:szCs w:val="24"/>
          </w:rPr>
          <w:t>Vasiliy.Petrov@russianpost.ru</w:t>
        </w:r>
      </w:hyperlink>
      <w:r w:rsidR="00A269D7" w:rsidRPr="00A269D7">
        <w:rPr>
          <w:rStyle w:val="afa"/>
          <w:rFonts w:asciiTheme="minorHAnsi" w:hAnsiTheme="minorHAnsi" w:cstheme="minorHAnsi"/>
          <w:color w:val="auto"/>
          <w:sz w:val="24"/>
          <w:szCs w:val="24"/>
        </w:rPr>
        <w:t xml:space="preserve"> </w:t>
      </w:r>
    </w:p>
    <w:p w14:paraId="464BA092" w14:textId="77777777" w:rsidR="00A269D7" w:rsidRPr="00A269D7" w:rsidRDefault="00104754" w:rsidP="00A269D7">
      <w:pPr>
        <w:spacing w:after="0" w:line="240" w:lineRule="auto"/>
        <w:ind w:firstLine="709"/>
        <w:rPr>
          <w:rStyle w:val="afa"/>
          <w:rFonts w:asciiTheme="minorHAnsi" w:hAnsiTheme="minorHAnsi" w:cstheme="minorHAnsi"/>
          <w:color w:val="auto"/>
          <w:sz w:val="24"/>
          <w:szCs w:val="24"/>
        </w:rPr>
      </w:pPr>
      <w:hyperlink r:id="rId17" w:history="1">
        <w:r w:rsidR="00A269D7" w:rsidRPr="00A269D7">
          <w:rPr>
            <w:rStyle w:val="afa"/>
            <w:rFonts w:asciiTheme="minorHAnsi" w:hAnsiTheme="minorHAnsi" w:cstheme="minorHAnsi"/>
            <w:color w:val="auto"/>
            <w:sz w:val="24"/>
            <w:szCs w:val="24"/>
          </w:rPr>
          <w:t>Natalia.Chirkina@russianpost.ru</w:t>
        </w:r>
      </w:hyperlink>
    </w:p>
    <w:p w14:paraId="5E5BE12C" w14:textId="77777777" w:rsidR="00A269D7" w:rsidRPr="00A269D7" w:rsidRDefault="00104754" w:rsidP="00A269D7">
      <w:pPr>
        <w:spacing w:after="0" w:line="240" w:lineRule="auto"/>
        <w:ind w:firstLine="709"/>
        <w:rPr>
          <w:rStyle w:val="afa"/>
          <w:rFonts w:asciiTheme="minorHAnsi" w:hAnsiTheme="minorHAnsi" w:cstheme="minorHAnsi"/>
          <w:color w:val="auto"/>
          <w:sz w:val="24"/>
          <w:szCs w:val="24"/>
        </w:rPr>
      </w:pPr>
      <w:hyperlink r:id="rId18" w:history="1">
        <w:r w:rsidR="00A269D7" w:rsidRPr="00A269D7">
          <w:rPr>
            <w:rStyle w:val="afa"/>
            <w:rFonts w:asciiTheme="minorHAnsi" w:hAnsiTheme="minorHAnsi" w:cstheme="minorHAnsi"/>
            <w:color w:val="auto"/>
            <w:sz w:val="24"/>
            <w:szCs w:val="24"/>
          </w:rPr>
          <w:t>Boris.Kalimulin@russianpost.ru</w:t>
        </w:r>
      </w:hyperlink>
    </w:p>
    <w:p w14:paraId="05DA308D" w14:textId="77777777" w:rsidR="00A269D7" w:rsidRPr="00A269D7" w:rsidRDefault="00A269D7" w:rsidP="00A269D7">
      <w:pPr>
        <w:spacing w:after="0" w:line="240" w:lineRule="auto"/>
        <w:ind w:firstLine="709"/>
        <w:rPr>
          <w:rStyle w:val="afa"/>
          <w:rFonts w:asciiTheme="minorHAnsi" w:hAnsiTheme="minorHAnsi" w:cstheme="minorHAnsi"/>
          <w:color w:val="auto"/>
          <w:sz w:val="24"/>
          <w:szCs w:val="24"/>
        </w:rPr>
      </w:pPr>
      <w:r w:rsidRPr="00A269D7">
        <w:rPr>
          <w:rFonts w:cstheme="minorHAnsi"/>
          <w:sz w:val="24"/>
          <w:szCs w:val="24"/>
          <w:u w:val="single"/>
        </w:rPr>
        <w:t>igor.shvarev@russianpost.ru</w:t>
      </w:r>
    </w:p>
    <w:p w14:paraId="1E85435A" w14:textId="77777777" w:rsidR="00A269D7" w:rsidRPr="00A269D7" w:rsidRDefault="00A269D7" w:rsidP="00A269D7">
      <w:pPr>
        <w:spacing w:after="0" w:line="240" w:lineRule="auto"/>
        <w:ind w:firstLine="709"/>
        <w:jc w:val="both"/>
        <w:rPr>
          <w:rFonts w:eastAsia="Times New Roman" w:cstheme="minorHAnsi"/>
          <w:sz w:val="24"/>
          <w:szCs w:val="24"/>
          <w:lang w:eastAsia="ru-RU"/>
        </w:rPr>
      </w:pPr>
    </w:p>
    <w:p w14:paraId="79759B06" w14:textId="77777777" w:rsidR="00A269D7" w:rsidRPr="00A269D7" w:rsidRDefault="00A269D7" w:rsidP="00A269D7">
      <w:pPr>
        <w:spacing w:after="0" w:line="240" w:lineRule="auto"/>
        <w:ind w:firstLine="709"/>
        <w:jc w:val="both"/>
        <w:rPr>
          <w:rFonts w:eastAsia="Times New Roman" w:cstheme="minorHAnsi"/>
          <w:snapToGrid w:val="0"/>
          <w:sz w:val="24"/>
          <w:szCs w:val="24"/>
          <w:lang w:eastAsia="ru-RU"/>
        </w:rPr>
      </w:pPr>
      <w:r w:rsidRPr="00A269D7">
        <w:rPr>
          <w:rFonts w:eastAsia="Times New Roman" w:cstheme="minorHAnsi"/>
          <w:sz w:val="24"/>
          <w:szCs w:val="24"/>
          <w:lang w:eastAsia="ru-RU"/>
        </w:rPr>
        <w:t xml:space="preserve">6.5.3. Подрядчик передает Заказчику отчетные документы </w:t>
      </w:r>
      <w:r w:rsidRPr="00A269D7">
        <w:rPr>
          <w:rFonts w:eastAsia="Times New Roman" w:cstheme="minorHAnsi"/>
          <w:snapToGrid w:val="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2FC93263" w14:textId="77777777" w:rsidR="00A269D7" w:rsidRPr="00A269D7" w:rsidRDefault="00A269D7" w:rsidP="00A269D7">
      <w:pPr>
        <w:spacing w:after="0" w:line="240" w:lineRule="auto"/>
        <w:ind w:firstLine="709"/>
        <w:jc w:val="both"/>
        <w:rPr>
          <w:rFonts w:cstheme="minorHAnsi"/>
          <w:sz w:val="24"/>
          <w:szCs w:val="24"/>
          <w:lang w:eastAsia="ru-RU"/>
        </w:rPr>
      </w:pPr>
      <w:r w:rsidRPr="00A269D7">
        <w:rPr>
          <w:rFonts w:eastAsia="Times New Roman" w:cstheme="minorHAnsi"/>
          <w:snapToGrid w:val="0"/>
          <w:sz w:val="24"/>
          <w:szCs w:val="24"/>
          <w:lang w:eastAsia="ru-RU"/>
        </w:rPr>
        <w:t xml:space="preserve"> </w:t>
      </w:r>
      <w:r w:rsidRPr="00A269D7">
        <w:rPr>
          <w:rFonts w:cstheme="minorHAnsi"/>
          <w:sz w:val="24"/>
          <w:szCs w:val="24"/>
          <w:lang w:eastAsia="ru-RU"/>
        </w:rPr>
        <w:t xml:space="preserve">   </w:t>
      </w:r>
    </w:p>
    <w:p w14:paraId="549EC785" w14:textId="77777777" w:rsidR="00A269D7" w:rsidRPr="00A269D7" w:rsidRDefault="00A269D7" w:rsidP="00A269D7">
      <w:pPr>
        <w:pStyle w:val="ab"/>
        <w:widowControl w:val="0"/>
        <w:numPr>
          <w:ilvl w:val="0"/>
          <w:numId w:val="8"/>
        </w:numPr>
        <w:autoSpaceDE w:val="0"/>
        <w:autoSpaceDN w:val="0"/>
        <w:adjustRightInd w:val="0"/>
        <w:ind w:left="1211"/>
        <w:jc w:val="center"/>
        <w:rPr>
          <w:rFonts w:asciiTheme="minorHAnsi" w:hAnsiTheme="minorHAnsi" w:cstheme="minorHAnsi"/>
          <w:b/>
        </w:rPr>
      </w:pPr>
      <w:r w:rsidRPr="00A269D7">
        <w:rPr>
          <w:rFonts w:asciiTheme="minorHAnsi" w:hAnsiTheme="minorHAnsi" w:cstheme="minorHAnsi"/>
          <w:b/>
        </w:rPr>
        <w:t>ТРЕБОВАНИЯ К СРОКУ И (ИЛИ) ОБЪЕМУ ПРЕДОСТАВЛЕНИЯ ГАРАНТИЙ КАЧЕСТВА</w:t>
      </w:r>
    </w:p>
    <w:p w14:paraId="6A592510" w14:textId="77777777" w:rsidR="00A269D7" w:rsidRPr="00A269D7" w:rsidRDefault="00A269D7" w:rsidP="00A269D7">
      <w:pPr>
        <w:pStyle w:val="ab"/>
        <w:widowControl w:val="0"/>
        <w:autoSpaceDE w:val="0"/>
        <w:autoSpaceDN w:val="0"/>
        <w:adjustRightInd w:val="0"/>
        <w:ind w:left="0"/>
        <w:rPr>
          <w:rFonts w:asciiTheme="minorHAnsi" w:hAnsiTheme="minorHAnsi" w:cstheme="minorHAnsi"/>
          <w:b/>
        </w:rPr>
      </w:pPr>
    </w:p>
    <w:p w14:paraId="78EFB84B"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1F7DFB27"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Подрядчик несет ответственность за недостатки (дефекты), обнаруженные в течение гарантийного срока.</w:t>
      </w:r>
    </w:p>
    <w:p w14:paraId="3F18BBD8"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2EB1B8C"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008C87AE"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2A3DCC12"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1FCA8850" w14:textId="77777777" w:rsidR="00A269D7" w:rsidRPr="00A269D7" w:rsidRDefault="00A269D7" w:rsidP="00A269D7">
      <w:pPr>
        <w:numPr>
          <w:ilvl w:val="0"/>
          <w:numId w:val="8"/>
        </w:numPr>
        <w:spacing w:after="0" w:line="240" w:lineRule="auto"/>
        <w:ind w:left="1211"/>
        <w:contextualSpacing/>
        <w:jc w:val="center"/>
        <w:rPr>
          <w:rFonts w:eastAsia="Times New Roman" w:cstheme="minorHAnsi"/>
          <w:b/>
          <w:sz w:val="24"/>
          <w:szCs w:val="24"/>
          <w:lang w:eastAsia="ru-RU"/>
        </w:rPr>
      </w:pPr>
      <w:r w:rsidRPr="00A269D7">
        <w:rPr>
          <w:rFonts w:eastAsia="Times New Roman" w:cstheme="minorHAnsi"/>
          <w:b/>
          <w:sz w:val="24"/>
          <w:szCs w:val="24"/>
          <w:lang w:eastAsia="ru-RU"/>
        </w:rPr>
        <w:t>СПЕЦИАЛЬНЫЕ ТРЕБОВАНИЯ</w:t>
      </w:r>
    </w:p>
    <w:p w14:paraId="37DC25C4"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13A190FB"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269D7">
        <w:rPr>
          <w:rFonts w:eastAsia="Times New Roman" w:cstheme="minorHAnsi"/>
          <w:sz w:val="24"/>
          <w:szCs w:val="24"/>
          <w:lang w:eastAsia="ru-RU"/>
        </w:rPr>
        <w:t xml:space="preserve">      Не установлены.</w:t>
      </w:r>
    </w:p>
    <w:p w14:paraId="3843B4F7" w14:textId="77777777" w:rsidR="00A269D7" w:rsidRPr="00A269D7" w:rsidRDefault="00A269D7" w:rsidP="00A269D7">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18824206" w14:textId="77777777" w:rsidR="00A269D7" w:rsidRPr="00A269D7" w:rsidRDefault="00A269D7" w:rsidP="00A269D7">
      <w:pPr>
        <w:numPr>
          <w:ilvl w:val="0"/>
          <w:numId w:val="8"/>
        </w:numPr>
        <w:spacing w:after="0" w:line="240" w:lineRule="auto"/>
        <w:ind w:left="0" w:firstLine="0"/>
        <w:contextualSpacing/>
        <w:jc w:val="center"/>
        <w:rPr>
          <w:rFonts w:eastAsia="Times New Roman" w:cstheme="minorHAnsi"/>
          <w:b/>
          <w:sz w:val="24"/>
          <w:szCs w:val="24"/>
          <w:lang w:eastAsia="ru-RU"/>
        </w:rPr>
      </w:pPr>
      <w:r w:rsidRPr="00A269D7">
        <w:rPr>
          <w:rFonts w:eastAsia="Times New Roman" w:cstheme="minorHAnsi"/>
          <w:b/>
          <w:sz w:val="24"/>
          <w:szCs w:val="24"/>
          <w:lang w:eastAsia="ru-RU"/>
        </w:rPr>
        <w:t>ПЕРЕЧЕНЬ ПРИЛОЖЕНИЙ</w:t>
      </w:r>
    </w:p>
    <w:p w14:paraId="582B8EEF" w14:textId="77777777" w:rsidR="00A269D7" w:rsidRPr="00A269D7" w:rsidRDefault="00A269D7" w:rsidP="00A269D7">
      <w:pPr>
        <w:spacing w:after="0" w:line="240" w:lineRule="auto"/>
        <w:contextualSpacing/>
        <w:rPr>
          <w:rFonts w:eastAsia="Times New Roman" w:cstheme="minorHAnsi"/>
          <w:b/>
          <w:sz w:val="24"/>
          <w:szCs w:val="24"/>
          <w:lang w:eastAsia="ru-RU"/>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682"/>
        <w:gridCol w:w="1201"/>
      </w:tblGrid>
      <w:tr w:rsidR="00A269D7" w:rsidRPr="00A269D7" w14:paraId="0BBB729C" w14:textId="77777777" w:rsidTr="00A269D7">
        <w:trPr>
          <w:trHeight w:val="399"/>
        </w:trPr>
        <w:tc>
          <w:tcPr>
            <w:tcW w:w="1757" w:type="dxa"/>
            <w:tcBorders>
              <w:top w:val="single" w:sz="4" w:space="0" w:color="auto"/>
              <w:left w:val="single" w:sz="4" w:space="0" w:color="auto"/>
              <w:bottom w:val="single" w:sz="4" w:space="0" w:color="auto"/>
              <w:right w:val="single" w:sz="4" w:space="0" w:color="auto"/>
            </w:tcBorders>
            <w:vAlign w:val="center"/>
            <w:hideMark/>
          </w:tcPr>
          <w:p w14:paraId="1A174DDA" w14:textId="77777777" w:rsidR="00A269D7" w:rsidRPr="00A269D7" w:rsidRDefault="00A269D7" w:rsidP="00A269D7">
            <w:pPr>
              <w:spacing w:after="0" w:line="240" w:lineRule="auto"/>
              <w:jc w:val="center"/>
              <w:rPr>
                <w:rFonts w:cstheme="minorHAnsi"/>
                <w:sz w:val="24"/>
                <w:szCs w:val="24"/>
              </w:rPr>
            </w:pPr>
            <w:r w:rsidRPr="00A269D7">
              <w:rPr>
                <w:rFonts w:cstheme="minorHAnsi"/>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0B1274AC" w14:textId="77777777" w:rsidR="00A269D7" w:rsidRPr="00A269D7" w:rsidRDefault="00A269D7" w:rsidP="00A269D7">
            <w:pPr>
              <w:autoSpaceDE w:val="0"/>
              <w:autoSpaceDN w:val="0"/>
              <w:adjustRightInd w:val="0"/>
              <w:spacing w:after="0" w:line="240" w:lineRule="auto"/>
              <w:jc w:val="center"/>
              <w:rPr>
                <w:rFonts w:cstheme="minorHAnsi"/>
                <w:sz w:val="24"/>
                <w:szCs w:val="24"/>
              </w:rPr>
            </w:pPr>
            <w:r w:rsidRPr="00A269D7">
              <w:rPr>
                <w:rFonts w:cstheme="minorHAnsi"/>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5E12A11B" w14:textId="77777777" w:rsidR="00A269D7" w:rsidRPr="00A269D7" w:rsidRDefault="00A269D7" w:rsidP="00A269D7">
            <w:pPr>
              <w:spacing w:after="0" w:line="240" w:lineRule="auto"/>
              <w:jc w:val="center"/>
              <w:rPr>
                <w:rFonts w:cstheme="minorHAnsi"/>
                <w:sz w:val="24"/>
                <w:szCs w:val="24"/>
              </w:rPr>
            </w:pPr>
            <w:r w:rsidRPr="00A269D7">
              <w:rPr>
                <w:rFonts w:cstheme="minorHAnsi"/>
                <w:sz w:val="24"/>
                <w:szCs w:val="24"/>
              </w:rPr>
              <w:t>Номер страницы</w:t>
            </w:r>
          </w:p>
        </w:tc>
      </w:tr>
      <w:tr w:rsidR="00A269D7" w:rsidRPr="00A269D7" w14:paraId="0417AFDA" w14:textId="77777777" w:rsidTr="00A269D7">
        <w:trPr>
          <w:trHeight w:val="399"/>
        </w:trPr>
        <w:tc>
          <w:tcPr>
            <w:tcW w:w="1757" w:type="dxa"/>
            <w:tcBorders>
              <w:top w:val="single" w:sz="4" w:space="0" w:color="auto"/>
              <w:left w:val="single" w:sz="4" w:space="0" w:color="auto"/>
              <w:bottom w:val="single" w:sz="4" w:space="0" w:color="auto"/>
              <w:right w:val="single" w:sz="4" w:space="0" w:color="auto"/>
            </w:tcBorders>
            <w:hideMark/>
          </w:tcPr>
          <w:p w14:paraId="3128906E" w14:textId="77777777" w:rsidR="00A269D7" w:rsidRPr="00A269D7" w:rsidRDefault="00A269D7" w:rsidP="00A269D7">
            <w:pPr>
              <w:spacing w:after="0" w:line="240" w:lineRule="auto"/>
              <w:jc w:val="center"/>
              <w:rPr>
                <w:rFonts w:cstheme="minorHAnsi"/>
                <w:sz w:val="24"/>
                <w:szCs w:val="24"/>
              </w:rPr>
            </w:pPr>
          </w:p>
          <w:p w14:paraId="7C39A9EB" w14:textId="77777777" w:rsidR="00A269D7" w:rsidRPr="00A269D7" w:rsidRDefault="00A269D7" w:rsidP="00A269D7">
            <w:pPr>
              <w:spacing w:after="0" w:line="240" w:lineRule="auto"/>
              <w:jc w:val="center"/>
              <w:rPr>
                <w:rFonts w:cstheme="minorHAnsi"/>
                <w:sz w:val="24"/>
                <w:szCs w:val="24"/>
              </w:rPr>
            </w:pPr>
          </w:p>
          <w:p w14:paraId="4B389408" w14:textId="77777777" w:rsidR="00A269D7" w:rsidRPr="00A269D7" w:rsidRDefault="00A269D7" w:rsidP="00A269D7">
            <w:pPr>
              <w:spacing w:after="0" w:line="240" w:lineRule="auto"/>
              <w:jc w:val="center"/>
              <w:rPr>
                <w:rFonts w:cstheme="minorHAnsi"/>
                <w:sz w:val="24"/>
                <w:szCs w:val="24"/>
              </w:rPr>
            </w:pPr>
            <w:r w:rsidRPr="00A269D7">
              <w:rPr>
                <w:rFonts w:cstheme="minorHAnsi"/>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5493D3E4" w14:textId="77777777" w:rsidR="00A269D7" w:rsidRPr="00A269D7" w:rsidRDefault="00A269D7" w:rsidP="00A269D7">
            <w:pPr>
              <w:tabs>
                <w:tab w:val="left" w:pos="993"/>
              </w:tabs>
              <w:spacing w:after="0" w:line="240" w:lineRule="auto"/>
              <w:contextualSpacing/>
              <w:jc w:val="both"/>
              <w:rPr>
                <w:rFonts w:cstheme="minorHAnsi"/>
                <w:sz w:val="24"/>
                <w:szCs w:val="24"/>
              </w:rPr>
            </w:pPr>
            <w:r w:rsidRPr="00A269D7">
              <w:rPr>
                <w:rFonts w:eastAsia="Times New Roman" w:cstheme="minorHAnsi"/>
                <w:sz w:val="24"/>
                <w:szCs w:val="24"/>
                <w:lang w:eastAsia="zh-CN"/>
              </w:rPr>
              <w:t>Перечень и количественные характеристики на выполнение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4634BBA0" w14:textId="77777777" w:rsidR="00A269D7" w:rsidRPr="00A269D7" w:rsidRDefault="00A269D7" w:rsidP="00A269D7">
            <w:pPr>
              <w:spacing w:after="0" w:line="240" w:lineRule="auto"/>
              <w:jc w:val="both"/>
              <w:rPr>
                <w:rFonts w:cstheme="minorHAnsi"/>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700ED53E" w14:textId="77777777" w:rsidR="00A269D7" w:rsidRPr="00A269D7" w:rsidRDefault="00A269D7" w:rsidP="00A269D7">
            <w:pPr>
              <w:spacing w:after="0" w:line="240" w:lineRule="auto"/>
              <w:jc w:val="center"/>
              <w:rPr>
                <w:rFonts w:cstheme="minorHAnsi"/>
                <w:sz w:val="24"/>
                <w:szCs w:val="24"/>
              </w:rPr>
            </w:pPr>
            <w:r w:rsidRPr="00A269D7">
              <w:rPr>
                <w:rFonts w:cstheme="minorHAnsi"/>
                <w:sz w:val="24"/>
                <w:szCs w:val="24"/>
              </w:rPr>
              <w:t>9-13</w:t>
            </w:r>
          </w:p>
        </w:tc>
      </w:tr>
    </w:tbl>
    <w:p w14:paraId="1BC1E948" w14:textId="77777777" w:rsidR="00A269D7" w:rsidRPr="00A269D7" w:rsidRDefault="00A269D7" w:rsidP="00A269D7">
      <w:pPr>
        <w:spacing w:after="0" w:line="240" w:lineRule="auto"/>
        <w:rPr>
          <w:rFonts w:cstheme="minorHAnsi"/>
          <w:sz w:val="24"/>
          <w:szCs w:val="24"/>
        </w:rPr>
      </w:pPr>
    </w:p>
    <w:p w14:paraId="791F33A3" w14:textId="77777777" w:rsidR="00A269D7" w:rsidRPr="00A269D7" w:rsidRDefault="00A269D7" w:rsidP="00A269D7">
      <w:pPr>
        <w:spacing w:after="0" w:line="240" w:lineRule="auto"/>
        <w:ind w:firstLine="6237"/>
        <w:rPr>
          <w:rFonts w:cstheme="minorHAnsi"/>
          <w:sz w:val="24"/>
          <w:szCs w:val="24"/>
        </w:rPr>
      </w:pPr>
    </w:p>
    <w:p w14:paraId="3D0CF52B" w14:textId="77777777" w:rsidR="00A269D7" w:rsidRPr="00A269D7" w:rsidRDefault="00A269D7" w:rsidP="00A269D7">
      <w:pPr>
        <w:spacing w:after="0" w:line="240" w:lineRule="auto"/>
        <w:ind w:firstLine="6237"/>
        <w:rPr>
          <w:rFonts w:cstheme="minorHAnsi"/>
          <w:sz w:val="24"/>
          <w:szCs w:val="24"/>
        </w:rPr>
      </w:pPr>
    </w:p>
    <w:p w14:paraId="35263D53" w14:textId="77777777" w:rsidR="00A269D7" w:rsidRPr="00A269D7" w:rsidRDefault="00A269D7" w:rsidP="00A269D7">
      <w:pPr>
        <w:spacing w:after="0" w:line="240" w:lineRule="auto"/>
        <w:ind w:firstLine="6237"/>
        <w:rPr>
          <w:rFonts w:cstheme="minorHAnsi"/>
          <w:sz w:val="24"/>
          <w:szCs w:val="24"/>
        </w:rPr>
      </w:pPr>
    </w:p>
    <w:p w14:paraId="170B76AA" w14:textId="77777777" w:rsidR="00A269D7" w:rsidRPr="00A269D7" w:rsidRDefault="00A269D7" w:rsidP="00A269D7">
      <w:pPr>
        <w:spacing w:after="0" w:line="240" w:lineRule="auto"/>
        <w:ind w:firstLine="6237"/>
        <w:rPr>
          <w:rFonts w:cstheme="minorHAnsi"/>
          <w:sz w:val="24"/>
          <w:szCs w:val="24"/>
        </w:rPr>
      </w:pPr>
      <w:r w:rsidRPr="00A269D7">
        <w:rPr>
          <w:rFonts w:cstheme="minorHAnsi"/>
          <w:sz w:val="24"/>
          <w:szCs w:val="24"/>
        </w:rPr>
        <w:t>Приложение № 1</w:t>
      </w:r>
    </w:p>
    <w:p w14:paraId="2DD4259C" w14:textId="77777777" w:rsidR="00A269D7" w:rsidRPr="00A269D7" w:rsidRDefault="00A269D7" w:rsidP="00A269D7">
      <w:pPr>
        <w:ind w:firstLine="6237"/>
        <w:rPr>
          <w:rFonts w:cstheme="minorHAnsi"/>
          <w:sz w:val="24"/>
          <w:szCs w:val="24"/>
        </w:rPr>
      </w:pPr>
      <w:r w:rsidRPr="00A269D7">
        <w:rPr>
          <w:rFonts w:cstheme="minorHAnsi"/>
          <w:sz w:val="24"/>
          <w:szCs w:val="24"/>
        </w:rPr>
        <w:t>к Техническому заданию</w:t>
      </w:r>
    </w:p>
    <w:p w14:paraId="3EB3A0F2" w14:textId="77777777" w:rsidR="00A269D7" w:rsidRPr="00A269D7" w:rsidRDefault="00A269D7" w:rsidP="00A269D7">
      <w:pPr>
        <w:tabs>
          <w:tab w:val="left" w:pos="993"/>
        </w:tabs>
        <w:spacing w:after="0" w:line="240" w:lineRule="auto"/>
        <w:contextualSpacing/>
        <w:jc w:val="center"/>
        <w:rPr>
          <w:rFonts w:cstheme="minorHAnsi"/>
          <w:sz w:val="24"/>
          <w:szCs w:val="24"/>
        </w:rPr>
      </w:pPr>
      <w:r w:rsidRPr="00A269D7">
        <w:rPr>
          <w:rFonts w:eastAsia="Times New Roman" w:cstheme="minorHAnsi"/>
          <w:sz w:val="24"/>
          <w:szCs w:val="24"/>
          <w:lang w:eastAsia="zh-CN"/>
        </w:rPr>
        <w:t>Перечень и количественные характеристики на выполнение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0C324480" w14:textId="77777777" w:rsidR="00A269D7" w:rsidRPr="00A269D7" w:rsidRDefault="00A269D7" w:rsidP="00A269D7">
      <w:pPr>
        <w:tabs>
          <w:tab w:val="left" w:pos="993"/>
        </w:tabs>
        <w:spacing w:after="0" w:line="240" w:lineRule="auto"/>
        <w:contextualSpacing/>
        <w:jc w:val="center"/>
        <w:rPr>
          <w:rFonts w:cstheme="minorHAnsi"/>
          <w:sz w:val="24"/>
          <w:szCs w:val="24"/>
        </w:rPr>
      </w:pPr>
    </w:p>
    <w:tbl>
      <w:tblPr>
        <w:tblStyle w:val="a6"/>
        <w:tblW w:w="10011" w:type="dxa"/>
        <w:tblInd w:w="-147" w:type="dxa"/>
        <w:tblLook w:val="04A0" w:firstRow="1" w:lastRow="0" w:firstColumn="1" w:lastColumn="0" w:noHBand="0" w:noVBand="1"/>
      </w:tblPr>
      <w:tblGrid>
        <w:gridCol w:w="709"/>
        <w:gridCol w:w="6892"/>
        <w:gridCol w:w="1276"/>
        <w:gridCol w:w="1134"/>
      </w:tblGrid>
      <w:tr w:rsidR="00A269D7" w:rsidRPr="00A269D7" w14:paraId="69A0CC4C" w14:textId="77777777" w:rsidTr="00A269D7">
        <w:trPr>
          <w:trHeight w:val="720"/>
        </w:trPr>
        <w:tc>
          <w:tcPr>
            <w:tcW w:w="709" w:type="dxa"/>
            <w:hideMark/>
          </w:tcPr>
          <w:p w14:paraId="7F7A9B2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 п/п</w:t>
            </w:r>
          </w:p>
        </w:tc>
        <w:tc>
          <w:tcPr>
            <w:tcW w:w="6892" w:type="dxa"/>
            <w:hideMark/>
          </w:tcPr>
          <w:p w14:paraId="1D9EC09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Наименование</w:t>
            </w:r>
          </w:p>
        </w:tc>
        <w:tc>
          <w:tcPr>
            <w:tcW w:w="1276" w:type="dxa"/>
            <w:hideMark/>
          </w:tcPr>
          <w:p w14:paraId="6E4E6AB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Ед. изм.</w:t>
            </w:r>
          </w:p>
        </w:tc>
        <w:tc>
          <w:tcPr>
            <w:tcW w:w="1134" w:type="dxa"/>
            <w:hideMark/>
          </w:tcPr>
          <w:p w14:paraId="515FF75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Кол.</w:t>
            </w:r>
          </w:p>
        </w:tc>
      </w:tr>
      <w:tr w:rsidR="00A269D7" w:rsidRPr="00A269D7" w14:paraId="535E4F49" w14:textId="77777777" w:rsidTr="00A269D7">
        <w:trPr>
          <w:trHeight w:val="240"/>
        </w:trPr>
        <w:tc>
          <w:tcPr>
            <w:tcW w:w="709" w:type="dxa"/>
            <w:noWrap/>
            <w:hideMark/>
          </w:tcPr>
          <w:p w14:paraId="58CA7DF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w:t>
            </w:r>
          </w:p>
        </w:tc>
        <w:tc>
          <w:tcPr>
            <w:tcW w:w="6892" w:type="dxa"/>
            <w:noWrap/>
            <w:hideMark/>
          </w:tcPr>
          <w:p w14:paraId="6B4E437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w:t>
            </w:r>
          </w:p>
        </w:tc>
        <w:tc>
          <w:tcPr>
            <w:tcW w:w="1276" w:type="dxa"/>
            <w:noWrap/>
            <w:hideMark/>
          </w:tcPr>
          <w:p w14:paraId="347F1FE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w:t>
            </w:r>
          </w:p>
        </w:tc>
        <w:tc>
          <w:tcPr>
            <w:tcW w:w="1134" w:type="dxa"/>
            <w:noWrap/>
            <w:hideMark/>
          </w:tcPr>
          <w:p w14:paraId="0BF8659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w:t>
            </w:r>
          </w:p>
        </w:tc>
      </w:tr>
      <w:tr w:rsidR="00A269D7" w:rsidRPr="00A269D7" w14:paraId="017BBFB3" w14:textId="77777777" w:rsidTr="00A269D7">
        <w:trPr>
          <w:trHeight w:val="300"/>
        </w:trPr>
        <w:tc>
          <w:tcPr>
            <w:tcW w:w="10011" w:type="dxa"/>
            <w:gridSpan w:val="4"/>
            <w:hideMark/>
          </w:tcPr>
          <w:p w14:paraId="64147FE7" w14:textId="77777777" w:rsidR="00A269D7" w:rsidRPr="00A269D7" w:rsidRDefault="00A269D7" w:rsidP="00A269D7">
            <w:pPr>
              <w:tabs>
                <w:tab w:val="left" w:pos="993"/>
              </w:tabs>
              <w:contextualSpacing/>
              <w:jc w:val="center"/>
              <w:rPr>
                <w:rFonts w:cstheme="minorHAnsi"/>
                <w:b/>
                <w:bCs/>
                <w:sz w:val="24"/>
                <w:szCs w:val="24"/>
              </w:rPr>
            </w:pPr>
            <w:r w:rsidRPr="00A269D7">
              <w:rPr>
                <w:rFonts w:cstheme="minorHAnsi"/>
                <w:b/>
                <w:bCs/>
                <w:sz w:val="24"/>
                <w:szCs w:val="24"/>
              </w:rPr>
              <w:t>Раздел 1. Замена оконных блоков</w:t>
            </w:r>
          </w:p>
        </w:tc>
      </w:tr>
      <w:tr w:rsidR="00A269D7" w:rsidRPr="00A269D7" w14:paraId="79908930" w14:textId="77777777" w:rsidTr="00A269D7">
        <w:trPr>
          <w:trHeight w:val="300"/>
        </w:trPr>
        <w:tc>
          <w:tcPr>
            <w:tcW w:w="709" w:type="dxa"/>
            <w:hideMark/>
          </w:tcPr>
          <w:p w14:paraId="0375F66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w:t>
            </w:r>
          </w:p>
        </w:tc>
        <w:tc>
          <w:tcPr>
            <w:tcW w:w="6892" w:type="dxa"/>
            <w:hideMark/>
          </w:tcPr>
          <w:p w14:paraId="5F7A354A"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Снятие оконных переплетов: остекленных (2 ветки)</w:t>
            </w:r>
          </w:p>
        </w:tc>
        <w:tc>
          <w:tcPr>
            <w:tcW w:w="1276" w:type="dxa"/>
            <w:hideMark/>
          </w:tcPr>
          <w:p w14:paraId="6E5B50D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4039842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1,117</w:t>
            </w:r>
          </w:p>
        </w:tc>
      </w:tr>
      <w:tr w:rsidR="00A269D7" w:rsidRPr="00A269D7" w14:paraId="3E5F29AA" w14:textId="77777777" w:rsidTr="00A269D7">
        <w:trPr>
          <w:trHeight w:val="450"/>
        </w:trPr>
        <w:tc>
          <w:tcPr>
            <w:tcW w:w="709" w:type="dxa"/>
            <w:hideMark/>
          </w:tcPr>
          <w:p w14:paraId="38EBE44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w:t>
            </w:r>
          </w:p>
        </w:tc>
        <w:tc>
          <w:tcPr>
            <w:tcW w:w="6892" w:type="dxa"/>
            <w:hideMark/>
          </w:tcPr>
          <w:p w14:paraId="4CA1831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Демонтаж оконных коробок: в каменных стенах с отбивкой штукатурки в откосах</w:t>
            </w:r>
          </w:p>
        </w:tc>
        <w:tc>
          <w:tcPr>
            <w:tcW w:w="1276" w:type="dxa"/>
            <w:hideMark/>
          </w:tcPr>
          <w:p w14:paraId="6B2EB02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79293EE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0,38</w:t>
            </w:r>
          </w:p>
        </w:tc>
      </w:tr>
      <w:tr w:rsidR="00A269D7" w:rsidRPr="00A269D7" w14:paraId="5A3C3818" w14:textId="77777777" w:rsidTr="00A269D7">
        <w:trPr>
          <w:trHeight w:val="300"/>
        </w:trPr>
        <w:tc>
          <w:tcPr>
            <w:tcW w:w="709" w:type="dxa"/>
            <w:hideMark/>
          </w:tcPr>
          <w:p w14:paraId="63CE417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w:t>
            </w:r>
          </w:p>
        </w:tc>
        <w:tc>
          <w:tcPr>
            <w:tcW w:w="6892" w:type="dxa"/>
            <w:hideMark/>
          </w:tcPr>
          <w:p w14:paraId="7AB147FD"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Снятие подоконных досок: деревянных в каменных зданиях</w:t>
            </w:r>
          </w:p>
        </w:tc>
        <w:tc>
          <w:tcPr>
            <w:tcW w:w="1276" w:type="dxa"/>
            <w:hideMark/>
          </w:tcPr>
          <w:p w14:paraId="7E23C11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3CB3D69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0,093</w:t>
            </w:r>
          </w:p>
        </w:tc>
      </w:tr>
      <w:tr w:rsidR="00A269D7" w:rsidRPr="00A269D7" w14:paraId="1889128B" w14:textId="77777777" w:rsidTr="00A269D7">
        <w:trPr>
          <w:trHeight w:val="450"/>
        </w:trPr>
        <w:tc>
          <w:tcPr>
            <w:tcW w:w="709" w:type="dxa"/>
            <w:hideMark/>
          </w:tcPr>
          <w:p w14:paraId="5340D75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w:t>
            </w:r>
          </w:p>
        </w:tc>
        <w:tc>
          <w:tcPr>
            <w:tcW w:w="6892" w:type="dxa"/>
            <w:hideMark/>
          </w:tcPr>
          <w:p w14:paraId="79932B8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Снятие дверных (оконных) приборов: накладных /Снятие оконных штор с сохранением/</w:t>
            </w:r>
          </w:p>
        </w:tc>
        <w:tc>
          <w:tcPr>
            <w:tcW w:w="1276" w:type="dxa"/>
            <w:hideMark/>
          </w:tcPr>
          <w:p w14:paraId="1DF8E57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70877B1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447E6889" w14:textId="77777777" w:rsidTr="00A269D7">
        <w:trPr>
          <w:trHeight w:val="450"/>
        </w:trPr>
        <w:tc>
          <w:tcPr>
            <w:tcW w:w="709" w:type="dxa"/>
            <w:hideMark/>
          </w:tcPr>
          <w:p w14:paraId="5D99308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w:t>
            </w:r>
          </w:p>
        </w:tc>
        <w:tc>
          <w:tcPr>
            <w:tcW w:w="6892" w:type="dxa"/>
            <w:hideMark/>
          </w:tcPr>
          <w:p w14:paraId="58E81A5D"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решеток на окна массой: до 25 кг/м2 /Снятие оконных решеток/</w:t>
            </w:r>
          </w:p>
        </w:tc>
        <w:tc>
          <w:tcPr>
            <w:tcW w:w="1276" w:type="dxa"/>
            <w:hideMark/>
          </w:tcPr>
          <w:p w14:paraId="5B4841C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7E0FF03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0,672</w:t>
            </w:r>
          </w:p>
        </w:tc>
      </w:tr>
      <w:tr w:rsidR="00A269D7" w:rsidRPr="00A269D7" w14:paraId="22E9AC99" w14:textId="77777777" w:rsidTr="00A269D7">
        <w:trPr>
          <w:trHeight w:val="300"/>
        </w:trPr>
        <w:tc>
          <w:tcPr>
            <w:tcW w:w="709" w:type="dxa"/>
            <w:hideMark/>
          </w:tcPr>
          <w:p w14:paraId="407D166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w:t>
            </w:r>
          </w:p>
        </w:tc>
        <w:tc>
          <w:tcPr>
            <w:tcW w:w="6892" w:type="dxa"/>
            <w:hideMark/>
          </w:tcPr>
          <w:p w14:paraId="19D2387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Короба пластмассовые: шириной до 40 мм / Демонтаж/</w:t>
            </w:r>
          </w:p>
        </w:tc>
        <w:tc>
          <w:tcPr>
            <w:tcW w:w="1276" w:type="dxa"/>
            <w:hideMark/>
          </w:tcPr>
          <w:p w14:paraId="30CC805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3064B7B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491E4D1C" w14:textId="77777777" w:rsidTr="00A269D7">
        <w:trPr>
          <w:trHeight w:val="300"/>
        </w:trPr>
        <w:tc>
          <w:tcPr>
            <w:tcW w:w="709" w:type="dxa"/>
            <w:hideMark/>
          </w:tcPr>
          <w:p w14:paraId="798F226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w:t>
            </w:r>
          </w:p>
        </w:tc>
        <w:tc>
          <w:tcPr>
            <w:tcW w:w="6892" w:type="dxa"/>
            <w:hideMark/>
          </w:tcPr>
          <w:p w14:paraId="0326B0F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Демонтаж кабеля (с сохранением)</w:t>
            </w:r>
          </w:p>
        </w:tc>
        <w:tc>
          <w:tcPr>
            <w:tcW w:w="1276" w:type="dxa"/>
            <w:hideMark/>
          </w:tcPr>
          <w:p w14:paraId="7E5ECEF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1636A32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3C334EF0" w14:textId="77777777" w:rsidTr="00A269D7">
        <w:trPr>
          <w:trHeight w:val="675"/>
        </w:trPr>
        <w:tc>
          <w:tcPr>
            <w:tcW w:w="709" w:type="dxa"/>
            <w:hideMark/>
          </w:tcPr>
          <w:p w14:paraId="2A81169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w:t>
            </w:r>
          </w:p>
        </w:tc>
        <w:tc>
          <w:tcPr>
            <w:tcW w:w="6892" w:type="dxa"/>
            <w:hideMark/>
          </w:tcPr>
          <w:p w14:paraId="354D975F"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Извещатель ОС автоматический: контактный, магнитоконтактный на открывание окон, дверей / Демонтаж с сохранением/</w:t>
            </w:r>
          </w:p>
        </w:tc>
        <w:tc>
          <w:tcPr>
            <w:tcW w:w="1276" w:type="dxa"/>
            <w:hideMark/>
          </w:tcPr>
          <w:p w14:paraId="7CB4E78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шт</w:t>
            </w:r>
          </w:p>
        </w:tc>
        <w:tc>
          <w:tcPr>
            <w:tcW w:w="1134" w:type="dxa"/>
            <w:hideMark/>
          </w:tcPr>
          <w:p w14:paraId="43234C4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38</w:t>
            </w:r>
          </w:p>
        </w:tc>
      </w:tr>
      <w:tr w:rsidR="00A269D7" w:rsidRPr="00A269D7" w14:paraId="61A385C4" w14:textId="77777777" w:rsidTr="00A269D7">
        <w:trPr>
          <w:trHeight w:val="675"/>
        </w:trPr>
        <w:tc>
          <w:tcPr>
            <w:tcW w:w="709" w:type="dxa"/>
            <w:hideMark/>
          </w:tcPr>
          <w:p w14:paraId="176817A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9</w:t>
            </w:r>
          </w:p>
        </w:tc>
        <w:tc>
          <w:tcPr>
            <w:tcW w:w="6892" w:type="dxa"/>
            <w:hideMark/>
          </w:tcPr>
          <w:p w14:paraId="0F60C3B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1276" w:type="dxa"/>
            <w:hideMark/>
          </w:tcPr>
          <w:p w14:paraId="0E4190C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45C3D2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0,128</w:t>
            </w:r>
          </w:p>
        </w:tc>
      </w:tr>
      <w:tr w:rsidR="00A269D7" w:rsidRPr="00A269D7" w14:paraId="3DAFCDC9" w14:textId="77777777" w:rsidTr="00A269D7">
        <w:trPr>
          <w:trHeight w:val="675"/>
        </w:trPr>
        <w:tc>
          <w:tcPr>
            <w:tcW w:w="709" w:type="dxa"/>
            <w:hideMark/>
          </w:tcPr>
          <w:p w14:paraId="594FA6A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w:t>
            </w:r>
          </w:p>
        </w:tc>
        <w:tc>
          <w:tcPr>
            <w:tcW w:w="6892" w:type="dxa"/>
            <w:hideMark/>
          </w:tcPr>
          <w:p w14:paraId="5FB9A84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276" w:type="dxa"/>
            <w:hideMark/>
          </w:tcPr>
          <w:p w14:paraId="707910B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6F84334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0,433</w:t>
            </w:r>
          </w:p>
        </w:tc>
      </w:tr>
      <w:tr w:rsidR="00A269D7" w:rsidRPr="00A269D7" w14:paraId="070CBED7" w14:textId="77777777" w:rsidTr="00A269D7">
        <w:trPr>
          <w:trHeight w:val="450"/>
        </w:trPr>
        <w:tc>
          <w:tcPr>
            <w:tcW w:w="709" w:type="dxa"/>
            <w:hideMark/>
          </w:tcPr>
          <w:p w14:paraId="1C766B4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11</w:t>
            </w:r>
          </w:p>
        </w:tc>
        <w:tc>
          <w:tcPr>
            <w:tcW w:w="6892" w:type="dxa"/>
            <w:hideMark/>
          </w:tcPr>
          <w:p w14:paraId="05FDE1FA"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подоконных досок из ПВХ: в каменных стенах толщиной до 0,51 м</w:t>
            </w:r>
          </w:p>
        </w:tc>
        <w:tc>
          <w:tcPr>
            <w:tcW w:w="1276" w:type="dxa"/>
            <w:hideMark/>
          </w:tcPr>
          <w:p w14:paraId="77D2F83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7389C30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0,295</w:t>
            </w:r>
          </w:p>
        </w:tc>
      </w:tr>
      <w:tr w:rsidR="00A269D7" w:rsidRPr="00A269D7" w14:paraId="60151AA1" w14:textId="77777777" w:rsidTr="00A269D7">
        <w:trPr>
          <w:trHeight w:val="675"/>
        </w:trPr>
        <w:tc>
          <w:tcPr>
            <w:tcW w:w="709" w:type="dxa"/>
            <w:hideMark/>
          </w:tcPr>
          <w:p w14:paraId="0F01EDF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12</w:t>
            </w:r>
          </w:p>
        </w:tc>
        <w:tc>
          <w:tcPr>
            <w:tcW w:w="6892" w:type="dxa"/>
            <w:hideMark/>
          </w:tcPr>
          <w:p w14:paraId="5813B90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276" w:type="dxa"/>
            <w:hideMark/>
          </w:tcPr>
          <w:p w14:paraId="07AD611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217351C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0,32</w:t>
            </w:r>
          </w:p>
        </w:tc>
      </w:tr>
      <w:tr w:rsidR="00A269D7" w:rsidRPr="00A269D7" w14:paraId="2E726B9D" w14:textId="77777777" w:rsidTr="00A269D7">
        <w:trPr>
          <w:trHeight w:val="450"/>
        </w:trPr>
        <w:tc>
          <w:tcPr>
            <w:tcW w:w="709" w:type="dxa"/>
            <w:hideMark/>
          </w:tcPr>
          <w:p w14:paraId="24AB7C7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13</w:t>
            </w:r>
          </w:p>
        </w:tc>
        <w:tc>
          <w:tcPr>
            <w:tcW w:w="6892" w:type="dxa"/>
            <w:hideMark/>
          </w:tcPr>
          <w:p w14:paraId="61D1A86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Штукатурка поверхностей оконных и дверных откосов по бетону и камню: плоских (3 окна зоны операторов)</w:t>
            </w:r>
          </w:p>
        </w:tc>
        <w:tc>
          <w:tcPr>
            <w:tcW w:w="1276" w:type="dxa"/>
            <w:hideMark/>
          </w:tcPr>
          <w:p w14:paraId="43358D5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87B54D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0,05</w:t>
            </w:r>
          </w:p>
        </w:tc>
      </w:tr>
      <w:tr w:rsidR="00A269D7" w:rsidRPr="00A269D7" w14:paraId="0027566E" w14:textId="77777777" w:rsidTr="00A269D7">
        <w:trPr>
          <w:trHeight w:val="675"/>
        </w:trPr>
        <w:tc>
          <w:tcPr>
            <w:tcW w:w="709" w:type="dxa"/>
            <w:hideMark/>
          </w:tcPr>
          <w:p w14:paraId="76971FC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14</w:t>
            </w:r>
          </w:p>
        </w:tc>
        <w:tc>
          <w:tcPr>
            <w:tcW w:w="6892" w:type="dxa"/>
            <w:hideMark/>
          </w:tcPr>
          <w:p w14:paraId="1EABFD6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водно-дисперсионными акриловыми составами улучшенная: по штукатурке стен (откосов 3 окна зоны операторов)</w:t>
            </w:r>
          </w:p>
        </w:tc>
        <w:tc>
          <w:tcPr>
            <w:tcW w:w="1276" w:type="dxa"/>
            <w:hideMark/>
          </w:tcPr>
          <w:p w14:paraId="47250AB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31823E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0,05</w:t>
            </w:r>
          </w:p>
        </w:tc>
      </w:tr>
      <w:tr w:rsidR="00A269D7" w:rsidRPr="00A269D7" w14:paraId="3683BE2D" w14:textId="77777777" w:rsidTr="00A269D7">
        <w:trPr>
          <w:trHeight w:val="300"/>
        </w:trPr>
        <w:tc>
          <w:tcPr>
            <w:tcW w:w="709" w:type="dxa"/>
            <w:hideMark/>
          </w:tcPr>
          <w:p w14:paraId="002B5BE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15</w:t>
            </w:r>
          </w:p>
        </w:tc>
        <w:tc>
          <w:tcPr>
            <w:tcW w:w="6892" w:type="dxa"/>
            <w:hideMark/>
          </w:tcPr>
          <w:p w14:paraId="1A7191A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уголков ПВХ на клее</w:t>
            </w:r>
          </w:p>
        </w:tc>
        <w:tc>
          <w:tcPr>
            <w:tcW w:w="1276" w:type="dxa"/>
            <w:hideMark/>
          </w:tcPr>
          <w:p w14:paraId="11EC6DC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363BFDC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0,86</w:t>
            </w:r>
          </w:p>
        </w:tc>
      </w:tr>
      <w:tr w:rsidR="00A269D7" w:rsidRPr="00A269D7" w14:paraId="3CD0AF1C" w14:textId="77777777" w:rsidTr="00A269D7">
        <w:trPr>
          <w:trHeight w:val="450"/>
        </w:trPr>
        <w:tc>
          <w:tcPr>
            <w:tcW w:w="709" w:type="dxa"/>
            <w:hideMark/>
          </w:tcPr>
          <w:p w14:paraId="77238C3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16</w:t>
            </w:r>
          </w:p>
        </w:tc>
        <w:tc>
          <w:tcPr>
            <w:tcW w:w="6892" w:type="dxa"/>
            <w:hideMark/>
          </w:tcPr>
          <w:p w14:paraId="29C6882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Ремонт штукатурки наружных прямолинейных откосов по камню и бетону цементно-известковым раствором: с земли и лесов</w:t>
            </w:r>
          </w:p>
        </w:tc>
        <w:tc>
          <w:tcPr>
            <w:tcW w:w="1276" w:type="dxa"/>
            <w:hideMark/>
          </w:tcPr>
          <w:p w14:paraId="4061EAF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77F619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188EB9DD" w14:textId="77777777" w:rsidTr="00A269D7">
        <w:trPr>
          <w:trHeight w:val="450"/>
        </w:trPr>
        <w:tc>
          <w:tcPr>
            <w:tcW w:w="709" w:type="dxa"/>
            <w:hideMark/>
          </w:tcPr>
          <w:p w14:paraId="2CDA8E4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17</w:t>
            </w:r>
          </w:p>
        </w:tc>
        <w:tc>
          <w:tcPr>
            <w:tcW w:w="6892" w:type="dxa"/>
            <w:hideMark/>
          </w:tcPr>
          <w:p w14:paraId="5792049A"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фасадов акриловыми составами в один тон: с лесов вручную по подготовленной поверхности (откосов наружных)</w:t>
            </w:r>
          </w:p>
        </w:tc>
        <w:tc>
          <w:tcPr>
            <w:tcW w:w="1276" w:type="dxa"/>
            <w:hideMark/>
          </w:tcPr>
          <w:p w14:paraId="17C75F9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56ABD17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693482FE" w14:textId="77777777" w:rsidTr="00A269D7">
        <w:trPr>
          <w:trHeight w:val="450"/>
        </w:trPr>
        <w:tc>
          <w:tcPr>
            <w:tcW w:w="709" w:type="dxa"/>
            <w:hideMark/>
          </w:tcPr>
          <w:p w14:paraId="367D16A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18</w:t>
            </w:r>
          </w:p>
        </w:tc>
        <w:tc>
          <w:tcPr>
            <w:tcW w:w="6892" w:type="dxa"/>
            <w:hideMark/>
          </w:tcPr>
          <w:p w14:paraId="77DA9D1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Смена обделок из листовой стали (поясков, сандриков, отливов, карнизов) шириной: до 0,4 м</w:t>
            </w:r>
          </w:p>
        </w:tc>
        <w:tc>
          <w:tcPr>
            <w:tcW w:w="1276" w:type="dxa"/>
            <w:hideMark/>
          </w:tcPr>
          <w:p w14:paraId="18C983C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05D2207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0,237</w:t>
            </w:r>
          </w:p>
        </w:tc>
      </w:tr>
      <w:tr w:rsidR="00A269D7" w:rsidRPr="00A269D7" w14:paraId="79EC5EB3" w14:textId="77777777" w:rsidTr="00A269D7">
        <w:trPr>
          <w:trHeight w:val="300"/>
        </w:trPr>
        <w:tc>
          <w:tcPr>
            <w:tcW w:w="709" w:type="dxa"/>
            <w:hideMark/>
          </w:tcPr>
          <w:p w14:paraId="1E923D9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19</w:t>
            </w:r>
          </w:p>
        </w:tc>
        <w:tc>
          <w:tcPr>
            <w:tcW w:w="6892" w:type="dxa"/>
            <w:hideMark/>
          </w:tcPr>
          <w:p w14:paraId="6B51923C"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решеток на окна массой: до 25 кг/м2</w:t>
            </w:r>
          </w:p>
        </w:tc>
        <w:tc>
          <w:tcPr>
            <w:tcW w:w="1276" w:type="dxa"/>
            <w:hideMark/>
          </w:tcPr>
          <w:p w14:paraId="3363F37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1C801D2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0,05</w:t>
            </w:r>
          </w:p>
        </w:tc>
      </w:tr>
      <w:tr w:rsidR="00A269D7" w:rsidRPr="00A269D7" w14:paraId="057D3ABA" w14:textId="77777777" w:rsidTr="00A269D7">
        <w:trPr>
          <w:trHeight w:val="300"/>
        </w:trPr>
        <w:tc>
          <w:tcPr>
            <w:tcW w:w="709" w:type="dxa"/>
            <w:hideMark/>
          </w:tcPr>
          <w:p w14:paraId="7BF9F5E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20</w:t>
            </w:r>
          </w:p>
        </w:tc>
        <w:tc>
          <w:tcPr>
            <w:tcW w:w="6892" w:type="dxa"/>
            <w:hideMark/>
          </w:tcPr>
          <w:p w14:paraId="3F5CA3DF"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Ушко однолапчатое КС-012 (прим. Ушко для замка) (Материал к п. 19)</w:t>
            </w:r>
          </w:p>
        </w:tc>
        <w:tc>
          <w:tcPr>
            <w:tcW w:w="1276" w:type="dxa"/>
            <w:hideMark/>
          </w:tcPr>
          <w:p w14:paraId="600777F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шт</w:t>
            </w:r>
          </w:p>
        </w:tc>
        <w:tc>
          <w:tcPr>
            <w:tcW w:w="1134" w:type="dxa"/>
            <w:hideMark/>
          </w:tcPr>
          <w:p w14:paraId="1991B29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w:t>
            </w:r>
          </w:p>
        </w:tc>
      </w:tr>
      <w:tr w:rsidR="00A269D7" w:rsidRPr="00A269D7" w14:paraId="21967C4A" w14:textId="77777777" w:rsidTr="00A269D7">
        <w:trPr>
          <w:trHeight w:val="675"/>
        </w:trPr>
        <w:tc>
          <w:tcPr>
            <w:tcW w:w="709" w:type="dxa"/>
            <w:hideMark/>
          </w:tcPr>
          <w:p w14:paraId="3042AC5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21</w:t>
            </w:r>
          </w:p>
        </w:tc>
        <w:tc>
          <w:tcPr>
            <w:tcW w:w="6892" w:type="dxa"/>
            <w:hideMark/>
          </w:tcPr>
          <w:p w14:paraId="08D9627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Сверление отверстий: в кирпичных стенах электроперфоратором диаметром до 20 мм, толщина стен 0,5 кирпича / Монтаж оконных штор ранее сохраненных/</w:t>
            </w:r>
          </w:p>
        </w:tc>
        <w:tc>
          <w:tcPr>
            <w:tcW w:w="1276" w:type="dxa"/>
            <w:hideMark/>
          </w:tcPr>
          <w:p w14:paraId="16A41EB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отверстий</w:t>
            </w:r>
          </w:p>
        </w:tc>
        <w:tc>
          <w:tcPr>
            <w:tcW w:w="1134" w:type="dxa"/>
            <w:hideMark/>
          </w:tcPr>
          <w:p w14:paraId="313A388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0,44</w:t>
            </w:r>
          </w:p>
        </w:tc>
      </w:tr>
      <w:tr w:rsidR="00A269D7" w:rsidRPr="00A269D7" w14:paraId="73776585" w14:textId="77777777" w:rsidTr="00A269D7">
        <w:trPr>
          <w:trHeight w:val="675"/>
        </w:trPr>
        <w:tc>
          <w:tcPr>
            <w:tcW w:w="709" w:type="dxa"/>
            <w:hideMark/>
          </w:tcPr>
          <w:p w14:paraId="252AEB0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22</w:t>
            </w:r>
          </w:p>
        </w:tc>
        <w:tc>
          <w:tcPr>
            <w:tcW w:w="6892" w:type="dxa"/>
            <w:hideMark/>
          </w:tcPr>
          <w:p w14:paraId="7A87B56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Извещатель ОС автоматический: контактный, магнитоконтактный на открывание окон, дверей (ранее сохраненных)</w:t>
            </w:r>
          </w:p>
        </w:tc>
        <w:tc>
          <w:tcPr>
            <w:tcW w:w="1276" w:type="dxa"/>
            <w:hideMark/>
          </w:tcPr>
          <w:p w14:paraId="4346F0E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шт</w:t>
            </w:r>
          </w:p>
        </w:tc>
        <w:tc>
          <w:tcPr>
            <w:tcW w:w="1134" w:type="dxa"/>
            <w:hideMark/>
          </w:tcPr>
          <w:p w14:paraId="1395C37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38</w:t>
            </w:r>
          </w:p>
        </w:tc>
      </w:tr>
      <w:tr w:rsidR="00A269D7" w:rsidRPr="00A269D7" w14:paraId="61A2E2FC" w14:textId="77777777" w:rsidTr="00A269D7">
        <w:trPr>
          <w:trHeight w:val="300"/>
        </w:trPr>
        <w:tc>
          <w:tcPr>
            <w:tcW w:w="709" w:type="dxa"/>
            <w:hideMark/>
          </w:tcPr>
          <w:p w14:paraId="467E843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23</w:t>
            </w:r>
          </w:p>
        </w:tc>
        <w:tc>
          <w:tcPr>
            <w:tcW w:w="6892" w:type="dxa"/>
            <w:hideMark/>
          </w:tcPr>
          <w:p w14:paraId="7EA4322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Короба пластмассовые: шириной до 40 мм</w:t>
            </w:r>
          </w:p>
        </w:tc>
        <w:tc>
          <w:tcPr>
            <w:tcW w:w="1276" w:type="dxa"/>
            <w:hideMark/>
          </w:tcPr>
          <w:p w14:paraId="7C244CF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17A9A16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3E861C95" w14:textId="77777777" w:rsidTr="00A269D7">
        <w:trPr>
          <w:trHeight w:val="450"/>
        </w:trPr>
        <w:tc>
          <w:tcPr>
            <w:tcW w:w="709" w:type="dxa"/>
            <w:hideMark/>
          </w:tcPr>
          <w:p w14:paraId="40EAB83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24</w:t>
            </w:r>
          </w:p>
        </w:tc>
        <w:tc>
          <w:tcPr>
            <w:tcW w:w="6892" w:type="dxa"/>
            <w:hideMark/>
          </w:tcPr>
          <w:p w14:paraId="07A9C13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Короб кабельный (кабель-канал) ПВХ с крышкой, размеры 15х10 мм (Материал к п. 23)</w:t>
            </w:r>
          </w:p>
        </w:tc>
        <w:tc>
          <w:tcPr>
            <w:tcW w:w="1276" w:type="dxa"/>
            <w:hideMark/>
          </w:tcPr>
          <w:p w14:paraId="16662D6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68E89AC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0,2244</w:t>
            </w:r>
          </w:p>
        </w:tc>
      </w:tr>
      <w:tr w:rsidR="00A269D7" w:rsidRPr="00A269D7" w14:paraId="3E8F713F" w14:textId="77777777" w:rsidTr="00A269D7">
        <w:trPr>
          <w:trHeight w:val="450"/>
        </w:trPr>
        <w:tc>
          <w:tcPr>
            <w:tcW w:w="709" w:type="dxa"/>
            <w:hideMark/>
          </w:tcPr>
          <w:p w14:paraId="3A034FA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25</w:t>
            </w:r>
          </w:p>
        </w:tc>
        <w:tc>
          <w:tcPr>
            <w:tcW w:w="6892" w:type="dxa"/>
            <w:hideMark/>
          </w:tcPr>
          <w:p w14:paraId="2C12A29D"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Прокладка: Провод в коробах, сечением: до 6 мм2 (кабель ранее сохраненный)</w:t>
            </w:r>
          </w:p>
        </w:tc>
        <w:tc>
          <w:tcPr>
            <w:tcW w:w="1276" w:type="dxa"/>
            <w:hideMark/>
          </w:tcPr>
          <w:p w14:paraId="61F533A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16CC817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0,22</w:t>
            </w:r>
          </w:p>
        </w:tc>
      </w:tr>
      <w:tr w:rsidR="00A269D7" w:rsidRPr="00A269D7" w14:paraId="13E8BC27" w14:textId="77777777" w:rsidTr="00A269D7">
        <w:trPr>
          <w:trHeight w:val="300"/>
        </w:trPr>
        <w:tc>
          <w:tcPr>
            <w:tcW w:w="10011" w:type="dxa"/>
            <w:gridSpan w:val="4"/>
            <w:hideMark/>
          </w:tcPr>
          <w:p w14:paraId="1FF84E83" w14:textId="77777777" w:rsidR="00A269D7" w:rsidRPr="00A269D7" w:rsidRDefault="00A269D7" w:rsidP="00A269D7">
            <w:pPr>
              <w:tabs>
                <w:tab w:val="left" w:pos="993"/>
              </w:tabs>
              <w:contextualSpacing/>
              <w:jc w:val="center"/>
              <w:rPr>
                <w:rFonts w:cstheme="minorHAnsi"/>
                <w:b/>
                <w:bCs/>
                <w:sz w:val="24"/>
                <w:szCs w:val="24"/>
              </w:rPr>
            </w:pPr>
            <w:r w:rsidRPr="00A269D7">
              <w:rPr>
                <w:rFonts w:cstheme="minorHAnsi"/>
                <w:b/>
                <w:bCs/>
                <w:sz w:val="24"/>
                <w:szCs w:val="24"/>
              </w:rPr>
              <w:t>Раздел 2. Главный вход</w:t>
            </w:r>
          </w:p>
        </w:tc>
      </w:tr>
      <w:tr w:rsidR="00A269D7" w:rsidRPr="00A269D7" w14:paraId="3B046669" w14:textId="77777777" w:rsidTr="00A269D7">
        <w:trPr>
          <w:trHeight w:val="450"/>
        </w:trPr>
        <w:tc>
          <w:tcPr>
            <w:tcW w:w="709" w:type="dxa"/>
            <w:hideMark/>
          </w:tcPr>
          <w:p w14:paraId="6286DF5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26</w:t>
            </w:r>
          </w:p>
        </w:tc>
        <w:tc>
          <w:tcPr>
            <w:tcW w:w="6892" w:type="dxa"/>
            <w:hideMark/>
          </w:tcPr>
          <w:p w14:paraId="6B33B94A"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дверных блоков в готовые проемы / Демонтаж/</w:t>
            </w:r>
          </w:p>
        </w:tc>
        <w:tc>
          <w:tcPr>
            <w:tcW w:w="1276" w:type="dxa"/>
            <w:hideMark/>
          </w:tcPr>
          <w:p w14:paraId="3A58492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м2</w:t>
            </w:r>
          </w:p>
        </w:tc>
        <w:tc>
          <w:tcPr>
            <w:tcW w:w="1134" w:type="dxa"/>
            <w:hideMark/>
          </w:tcPr>
          <w:p w14:paraId="67FB9EB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2,6</w:t>
            </w:r>
          </w:p>
        </w:tc>
      </w:tr>
      <w:tr w:rsidR="00A269D7" w:rsidRPr="00A269D7" w14:paraId="0445DD5D" w14:textId="77777777" w:rsidTr="00A269D7">
        <w:trPr>
          <w:trHeight w:val="450"/>
        </w:trPr>
        <w:tc>
          <w:tcPr>
            <w:tcW w:w="709" w:type="dxa"/>
            <w:hideMark/>
          </w:tcPr>
          <w:p w14:paraId="32D9B02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27</w:t>
            </w:r>
          </w:p>
        </w:tc>
        <w:tc>
          <w:tcPr>
            <w:tcW w:w="6892" w:type="dxa"/>
            <w:hideMark/>
          </w:tcPr>
          <w:p w14:paraId="6446774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покрытий и оснований: асфальтобетонных с помощью молотков отбойных ( 5,2м2*0,05м)</w:t>
            </w:r>
          </w:p>
        </w:tc>
        <w:tc>
          <w:tcPr>
            <w:tcW w:w="1276" w:type="dxa"/>
            <w:hideMark/>
          </w:tcPr>
          <w:p w14:paraId="7E5A5C0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м3</w:t>
            </w:r>
          </w:p>
        </w:tc>
        <w:tc>
          <w:tcPr>
            <w:tcW w:w="1134" w:type="dxa"/>
            <w:hideMark/>
          </w:tcPr>
          <w:p w14:paraId="6B89105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0,0026</w:t>
            </w:r>
          </w:p>
        </w:tc>
      </w:tr>
      <w:tr w:rsidR="00A269D7" w:rsidRPr="00A269D7" w14:paraId="2919C8EC" w14:textId="77777777" w:rsidTr="00A269D7">
        <w:trPr>
          <w:trHeight w:val="450"/>
        </w:trPr>
        <w:tc>
          <w:tcPr>
            <w:tcW w:w="709" w:type="dxa"/>
            <w:hideMark/>
          </w:tcPr>
          <w:p w14:paraId="0749EBF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28</w:t>
            </w:r>
          </w:p>
        </w:tc>
        <w:tc>
          <w:tcPr>
            <w:tcW w:w="6892" w:type="dxa"/>
            <w:hideMark/>
          </w:tcPr>
          <w:p w14:paraId="39EE188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тротуаров и дорожек из плит с их отноской и укладкой в штабель</w:t>
            </w:r>
          </w:p>
        </w:tc>
        <w:tc>
          <w:tcPr>
            <w:tcW w:w="1276" w:type="dxa"/>
            <w:hideMark/>
          </w:tcPr>
          <w:p w14:paraId="7E2FDCE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D3AF01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0,072</w:t>
            </w:r>
          </w:p>
        </w:tc>
      </w:tr>
      <w:tr w:rsidR="00A269D7" w:rsidRPr="00A269D7" w14:paraId="56304790" w14:textId="77777777" w:rsidTr="00A269D7">
        <w:trPr>
          <w:trHeight w:val="450"/>
        </w:trPr>
        <w:tc>
          <w:tcPr>
            <w:tcW w:w="709" w:type="dxa"/>
            <w:hideMark/>
          </w:tcPr>
          <w:p w14:paraId="5D3DD76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29</w:t>
            </w:r>
          </w:p>
        </w:tc>
        <w:tc>
          <w:tcPr>
            <w:tcW w:w="6892" w:type="dxa"/>
            <w:hideMark/>
          </w:tcPr>
          <w:p w14:paraId="287D8A2C"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покрытий и оснований: цементно-бетонных (2м2*0,05м)</w:t>
            </w:r>
          </w:p>
        </w:tc>
        <w:tc>
          <w:tcPr>
            <w:tcW w:w="1276" w:type="dxa"/>
            <w:hideMark/>
          </w:tcPr>
          <w:p w14:paraId="732A883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м3</w:t>
            </w:r>
          </w:p>
        </w:tc>
        <w:tc>
          <w:tcPr>
            <w:tcW w:w="1134" w:type="dxa"/>
            <w:hideMark/>
          </w:tcPr>
          <w:p w14:paraId="41B84B5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0,001</w:t>
            </w:r>
          </w:p>
        </w:tc>
      </w:tr>
      <w:tr w:rsidR="00A269D7" w:rsidRPr="00A269D7" w14:paraId="7A74FA9D" w14:textId="77777777" w:rsidTr="00A269D7">
        <w:trPr>
          <w:trHeight w:val="450"/>
        </w:trPr>
        <w:tc>
          <w:tcPr>
            <w:tcW w:w="709" w:type="dxa"/>
            <w:hideMark/>
          </w:tcPr>
          <w:p w14:paraId="1536472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30</w:t>
            </w:r>
          </w:p>
        </w:tc>
        <w:tc>
          <w:tcPr>
            <w:tcW w:w="6892" w:type="dxa"/>
            <w:hideMark/>
          </w:tcPr>
          <w:p w14:paraId="5E54E6A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металлических ограждений: без поручней / Демонтаж/</w:t>
            </w:r>
          </w:p>
        </w:tc>
        <w:tc>
          <w:tcPr>
            <w:tcW w:w="1276" w:type="dxa"/>
            <w:hideMark/>
          </w:tcPr>
          <w:p w14:paraId="7A21910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74C6674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0,07</w:t>
            </w:r>
          </w:p>
        </w:tc>
      </w:tr>
      <w:tr w:rsidR="00A269D7" w:rsidRPr="00A269D7" w14:paraId="2E9C9624" w14:textId="77777777" w:rsidTr="00A269D7">
        <w:trPr>
          <w:trHeight w:val="450"/>
        </w:trPr>
        <w:tc>
          <w:tcPr>
            <w:tcW w:w="709" w:type="dxa"/>
            <w:hideMark/>
          </w:tcPr>
          <w:p w14:paraId="74BF418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31</w:t>
            </w:r>
          </w:p>
        </w:tc>
        <w:tc>
          <w:tcPr>
            <w:tcW w:w="6892" w:type="dxa"/>
            <w:hideMark/>
          </w:tcPr>
          <w:p w14:paraId="6842F3C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Постановка болтов: строительных с гайками и шайбами / Демонтаж урн на 2-х болтах/</w:t>
            </w:r>
          </w:p>
        </w:tc>
        <w:tc>
          <w:tcPr>
            <w:tcW w:w="1276" w:type="dxa"/>
            <w:hideMark/>
          </w:tcPr>
          <w:p w14:paraId="6B8ED14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60FEEB7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0,04</w:t>
            </w:r>
          </w:p>
        </w:tc>
      </w:tr>
      <w:tr w:rsidR="00A269D7" w:rsidRPr="00A269D7" w14:paraId="55D0D1C4" w14:textId="77777777" w:rsidTr="00A269D7">
        <w:trPr>
          <w:trHeight w:val="1125"/>
        </w:trPr>
        <w:tc>
          <w:tcPr>
            <w:tcW w:w="709" w:type="dxa"/>
            <w:hideMark/>
          </w:tcPr>
          <w:p w14:paraId="4838AF5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32</w:t>
            </w:r>
          </w:p>
        </w:tc>
        <w:tc>
          <w:tcPr>
            <w:tcW w:w="6892" w:type="dxa"/>
            <w:hideMark/>
          </w:tcPr>
          <w:p w14:paraId="41AC0C73"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дверных блоков в готовые проемы /Установка входной группы алюминиевой остекленной, с дверным блоком, остекленным  в пол, одностворчатым, утепленный профиль (2 замка, ручка-скоба, усиленная петля (3 шт.) с заполнением однокамерным стеклопакетом, RAL 9006/</w:t>
            </w:r>
          </w:p>
        </w:tc>
        <w:tc>
          <w:tcPr>
            <w:tcW w:w="1276" w:type="dxa"/>
            <w:hideMark/>
          </w:tcPr>
          <w:p w14:paraId="0066822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м2</w:t>
            </w:r>
          </w:p>
        </w:tc>
        <w:tc>
          <w:tcPr>
            <w:tcW w:w="1134" w:type="dxa"/>
            <w:hideMark/>
          </w:tcPr>
          <w:p w14:paraId="779CCF7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2,6</w:t>
            </w:r>
          </w:p>
        </w:tc>
      </w:tr>
      <w:tr w:rsidR="00A269D7" w:rsidRPr="00A269D7" w14:paraId="61911038" w14:textId="77777777" w:rsidTr="00A269D7">
        <w:trPr>
          <w:trHeight w:val="675"/>
        </w:trPr>
        <w:tc>
          <w:tcPr>
            <w:tcW w:w="709" w:type="dxa"/>
            <w:hideMark/>
          </w:tcPr>
          <w:p w14:paraId="470C2EE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33</w:t>
            </w:r>
          </w:p>
        </w:tc>
        <w:tc>
          <w:tcPr>
            <w:tcW w:w="6892" w:type="dxa"/>
            <w:hideMark/>
          </w:tcPr>
          <w:p w14:paraId="396F766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Оклейка предварительно подготовленных поверхностей фотообоями: самоклеящимися / Оклейка стеклопакетов дверей ударопрочной защитной пленкой класса P2A/</w:t>
            </w:r>
          </w:p>
        </w:tc>
        <w:tc>
          <w:tcPr>
            <w:tcW w:w="1276" w:type="dxa"/>
            <w:hideMark/>
          </w:tcPr>
          <w:p w14:paraId="041E599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1B6089B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w:t>
            </w:r>
          </w:p>
        </w:tc>
      </w:tr>
      <w:tr w:rsidR="00A269D7" w:rsidRPr="00A269D7" w14:paraId="3AACB025" w14:textId="77777777" w:rsidTr="00A269D7">
        <w:trPr>
          <w:trHeight w:val="675"/>
        </w:trPr>
        <w:tc>
          <w:tcPr>
            <w:tcW w:w="709" w:type="dxa"/>
            <w:hideMark/>
          </w:tcPr>
          <w:p w14:paraId="1528182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34</w:t>
            </w:r>
          </w:p>
        </w:tc>
        <w:tc>
          <w:tcPr>
            <w:tcW w:w="6892" w:type="dxa"/>
            <w:hideMark/>
          </w:tcPr>
          <w:p w14:paraId="3E33418C"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Сверление вертикальных отверстий в бетонных конструкциях полов перфоратором глубиной 200 мм диаметром: до 20 мм</w:t>
            </w:r>
          </w:p>
        </w:tc>
        <w:tc>
          <w:tcPr>
            <w:tcW w:w="1276" w:type="dxa"/>
            <w:hideMark/>
          </w:tcPr>
          <w:p w14:paraId="4F66663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отверстий</w:t>
            </w:r>
          </w:p>
        </w:tc>
        <w:tc>
          <w:tcPr>
            <w:tcW w:w="1134" w:type="dxa"/>
            <w:hideMark/>
          </w:tcPr>
          <w:p w14:paraId="266CE57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w:t>
            </w:r>
          </w:p>
        </w:tc>
      </w:tr>
      <w:tr w:rsidR="00A269D7" w:rsidRPr="00A269D7" w14:paraId="228F64DB" w14:textId="77777777" w:rsidTr="00A269D7">
        <w:trPr>
          <w:trHeight w:val="450"/>
        </w:trPr>
        <w:tc>
          <w:tcPr>
            <w:tcW w:w="709" w:type="dxa"/>
            <w:hideMark/>
          </w:tcPr>
          <w:p w14:paraId="0DEE5D1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35</w:t>
            </w:r>
          </w:p>
        </w:tc>
        <w:tc>
          <w:tcPr>
            <w:tcW w:w="6892" w:type="dxa"/>
            <w:hideMark/>
          </w:tcPr>
          <w:p w14:paraId="0C756F6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Постановка болтов: строительных с гайками и шайбами / Установка напольного ограничителя двери/</w:t>
            </w:r>
          </w:p>
        </w:tc>
        <w:tc>
          <w:tcPr>
            <w:tcW w:w="1276" w:type="dxa"/>
            <w:hideMark/>
          </w:tcPr>
          <w:p w14:paraId="103EAF0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4FCDBB1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w:t>
            </w:r>
          </w:p>
        </w:tc>
      </w:tr>
      <w:tr w:rsidR="00A269D7" w:rsidRPr="00A269D7" w14:paraId="25CA342B" w14:textId="77777777" w:rsidTr="00A269D7">
        <w:trPr>
          <w:trHeight w:val="675"/>
        </w:trPr>
        <w:tc>
          <w:tcPr>
            <w:tcW w:w="709" w:type="dxa"/>
            <w:hideMark/>
          </w:tcPr>
          <w:p w14:paraId="721CF6E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36</w:t>
            </w:r>
          </w:p>
        </w:tc>
        <w:tc>
          <w:tcPr>
            <w:tcW w:w="6892" w:type="dxa"/>
            <w:hideMark/>
          </w:tcPr>
          <w:p w14:paraId="5C39EC5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столбов высотой до 4 м: на подготовленный бетонный фундамент / Установка урн уличных, 2 болта на 1 урну/</w:t>
            </w:r>
          </w:p>
        </w:tc>
        <w:tc>
          <w:tcPr>
            <w:tcW w:w="1276" w:type="dxa"/>
            <w:hideMark/>
          </w:tcPr>
          <w:p w14:paraId="352CA46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0CAB618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w:t>
            </w:r>
          </w:p>
        </w:tc>
      </w:tr>
      <w:tr w:rsidR="00A269D7" w:rsidRPr="00A269D7" w14:paraId="50D804AE" w14:textId="77777777" w:rsidTr="00A269D7">
        <w:trPr>
          <w:trHeight w:val="450"/>
        </w:trPr>
        <w:tc>
          <w:tcPr>
            <w:tcW w:w="709" w:type="dxa"/>
            <w:hideMark/>
          </w:tcPr>
          <w:p w14:paraId="5940163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37</w:t>
            </w:r>
          </w:p>
        </w:tc>
        <w:tc>
          <w:tcPr>
            <w:tcW w:w="6892" w:type="dxa"/>
            <w:hideMark/>
          </w:tcPr>
          <w:p w14:paraId="0AA0DF2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бетонных плитных тротуаров с заполнением швов: цементным раствором</w:t>
            </w:r>
          </w:p>
        </w:tc>
        <w:tc>
          <w:tcPr>
            <w:tcW w:w="1276" w:type="dxa"/>
            <w:hideMark/>
          </w:tcPr>
          <w:p w14:paraId="589C895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84EC49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0,171</w:t>
            </w:r>
          </w:p>
        </w:tc>
      </w:tr>
      <w:tr w:rsidR="00A269D7" w:rsidRPr="00A269D7" w14:paraId="12DD6515" w14:textId="77777777" w:rsidTr="00A269D7">
        <w:trPr>
          <w:trHeight w:val="900"/>
        </w:trPr>
        <w:tc>
          <w:tcPr>
            <w:tcW w:w="709" w:type="dxa"/>
            <w:hideMark/>
          </w:tcPr>
          <w:p w14:paraId="0A3879C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38</w:t>
            </w:r>
          </w:p>
        </w:tc>
        <w:tc>
          <w:tcPr>
            <w:tcW w:w="6892" w:type="dxa"/>
            <w:hideMark/>
          </w:tcPr>
          <w:p w14:paraId="33A496B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Очистка вручную поверхности фасадов простых от перхлорвиниловых и масляных красок: с земли и лесов /Очистка торцов площадки и колонн от старой краски (частичная)/</w:t>
            </w:r>
          </w:p>
        </w:tc>
        <w:tc>
          <w:tcPr>
            <w:tcW w:w="1276" w:type="dxa"/>
            <w:hideMark/>
          </w:tcPr>
          <w:p w14:paraId="4C36D90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6F2FABC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0,106</w:t>
            </w:r>
          </w:p>
        </w:tc>
      </w:tr>
      <w:tr w:rsidR="00A269D7" w:rsidRPr="00A269D7" w14:paraId="3F8ADC47" w14:textId="77777777" w:rsidTr="00A269D7">
        <w:trPr>
          <w:trHeight w:val="450"/>
        </w:trPr>
        <w:tc>
          <w:tcPr>
            <w:tcW w:w="709" w:type="dxa"/>
            <w:hideMark/>
          </w:tcPr>
          <w:p w14:paraId="527B993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39</w:t>
            </w:r>
          </w:p>
        </w:tc>
        <w:tc>
          <w:tcPr>
            <w:tcW w:w="6892" w:type="dxa"/>
            <w:hideMark/>
          </w:tcPr>
          <w:p w14:paraId="6AB2A55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Огрунтовка ранее окрашенных фасадов под окраску перхлорвиниловыми красками: простых с земли и лесов</w:t>
            </w:r>
          </w:p>
        </w:tc>
        <w:tc>
          <w:tcPr>
            <w:tcW w:w="1276" w:type="dxa"/>
            <w:hideMark/>
          </w:tcPr>
          <w:p w14:paraId="627E78F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28F44F1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0,106</w:t>
            </w:r>
          </w:p>
        </w:tc>
      </w:tr>
      <w:tr w:rsidR="00A269D7" w:rsidRPr="00A269D7" w14:paraId="204EE3A3" w14:textId="77777777" w:rsidTr="00A269D7">
        <w:trPr>
          <w:trHeight w:val="450"/>
        </w:trPr>
        <w:tc>
          <w:tcPr>
            <w:tcW w:w="709" w:type="dxa"/>
            <w:hideMark/>
          </w:tcPr>
          <w:p w14:paraId="4D316F1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40</w:t>
            </w:r>
          </w:p>
        </w:tc>
        <w:tc>
          <w:tcPr>
            <w:tcW w:w="6892" w:type="dxa"/>
            <w:hideMark/>
          </w:tcPr>
          <w:p w14:paraId="7C80141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Шпатлевка ранее окрашенных фасадов под окраску перхлорвиниловыми красками: простых с земли и лесов</w:t>
            </w:r>
          </w:p>
        </w:tc>
        <w:tc>
          <w:tcPr>
            <w:tcW w:w="1276" w:type="dxa"/>
            <w:hideMark/>
          </w:tcPr>
          <w:p w14:paraId="588F491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BF3BAB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0,106</w:t>
            </w:r>
          </w:p>
        </w:tc>
      </w:tr>
      <w:tr w:rsidR="00A269D7" w:rsidRPr="00A269D7" w14:paraId="3B46C7AA" w14:textId="77777777" w:rsidTr="00A269D7">
        <w:trPr>
          <w:trHeight w:val="450"/>
        </w:trPr>
        <w:tc>
          <w:tcPr>
            <w:tcW w:w="709" w:type="dxa"/>
            <w:hideMark/>
          </w:tcPr>
          <w:p w14:paraId="0D7F9FF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41</w:t>
            </w:r>
          </w:p>
        </w:tc>
        <w:tc>
          <w:tcPr>
            <w:tcW w:w="6892" w:type="dxa"/>
            <w:hideMark/>
          </w:tcPr>
          <w:p w14:paraId="742764B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перхлорвиниловыми красками по подготовленной поверхности фасадов: простых за 2 раза с земли и лесов</w:t>
            </w:r>
          </w:p>
        </w:tc>
        <w:tc>
          <w:tcPr>
            <w:tcW w:w="1276" w:type="dxa"/>
            <w:hideMark/>
          </w:tcPr>
          <w:p w14:paraId="2650D3D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5DAF07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0,35</w:t>
            </w:r>
          </w:p>
        </w:tc>
      </w:tr>
      <w:tr w:rsidR="00A269D7" w:rsidRPr="00A269D7" w14:paraId="1D5E1A8E" w14:textId="77777777" w:rsidTr="00A269D7">
        <w:trPr>
          <w:trHeight w:val="450"/>
        </w:trPr>
        <w:tc>
          <w:tcPr>
            <w:tcW w:w="709" w:type="dxa"/>
            <w:hideMark/>
          </w:tcPr>
          <w:p w14:paraId="2566897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42</w:t>
            </w:r>
          </w:p>
        </w:tc>
        <w:tc>
          <w:tcPr>
            <w:tcW w:w="6892" w:type="dxa"/>
            <w:hideMark/>
          </w:tcPr>
          <w:p w14:paraId="69B489B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площадок с настилом и ограждением из листовой, рифленой, просечной и круглой стали /Монтаж поручней/</w:t>
            </w:r>
          </w:p>
        </w:tc>
        <w:tc>
          <w:tcPr>
            <w:tcW w:w="1276" w:type="dxa"/>
            <w:hideMark/>
          </w:tcPr>
          <w:p w14:paraId="4E1462D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7F20836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0,038</w:t>
            </w:r>
          </w:p>
        </w:tc>
      </w:tr>
      <w:tr w:rsidR="00A269D7" w:rsidRPr="00A269D7" w14:paraId="3A3C168F" w14:textId="77777777" w:rsidTr="00A269D7">
        <w:trPr>
          <w:trHeight w:val="450"/>
        </w:trPr>
        <w:tc>
          <w:tcPr>
            <w:tcW w:w="709" w:type="dxa"/>
            <w:hideMark/>
          </w:tcPr>
          <w:p w14:paraId="3E2D711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43</w:t>
            </w:r>
          </w:p>
        </w:tc>
        <w:tc>
          <w:tcPr>
            <w:tcW w:w="6892" w:type="dxa"/>
            <w:hideMark/>
          </w:tcPr>
          <w:p w14:paraId="7059098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Прокат стальной горячекатаный полосовой, марки стали Ст3сп, Ст3пс, размеры 100х6 мм (100х100х6мм, 0,7м*4,71кг/м.п.) (Материал к п. 42)</w:t>
            </w:r>
          </w:p>
        </w:tc>
        <w:tc>
          <w:tcPr>
            <w:tcW w:w="1276" w:type="dxa"/>
            <w:hideMark/>
          </w:tcPr>
          <w:p w14:paraId="22CE548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608DC7E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0,0033</w:t>
            </w:r>
          </w:p>
        </w:tc>
      </w:tr>
      <w:tr w:rsidR="00A269D7" w:rsidRPr="00A269D7" w14:paraId="1A2FF778" w14:textId="77777777" w:rsidTr="00A269D7">
        <w:trPr>
          <w:trHeight w:val="450"/>
        </w:trPr>
        <w:tc>
          <w:tcPr>
            <w:tcW w:w="709" w:type="dxa"/>
            <w:hideMark/>
          </w:tcPr>
          <w:p w14:paraId="2E3A33A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44</w:t>
            </w:r>
          </w:p>
        </w:tc>
        <w:tc>
          <w:tcPr>
            <w:tcW w:w="6892" w:type="dxa"/>
            <w:hideMark/>
          </w:tcPr>
          <w:p w14:paraId="09DC875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Отвод сварной из нержавеющей стали для поручня, диаметр отвода 50,8 мм (прим.) (Материал к п. 42)</w:t>
            </w:r>
          </w:p>
        </w:tc>
        <w:tc>
          <w:tcPr>
            <w:tcW w:w="1276" w:type="dxa"/>
            <w:hideMark/>
          </w:tcPr>
          <w:p w14:paraId="6C4160E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шт</w:t>
            </w:r>
          </w:p>
        </w:tc>
        <w:tc>
          <w:tcPr>
            <w:tcW w:w="1134" w:type="dxa"/>
            <w:hideMark/>
          </w:tcPr>
          <w:p w14:paraId="2330977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w:t>
            </w:r>
          </w:p>
        </w:tc>
      </w:tr>
      <w:tr w:rsidR="00A269D7" w:rsidRPr="00A269D7" w14:paraId="56359325" w14:textId="77777777" w:rsidTr="00A269D7">
        <w:trPr>
          <w:trHeight w:val="675"/>
        </w:trPr>
        <w:tc>
          <w:tcPr>
            <w:tcW w:w="709" w:type="dxa"/>
            <w:hideMark/>
          </w:tcPr>
          <w:p w14:paraId="3D35696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45</w:t>
            </w:r>
          </w:p>
        </w:tc>
        <w:tc>
          <w:tcPr>
            <w:tcW w:w="6892" w:type="dxa"/>
            <w:hideMark/>
          </w:tcPr>
          <w:p w14:paraId="4519276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Масляная окраска металлических поверхностей: решеток, переплетов, труб диаметром менее 50 мм и т.п., количество окрасок 2</w:t>
            </w:r>
          </w:p>
        </w:tc>
        <w:tc>
          <w:tcPr>
            <w:tcW w:w="1276" w:type="dxa"/>
            <w:hideMark/>
          </w:tcPr>
          <w:p w14:paraId="710865F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6A3D8C2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0,025</w:t>
            </w:r>
          </w:p>
        </w:tc>
      </w:tr>
      <w:tr w:rsidR="00A269D7" w:rsidRPr="00A269D7" w14:paraId="6C1FE217" w14:textId="77777777" w:rsidTr="00A269D7">
        <w:trPr>
          <w:trHeight w:val="675"/>
        </w:trPr>
        <w:tc>
          <w:tcPr>
            <w:tcW w:w="709" w:type="dxa"/>
            <w:hideMark/>
          </w:tcPr>
          <w:p w14:paraId="605AE56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46</w:t>
            </w:r>
          </w:p>
        </w:tc>
        <w:tc>
          <w:tcPr>
            <w:tcW w:w="6892" w:type="dxa"/>
            <w:hideMark/>
          </w:tcPr>
          <w:p w14:paraId="1A1EAC8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Перфорация трубы / Сверление отверстий д 10мм в стальных пластинах толщиной 10 мм для стоек поручней/</w:t>
            </w:r>
          </w:p>
        </w:tc>
        <w:tc>
          <w:tcPr>
            <w:tcW w:w="1276" w:type="dxa"/>
            <w:hideMark/>
          </w:tcPr>
          <w:p w14:paraId="25CCAAC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отверстий</w:t>
            </w:r>
          </w:p>
        </w:tc>
        <w:tc>
          <w:tcPr>
            <w:tcW w:w="1134" w:type="dxa"/>
            <w:hideMark/>
          </w:tcPr>
          <w:p w14:paraId="37C06CE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0,28</w:t>
            </w:r>
          </w:p>
        </w:tc>
      </w:tr>
      <w:tr w:rsidR="00A269D7" w:rsidRPr="00A269D7" w14:paraId="18C3B74D" w14:textId="77777777" w:rsidTr="00A269D7">
        <w:trPr>
          <w:trHeight w:val="450"/>
        </w:trPr>
        <w:tc>
          <w:tcPr>
            <w:tcW w:w="709" w:type="dxa"/>
            <w:hideMark/>
          </w:tcPr>
          <w:p w14:paraId="1E31815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47</w:t>
            </w:r>
          </w:p>
        </w:tc>
        <w:tc>
          <w:tcPr>
            <w:tcW w:w="6892" w:type="dxa"/>
            <w:hideMark/>
          </w:tcPr>
          <w:p w14:paraId="6C3AEF1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Штукатурка поверхностей оконных и дверных откосов по бетону и камню: плоских (внутренних)</w:t>
            </w:r>
          </w:p>
        </w:tc>
        <w:tc>
          <w:tcPr>
            <w:tcW w:w="1276" w:type="dxa"/>
            <w:hideMark/>
          </w:tcPr>
          <w:p w14:paraId="2BF3506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30611DD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w:t>
            </w:r>
          </w:p>
        </w:tc>
      </w:tr>
      <w:tr w:rsidR="00A269D7" w:rsidRPr="00A269D7" w14:paraId="39BCF4FD" w14:textId="77777777" w:rsidTr="00A269D7">
        <w:trPr>
          <w:trHeight w:val="450"/>
        </w:trPr>
        <w:tc>
          <w:tcPr>
            <w:tcW w:w="709" w:type="dxa"/>
            <w:hideMark/>
          </w:tcPr>
          <w:p w14:paraId="275BBCC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48</w:t>
            </w:r>
          </w:p>
        </w:tc>
        <w:tc>
          <w:tcPr>
            <w:tcW w:w="6892" w:type="dxa"/>
            <w:hideMark/>
          </w:tcPr>
          <w:p w14:paraId="05669DF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водно-дисперсионными акриловыми составами улучшенная: по штукатурке стен (откосов)</w:t>
            </w:r>
          </w:p>
        </w:tc>
        <w:tc>
          <w:tcPr>
            <w:tcW w:w="1276" w:type="dxa"/>
            <w:hideMark/>
          </w:tcPr>
          <w:p w14:paraId="4CC643D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6D24D99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w:t>
            </w:r>
          </w:p>
        </w:tc>
      </w:tr>
      <w:tr w:rsidR="00A269D7" w:rsidRPr="00A269D7" w14:paraId="6009D7EB" w14:textId="77777777" w:rsidTr="00A269D7">
        <w:trPr>
          <w:trHeight w:val="450"/>
        </w:trPr>
        <w:tc>
          <w:tcPr>
            <w:tcW w:w="709" w:type="dxa"/>
            <w:hideMark/>
          </w:tcPr>
          <w:p w14:paraId="210F541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49</w:t>
            </w:r>
          </w:p>
        </w:tc>
        <w:tc>
          <w:tcPr>
            <w:tcW w:w="6892" w:type="dxa"/>
            <w:hideMark/>
          </w:tcPr>
          <w:p w14:paraId="641AE44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раскладок: алюминиевых  /Монтаж декоративной планки алюминиевой шириной 70мм/</w:t>
            </w:r>
          </w:p>
        </w:tc>
        <w:tc>
          <w:tcPr>
            <w:tcW w:w="1276" w:type="dxa"/>
            <w:hideMark/>
          </w:tcPr>
          <w:p w14:paraId="76B5634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27AE2D3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0,06</w:t>
            </w:r>
          </w:p>
        </w:tc>
      </w:tr>
      <w:tr w:rsidR="00A269D7" w:rsidRPr="00A269D7" w14:paraId="36B0554F" w14:textId="77777777" w:rsidTr="00A269D7">
        <w:trPr>
          <w:trHeight w:val="300"/>
        </w:trPr>
        <w:tc>
          <w:tcPr>
            <w:tcW w:w="10011" w:type="dxa"/>
            <w:gridSpan w:val="4"/>
            <w:hideMark/>
          </w:tcPr>
          <w:p w14:paraId="74AD4801" w14:textId="77777777" w:rsidR="00A269D7" w:rsidRPr="00A269D7" w:rsidRDefault="00A269D7" w:rsidP="00A269D7">
            <w:pPr>
              <w:tabs>
                <w:tab w:val="left" w:pos="993"/>
              </w:tabs>
              <w:contextualSpacing/>
              <w:jc w:val="center"/>
              <w:rPr>
                <w:rFonts w:cstheme="minorHAnsi"/>
                <w:b/>
                <w:bCs/>
                <w:sz w:val="24"/>
                <w:szCs w:val="24"/>
              </w:rPr>
            </w:pPr>
            <w:r w:rsidRPr="00A269D7">
              <w:rPr>
                <w:rFonts w:cstheme="minorHAnsi"/>
                <w:b/>
                <w:bCs/>
                <w:sz w:val="24"/>
                <w:szCs w:val="24"/>
              </w:rPr>
              <w:t>Раздел 3. Вход отдела доставки</w:t>
            </w:r>
          </w:p>
        </w:tc>
      </w:tr>
      <w:tr w:rsidR="00A269D7" w:rsidRPr="00A269D7" w14:paraId="2A698A31" w14:textId="77777777" w:rsidTr="00A269D7">
        <w:trPr>
          <w:trHeight w:val="450"/>
        </w:trPr>
        <w:tc>
          <w:tcPr>
            <w:tcW w:w="709" w:type="dxa"/>
            <w:hideMark/>
          </w:tcPr>
          <w:p w14:paraId="25C596C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50</w:t>
            </w:r>
          </w:p>
        </w:tc>
        <w:tc>
          <w:tcPr>
            <w:tcW w:w="6892" w:type="dxa"/>
            <w:hideMark/>
          </w:tcPr>
          <w:p w14:paraId="283663C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дверных блоков в готовые проемы / Демонтаж/</w:t>
            </w:r>
          </w:p>
        </w:tc>
        <w:tc>
          <w:tcPr>
            <w:tcW w:w="1276" w:type="dxa"/>
            <w:hideMark/>
          </w:tcPr>
          <w:p w14:paraId="499DA89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м2</w:t>
            </w:r>
          </w:p>
        </w:tc>
        <w:tc>
          <w:tcPr>
            <w:tcW w:w="1134" w:type="dxa"/>
            <w:hideMark/>
          </w:tcPr>
          <w:p w14:paraId="4058D17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2,1</w:t>
            </w:r>
          </w:p>
        </w:tc>
      </w:tr>
      <w:tr w:rsidR="00A269D7" w:rsidRPr="00A269D7" w14:paraId="5E883E56" w14:textId="77777777" w:rsidTr="00A269D7">
        <w:trPr>
          <w:trHeight w:val="450"/>
        </w:trPr>
        <w:tc>
          <w:tcPr>
            <w:tcW w:w="709" w:type="dxa"/>
            <w:hideMark/>
          </w:tcPr>
          <w:p w14:paraId="2DE7553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51</w:t>
            </w:r>
          </w:p>
        </w:tc>
        <w:tc>
          <w:tcPr>
            <w:tcW w:w="6892" w:type="dxa"/>
            <w:hideMark/>
          </w:tcPr>
          <w:p w14:paraId="1EBCE98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тротуаров и дорожек из плит с их отноской и укладкой в штабель</w:t>
            </w:r>
          </w:p>
        </w:tc>
        <w:tc>
          <w:tcPr>
            <w:tcW w:w="1276" w:type="dxa"/>
            <w:hideMark/>
          </w:tcPr>
          <w:p w14:paraId="5057FC5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5A78920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0,078</w:t>
            </w:r>
          </w:p>
        </w:tc>
      </w:tr>
      <w:tr w:rsidR="00A269D7" w:rsidRPr="00A269D7" w14:paraId="39CF51BD" w14:textId="77777777" w:rsidTr="00A269D7">
        <w:trPr>
          <w:trHeight w:val="450"/>
        </w:trPr>
        <w:tc>
          <w:tcPr>
            <w:tcW w:w="709" w:type="dxa"/>
            <w:hideMark/>
          </w:tcPr>
          <w:p w14:paraId="2BCC50D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52</w:t>
            </w:r>
          </w:p>
        </w:tc>
        <w:tc>
          <w:tcPr>
            <w:tcW w:w="6892" w:type="dxa"/>
            <w:hideMark/>
          </w:tcPr>
          <w:p w14:paraId="5847368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стальных плинтусов из гнутого профиля / Демонтаж стального уголка 30х30х3/</w:t>
            </w:r>
          </w:p>
        </w:tc>
        <w:tc>
          <w:tcPr>
            <w:tcW w:w="1276" w:type="dxa"/>
            <w:hideMark/>
          </w:tcPr>
          <w:p w14:paraId="3F02D53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6ABB985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0,12</w:t>
            </w:r>
          </w:p>
        </w:tc>
      </w:tr>
      <w:tr w:rsidR="00A269D7" w:rsidRPr="00A269D7" w14:paraId="7D518567" w14:textId="77777777" w:rsidTr="00A269D7">
        <w:trPr>
          <w:trHeight w:val="450"/>
        </w:trPr>
        <w:tc>
          <w:tcPr>
            <w:tcW w:w="709" w:type="dxa"/>
            <w:hideMark/>
          </w:tcPr>
          <w:p w14:paraId="617F923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53</w:t>
            </w:r>
          </w:p>
        </w:tc>
        <w:tc>
          <w:tcPr>
            <w:tcW w:w="6892" w:type="dxa"/>
            <w:hideMark/>
          </w:tcPr>
          <w:p w14:paraId="7619C1B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металлических ограждений: без поручней / Демонтаж/</w:t>
            </w:r>
          </w:p>
        </w:tc>
        <w:tc>
          <w:tcPr>
            <w:tcW w:w="1276" w:type="dxa"/>
            <w:hideMark/>
          </w:tcPr>
          <w:p w14:paraId="552972F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322CD76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0,03</w:t>
            </w:r>
          </w:p>
        </w:tc>
      </w:tr>
      <w:tr w:rsidR="00A269D7" w:rsidRPr="00A269D7" w14:paraId="32141E44" w14:textId="77777777" w:rsidTr="00A269D7">
        <w:trPr>
          <w:trHeight w:val="450"/>
        </w:trPr>
        <w:tc>
          <w:tcPr>
            <w:tcW w:w="709" w:type="dxa"/>
            <w:hideMark/>
          </w:tcPr>
          <w:p w14:paraId="3B77B69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54</w:t>
            </w:r>
          </w:p>
        </w:tc>
        <w:tc>
          <w:tcPr>
            <w:tcW w:w="6892" w:type="dxa"/>
            <w:hideMark/>
          </w:tcPr>
          <w:p w14:paraId="7AA436D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подшивки потолков: чистой из строганных досок /Демонтаж подшивки козырька/</w:t>
            </w:r>
          </w:p>
        </w:tc>
        <w:tc>
          <w:tcPr>
            <w:tcW w:w="1276" w:type="dxa"/>
            <w:hideMark/>
          </w:tcPr>
          <w:p w14:paraId="08D89F3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961A56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w:t>
            </w:r>
          </w:p>
        </w:tc>
      </w:tr>
      <w:tr w:rsidR="00A269D7" w:rsidRPr="00A269D7" w14:paraId="579C5725" w14:textId="77777777" w:rsidTr="00A269D7">
        <w:trPr>
          <w:trHeight w:val="450"/>
        </w:trPr>
        <w:tc>
          <w:tcPr>
            <w:tcW w:w="709" w:type="dxa"/>
            <w:hideMark/>
          </w:tcPr>
          <w:p w14:paraId="48D9DE4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55</w:t>
            </w:r>
          </w:p>
        </w:tc>
        <w:tc>
          <w:tcPr>
            <w:tcW w:w="6892" w:type="dxa"/>
            <w:hideMark/>
          </w:tcPr>
          <w:p w14:paraId="693075B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мелких покрытий и обделок из листовой стали: поясков, сандриков, желобов, отливов, свесов и т.п. (желобов)</w:t>
            </w:r>
          </w:p>
        </w:tc>
        <w:tc>
          <w:tcPr>
            <w:tcW w:w="1276" w:type="dxa"/>
            <w:hideMark/>
          </w:tcPr>
          <w:p w14:paraId="03211BB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283014D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0,03</w:t>
            </w:r>
          </w:p>
        </w:tc>
      </w:tr>
      <w:tr w:rsidR="00A269D7" w:rsidRPr="00A269D7" w14:paraId="1DF7B2D5" w14:textId="77777777" w:rsidTr="00A269D7">
        <w:trPr>
          <w:trHeight w:val="300"/>
        </w:trPr>
        <w:tc>
          <w:tcPr>
            <w:tcW w:w="709" w:type="dxa"/>
            <w:hideMark/>
          </w:tcPr>
          <w:p w14:paraId="23C80B8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56</w:t>
            </w:r>
          </w:p>
        </w:tc>
        <w:tc>
          <w:tcPr>
            <w:tcW w:w="6892" w:type="dxa"/>
            <w:hideMark/>
          </w:tcPr>
          <w:p w14:paraId="4C6EC86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покрытий кровель: из листовой стали /козырька/</w:t>
            </w:r>
          </w:p>
        </w:tc>
        <w:tc>
          <w:tcPr>
            <w:tcW w:w="1276" w:type="dxa"/>
            <w:hideMark/>
          </w:tcPr>
          <w:p w14:paraId="510BF90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535C7B6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0,095</w:t>
            </w:r>
          </w:p>
        </w:tc>
      </w:tr>
      <w:tr w:rsidR="00A269D7" w:rsidRPr="00A269D7" w14:paraId="2AD30725" w14:textId="77777777" w:rsidTr="00A269D7">
        <w:trPr>
          <w:trHeight w:val="1125"/>
        </w:trPr>
        <w:tc>
          <w:tcPr>
            <w:tcW w:w="709" w:type="dxa"/>
            <w:hideMark/>
          </w:tcPr>
          <w:p w14:paraId="42944BA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57</w:t>
            </w:r>
          </w:p>
        </w:tc>
        <w:tc>
          <w:tcPr>
            <w:tcW w:w="6892" w:type="dxa"/>
            <w:hideMark/>
          </w:tcPr>
          <w:p w14:paraId="4E26267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дверных блоков в готовые проемы /Установка входной группы алюминиевой остекленной, с дверным блоком, остекленным  в пол, одностворчатым, утепленный профиль (2 замка, ручка-скоба, усиленная петля (3 шт.) с заполнением однокамерным стеклопакетом, RAL 9006/</w:t>
            </w:r>
          </w:p>
        </w:tc>
        <w:tc>
          <w:tcPr>
            <w:tcW w:w="1276" w:type="dxa"/>
            <w:hideMark/>
          </w:tcPr>
          <w:p w14:paraId="289DBDC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м2</w:t>
            </w:r>
          </w:p>
        </w:tc>
        <w:tc>
          <w:tcPr>
            <w:tcW w:w="1134" w:type="dxa"/>
            <w:hideMark/>
          </w:tcPr>
          <w:p w14:paraId="4686576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2,1</w:t>
            </w:r>
          </w:p>
        </w:tc>
      </w:tr>
      <w:tr w:rsidR="00A269D7" w:rsidRPr="00A269D7" w14:paraId="4FC25121" w14:textId="77777777" w:rsidTr="00A269D7">
        <w:trPr>
          <w:trHeight w:val="675"/>
        </w:trPr>
        <w:tc>
          <w:tcPr>
            <w:tcW w:w="709" w:type="dxa"/>
            <w:hideMark/>
          </w:tcPr>
          <w:p w14:paraId="7CC5E74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58</w:t>
            </w:r>
          </w:p>
        </w:tc>
        <w:tc>
          <w:tcPr>
            <w:tcW w:w="6892" w:type="dxa"/>
            <w:hideMark/>
          </w:tcPr>
          <w:p w14:paraId="4F46DB5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Оклейка предварительно подготовленных поверхностей фотообоями: самоклеящимися / Оклейка стеклопакетов дверей ударопрочной защитной пленкой класса P2A/</w:t>
            </w:r>
          </w:p>
        </w:tc>
        <w:tc>
          <w:tcPr>
            <w:tcW w:w="1276" w:type="dxa"/>
            <w:hideMark/>
          </w:tcPr>
          <w:p w14:paraId="6C59BAA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495B546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0,016</w:t>
            </w:r>
          </w:p>
        </w:tc>
      </w:tr>
      <w:tr w:rsidR="00A269D7" w:rsidRPr="00A269D7" w14:paraId="78B1D854" w14:textId="77777777" w:rsidTr="00A269D7">
        <w:trPr>
          <w:trHeight w:val="675"/>
        </w:trPr>
        <w:tc>
          <w:tcPr>
            <w:tcW w:w="709" w:type="dxa"/>
            <w:hideMark/>
          </w:tcPr>
          <w:p w14:paraId="6CAF4B0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59</w:t>
            </w:r>
          </w:p>
        </w:tc>
        <w:tc>
          <w:tcPr>
            <w:tcW w:w="6892" w:type="dxa"/>
            <w:hideMark/>
          </w:tcPr>
          <w:p w14:paraId="1BDE6F4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Сверление вертикальных отверстий в бетонных конструкциях полов перфоратором глубиной 200 мм диаметром: до 20 мм</w:t>
            </w:r>
          </w:p>
        </w:tc>
        <w:tc>
          <w:tcPr>
            <w:tcW w:w="1276" w:type="dxa"/>
            <w:hideMark/>
          </w:tcPr>
          <w:p w14:paraId="3F5F32D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отверстий</w:t>
            </w:r>
          </w:p>
        </w:tc>
        <w:tc>
          <w:tcPr>
            <w:tcW w:w="1134" w:type="dxa"/>
            <w:hideMark/>
          </w:tcPr>
          <w:p w14:paraId="422DF8E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w:t>
            </w:r>
          </w:p>
        </w:tc>
      </w:tr>
      <w:tr w:rsidR="00A269D7" w:rsidRPr="00A269D7" w14:paraId="68D818C9" w14:textId="77777777" w:rsidTr="00A269D7">
        <w:trPr>
          <w:trHeight w:val="450"/>
        </w:trPr>
        <w:tc>
          <w:tcPr>
            <w:tcW w:w="709" w:type="dxa"/>
            <w:hideMark/>
          </w:tcPr>
          <w:p w14:paraId="59C513B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60</w:t>
            </w:r>
          </w:p>
        </w:tc>
        <w:tc>
          <w:tcPr>
            <w:tcW w:w="6892" w:type="dxa"/>
            <w:hideMark/>
          </w:tcPr>
          <w:p w14:paraId="789311FF"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Постановка болтов: строительных с гайками и шайбами / Установка напольного ограничителя двери/</w:t>
            </w:r>
          </w:p>
        </w:tc>
        <w:tc>
          <w:tcPr>
            <w:tcW w:w="1276" w:type="dxa"/>
            <w:hideMark/>
          </w:tcPr>
          <w:p w14:paraId="3D2669C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05B416B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w:t>
            </w:r>
          </w:p>
        </w:tc>
      </w:tr>
      <w:tr w:rsidR="00A269D7" w:rsidRPr="00A269D7" w14:paraId="31659448" w14:textId="77777777" w:rsidTr="00A269D7">
        <w:trPr>
          <w:trHeight w:val="675"/>
        </w:trPr>
        <w:tc>
          <w:tcPr>
            <w:tcW w:w="709" w:type="dxa"/>
            <w:hideMark/>
          </w:tcPr>
          <w:p w14:paraId="453BBA9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61</w:t>
            </w:r>
          </w:p>
        </w:tc>
        <w:tc>
          <w:tcPr>
            <w:tcW w:w="6892" w:type="dxa"/>
            <w:hideMark/>
          </w:tcPr>
          <w:p w14:paraId="1F7268C9"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металлических столбов высотой до 4 м: на подготовленный бетонный фундамент / Установка урн уличных, 2 болта на 1 урну/</w:t>
            </w:r>
          </w:p>
        </w:tc>
        <w:tc>
          <w:tcPr>
            <w:tcW w:w="1276" w:type="dxa"/>
            <w:hideMark/>
          </w:tcPr>
          <w:p w14:paraId="032A9B6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шт</w:t>
            </w:r>
          </w:p>
        </w:tc>
        <w:tc>
          <w:tcPr>
            <w:tcW w:w="1134" w:type="dxa"/>
            <w:hideMark/>
          </w:tcPr>
          <w:p w14:paraId="14984A4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w:t>
            </w:r>
          </w:p>
        </w:tc>
      </w:tr>
      <w:tr w:rsidR="00A269D7" w:rsidRPr="00A269D7" w14:paraId="503A6C2F" w14:textId="77777777" w:rsidTr="00A269D7">
        <w:trPr>
          <w:trHeight w:val="450"/>
        </w:trPr>
        <w:tc>
          <w:tcPr>
            <w:tcW w:w="709" w:type="dxa"/>
            <w:hideMark/>
          </w:tcPr>
          <w:p w14:paraId="20F6518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62</w:t>
            </w:r>
          </w:p>
        </w:tc>
        <w:tc>
          <w:tcPr>
            <w:tcW w:w="6892" w:type="dxa"/>
            <w:hideMark/>
          </w:tcPr>
          <w:p w14:paraId="24A21A1C"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бетонных плитных тротуаров с заполнением швов: цементным раствором</w:t>
            </w:r>
          </w:p>
        </w:tc>
        <w:tc>
          <w:tcPr>
            <w:tcW w:w="1276" w:type="dxa"/>
            <w:hideMark/>
          </w:tcPr>
          <w:p w14:paraId="79D05FE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49FB7EC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0,078</w:t>
            </w:r>
          </w:p>
        </w:tc>
      </w:tr>
      <w:tr w:rsidR="00A269D7" w:rsidRPr="00A269D7" w14:paraId="3B164F75" w14:textId="77777777" w:rsidTr="00A269D7">
        <w:trPr>
          <w:trHeight w:val="450"/>
        </w:trPr>
        <w:tc>
          <w:tcPr>
            <w:tcW w:w="709" w:type="dxa"/>
            <w:hideMark/>
          </w:tcPr>
          <w:p w14:paraId="6C55182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63</w:t>
            </w:r>
          </w:p>
        </w:tc>
        <w:tc>
          <w:tcPr>
            <w:tcW w:w="6892" w:type="dxa"/>
            <w:hideMark/>
          </w:tcPr>
          <w:p w14:paraId="178C31D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площадок с настилом и ограждением из листовой, рифленой, просечной и круглой стали /Монтаж поручней/</w:t>
            </w:r>
          </w:p>
        </w:tc>
        <w:tc>
          <w:tcPr>
            <w:tcW w:w="1276" w:type="dxa"/>
            <w:hideMark/>
          </w:tcPr>
          <w:p w14:paraId="785FC17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0C8DE85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0,02</w:t>
            </w:r>
          </w:p>
        </w:tc>
      </w:tr>
      <w:tr w:rsidR="00A269D7" w:rsidRPr="00A269D7" w14:paraId="3A63904F" w14:textId="77777777" w:rsidTr="00A269D7">
        <w:trPr>
          <w:trHeight w:val="450"/>
        </w:trPr>
        <w:tc>
          <w:tcPr>
            <w:tcW w:w="709" w:type="dxa"/>
            <w:hideMark/>
          </w:tcPr>
          <w:p w14:paraId="61F301C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64</w:t>
            </w:r>
          </w:p>
        </w:tc>
        <w:tc>
          <w:tcPr>
            <w:tcW w:w="6892" w:type="dxa"/>
            <w:hideMark/>
          </w:tcPr>
          <w:p w14:paraId="42986465"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Прокат стальной горячекатаный полосовой, марки стали Ст3сп, Ст3пс, размеры 100х6 мм (100х100х6мм, 0,7м*4,71кг/м.п.) (Материал к п. 63)</w:t>
            </w:r>
          </w:p>
        </w:tc>
        <w:tc>
          <w:tcPr>
            <w:tcW w:w="1276" w:type="dxa"/>
            <w:hideMark/>
          </w:tcPr>
          <w:p w14:paraId="6B50518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т</w:t>
            </w:r>
          </w:p>
        </w:tc>
        <w:tc>
          <w:tcPr>
            <w:tcW w:w="1134" w:type="dxa"/>
            <w:hideMark/>
          </w:tcPr>
          <w:p w14:paraId="0353A16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0,0019</w:t>
            </w:r>
          </w:p>
        </w:tc>
      </w:tr>
      <w:tr w:rsidR="00A269D7" w:rsidRPr="00A269D7" w14:paraId="0916F9B9" w14:textId="77777777" w:rsidTr="00A269D7">
        <w:trPr>
          <w:trHeight w:val="450"/>
        </w:trPr>
        <w:tc>
          <w:tcPr>
            <w:tcW w:w="709" w:type="dxa"/>
            <w:hideMark/>
          </w:tcPr>
          <w:p w14:paraId="18A400C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65</w:t>
            </w:r>
          </w:p>
        </w:tc>
        <w:tc>
          <w:tcPr>
            <w:tcW w:w="6892" w:type="dxa"/>
            <w:hideMark/>
          </w:tcPr>
          <w:p w14:paraId="66BE366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Отвод сварной из нержавеющей стали для поручня, диаметр отвода 50,8 мм (прим.) (Материал к п. 63)</w:t>
            </w:r>
          </w:p>
        </w:tc>
        <w:tc>
          <w:tcPr>
            <w:tcW w:w="1276" w:type="dxa"/>
            <w:hideMark/>
          </w:tcPr>
          <w:p w14:paraId="2A3A913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шт</w:t>
            </w:r>
          </w:p>
        </w:tc>
        <w:tc>
          <w:tcPr>
            <w:tcW w:w="1134" w:type="dxa"/>
            <w:hideMark/>
          </w:tcPr>
          <w:p w14:paraId="23E0FB5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2</w:t>
            </w:r>
          </w:p>
        </w:tc>
      </w:tr>
      <w:tr w:rsidR="00A269D7" w:rsidRPr="00A269D7" w14:paraId="60ED816B" w14:textId="77777777" w:rsidTr="00A269D7">
        <w:trPr>
          <w:trHeight w:val="675"/>
        </w:trPr>
        <w:tc>
          <w:tcPr>
            <w:tcW w:w="709" w:type="dxa"/>
            <w:hideMark/>
          </w:tcPr>
          <w:p w14:paraId="5176DBC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66</w:t>
            </w:r>
          </w:p>
        </w:tc>
        <w:tc>
          <w:tcPr>
            <w:tcW w:w="6892" w:type="dxa"/>
            <w:hideMark/>
          </w:tcPr>
          <w:p w14:paraId="57D9B276"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Масляная окраска металлических поверхностей: решеток, переплетов, труб диаметром менее 50 мм и т.п., количество окрасок 2</w:t>
            </w:r>
          </w:p>
        </w:tc>
        <w:tc>
          <w:tcPr>
            <w:tcW w:w="1276" w:type="dxa"/>
            <w:hideMark/>
          </w:tcPr>
          <w:p w14:paraId="55A044E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0809C0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0,077</w:t>
            </w:r>
          </w:p>
        </w:tc>
      </w:tr>
      <w:tr w:rsidR="00A269D7" w:rsidRPr="00A269D7" w14:paraId="5FBD0468" w14:textId="77777777" w:rsidTr="00A269D7">
        <w:trPr>
          <w:trHeight w:val="675"/>
        </w:trPr>
        <w:tc>
          <w:tcPr>
            <w:tcW w:w="709" w:type="dxa"/>
            <w:hideMark/>
          </w:tcPr>
          <w:p w14:paraId="128AC26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67</w:t>
            </w:r>
          </w:p>
        </w:tc>
        <w:tc>
          <w:tcPr>
            <w:tcW w:w="6892" w:type="dxa"/>
            <w:hideMark/>
          </w:tcPr>
          <w:p w14:paraId="7051019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Перфорация трубы / Сверление отверстий д 10мм в стальных пластинах толщиной 10 мм для стоек поручней/</w:t>
            </w:r>
          </w:p>
        </w:tc>
        <w:tc>
          <w:tcPr>
            <w:tcW w:w="1276" w:type="dxa"/>
            <w:hideMark/>
          </w:tcPr>
          <w:p w14:paraId="6EB7210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отверстий</w:t>
            </w:r>
          </w:p>
        </w:tc>
        <w:tc>
          <w:tcPr>
            <w:tcW w:w="1134" w:type="dxa"/>
            <w:hideMark/>
          </w:tcPr>
          <w:p w14:paraId="027BBAE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0,16</w:t>
            </w:r>
          </w:p>
        </w:tc>
      </w:tr>
      <w:tr w:rsidR="00A269D7" w:rsidRPr="00A269D7" w14:paraId="76860A30" w14:textId="77777777" w:rsidTr="00A269D7">
        <w:trPr>
          <w:trHeight w:val="450"/>
        </w:trPr>
        <w:tc>
          <w:tcPr>
            <w:tcW w:w="709" w:type="dxa"/>
            <w:hideMark/>
          </w:tcPr>
          <w:p w14:paraId="715EEC3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68</w:t>
            </w:r>
          </w:p>
        </w:tc>
        <w:tc>
          <w:tcPr>
            <w:tcW w:w="6892" w:type="dxa"/>
            <w:hideMark/>
          </w:tcPr>
          <w:p w14:paraId="6199C49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Штукатурка поверхностей оконных и дверных откосов по бетону и камню: плоских (внутренних)</w:t>
            </w:r>
          </w:p>
        </w:tc>
        <w:tc>
          <w:tcPr>
            <w:tcW w:w="1276" w:type="dxa"/>
            <w:hideMark/>
          </w:tcPr>
          <w:p w14:paraId="6316B16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8A1E97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0,015</w:t>
            </w:r>
          </w:p>
        </w:tc>
      </w:tr>
      <w:tr w:rsidR="00A269D7" w:rsidRPr="00A269D7" w14:paraId="23C07791" w14:textId="77777777" w:rsidTr="00A269D7">
        <w:trPr>
          <w:trHeight w:val="450"/>
        </w:trPr>
        <w:tc>
          <w:tcPr>
            <w:tcW w:w="709" w:type="dxa"/>
            <w:hideMark/>
          </w:tcPr>
          <w:p w14:paraId="0F41C7C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69</w:t>
            </w:r>
          </w:p>
        </w:tc>
        <w:tc>
          <w:tcPr>
            <w:tcW w:w="6892" w:type="dxa"/>
            <w:hideMark/>
          </w:tcPr>
          <w:p w14:paraId="699AE0C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водно-дисперсионными акриловыми составами улучшенная: по штукатурке стен (откосов)</w:t>
            </w:r>
          </w:p>
        </w:tc>
        <w:tc>
          <w:tcPr>
            <w:tcW w:w="1276" w:type="dxa"/>
            <w:hideMark/>
          </w:tcPr>
          <w:p w14:paraId="75AD51C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152767A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0,015</w:t>
            </w:r>
          </w:p>
        </w:tc>
      </w:tr>
      <w:tr w:rsidR="00A269D7" w:rsidRPr="00A269D7" w14:paraId="4D130158" w14:textId="77777777" w:rsidTr="00A269D7">
        <w:trPr>
          <w:trHeight w:val="450"/>
        </w:trPr>
        <w:tc>
          <w:tcPr>
            <w:tcW w:w="709" w:type="dxa"/>
            <w:hideMark/>
          </w:tcPr>
          <w:p w14:paraId="29B7BFD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70</w:t>
            </w:r>
          </w:p>
        </w:tc>
        <w:tc>
          <w:tcPr>
            <w:tcW w:w="6892" w:type="dxa"/>
            <w:hideMark/>
          </w:tcPr>
          <w:p w14:paraId="094807A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Установка раскладок: алюминиевых  /Монтаж декоративной планки алюминиевой шириной 70мм/</w:t>
            </w:r>
          </w:p>
        </w:tc>
        <w:tc>
          <w:tcPr>
            <w:tcW w:w="1276" w:type="dxa"/>
            <w:hideMark/>
          </w:tcPr>
          <w:p w14:paraId="2B5A7C5E"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4961EEC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0,052</w:t>
            </w:r>
          </w:p>
        </w:tc>
      </w:tr>
      <w:tr w:rsidR="00A269D7" w:rsidRPr="00A269D7" w14:paraId="5B4F18C4" w14:textId="77777777" w:rsidTr="00A269D7">
        <w:trPr>
          <w:trHeight w:val="450"/>
        </w:trPr>
        <w:tc>
          <w:tcPr>
            <w:tcW w:w="709" w:type="dxa"/>
            <w:hideMark/>
          </w:tcPr>
          <w:p w14:paraId="6D2762C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71</w:t>
            </w:r>
          </w:p>
        </w:tc>
        <w:tc>
          <w:tcPr>
            <w:tcW w:w="6892" w:type="dxa"/>
            <w:hideMark/>
          </w:tcPr>
          <w:p w14:paraId="1B04ABD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 xml:space="preserve">Устройство потолков: реечных алюминиевых / Облицовка потолка козырька металлосайдингом/ </w:t>
            </w:r>
          </w:p>
        </w:tc>
        <w:tc>
          <w:tcPr>
            <w:tcW w:w="1276" w:type="dxa"/>
            <w:hideMark/>
          </w:tcPr>
          <w:p w14:paraId="1D41C24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EC80AB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w:t>
            </w:r>
          </w:p>
        </w:tc>
      </w:tr>
      <w:tr w:rsidR="00A269D7" w:rsidRPr="00A269D7" w14:paraId="72CF2572" w14:textId="77777777" w:rsidTr="00A269D7">
        <w:trPr>
          <w:trHeight w:val="450"/>
        </w:trPr>
        <w:tc>
          <w:tcPr>
            <w:tcW w:w="709" w:type="dxa"/>
            <w:hideMark/>
          </w:tcPr>
          <w:p w14:paraId="047609C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72</w:t>
            </w:r>
          </w:p>
        </w:tc>
        <w:tc>
          <w:tcPr>
            <w:tcW w:w="6892" w:type="dxa"/>
            <w:hideMark/>
          </w:tcPr>
          <w:p w14:paraId="3F6199F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Рейка алюминиевая сплошная потолочная S-формы, ширина 100 мм, толщина 0,3 мм (Материал к п. 71)</w:t>
            </w:r>
          </w:p>
        </w:tc>
        <w:tc>
          <w:tcPr>
            <w:tcW w:w="1276" w:type="dxa"/>
            <w:hideMark/>
          </w:tcPr>
          <w:p w14:paraId="1E5D6D6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w:t>
            </w:r>
          </w:p>
        </w:tc>
        <w:tc>
          <w:tcPr>
            <w:tcW w:w="1134" w:type="dxa"/>
            <w:hideMark/>
          </w:tcPr>
          <w:p w14:paraId="013BEBB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-94,5</w:t>
            </w:r>
          </w:p>
        </w:tc>
      </w:tr>
      <w:tr w:rsidR="00A269D7" w:rsidRPr="00A269D7" w14:paraId="2ECA6329" w14:textId="77777777" w:rsidTr="00A269D7">
        <w:trPr>
          <w:trHeight w:val="675"/>
        </w:trPr>
        <w:tc>
          <w:tcPr>
            <w:tcW w:w="709" w:type="dxa"/>
            <w:hideMark/>
          </w:tcPr>
          <w:p w14:paraId="0FDC6F5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73</w:t>
            </w:r>
          </w:p>
        </w:tc>
        <w:tc>
          <w:tcPr>
            <w:tcW w:w="6892" w:type="dxa"/>
            <w:hideMark/>
          </w:tcPr>
          <w:p w14:paraId="16A740D5"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Панель-сайдинг фасадная из оцинкованной стали с полимерным покрытием для навесных вентилируемых фасадов, рабочая ширина 226 мм, толщина 0,5 мм (Материал к п. 71)</w:t>
            </w:r>
          </w:p>
        </w:tc>
        <w:tc>
          <w:tcPr>
            <w:tcW w:w="1276" w:type="dxa"/>
            <w:hideMark/>
          </w:tcPr>
          <w:p w14:paraId="296EED0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м2</w:t>
            </w:r>
          </w:p>
        </w:tc>
        <w:tc>
          <w:tcPr>
            <w:tcW w:w="1134" w:type="dxa"/>
            <w:hideMark/>
          </w:tcPr>
          <w:p w14:paraId="1F8790C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9,27</w:t>
            </w:r>
          </w:p>
        </w:tc>
      </w:tr>
      <w:tr w:rsidR="00A269D7" w:rsidRPr="00A269D7" w14:paraId="61E0B4D6" w14:textId="77777777" w:rsidTr="00A269D7">
        <w:trPr>
          <w:trHeight w:val="450"/>
        </w:trPr>
        <w:tc>
          <w:tcPr>
            <w:tcW w:w="709" w:type="dxa"/>
            <w:hideMark/>
          </w:tcPr>
          <w:p w14:paraId="254AE43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74</w:t>
            </w:r>
          </w:p>
        </w:tc>
        <w:tc>
          <w:tcPr>
            <w:tcW w:w="6892" w:type="dxa"/>
            <w:hideMark/>
          </w:tcPr>
          <w:p w14:paraId="45215D3B"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кровли из профилированного листа для объектов непроизводственного назначения: простой</w:t>
            </w:r>
          </w:p>
        </w:tc>
        <w:tc>
          <w:tcPr>
            <w:tcW w:w="1276" w:type="dxa"/>
            <w:hideMark/>
          </w:tcPr>
          <w:p w14:paraId="2C027F1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6D198D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0,095</w:t>
            </w:r>
          </w:p>
        </w:tc>
      </w:tr>
      <w:tr w:rsidR="00A269D7" w:rsidRPr="00A269D7" w14:paraId="5D6BE198" w14:textId="77777777" w:rsidTr="00A269D7">
        <w:trPr>
          <w:trHeight w:val="675"/>
        </w:trPr>
        <w:tc>
          <w:tcPr>
            <w:tcW w:w="709" w:type="dxa"/>
            <w:hideMark/>
          </w:tcPr>
          <w:p w14:paraId="04865C0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75</w:t>
            </w:r>
          </w:p>
        </w:tc>
        <w:tc>
          <w:tcPr>
            <w:tcW w:w="6892" w:type="dxa"/>
            <w:hideMark/>
          </w:tcPr>
          <w:p w14:paraId="31850355"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стальных плинтусов из гнутого профиля /Устройство металлического обрамления козырька (сталь угловая 50х50х3)/ (9,0м.п.*2,32кг/м.п.)</w:t>
            </w:r>
          </w:p>
        </w:tc>
        <w:tc>
          <w:tcPr>
            <w:tcW w:w="1276" w:type="dxa"/>
            <w:hideMark/>
          </w:tcPr>
          <w:p w14:paraId="56DDB3B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1244332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0,09</w:t>
            </w:r>
          </w:p>
        </w:tc>
      </w:tr>
      <w:tr w:rsidR="00A269D7" w:rsidRPr="00A269D7" w14:paraId="2BA13F6D" w14:textId="77777777" w:rsidTr="00A269D7">
        <w:trPr>
          <w:trHeight w:val="300"/>
        </w:trPr>
        <w:tc>
          <w:tcPr>
            <w:tcW w:w="709" w:type="dxa"/>
            <w:hideMark/>
          </w:tcPr>
          <w:p w14:paraId="0EBA706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76</w:t>
            </w:r>
          </w:p>
        </w:tc>
        <w:tc>
          <w:tcPr>
            <w:tcW w:w="6892" w:type="dxa"/>
            <w:hideMark/>
          </w:tcPr>
          <w:p w14:paraId="21777770"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желобов: подвесных</w:t>
            </w:r>
          </w:p>
        </w:tc>
        <w:tc>
          <w:tcPr>
            <w:tcW w:w="1276" w:type="dxa"/>
            <w:hideMark/>
          </w:tcPr>
          <w:p w14:paraId="7F2DD0D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1BB28B9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0,035</w:t>
            </w:r>
          </w:p>
        </w:tc>
      </w:tr>
      <w:tr w:rsidR="00A269D7" w:rsidRPr="00A269D7" w14:paraId="0D9D1D63" w14:textId="77777777" w:rsidTr="00A269D7">
        <w:trPr>
          <w:trHeight w:val="450"/>
        </w:trPr>
        <w:tc>
          <w:tcPr>
            <w:tcW w:w="709" w:type="dxa"/>
            <w:hideMark/>
          </w:tcPr>
          <w:p w14:paraId="640AF4D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77</w:t>
            </w:r>
          </w:p>
        </w:tc>
        <w:tc>
          <w:tcPr>
            <w:tcW w:w="6892" w:type="dxa"/>
            <w:hideMark/>
          </w:tcPr>
          <w:p w14:paraId="135FB772"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Отбивка штукатурки с поверхностей: стен и потолков кирпичных (парапеты крыльца)</w:t>
            </w:r>
          </w:p>
        </w:tc>
        <w:tc>
          <w:tcPr>
            <w:tcW w:w="1276" w:type="dxa"/>
            <w:hideMark/>
          </w:tcPr>
          <w:p w14:paraId="5A0D540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4C5C57B2"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0,16</w:t>
            </w:r>
          </w:p>
        </w:tc>
      </w:tr>
      <w:tr w:rsidR="00A269D7" w:rsidRPr="00A269D7" w14:paraId="55245593" w14:textId="77777777" w:rsidTr="00A269D7">
        <w:trPr>
          <w:trHeight w:val="450"/>
        </w:trPr>
        <w:tc>
          <w:tcPr>
            <w:tcW w:w="709" w:type="dxa"/>
            <w:hideMark/>
          </w:tcPr>
          <w:p w14:paraId="5F7D0AA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78</w:t>
            </w:r>
          </w:p>
        </w:tc>
        <w:tc>
          <w:tcPr>
            <w:tcW w:w="6892" w:type="dxa"/>
            <w:hideMark/>
          </w:tcPr>
          <w:p w14:paraId="5B0E582C"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основания под штукатурку из металлической сетки: по кирпичным и бетонным поверхностям</w:t>
            </w:r>
          </w:p>
        </w:tc>
        <w:tc>
          <w:tcPr>
            <w:tcW w:w="1276" w:type="dxa"/>
            <w:hideMark/>
          </w:tcPr>
          <w:p w14:paraId="50596FF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12294AB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0,16</w:t>
            </w:r>
          </w:p>
        </w:tc>
      </w:tr>
      <w:tr w:rsidR="00A269D7" w:rsidRPr="00A269D7" w14:paraId="36B9C64D" w14:textId="77777777" w:rsidTr="00A269D7">
        <w:trPr>
          <w:trHeight w:val="450"/>
        </w:trPr>
        <w:tc>
          <w:tcPr>
            <w:tcW w:w="709" w:type="dxa"/>
            <w:hideMark/>
          </w:tcPr>
          <w:p w14:paraId="6DF3D55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79</w:t>
            </w:r>
          </w:p>
        </w:tc>
        <w:tc>
          <w:tcPr>
            <w:tcW w:w="6892" w:type="dxa"/>
            <w:hideMark/>
          </w:tcPr>
          <w:p w14:paraId="3E4C953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Улучшенная штукатурка фасадов цементно-известковым раствором по камню: стен</w:t>
            </w:r>
          </w:p>
        </w:tc>
        <w:tc>
          <w:tcPr>
            <w:tcW w:w="1276" w:type="dxa"/>
            <w:hideMark/>
          </w:tcPr>
          <w:p w14:paraId="1B054FC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35D13A63"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0,16</w:t>
            </w:r>
          </w:p>
        </w:tc>
      </w:tr>
      <w:tr w:rsidR="00A269D7" w:rsidRPr="00A269D7" w14:paraId="71A35719" w14:textId="77777777" w:rsidTr="00A269D7">
        <w:trPr>
          <w:trHeight w:val="450"/>
        </w:trPr>
        <w:tc>
          <w:tcPr>
            <w:tcW w:w="709" w:type="dxa"/>
            <w:hideMark/>
          </w:tcPr>
          <w:p w14:paraId="0FF945C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80</w:t>
            </w:r>
          </w:p>
        </w:tc>
        <w:tc>
          <w:tcPr>
            <w:tcW w:w="6892" w:type="dxa"/>
            <w:hideMark/>
          </w:tcPr>
          <w:p w14:paraId="68F59F0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Окраска фасадов акриловыми составами в один тон: с лесов вручную по подготовленной поверхности</w:t>
            </w:r>
          </w:p>
        </w:tc>
        <w:tc>
          <w:tcPr>
            <w:tcW w:w="1276" w:type="dxa"/>
            <w:hideMark/>
          </w:tcPr>
          <w:p w14:paraId="31E3C0CA"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0967E40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0,21</w:t>
            </w:r>
          </w:p>
        </w:tc>
      </w:tr>
      <w:tr w:rsidR="00A269D7" w:rsidRPr="00A269D7" w14:paraId="26A82CC4" w14:textId="77777777" w:rsidTr="00A269D7">
        <w:trPr>
          <w:trHeight w:val="300"/>
        </w:trPr>
        <w:tc>
          <w:tcPr>
            <w:tcW w:w="10011" w:type="dxa"/>
            <w:gridSpan w:val="4"/>
            <w:hideMark/>
          </w:tcPr>
          <w:p w14:paraId="22515EA2" w14:textId="77777777" w:rsidR="00A269D7" w:rsidRPr="00A269D7" w:rsidRDefault="00A269D7" w:rsidP="00A269D7">
            <w:pPr>
              <w:tabs>
                <w:tab w:val="left" w:pos="993"/>
              </w:tabs>
              <w:contextualSpacing/>
              <w:jc w:val="center"/>
              <w:rPr>
                <w:rFonts w:cstheme="minorHAnsi"/>
                <w:b/>
                <w:bCs/>
                <w:sz w:val="24"/>
                <w:szCs w:val="24"/>
              </w:rPr>
            </w:pPr>
            <w:r w:rsidRPr="00A269D7">
              <w:rPr>
                <w:rFonts w:cstheme="minorHAnsi"/>
                <w:b/>
                <w:bCs/>
                <w:sz w:val="24"/>
                <w:szCs w:val="24"/>
              </w:rPr>
              <w:t>Раздел 4. Площадка люка обмена</w:t>
            </w:r>
          </w:p>
        </w:tc>
      </w:tr>
      <w:tr w:rsidR="00A269D7" w:rsidRPr="00A269D7" w14:paraId="5E26F53D" w14:textId="77777777" w:rsidTr="00A269D7">
        <w:trPr>
          <w:trHeight w:val="450"/>
        </w:trPr>
        <w:tc>
          <w:tcPr>
            <w:tcW w:w="709" w:type="dxa"/>
            <w:hideMark/>
          </w:tcPr>
          <w:p w14:paraId="1CCA32B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81</w:t>
            </w:r>
          </w:p>
        </w:tc>
        <w:tc>
          <w:tcPr>
            <w:tcW w:w="6892" w:type="dxa"/>
            <w:hideMark/>
          </w:tcPr>
          <w:p w14:paraId="14089CA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Разборка тротуаров и дорожек из плит с их отноской и укладкой в штабель</w:t>
            </w:r>
          </w:p>
        </w:tc>
        <w:tc>
          <w:tcPr>
            <w:tcW w:w="1276" w:type="dxa"/>
            <w:hideMark/>
          </w:tcPr>
          <w:p w14:paraId="296F7EE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3564268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0,043</w:t>
            </w:r>
          </w:p>
        </w:tc>
      </w:tr>
      <w:tr w:rsidR="00A269D7" w:rsidRPr="00A269D7" w14:paraId="7774004E" w14:textId="77777777" w:rsidTr="00A269D7">
        <w:trPr>
          <w:trHeight w:val="450"/>
        </w:trPr>
        <w:tc>
          <w:tcPr>
            <w:tcW w:w="709" w:type="dxa"/>
            <w:hideMark/>
          </w:tcPr>
          <w:p w14:paraId="179B0A1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82</w:t>
            </w:r>
          </w:p>
        </w:tc>
        <w:tc>
          <w:tcPr>
            <w:tcW w:w="6892" w:type="dxa"/>
            <w:hideMark/>
          </w:tcPr>
          <w:p w14:paraId="31DEE18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Отбивка штукатурки с поверхностей: стен и потолков кирпичных (торца площадки)</w:t>
            </w:r>
          </w:p>
        </w:tc>
        <w:tc>
          <w:tcPr>
            <w:tcW w:w="1276" w:type="dxa"/>
            <w:hideMark/>
          </w:tcPr>
          <w:p w14:paraId="4E7EFBB1"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88A949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0,018</w:t>
            </w:r>
          </w:p>
        </w:tc>
      </w:tr>
      <w:tr w:rsidR="00A269D7" w:rsidRPr="00A269D7" w14:paraId="363435AF" w14:textId="77777777" w:rsidTr="00A269D7">
        <w:trPr>
          <w:trHeight w:val="450"/>
        </w:trPr>
        <w:tc>
          <w:tcPr>
            <w:tcW w:w="709" w:type="dxa"/>
            <w:hideMark/>
          </w:tcPr>
          <w:p w14:paraId="383CB63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83</w:t>
            </w:r>
          </w:p>
        </w:tc>
        <w:tc>
          <w:tcPr>
            <w:tcW w:w="6892" w:type="dxa"/>
            <w:hideMark/>
          </w:tcPr>
          <w:p w14:paraId="0C27E60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основания под штукатурку из металлической сетки: по кирпичным и бетонным поверхностям</w:t>
            </w:r>
          </w:p>
        </w:tc>
        <w:tc>
          <w:tcPr>
            <w:tcW w:w="1276" w:type="dxa"/>
            <w:hideMark/>
          </w:tcPr>
          <w:p w14:paraId="71B15AC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3BF4B79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0,018</w:t>
            </w:r>
          </w:p>
        </w:tc>
      </w:tr>
      <w:tr w:rsidR="00A269D7" w:rsidRPr="00A269D7" w14:paraId="6A0454E4" w14:textId="77777777" w:rsidTr="00A269D7">
        <w:trPr>
          <w:trHeight w:val="450"/>
        </w:trPr>
        <w:tc>
          <w:tcPr>
            <w:tcW w:w="709" w:type="dxa"/>
            <w:hideMark/>
          </w:tcPr>
          <w:p w14:paraId="0BFC50E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84</w:t>
            </w:r>
          </w:p>
        </w:tc>
        <w:tc>
          <w:tcPr>
            <w:tcW w:w="6892" w:type="dxa"/>
            <w:hideMark/>
          </w:tcPr>
          <w:p w14:paraId="69B81E41"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Улучшенная штукатурка фасадов цементно-известковым раствором по камню: стен</w:t>
            </w:r>
          </w:p>
        </w:tc>
        <w:tc>
          <w:tcPr>
            <w:tcW w:w="1276" w:type="dxa"/>
            <w:hideMark/>
          </w:tcPr>
          <w:p w14:paraId="576DA53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2468F82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0,018</w:t>
            </w:r>
          </w:p>
        </w:tc>
      </w:tr>
      <w:tr w:rsidR="00A269D7" w:rsidRPr="00A269D7" w14:paraId="4F25F217" w14:textId="77777777" w:rsidTr="00A269D7">
        <w:trPr>
          <w:trHeight w:val="675"/>
        </w:trPr>
        <w:tc>
          <w:tcPr>
            <w:tcW w:w="709" w:type="dxa"/>
            <w:hideMark/>
          </w:tcPr>
          <w:p w14:paraId="4339AA89"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85</w:t>
            </w:r>
          </w:p>
        </w:tc>
        <w:tc>
          <w:tcPr>
            <w:tcW w:w="6892" w:type="dxa"/>
            <w:hideMark/>
          </w:tcPr>
          <w:p w14:paraId="16501F5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Нанесение вертикальной разметки 2.7 на бетонный бордюр вручную / Окраска торца площадки фасадной краской сигнальной разметкой/</w:t>
            </w:r>
          </w:p>
        </w:tc>
        <w:tc>
          <w:tcPr>
            <w:tcW w:w="1276" w:type="dxa"/>
            <w:hideMark/>
          </w:tcPr>
          <w:p w14:paraId="1ACF10B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14C11A98"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0,018</w:t>
            </w:r>
          </w:p>
        </w:tc>
      </w:tr>
      <w:tr w:rsidR="00A269D7" w:rsidRPr="00A269D7" w14:paraId="5B5008F2" w14:textId="77777777" w:rsidTr="00A269D7">
        <w:trPr>
          <w:trHeight w:val="450"/>
        </w:trPr>
        <w:tc>
          <w:tcPr>
            <w:tcW w:w="709" w:type="dxa"/>
            <w:hideMark/>
          </w:tcPr>
          <w:p w14:paraId="7DC53105"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86</w:t>
            </w:r>
          </w:p>
        </w:tc>
        <w:tc>
          <w:tcPr>
            <w:tcW w:w="6892" w:type="dxa"/>
            <w:hideMark/>
          </w:tcPr>
          <w:p w14:paraId="10F696C3"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Устройство бетонных плитных тротуаров с заполнением швов: цементным раствором</w:t>
            </w:r>
          </w:p>
        </w:tc>
        <w:tc>
          <w:tcPr>
            <w:tcW w:w="1276" w:type="dxa"/>
            <w:hideMark/>
          </w:tcPr>
          <w:p w14:paraId="5F0279C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7D059C74"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0,043</w:t>
            </w:r>
          </w:p>
        </w:tc>
      </w:tr>
      <w:tr w:rsidR="00A269D7" w:rsidRPr="00A269D7" w14:paraId="72AFE293" w14:textId="77777777" w:rsidTr="00A269D7">
        <w:trPr>
          <w:trHeight w:val="675"/>
        </w:trPr>
        <w:tc>
          <w:tcPr>
            <w:tcW w:w="709" w:type="dxa"/>
            <w:hideMark/>
          </w:tcPr>
          <w:p w14:paraId="2874210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87</w:t>
            </w:r>
          </w:p>
        </w:tc>
        <w:tc>
          <w:tcPr>
            <w:tcW w:w="6892" w:type="dxa"/>
            <w:hideMark/>
          </w:tcPr>
          <w:p w14:paraId="0A23DFB7"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Монтаж стальных плинтусов из гнутого профиля /Устройство металлического обрамления (сталь угловая 40х40х3) входной площадки/ (6,0м.п.*1,85кг/м.п.)</w:t>
            </w:r>
          </w:p>
        </w:tc>
        <w:tc>
          <w:tcPr>
            <w:tcW w:w="1276" w:type="dxa"/>
            <w:hideMark/>
          </w:tcPr>
          <w:p w14:paraId="1D4A1E9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w:t>
            </w:r>
          </w:p>
        </w:tc>
        <w:tc>
          <w:tcPr>
            <w:tcW w:w="1134" w:type="dxa"/>
            <w:hideMark/>
          </w:tcPr>
          <w:p w14:paraId="3F852A2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0,06</w:t>
            </w:r>
          </w:p>
        </w:tc>
      </w:tr>
      <w:tr w:rsidR="00A269D7" w:rsidRPr="00A269D7" w14:paraId="5E5A1971" w14:textId="77777777" w:rsidTr="00A269D7">
        <w:trPr>
          <w:trHeight w:val="675"/>
        </w:trPr>
        <w:tc>
          <w:tcPr>
            <w:tcW w:w="709" w:type="dxa"/>
            <w:hideMark/>
          </w:tcPr>
          <w:p w14:paraId="609426A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88</w:t>
            </w:r>
          </w:p>
        </w:tc>
        <w:tc>
          <w:tcPr>
            <w:tcW w:w="6892" w:type="dxa"/>
            <w:hideMark/>
          </w:tcPr>
          <w:p w14:paraId="2E9AA078"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Масляная окраска металлических поверхностей: решеток, переплетов, труб диаметром менее 50 мм и т.п., количество окрасок 2</w:t>
            </w:r>
          </w:p>
        </w:tc>
        <w:tc>
          <w:tcPr>
            <w:tcW w:w="1276" w:type="dxa"/>
            <w:hideMark/>
          </w:tcPr>
          <w:p w14:paraId="7D0AD4FC"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100 м2</w:t>
            </w:r>
          </w:p>
        </w:tc>
        <w:tc>
          <w:tcPr>
            <w:tcW w:w="1134" w:type="dxa"/>
            <w:hideMark/>
          </w:tcPr>
          <w:p w14:paraId="2399CCFF"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0,003</w:t>
            </w:r>
          </w:p>
        </w:tc>
      </w:tr>
      <w:tr w:rsidR="00A269D7" w:rsidRPr="00A269D7" w14:paraId="24A07A70" w14:textId="77777777" w:rsidTr="00A269D7">
        <w:trPr>
          <w:trHeight w:val="300"/>
        </w:trPr>
        <w:tc>
          <w:tcPr>
            <w:tcW w:w="10011" w:type="dxa"/>
            <w:gridSpan w:val="4"/>
            <w:hideMark/>
          </w:tcPr>
          <w:p w14:paraId="418EF6D7" w14:textId="77777777" w:rsidR="00A269D7" w:rsidRPr="00A269D7" w:rsidRDefault="00A269D7" w:rsidP="00A269D7">
            <w:pPr>
              <w:tabs>
                <w:tab w:val="left" w:pos="993"/>
              </w:tabs>
              <w:contextualSpacing/>
              <w:jc w:val="center"/>
              <w:rPr>
                <w:rFonts w:cstheme="minorHAnsi"/>
                <w:b/>
                <w:bCs/>
                <w:sz w:val="24"/>
                <w:szCs w:val="24"/>
              </w:rPr>
            </w:pPr>
            <w:r w:rsidRPr="00A269D7">
              <w:rPr>
                <w:rFonts w:cstheme="minorHAnsi"/>
                <w:b/>
                <w:bCs/>
                <w:sz w:val="24"/>
                <w:szCs w:val="24"/>
              </w:rPr>
              <w:t>Раздел 5. Прочие работы</w:t>
            </w:r>
          </w:p>
        </w:tc>
      </w:tr>
      <w:tr w:rsidR="00A269D7" w:rsidRPr="00A269D7" w14:paraId="3881E6F2" w14:textId="77777777" w:rsidTr="00A269D7">
        <w:trPr>
          <w:trHeight w:val="450"/>
        </w:trPr>
        <w:tc>
          <w:tcPr>
            <w:tcW w:w="709" w:type="dxa"/>
            <w:hideMark/>
          </w:tcPr>
          <w:p w14:paraId="3B85D67B"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89</w:t>
            </w:r>
          </w:p>
        </w:tc>
        <w:tc>
          <w:tcPr>
            <w:tcW w:w="6892" w:type="dxa"/>
            <w:hideMark/>
          </w:tcPr>
          <w:p w14:paraId="18820494"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Погрузка в автотранспортное средство: мусор строительный с погрузкой вручную</w:t>
            </w:r>
          </w:p>
        </w:tc>
        <w:tc>
          <w:tcPr>
            <w:tcW w:w="1276" w:type="dxa"/>
            <w:hideMark/>
          </w:tcPr>
          <w:p w14:paraId="4EF657B7"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1т груза</w:t>
            </w:r>
          </w:p>
        </w:tc>
        <w:tc>
          <w:tcPr>
            <w:tcW w:w="1134" w:type="dxa"/>
            <w:hideMark/>
          </w:tcPr>
          <w:p w14:paraId="5B8FD8ED"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w:t>
            </w:r>
          </w:p>
        </w:tc>
      </w:tr>
      <w:tr w:rsidR="00A269D7" w:rsidRPr="00A269D7" w14:paraId="127897F5" w14:textId="77777777" w:rsidTr="00A269D7">
        <w:trPr>
          <w:trHeight w:val="1125"/>
        </w:trPr>
        <w:tc>
          <w:tcPr>
            <w:tcW w:w="709" w:type="dxa"/>
            <w:hideMark/>
          </w:tcPr>
          <w:p w14:paraId="6A85AC8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90</w:t>
            </w:r>
          </w:p>
        </w:tc>
        <w:tc>
          <w:tcPr>
            <w:tcW w:w="6892" w:type="dxa"/>
            <w:hideMark/>
          </w:tcPr>
          <w:p w14:paraId="25379B7E" w14:textId="77777777" w:rsidR="00A269D7" w:rsidRPr="00A269D7" w:rsidRDefault="00A269D7" w:rsidP="00A269D7">
            <w:pPr>
              <w:tabs>
                <w:tab w:val="left" w:pos="993"/>
              </w:tabs>
              <w:contextualSpacing/>
              <w:rPr>
                <w:rFonts w:cstheme="minorHAnsi"/>
                <w:sz w:val="24"/>
                <w:szCs w:val="24"/>
              </w:rPr>
            </w:pPr>
            <w:r w:rsidRPr="00A269D7">
              <w:rPr>
                <w:rFonts w:cstheme="minorHAnsi"/>
                <w:sz w:val="24"/>
                <w:szCs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276" w:type="dxa"/>
            <w:hideMark/>
          </w:tcPr>
          <w:p w14:paraId="61550750"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1т груза</w:t>
            </w:r>
          </w:p>
        </w:tc>
        <w:tc>
          <w:tcPr>
            <w:tcW w:w="1134" w:type="dxa"/>
            <w:hideMark/>
          </w:tcPr>
          <w:p w14:paraId="16068066" w14:textId="77777777" w:rsidR="00A269D7" w:rsidRPr="00A269D7" w:rsidRDefault="00A269D7" w:rsidP="00A269D7">
            <w:pPr>
              <w:tabs>
                <w:tab w:val="left" w:pos="993"/>
              </w:tabs>
              <w:contextualSpacing/>
              <w:jc w:val="center"/>
              <w:rPr>
                <w:rFonts w:cstheme="minorHAnsi"/>
                <w:sz w:val="24"/>
                <w:szCs w:val="24"/>
              </w:rPr>
            </w:pPr>
            <w:r w:rsidRPr="00A269D7">
              <w:rPr>
                <w:rFonts w:cstheme="minorHAnsi"/>
                <w:sz w:val="24"/>
                <w:szCs w:val="24"/>
              </w:rPr>
              <w:t>5</w:t>
            </w:r>
          </w:p>
        </w:tc>
      </w:tr>
    </w:tbl>
    <w:p w14:paraId="376A4FBF" w14:textId="77777777" w:rsidR="00A269D7" w:rsidRPr="00A269D7" w:rsidRDefault="00A269D7" w:rsidP="00A269D7">
      <w:pPr>
        <w:tabs>
          <w:tab w:val="left" w:pos="993"/>
        </w:tabs>
        <w:spacing w:after="0" w:line="240" w:lineRule="auto"/>
        <w:contextualSpacing/>
        <w:jc w:val="center"/>
        <w:rPr>
          <w:rFonts w:cstheme="minorHAnsi"/>
          <w:sz w:val="24"/>
          <w:szCs w:val="24"/>
        </w:rPr>
      </w:pPr>
    </w:p>
    <w:p w14:paraId="04821FA4" w14:textId="77777777" w:rsidR="000C7462" w:rsidRPr="00A269D7"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50A479C6" w14:textId="77777777" w:rsidTr="004002AE">
        <w:trPr>
          <w:trHeight w:val="1988"/>
        </w:trPr>
        <w:tc>
          <w:tcPr>
            <w:tcW w:w="4674" w:type="dxa"/>
            <w:hideMark/>
          </w:tcPr>
          <w:p w14:paraId="0F049479" w14:textId="77777777" w:rsidR="001F07A5" w:rsidRPr="00FE7DCE"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FE7DCE">
              <w:rPr>
                <w:rFonts w:ascii="Times New Roman" w:eastAsia="Times New Roman" w:hAnsi="Times New Roman" w:cs="Times New Roman"/>
                <w:b/>
                <w:bCs/>
                <w:caps/>
                <w:sz w:val="24"/>
                <w:szCs w:val="24"/>
              </w:rPr>
              <w:t>заказчик:</w:t>
            </w:r>
          </w:p>
          <w:p w14:paraId="3DC09AC8" w14:textId="77777777" w:rsidR="001F07A5" w:rsidRPr="00FE7DCE"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FE7DCE">
              <w:rPr>
                <w:rFonts w:ascii="Times New Roman" w:eastAsia="Times New Roman" w:hAnsi="Times New Roman" w:cs="Times New Roman"/>
                <w:b/>
                <w:sz w:val="24"/>
                <w:szCs w:val="24"/>
                <w:lang w:eastAsia="zh-CN"/>
              </w:rPr>
              <w:t>АО «Почта России»</w:t>
            </w:r>
          </w:p>
          <w:p w14:paraId="20FEC6AC" w14:textId="77777777" w:rsidR="001F07A5" w:rsidRPr="00FE7DCE"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 xml:space="preserve">Заместитель директора, </w:t>
            </w:r>
          </w:p>
          <w:p w14:paraId="69186A0E" w14:textId="77777777" w:rsidR="001F07A5" w:rsidRPr="00FE7DCE"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68A9966A" w14:textId="77777777" w:rsidR="001F07A5" w:rsidRPr="00FE7DCE"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FE7DCE">
              <w:rPr>
                <w:rFonts w:ascii="Times New Roman" w:eastAsia="Times New Roman" w:hAnsi="Times New Roman" w:cs="Times New Roman"/>
                <w:sz w:val="24"/>
                <w:szCs w:val="24"/>
                <w:lang w:eastAsia="ar-SA"/>
              </w:rPr>
              <w:t>________________/ В.А. Максимов/</w:t>
            </w:r>
          </w:p>
          <w:p w14:paraId="4CFC5FF6" w14:textId="77777777" w:rsidR="001F07A5" w:rsidRPr="00FE7DCE" w:rsidRDefault="001F07A5" w:rsidP="004002AE">
            <w:pPr>
              <w:shd w:val="clear" w:color="auto" w:fill="FFFFFF"/>
              <w:spacing w:after="0" w:line="276" w:lineRule="auto"/>
              <w:rPr>
                <w:rFonts w:ascii="Times New Roman" w:eastAsia="Times New Roman" w:hAnsi="Times New Roman" w:cs="Times New Roman"/>
                <w:sz w:val="24"/>
                <w:szCs w:val="24"/>
              </w:rPr>
            </w:pPr>
            <w:r w:rsidRPr="00FE7DCE">
              <w:rPr>
                <w:rFonts w:ascii="Times New Roman" w:eastAsia="Times New Roman" w:hAnsi="Times New Roman" w:cs="Times New Roman"/>
                <w:sz w:val="24"/>
                <w:szCs w:val="24"/>
              </w:rPr>
              <w:t>___ ____________ 20__ г.</w:t>
            </w:r>
          </w:p>
          <w:p w14:paraId="08FA3916" w14:textId="77777777" w:rsidR="001F07A5" w:rsidRPr="00FE7DCE" w:rsidRDefault="001F07A5" w:rsidP="004002AE">
            <w:pPr>
              <w:spacing w:after="0" w:line="240" w:lineRule="auto"/>
              <w:jc w:val="center"/>
              <w:rPr>
                <w:rFonts w:eastAsia="Times New Roman" w:cstheme="minorHAnsi"/>
                <w:sz w:val="24"/>
                <w:szCs w:val="24"/>
                <w:lang w:eastAsia="ru-RU"/>
              </w:rPr>
            </w:pPr>
          </w:p>
        </w:tc>
        <w:tc>
          <w:tcPr>
            <w:tcW w:w="5020" w:type="dxa"/>
          </w:tcPr>
          <w:p w14:paraId="026CB6DF" w14:textId="77777777" w:rsidR="001F07A5" w:rsidRPr="00FE7DCE"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FE7DCE">
              <w:rPr>
                <w:rFonts w:ascii="Times New Roman" w:eastAsia="Times New Roman" w:hAnsi="Times New Roman" w:cs="Times New Roman"/>
                <w:b/>
                <w:bCs/>
                <w:caps/>
                <w:sz w:val="24"/>
                <w:szCs w:val="24"/>
                <w:lang w:eastAsia="ru-RU"/>
              </w:rPr>
              <w:t>Подрядчик:</w:t>
            </w:r>
          </w:p>
          <w:p w14:paraId="1FB02D21" w14:textId="77777777" w:rsidR="001F07A5" w:rsidRPr="00FE7DCE" w:rsidRDefault="001F07A5" w:rsidP="004002AE">
            <w:pPr>
              <w:spacing w:after="0" w:line="240" w:lineRule="auto"/>
              <w:jc w:val="center"/>
              <w:rPr>
                <w:rFonts w:ascii="Times New Roman" w:eastAsia="Times New Roman" w:hAnsi="Times New Roman" w:cs="Times New Roman"/>
                <w:sz w:val="24"/>
                <w:szCs w:val="24"/>
                <w:lang w:eastAsia="ru-RU"/>
              </w:rPr>
            </w:pPr>
          </w:p>
          <w:p w14:paraId="44C01399" w14:textId="77777777" w:rsidR="001F07A5" w:rsidRPr="00FE7DCE" w:rsidRDefault="001F07A5" w:rsidP="004002AE">
            <w:pPr>
              <w:spacing w:after="0" w:line="240" w:lineRule="auto"/>
              <w:jc w:val="center"/>
              <w:rPr>
                <w:rFonts w:ascii="Times New Roman" w:eastAsia="Times New Roman" w:hAnsi="Times New Roman" w:cs="Times New Roman"/>
                <w:sz w:val="24"/>
                <w:szCs w:val="24"/>
                <w:lang w:eastAsia="ru-RU"/>
              </w:rPr>
            </w:pPr>
          </w:p>
          <w:p w14:paraId="17BC9F70" w14:textId="77777777" w:rsidR="001F07A5" w:rsidRPr="00FE7DCE" w:rsidRDefault="001F07A5" w:rsidP="004002A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____________________________</w:t>
            </w:r>
          </w:p>
          <w:p w14:paraId="3A3D50C6" w14:textId="77777777" w:rsidR="001F07A5" w:rsidRPr="00FE7DCE" w:rsidRDefault="001F07A5" w:rsidP="004002A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vertAlign w:val="superscript"/>
                <w:lang w:eastAsia="ru-RU"/>
              </w:rPr>
              <w:t>(должность)</w:t>
            </w:r>
          </w:p>
          <w:p w14:paraId="5D508189" w14:textId="77777777" w:rsidR="001F07A5" w:rsidRPr="00FE7DCE" w:rsidRDefault="001F07A5" w:rsidP="004002AE">
            <w:pPr>
              <w:spacing w:after="0" w:line="240" w:lineRule="auto"/>
              <w:jc w:val="center"/>
              <w:rPr>
                <w:rFonts w:ascii="Times New Roman" w:eastAsia="Times New Roman" w:hAnsi="Times New Roman" w:cs="Times New Roman"/>
                <w:sz w:val="24"/>
                <w:szCs w:val="24"/>
                <w:lang w:eastAsia="ru-RU"/>
              </w:rPr>
            </w:pPr>
            <w:r w:rsidRPr="00FE7DCE">
              <w:rPr>
                <w:rFonts w:ascii="Times New Roman" w:eastAsia="Times New Roman" w:hAnsi="Times New Roman" w:cs="Times New Roman"/>
                <w:sz w:val="24"/>
                <w:szCs w:val="24"/>
                <w:lang w:eastAsia="ru-RU"/>
              </w:rPr>
              <w:t>____________________________</w:t>
            </w:r>
          </w:p>
          <w:p w14:paraId="74865B27" w14:textId="77777777" w:rsidR="001F07A5" w:rsidRPr="00FE7DCE"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FE7DCE">
              <w:rPr>
                <w:rFonts w:ascii="Times New Roman" w:eastAsia="Times New Roman" w:hAnsi="Times New Roman" w:cs="Times New Roman"/>
                <w:sz w:val="24"/>
                <w:szCs w:val="24"/>
                <w:vertAlign w:val="superscript"/>
                <w:lang w:eastAsia="ru-RU"/>
              </w:rPr>
              <w:t>(подпись, фамилия и инициалы)</w:t>
            </w:r>
          </w:p>
          <w:p w14:paraId="6163E712" w14:textId="77777777" w:rsidR="001F07A5" w:rsidRPr="00FE7DCE"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FE7DCE">
              <w:rPr>
                <w:rFonts w:ascii="Times New Roman" w:eastAsia="Times New Roman" w:hAnsi="Times New Roman" w:cs="Times New Roman"/>
                <w:sz w:val="24"/>
                <w:szCs w:val="24"/>
              </w:rPr>
              <w:t>___ ____________ 20__ г.</w:t>
            </w:r>
          </w:p>
        </w:tc>
      </w:tr>
    </w:tbl>
    <w:p w14:paraId="50E091C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2452189" w14:textId="77777777" w:rsidR="00D25628" w:rsidRDefault="00D25628" w:rsidP="007B3F06">
      <w:pPr>
        <w:shd w:val="clear" w:color="auto" w:fill="FFFFFF" w:themeFill="background2"/>
        <w:spacing w:after="0" w:line="240" w:lineRule="auto"/>
        <w:rPr>
          <w:rFonts w:eastAsia="Calibri" w:cstheme="minorHAnsi"/>
          <w:sz w:val="24"/>
          <w:szCs w:val="24"/>
          <w:lang w:eastAsia="ru-RU"/>
        </w:rPr>
      </w:pPr>
    </w:p>
    <w:p w14:paraId="41245EFC"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2B5CB7B3"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1F0012D0"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60DE85A9"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53BA84E7"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358969F6" w14:textId="77777777" w:rsidR="00A269D7" w:rsidRDefault="00A269D7" w:rsidP="007B3F06">
      <w:pPr>
        <w:shd w:val="clear" w:color="auto" w:fill="FFFFFF" w:themeFill="background2"/>
        <w:spacing w:after="0" w:line="240" w:lineRule="auto"/>
        <w:rPr>
          <w:rFonts w:eastAsia="Calibri" w:cstheme="minorHAnsi"/>
          <w:sz w:val="24"/>
          <w:szCs w:val="24"/>
          <w:lang w:eastAsia="ru-RU"/>
        </w:rPr>
      </w:pPr>
    </w:p>
    <w:p w14:paraId="73B2C640"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2C6C74D2"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57CA6199"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0A0F0519"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7D4353BD"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1AF07AB0"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169F83B0"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008BB0F0"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0A0F8AEF"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11519898"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0257ACD1" w14:textId="77777777" w:rsidR="00CC6DB4" w:rsidRDefault="00CC6DB4" w:rsidP="007B3F06">
      <w:pPr>
        <w:shd w:val="clear" w:color="auto" w:fill="FFFFFF" w:themeFill="background2"/>
        <w:spacing w:after="0" w:line="240" w:lineRule="auto"/>
        <w:rPr>
          <w:rFonts w:eastAsia="Calibri" w:cstheme="minorHAnsi"/>
          <w:sz w:val="24"/>
          <w:szCs w:val="24"/>
          <w:lang w:eastAsia="ru-RU"/>
        </w:rPr>
      </w:pPr>
    </w:p>
    <w:p w14:paraId="788D827C" w14:textId="77777777" w:rsidR="00A269D7" w:rsidRPr="00275B13" w:rsidRDefault="00A269D7" w:rsidP="007B3F06">
      <w:pPr>
        <w:shd w:val="clear" w:color="auto" w:fill="FFFFFF" w:themeFill="background2"/>
        <w:spacing w:after="0" w:line="240" w:lineRule="auto"/>
        <w:rPr>
          <w:rFonts w:eastAsia="Calibri" w:cstheme="minorHAnsi"/>
          <w:sz w:val="24"/>
          <w:szCs w:val="24"/>
          <w:lang w:val="en-US" w:eastAsia="ru-RU"/>
        </w:rPr>
      </w:pPr>
    </w:p>
    <w:p w14:paraId="67D3CC37" w14:textId="77777777" w:rsidR="00D25628" w:rsidRPr="009C15CC" w:rsidRDefault="00D25628" w:rsidP="007B3F06">
      <w:pPr>
        <w:shd w:val="clear" w:color="auto" w:fill="FFFFFF" w:themeFill="background2"/>
        <w:spacing w:after="0" w:line="240" w:lineRule="auto"/>
        <w:rPr>
          <w:rFonts w:eastAsia="Calibri" w:cstheme="minorHAnsi"/>
          <w:sz w:val="24"/>
          <w:szCs w:val="24"/>
          <w:lang w:eastAsia="ru-RU"/>
        </w:rPr>
      </w:pPr>
    </w:p>
    <w:p w14:paraId="434E4833" w14:textId="77777777"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2 </w:t>
      </w:r>
    </w:p>
    <w:p w14:paraId="2D34ADC9"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684254"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8FBC904"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4E5B85D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82AEF8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2333CF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2B6E1C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CFFF6B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2A8B48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D219386"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3C2573A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3D22D1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31180B38"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2732A9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73625D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355B4E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A098A3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B08FFDB"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634C4927"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009F39C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778749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31E856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4F081A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9ABD21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FA6B88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A030C6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1FEDB8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93982C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E5B860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831A40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36F0A3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5E8DAF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1252BE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9BC7525" w14:textId="77777777" w:rsidTr="00D4660B">
        <w:trPr>
          <w:trHeight w:val="1988"/>
        </w:trPr>
        <w:tc>
          <w:tcPr>
            <w:tcW w:w="4674" w:type="dxa"/>
            <w:hideMark/>
          </w:tcPr>
          <w:p w14:paraId="3A11B4D4"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452EB2D"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C15061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D97C46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625561C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095E7E4"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11EDD752"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C6A0ED3"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BC7962C"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2D8EC3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6EB498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B70C5F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06678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632710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827043F"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BDA998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C41F763"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DE6E0B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D487365"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F7FE78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8E0CC14"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t>Приложение № 3</w:t>
      </w:r>
    </w:p>
    <w:p w14:paraId="2301E60C"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142762"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1AE3187A"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152ECA0D"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3F0A245F"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03222D94"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513B2ACE"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65E608D6"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44EDEF14"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1654BFEE" w14:textId="77777777" w:rsidTr="00D01D64">
        <w:tc>
          <w:tcPr>
            <w:tcW w:w="4820" w:type="dxa"/>
            <w:hideMark/>
          </w:tcPr>
          <w:p w14:paraId="76F9BD56"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65E17BBC"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4C53BEC3"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43CA2C9C"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3E1E3A7C"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28B66A69"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791CFCEE"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5F70FF77"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68203EE7"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381A1B4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5C955A31"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8B1FD1D"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0F48304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1C991FCB"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0D0552BF"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20442D0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72810005"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59EAB7C6"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396561B3"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0161D74A"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218CDB65"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33C97D4C"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53D8962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864ADBE" w14:textId="77777777" w:rsidTr="00D4660B">
        <w:trPr>
          <w:trHeight w:val="1988"/>
        </w:trPr>
        <w:tc>
          <w:tcPr>
            <w:tcW w:w="4674" w:type="dxa"/>
            <w:hideMark/>
          </w:tcPr>
          <w:p w14:paraId="37052794"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BCC2CFC"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2E69FA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488B1C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B18D16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226E390"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8F50884"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B549DDF"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8395FC3"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C1B76F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4AF7AE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B0AF15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DD8A4D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B39967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B4E2774"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204C46EA"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9493435"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96A3FB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0C1B4CB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0E59C36C"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4</w:t>
      </w:r>
    </w:p>
    <w:p w14:paraId="24AAC4A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142762"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4646F9E8"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BEE1ED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6920C9C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29E8FA2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69D1B2D6"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2CC6A19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5B31321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095C2E5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306BAFF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E49FB6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673DACF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4421CC8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5FAF815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6B012EC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276CA27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0DA2B51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3609C36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2F99A83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34D764D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4643F5D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383B880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4C711202" w14:textId="77777777" w:rsidTr="00D01D64">
        <w:tc>
          <w:tcPr>
            <w:tcW w:w="4785" w:type="dxa"/>
          </w:tcPr>
          <w:p w14:paraId="5EDF757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3DA999F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2E85574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668FFD76" w14:textId="77777777" w:rsidTr="00D01D64">
        <w:tc>
          <w:tcPr>
            <w:tcW w:w="4785" w:type="dxa"/>
          </w:tcPr>
          <w:p w14:paraId="28CCB5D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5067B34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3556301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467EE4A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0D15AFE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40A32B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6647A13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6500B0E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3A89C784" w14:textId="77777777" w:rsidTr="00D01D64">
        <w:trPr>
          <w:trHeight w:val="79"/>
        </w:trPr>
        <w:tc>
          <w:tcPr>
            <w:tcW w:w="4785" w:type="dxa"/>
          </w:tcPr>
          <w:p w14:paraId="3CFB8CC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1953AFB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м.п.</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52B7F55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764BAAAC"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661AFB4" w14:textId="77777777" w:rsidTr="00082367">
        <w:trPr>
          <w:trHeight w:val="61"/>
        </w:trPr>
        <w:tc>
          <w:tcPr>
            <w:tcW w:w="4674" w:type="dxa"/>
            <w:hideMark/>
          </w:tcPr>
          <w:p w14:paraId="4FDF7ECC"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C102AC1"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345155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C51762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4C2EF9E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413517A9"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CD98FF4"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1744A26"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554D6AB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60409A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3F352B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8B80FE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847660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621716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C088756"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E3CBEF1"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4B75EF14"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6C9E5345"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10ED77D4"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011AB9F0"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795BEF52"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5</w:t>
      </w:r>
    </w:p>
    <w:p w14:paraId="56F9136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142762"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C6A2A1D"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7FDE7040"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437C15D2" w14:textId="77777777" w:rsidTr="00DE484D">
        <w:trPr>
          <w:gridAfter w:val="1"/>
          <w:wAfter w:w="18" w:type="dxa"/>
          <w:trHeight w:val="225"/>
        </w:trPr>
        <w:tc>
          <w:tcPr>
            <w:tcW w:w="4198" w:type="dxa"/>
            <w:noWrap/>
            <w:vAlign w:val="bottom"/>
            <w:hideMark/>
          </w:tcPr>
          <w:p w14:paraId="13853FAA"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79E80C5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562E263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6CE404CF" w14:textId="77777777" w:rsidTr="00DE484D">
        <w:trPr>
          <w:gridAfter w:val="1"/>
          <w:wAfter w:w="18" w:type="dxa"/>
          <w:trHeight w:val="225"/>
        </w:trPr>
        <w:tc>
          <w:tcPr>
            <w:tcW w:w="4198" w:type="dxa"/>
            <w:noWrap/>
            <w:vAlign w:val="bottom"/>
            <w:hideMark/>
          </w:tcPr>
          <w:p w14:paraId="0A5DE1F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4EB2C84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3BBA15D3"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52D66D21" w14:textId="77777777" w:rsidTr="00DE484D">
        <w:trPr>
          <w:trHeight w:val="315"/>
        </w:trPr>
        <w:tc>
          <w:tcPr>
            <w:tcW w:w="9923" w:type="dxa"/>
            <w:gridSpan w:val="5"/>
            <w:noWrap/>
            <w:vAlign w:val="bottom"/>
            <w:hideMark/>
          </w:tcPr>
          <w:p w14:paraId="02996C25"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42B38982" w14:textId="77777777" w:rsidTr="00DE484D">
        <w:trPr>
          <w:trHeight w:val="285"/>
        </w:trPr>
        <w:tc>
          <w:tcPr>
            <w:tcW w:w="9923" w:type="dxa"/>
            <w:gridSpan w:val="5"/>
            <w:noWrap/>
            <w:vAlign w:val="bottom"/>
            <w:hideMark/>
          </w:tcPr>
          <w:p w14:paraId="072572D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62996617" w14:textId="77777777" w:rsidTr="00DE484D">
        <w:trPr>
          <w:trHeight w:val="210"/>
        </w:trPr>
        <w:tc>
          <w:tcPr>
            <w:tcW w:w="9923" w:type="dxa"/>
            <w:gridSpan w:val="5"/>
            <w:noWrap/>
            <w:vAlign w:val="bottom"/>
            <w:hideMark/>
          </w:tcPr>
          <w:p w14:paraId="7CAF0D2D"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4D0D3F3D" w14:textId="77777777" w:rsidTr="00DE484D">
        <w:trPr>
          <w:gridAfter w:val="1"/>
          <w:wAfter w:w="18" w:type="dxa"/>
          <w:trHeight w:val="75"/>
        </w:trPr>
        <w:tc>
          <w:tcPr>
            <w:tcW w:w="4198" w:type="dxa"/>
            <w:noWrap/>
            <w:vAlign w:val="bottom"/>
            <w:hideMark/>
          </w:tcPr>
          <w:p w14:paraId="31EE6C2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22B8E2C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29E18DE4"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7A051F0D" w14:textId="77777777" w:rsidTr="00DE484D">
        <w:trPr>
          <w:gridAfter w:val="1"/>
          <w:wAfter w:w="18" w:type="dxa"/>
          <w:trHeight w:val="285"/>
        </w:trPr>
        <w:tc>
          <w:tcPr>
            <w:tcW w:w="4198" w:type="dxa"/>
            <w:noWrap/>
            <w:vAlign w:val="bottom"/>
            <w:hideMark/>
          </w:tcPr>
          <w:p w14:paraId="103FF815"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011CE6D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4CD09C3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2D149DBF" w14:textId="77777777" w:rsidTr="00DE484D">
        <w:trPr>
          <w:gridAfter w:val="1"/>
          <w:wAfter w:w="18" w:type="dxa"/>
          <w:trHeight w:val="285"/>
        </w:trPr>
        <w:tc>
          <w:tcPr>
            <w:tcW w:w="4198" w:type="dxa"/>
            <w:noWrap/>
            <w:vAlign w:val="bottom"/>
            <w:hideMark/>
          </w:tcPr>
          <w:p w14:paraId="318528D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5C7B8D6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0AEC7A1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78DF7A12" w14:textId="77777777" w:rsidTr="00DE484D">
        <w:trPr>
          <w:gridAfter w:val="1"/>
          <w:wAfter w:w="18" w:type="dxa"/>
          <w:trHeight w:val="285"/>
        </w:trPr>
        <w:tc>
          <w:tcPr>
            <w:tcW w:w="4198" w:type="dxa"/>
            <w:noWrap/>
            <w:vAlign w:val="bottom"/>
          </w:tcPr>
          <w:p w14:paraId="0AF4769E"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5F7730C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A97815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14A874E"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43358FEE"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636A3A1A" w14:textId="77777777" w:rsidTr="00DE484D">
        <w:trPr>
          <w:gridAfter w:val="1"/>
          <w:wAfter w:w="18" w:type="dxa"/>
          <w:trHeight w:val="285"/>
        </w:trPr>
        <w:tc>
          <w:tcPr>
            <w:tcW w:w="4198" w:type="dxa"/>
            <w:noWrap/>
            <w:vAlign w:val="bottom"/>
            <w:hideMark/>
          </w:tcPr>
          <w:p w14:paraId="305AF1DC"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2BFD5F5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32402F7A"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4C879A65" w14:textId="77777777" w:rsidTr="00DE484D">
        <w:trPr>
          <w:gridAfter w:val="1"/>
          <w:wAfter w:w="18" w:type="dxa"/>
          <w:trHeight w:val="285"/>
        </w:trPr>
        <w:tc>
          <w:tcPr>
            <w:tcW w:w="4198" w:type="dxa"/>
            <w:noWrap/>
            <w:vAlign w:val="bottom"/>
            <w:hideMark/>
          </w:tcPr>
          <w:p w14:paraId="7D43EF07"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3235DBDA"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573FFADB"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134B4CC7" w14:textId="77777777" w:rsidTr="00DE484D">
        <w:trPr>
          <w:gridAfter w:val="1"/>
          <w:wAfter w:w="18" w:type="dxa"/>
          <w:trHeight w:val="60"/>
        </w:trPr>
        <w:tc>
          <w:tcPr>
            <w:tcW w:w="4198" w:type="dxa"/>
            <w:noWrap/>
            <w:vAlign w:val="bottom"/>
            <w:hideMark/>
          </w:tcPr>
          <w:p w14:paraId="093AF1AE"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355663A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E399D10"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72725A03" w14:textId="77777777" w:rsidTr="00DE484D">
        <w:trPr>
          <w:trHeight w:val="270"/>
        </w:trPr>
        <w:tc>
          <w:tcPr>
            <w:tcW w:w="9923" w:type="dxa"/>
            <w:gridSpan w:val="5"/>
            <w:noWrap/>
            <w:vAlign w:val="bottom"/>
            <w:hideMark/>
          </w:tcPr>
          <w:p w14:paraId="4ACD193A"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394DA2FB"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7D72D8CA" w14:textId="77777777" w:rsidTr="00DE484D">
        <w:trPr>
          <w:trHeight w:val="270"/>
        </w:trPr>
        <w:tc>
          <w:tcPr>
            <w:tcW w:w="9923" w:type="dxa"/>
            <w:gridSpan w:val="5"/>
            <w:noWrap/>
            <w:vAlign w:val="bottom"/>
            <w:hideMark/>
          </w:tcPr>
          <w:p w14:paraId="27F41556"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59E33B9D"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534D5CD0" w14:textId="77777777" w:rsidTr="00DE484D">
        <w:trPr>
          <w:trHeight w:val="360"/>
        </w:trPr>
        <w:tc>
          <w:tcPr>
            <w:tcW w:w="9923" w:type="dxa"/>
            <w:gridSpan w:val="5"/>
            <w:tcBorders>
              <w:top w:val="nil"/>
              <w:left w:val="nil"/>
              <w:bottom w:val="single" w:sz="4" w:space="0" w:color="auto"/>
              <w:right w:val="nil"/>
            </w:tcBorders>
            <w:vAlign w:val="bottom"/>
            <w:hideMark/>
          </w:tcPr>
          <w:p w14:paraId="39F3A6A8"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0F30FF8A"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59EE72F9"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2BBDAB60"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26645173"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71957EDE"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121CD7F6"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65C81265"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47768E8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2A47733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2A0EBBC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7795A1F3"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4272E03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C10580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9F64A17"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1247491E"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53CCCCB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2D6EAB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1617D0D"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38851A6A"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655327F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23188F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AAD4E12"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14070A1B"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6D1B71F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0F10DD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3D07BE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7598D543"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033A6B8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33C853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59CA412"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202D6E49"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09ECB0A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840B64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902F0CB"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254F12D1"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6591B25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172B7D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BD68147"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10DC7F1B"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7604DCB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39525C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EA59999"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F2A8005"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4C7E2A2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F23775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B7F6E8A"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22025262"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4E1F3E3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FA36C5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67292A6"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42C07B6D"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6D4BCF8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0653A1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6A639D1"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44709B4F"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2F02F799"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1FE17084"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6D88C59"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5204D3CD"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1E3E4740"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56402BAE"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EAAF183"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C8D1FE0"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7D0CC3CA"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6DC0207B"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42AE8EE9" w14:textId="77777777" w:rsidTr="00DE484D">
        <w:trPr>
          <w:trHeight w:val="270"/>
        </w:trPr>
        <w:tc>
          <w:tcPr>
            <w:tcW w:w="9923" w:type="dxa"/>
            <w:gridSpan w:val="5"/>
            <w:noWrap/>
            <w:vAlign w:val="bottom"/>
            <w:hideMark/>
          </w:tcPr>
          <w:p w14:paraId="7F001EE7"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3E249C57" w14:textId="77777777" w:rsidTr="00DE484D">
        <w:trPr>
          <w:trHeight w:val="210"/>
        </w:trPr>
        <w:tc>
          <w:tcPr>
            <w:tcW w:w="9923" w:type="dxa"/>
            <w:gridSpan w:val="5"/>
            <w:noWrap/>
            <w:vAlign w:val="bottom"/>
            <w:hideMark/>
          </w:tcPr>
          <w:p w14:paraId="3DAD586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011C1A59" w14:textId="77777777" w:rsidTr="00DE484D">
        <w:trPr>
          <w:trHeight w:val="150"/>
        </w:trPr>
        <w:tc>
          <w:tcPr>
            <w:tcW w:w="9923" w:type="dxa"/>
            <w:gridSpan w:val="5"/>
            <w:noWrap/>
            <w:vAlign w:val="bottom"/>
            <w:hideMark/>
          </w:tcPr>
          <w:p w14:paraId="1D8E8F4C"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5664786C" w14:textId="77777777" w:rsidTr="00DE484D">
        <w:trPr>
          <w:trHeight w:val="180"/>
        </w:trPr>
        <w:tc>
          <w:tcPr>
            <w:tcW w:w="9923" w:type="dxa"/>
            <w:gridSpan w:val="5"/>
            <w:noWrap/>
            <w:vAlign w:val="bottom"/>
            <w:hideMark/>
          </w:tcPr>
          <w:p w14:paraId="2E2B839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1B2C11FC" w14:textId="77777777" w:rsidTr="00DE484D">
        <w:trPr>
          <w:gridAfter w:val="1"/>
          <w:wAfter w:w="18" w:type="dxa"/>
          <w:trHeight w:val="90"/>
        </w:trPr>
        <w:tc>
          <w:tcPr>
            <w:tcW w:w="4198" w:type="dxa"/>
            <w:noWrap/>
            <w:vAlign w:val="bottom"/>
            <w:hideMark/>
          </w:tcPr>
          <w:p w14:paraId="676CA58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E172FEB"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A961838"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08360037" w14:textId="77777777" w:rsidTr="00DE484D">
        <w:trPr>
          <w:trHeight w:val="495"/>
        </w:trPr>
        <w:tc>
          <w:tcPr>
            <w:tcW w:w="9923" w:type="dxa"/>
            <w:gridSpan w:val="5"/>
            <w:vAlign w:val="bottom"/>
            <w:hideMark/>
          </w:tcPr>
          <w:p w14:paraId="04BAAAC5"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5FBD51F7" w14:textId="77777777" w:rsidTr="00DE484D">
        <w:trPr>
          <w:trHeight w:val="240"/>
        </w:trPr>
        <w:tc>
          <w:tcPr>
            <w:tcW w:w="9923" w:type="dxa"/>
            <w:gridSpan w:val="5"/>
            <w:noWrap/>
            <w:vAlign w:val="bottom"/>
            <w:hideMark/>
          </w:tcPr>
          <w:p w14:paraId="1AB2FDBF"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44A1BC24" w14:textId="77777777" w:rsidTr="00DE484D">
        <w:trPr>
          <w:trHeight w:val="180"/>
        </w:trPr>
        <w:tc>
          <w:tcPr>
            <w:tcW w:w="9923" w:type="dxa"/>
            <w:gridSpan w:val="5"/>
            <w:noWrap/>
            <w:vAlign w:val="bottom"/>
            <w:hideMark/>
          </w:tcPr>
          <w:p w14:paraId="7CFE58CD"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50ABDE64" w14:textId="77777777" w:rsidTr="00DE484D">
        <w:trPr>
          <w:gridAfter w:val="1"/>
          <w:wAfter w:w="18" w:type="dxa"/>
          <w:trHeight w:val="135"/>
        </w:trPr>
        <w:tc>
          <w:tcPr>
            <w:tcW w:w="4198" w:type="dxa"/>
            <w:noWrap/>
            <w:vAlign w:val="bottom"/>
            <w:hideMark/>
          </w:tcPr>
          <w:p w14:paraId="0BBB7ABC"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26046FA"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328FC601"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7471B0C5" w14:textId="77777777" w:rsidTr="00DE484D">
        <w:trPr>
          <w:trHeight w:val="255"/>
        </w:trPr>
        <w:tc>
          <w:tcPr>
            <w:tcW w:w="9923" w:type="dxa"/>
            <w:gridSpan w:val="5"/>
            <w:noWrap/>
            <w:vAlign w:val="bottom"/>
            <w:hideMark/>
          </w:tcPr>
          <w:p w14:paraId="6C7F8DD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737CF01B" w14:textId="77777777" w:rsidTr="00DE484D">
        <w:trPr>
          <w:trHeight w:val="255"/>
        </w:trPr>
        <w:tc>
          <w:tcPr>
            <w:tcW w:w="9923" w:type="dxa"/>
            <w:gridSpan w:val="5"/>
            <w:noWrap/>
            <w:vAlign w:val="bottom"/>
            <w:hideMark/>
          </w:tcPr>
          <w:p w14:paraId="489767FB"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71F0352D" w14:textId="77777777" w:rsidTr="00DE484D">
        <w:trPr>
          <w:trHeight w:val="255"/>
        </w:trPr>
        <w:tc>
          <w:tcPr>
            <w:tcW w:w="9923" w:type="dxa"/>
            <w:gridSpan w:val="5"/>
            <w:noWrap/>
            <w:vAlign w:val="bottom"/>
            <w:hideMark/>
          </w:tcPr>
          <w:p w14:paraId="1B14398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6CD39A63" w14:textId="77777777" w:rsidTr="00DE484D">
        <w:trPr>
          <w:gridAfter w:val="1"/>
          <w:wAfter w:w="18" w:type="dxa"/>
          <w:trHeight w:val="255"/>
        </w:trPr>
        <w:tc>
          <w:tcPr>
            <w:tcW w:w="4198" w:type="dxa"/>
            <w:noWrap/>
            <w:vAlign w:val="bottom"/>
            <w:hideMark/>
          </w:tcPr>
          <w:p w14:paraId="2734FB95"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6A43CE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55C11F1E"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0CD6B5AA"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BA2D1C1" w14:textId="77777777" w:rsidTr="00D4660B">
        <w:trPr>
          <w:trHeight w:val="1988"/>
        </w:trPr>
        <w:tc>
          <w:tcPr>
            <w:tcW w:w="4674" w:type="dxa"/>
            <w:hideMark/>
          </w:tcPr>
          <w:p w14:paraId="2403EB3D"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5644AA4"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3905A5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3E73AA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8C24AE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0C11E4B"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BB405ED"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0454377C"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DE1301E"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32FFBED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8495D6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519118B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66D748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01C2F4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44F1855"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9651E76"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74E8DCD"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055C29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3517D149"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6DC4A599"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2C11D4BF" w14:textId="77777777" w:rsidR="002B1A9C" w:rsidRDefault="002B1A9C" w:rsidP="008D7546">
      <w:pPr>
        <w:shd w:val="clear" w:color="auto" w:fill="FFFFFF" w:themeFill="background2"/>
        <w:spacing w:after="0" w:line="240" w:lineRule="auto"/>
        <w:ind w:left="4536"/>
        <w:rPr>
          <w:rFonts w:eastAsia="Calibri" w:cstheme="minorHAnsi"/>
          <w:sz w:val="24"/>
          <w:szCs w:val="24"/>
          <w:lang w:eastAsia="ru-RU"/>
        </w:rPr>
      </w:pPr>
    </w:p>
    <w:p w14:paraId="431B6819" w14:textId="77777777" w:rsidR="00C22D73" w:rsidRPr="009C15CC" w:rsidRDefault="00C22D73" w:rsidP="008D7546">
      <w:pPr>
        <w:shd w:val="clear" w:color="auto" w:fill="FFFFFF" w:themeFill="background2"/>
        <w:spacing w:after="0" w:line="240" w:lineRule="auto"/>
        <w:ind w:left="4536"/>
        <w:rPr>
          <w:rFonts w:eastAsia="Calibri" w:cstheme="minorHAnsi"/>
          <w:sz w:val="24"/>
          <w:szCs w:val="24"/>
          <w:lang w:eastAsia="ru-RU"/>
        </w:rPr>
      </w:pPr>
    </w:p>
    <w:p w14:paraId="0D755037" w14:textId="77777777"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6</w:t>
      </w:r>
    </w:p>
    <w:p w14:paraId="68930C3E" w14:textId="77777777" w:rsidR="00142762" w:rsidRDefault="00935D4F" w:rsidP="008D7546">
      <w:pPr>
        <w:shd w:val="clear" w:color="auto" w:fill="FFFFFF" w:themeFill="background2"/>
        <w:spacing w:after="0" w:line="240" w:lineRule="auto"/>
        <w:ind w:left="4536"/>
        <w:rPr>
          <w:rFonts w:eastAsia="Times New Roman" w:cstheme="minorHAnsi"/>
          <w:sz w:val="24"/>
          <w:szCs w:val="24"/>
          <w:lang w:eastAsia="ru-RU"/>
        </w:rPr>
      </w:pPr>
      <w:r>
        <w:rPr>
          <w:rFonts w:eastAsia="Calibri" w:cstheme="minorHAnsi"/>
          <w:sz w:val="24"/>
          <w:szCs w:val="24"/>
          <w:lang w:eastAsia="ru-RU"/>
        </w:rPr>
        <w:t xml:space="preserve">к Договору на </w:t>
      </w:r>
      <w:r w:rsidR="00142762"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p>
    <w:p w14:paraId="6C49A48D" w14:textId="77777777" w:rsidR="008D7546" w:rsidRPr="00142762" w:rsidRDefault="008D7546" w:rsidP="00142762">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00142762">
        <w:rPr>
          <w:rFonts w:eastAsia="Calibri" w:cstheme="minorHAnsi"/>
          <w:sz w:val="24"/>
          <w:szCs w:val="24"/>
          <w:lang w:eastAsia="ru-RU"/>
        </w:rPr>
        <w:t xml:space="preserve"> г. </w:t>
      </w:r>
      <w:r w:rsidR="00142762" w:rsidRPr="00C20179">
        <w:rPr>
          <w:rFonts w:eastAsia="Calibri" w:cstheme="minorHAnsi"/>
          <w:sz w:val="24"/>
          <w:szCs w:val="24"/>
          <w:lang w:eastAsia="ru-RU"/>
        </w:rPr>
        <w:t xml:space="preserve">  </w:t>
      </w:r>
      <w:r w:rsidRPr="009C15CC">
        <w:rPr>
          <w:rFonts w:eastAsia="Calibri" w:cstheme="minorHAnsi"/>
          <w:sz w:val="24"/>
          <w:szCs w:val="24"/>
          <w:lang w:eastAsia="ru-RU"/>
        </w:rPr>
        <w:t>№ ________________</w:t>
      </w:r>
    </w:p>
    <w:p w14:paraId="603AA2FE"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448BC829"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418A973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7CD846B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101EA31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0264837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6513AC8A"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3ECF1B3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2A53680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5CCB32C7"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7A67F2C0"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00D8B6A0"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14E2C9CE"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5B64A7B9"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3F8338E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7ECFD689" w14:textId="77777777" w:rsidTr="00D01D64">
        <w:tc>
          <w:tcPr>
            <w:tcW w:w="4678" w:type="dxa"/>
          </w:tcPr>
          <w:p w14:paraId="282B3CE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DCD3AB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655290E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2B8D51D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6788BAB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36F8E4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69B2933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02C7434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316CFCD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D2DB71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1DD5505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1B78A7F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06664DF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250015E" w14:textId="77777777" w:rsidTr="00D4660B">
        <w:trPr>
          <w:trHeight w:val="1988"/>
        </w:trPr>
        <w:tc>
          <w:tcPr>
            <w:tcW w:w="4674" w:type="dxa"/>
            <w:hideMark/>
          </w:tcPr>
          <w:p w14:paraId="1DCAC571"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705546D"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2847AF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F6D42D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DAB3E3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D8003E7"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322891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EF103F9"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F326D80"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C9FC60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87DD8F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EFA037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864478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A1992D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221FDF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D17F239"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AB44F39"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2514DD0"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7422F628"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7C4A5550" w14:textId="77777777" w:rsidR="00E909AC" w:rsidRDefault="00E909AC"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4AB7D6C6" w14:textId="77777777" w:rsidR="00CC6DB4" w:rsidRDefault="00CC6DB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09B7356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Приложение </w:t>
      </w:r>
    </w:p>
    <w:p w14:paraId="5487C71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77ECC88A"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51D64F8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25B55EAF"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39FE305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679198D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57A0D654" w14:textId="77777777" w:rsidR="00CC6DB4" w:rsidRDefault="00CC6DB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504B422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7235089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7797547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038FF0F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441CBD5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1D98FC5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1114620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56008B2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6DE6C88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49A8DFA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6E99E5D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211405F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18365F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78EB380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72D0EDE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5443D23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48E5833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27E6D38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механизацию труда___________________________кВт</w:t>
      </w:r>
    </w:p>
    <w:p w14:paraId="5D4CDA7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686723C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57D4B43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1612151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4EC00A4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3856B6A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71AA30B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291B7C4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6BB70E0E"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E7A7DB1"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5C34ABF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11E03679"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68A326AB"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60F6A6D"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2872BE8D"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5504F0BA"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3993F0AE"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7B850645"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394E74B6"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0F47A5E7"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19676F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45E54E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1EC92E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BCBEE4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1981BFA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1A29F5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6C8C55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3F0E26FB"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4AB435C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E81041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686C18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ABBCD9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41CAB00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7D01A1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586CA5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2EE38C96"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1CFA32D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57C484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BEDA92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77F237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37FA3E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2C0C14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7C4404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2D829385"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A951C5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56C811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EA0CFC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A50EF4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DF8174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1A32B7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BC707C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0BBAAD5A"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0562259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147F3C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05F294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DBF4D6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F0A371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5F1890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E220F8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1398FA1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6EBFE8A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534D1866"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4FADD0B4"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5A2C6673"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108299DF" w14:textId="77777777" w:rsidTr="008E7AC8">
        <w:tc>
          <w:tcPr>
            <w:tcW w:w="4678" w:type="dxa"/>
          </w:tcPr>
          <w:p w14:paraId="74633A8B"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DC9CE8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6203BC7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44623BB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079A639B"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48EBEFA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1E5591F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53CC8DD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96A28ED"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28B0F24D"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74C448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3ED864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A44EAB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00EE678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550633C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69FC562B"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7D55C937"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5F152E9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1B2335C" w14:textId="77777777" w:rsidTr="00D4660B">
        <w:trPr>
          <w:trHeight w:val="1988"/>
        </w:trPr>
        <w:tc>
          <w:tcPr>
            <w:tcW w:w="4674" w:type="dxa"/>
            <w:hideMark/>
          </w:tcPr>
          <w:p w14:paraId="4AA8B74F"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58D3FD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6D71BC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550B69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479CC3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F9D5D5C"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3136F69"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0BA5D29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38C63E2"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BE0D96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C01FC0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32F1CE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17544E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AE224F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0B1150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47FE28A"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922A8CB"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C69326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3AC06FEA"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392489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DF68D0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68C779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5D5C5D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51369A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4C7F28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5AFB88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146CF3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4881EF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519979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1DA5BC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1005AF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5AE252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4D4DD5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53CB3C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4C9398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6B0A2E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166F80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645D25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FA2936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AFD49F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20BF62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FF00E0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75677FB"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B45D1C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08E2B05"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9152361"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AFAFB6F"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7</w:t>
      </w:r>
    </w:p>
    <w:p w14:paraId="798C97D4"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142762" w:rsidRPr="00684254">
        <w:rPr>
          <w:rFonts w:eastAsia="Times New Roman" w:cstheme="minorHAnsi"/>
          <w:sz w:val="24"/>
          <w:szCs w:val="24"/>
          <w:lang w:eastAsia="ru-RU"/>
        </w:rPr>
        <w:t>выполнение работ по ремонту входных групп, площадки люка обмена и замене оконных блоков в ОПС 129128, расположенном по адресу: г. Москва, ул. Бажова, д.16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1A99D4C"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3043B10" w14:textId="77777777" w:rsidR="0056783A" w:rsidRPr="009C15CC" w:rsidRDefault="0056783A" w:rsidP="0056783A">
      <w:pPr>
        <w:spacing w:after="0" w:line="240" w:lineRule="exact"/>
        <w:ind w:firstLine="709"/>
        <w:jc w:val="center"/>
        <w:rPr>
          <w:rFonts w:cstheme="minorHAnsi"/>
          <w:b/>
          <w:sz w:val="24"/>
          <w:szCs w:val="24"/>
          <w:lang w:eastAsia="ru-RU"/>
        </w:rPr>
      </w:pPr>
    </w:p>
    <w:p w14:paraId="545A8F1B"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3130E4C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BC5EC08"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32FCAFCC"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2F0E420"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0E6C7040"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711B0BC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35A0E5C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789B0A21"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6EE09F34"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A487A9D" w14:textId="77777777" w:rsidR="0056783A" w:rsidRPr="009C15CC" w:rsidRDefault="0056783A" w:rsidP="00A41512">
      <w:pPr>
        <w:numPr>
          <w:ilvl w:val="0"/>
          <w:numId w:val="7"/>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994A218"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261B2A0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19" w:history="1">
        <w:r w:rsidRPr="009C15CC">
          <w:rPr>
            <w:rFonts w:cstheme="minorHAnsi"/>
            <w:sz w:val="24"/>
            <w:szCs w:val="24"/>
          </w:rPr>
          <w:t>compliance-R00@russianpost.ru</w:t>
        </w:r>
      </w:hyperlink>
      <w:r w:rsidRPr="009C15CC">
        <w:rPr>
          <w:rFonts w:cstheme="minorHAnsi"/>
          <w:sz w:val="24"/>
          <w:szCs w:val="24"/>
        </w:rPr>
        <w:t xml:space="preserve">. </w:t>
      </w:r>
    </w:p>
    <w:p w14:paraId="7B27B73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3DAD8C8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5F604E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A278357"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8E65D8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89EAB0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A13309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7D3BC18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87D675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DF226BB" w14:textId="77777777" w:rsidR="0056783A" w:rsidRPr="009C15CC" w:rsidRDefault="00CC6DB4" w:rsidP="00635759">
      <w:pPr>
        <w:tabs>
          <w:tab w:val="left" w:pos="1134"/>
        </w:tabs>
        <w:spacing w:after="0" w:line="240" w:lineRule="auto"/>
        <w:ind w:firstLine="709"/>
        <w:jc w:val="both"/>
        <w:rPr>
          <w:rFonts w:cstheme="minorHAnsi"/>
          <w:sz w:val="24"/>
          <w:szCs w:val="24"/>
        </w:rPr>
      </w:pPr>
      <w:r>
        <w:rPr>
          <w:rFonts w:cstheme="minorHAnsi"/>
          <w:sz w:val="24"/>
          <w:szCs w:val="24"/>
        </w:rPr>
        <w:t>4.</w:t>
      </w:r>
      <w:r>
        <w:rPr>
          <w:rFonts w:cstheme="minorHAnsi"/>
          <w:sz w:val="24"/>
          <w:szCs w:val="24"/>
        </w:rPr>
        <w:tab/>
        <w:t xml:space="preserve">В </w:t>
      </w:r>
      <w:r w:rsidR="0056783A" w:rsidRPr="009C15CC">
        <w:rPr>
          <w:rFonts w:cstheme="minorHAnsi"/>
          <w:sz w:val="24"/>
          <w:szCs w:val="24"/>
        </w:rPr>
        <w:t>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0056783A"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DC4C1B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1047F447"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3373121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608B104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CCF27D5" w14:textId="77777777" w:rsidTr="00D4660B">
        <w:trPr>
          <w:trHeight w:val="1988"/>
        </w:trPr>
        <w:tc>
          <w:tcPr>
            <w:tcW w:w="4674" w:type="dxa"/>
            <w:hideMark/>
          </w:tcPr>
          <w:p w14:paraId="51FCEFB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F8499CA"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D0CCC9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F10F65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48C7911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B161AC4"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A0D8AE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4966E26"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5A0C846A"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D40C3D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8A5766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EBB435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112AA0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412D24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11A871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1BCB919"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015BBB7"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237F3BD" w14:textId="77777777" w:rsidR="004434C4" w:rsidRPr="009C15CC" w:rsidRDefault="004434C4" w:rsidP="00422921">
      <w:pPr>
        <w:rPr>
          <w:rFonts w:eastAsia="Calibri" w:cstheme="minorHAnsi"/>
          <w:sz w:val="24"/>
          <w:szCs w:val="24"/>
        </w:rPr>
      </w:pPr>
    </w:p>
    <w:sectPr w:rsidR="004434C4" w:rsidRPr="009C15CC" w:rsidSect="002E6372">
      <w:headerReference w:type="default" r:id="rId20"/>
      <w:footerReference w:type="default" r:id="rId21"/>
      <w:headerReference w:type="first" r:id="rId2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C174" w14:textId="77777777" w:rsidR="007800EA" w:rsidRDefault="007800EA" w:rsidP="00CE05AB">
      <w:pPr>
        <w:spacing w:after="0" w:line="240" w:lineRule="auto"/>
      </w:pPr>
      <w:r>
        <w:separator/>
      </w:r>
    </w:p>
  </w:endnote>
  <w:endnote w:type="continuationSeparator" w:id="0">
    <w:p w14:paraId="6788E962" w14:textId="77777777" w:rsidR="007800EA" w:rsidRDefault="007800E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F97" w14:textId="77777777" w:rsidR="007800EA" w:rsidRDefault="007800EA">
    <w:pPr>
      <w:pStyle w:val="afb"/>
      <w:jc w:val="right"/>
    </w:pPr>
  </w:p>
  <w:p w14:paraId="324C7466" w14:textId="77777777" w:rsidR="007800EA" w:rsidRDefault="007800E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7FEF" w14:textId="77777777" w:rsidR="007800EA" w:rsidRDefault="007800EA" w:rsidP="00CE05AB">
      <w:pPr>
        <w:spacing w:after="0" w:line="240" w:lineRule="auto"/>
      </w:pPr>
      <w:r>
        <w:separator/>
      </w:r>
    </w:p>
  </w:footnote>
  <w:footnote w:type="continuationSeparator" w:id="0">
    <w:p w14:paraId="0E1B663A" w14:textId="77777777" w:rsidR="007800EA" w:rsidRDefault="007800EA" w:rsidP="00CE05AB">
      <w:pPr>
        <w:spacing w:after="0" w:line="240" w:lineRule="auto"/>
      </w:pPr>
      <w:r>
        <w:continuationSeparator/>
      </w:r>
    </w:p>
  </w:footnote>
  <w:footnote w:id="1">
    <w:p w14:paraId="653EC33D" w14:textId="77777777" w:rsidR="007800EA" w:rsidRPr="00174080" w:rsidRDefault="007800EA"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33D4F705" w14:textId="77777777" w:rsidR="007800EA" w:rsidRPr="00174080" w:rsidRDefault="007800EA"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0C1537F6" w14:textId="77777777" w:rsidR="007800EA" w:rsidRDefault="007800EA"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2510943D" w14:textId="77777777" w:rsidR="007800EA" w:rsidRDefault="007800EA"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0813A0A9" w14:textId="77777777" w:rsidR="007800EA" w:rsidRDefault="007800EA"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74072538" w14:textId="77777777" w:rsidR="007800EA" w:rsidRDefault="007800EA"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512BCD87" w14:textId="77777777" w:rsidR="007800EA" w:rsidRDefault="007800EA"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18789B5F" w14:textId="77777777" w:rsidR="007800EA" w:rsidRDefault="007800EA"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65ED517E" w14:textId="77777777" w:rsidR="007800EA" w:rsidRDefault="007800EA"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5C5C41A3" w14:textId="77777777" w:rsidR="007800EA" w:rsidRDefault="007800EA"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43D26A5D" w14:textId="77777777" w:rsidR="007800EA" w:rsidRDefault="007800EA">
        <w:pPr>
          <w:pStyle w:val="a2"/>
          <w:jc w:val="center"/>
        </w:pPr>
        <w:r>
          <w:fldChar w:fldCharType="begin"/>
        </w:r>
        <w:r>
          <w:instrText>PAGE   \* MERGEFORMAT</w:instrText>
        </w:r>
        <w:r>
          <w:fldChar w:fldCharType="separate"/>
        </w:r>
        <w:r w:rsidR="00FE7DCE">
          <w:rPr>
            <w:noProof/>
          </w:rPr>
          <w:t>2</w:t>
        </w:r>
        <w:r>
          <w:fldChar w:fldCharType="end"/>
        </w:r>
      </w:p>
    </w:sdtContent>
  </w:sdt>
  <w:p w14:paraId="7A475117" w14:textId="77777777" w:rsidR="007800EA" w:rsidRDefault="007800EA">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9C3F" w14:textId="77777777" w:rsidR="007800EA" w:rsidRDefault="007800EA">
    <w:pPr>
      <w:pStyle w:val="a2"/>
      <w:jc w:val="center"/>
    </w:pPr>
  </w:p>
  <w:p w14:paraId="5073E14C" w14:textId="77777777" w:rsidR="007800EA" w:rsidRDefault="007800EA">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2"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9"/>
  </w:num>
  <w:num w:numId="20">
    <w:abstractNumId w:val="8"/>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3502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04754"/>
    <w:rsid w:val="00110ABF"/>
    <w:rsid w:val="00110DA1"/>
    <w:rsid w:val="00124281"/>
    <w:rsid w:val="00125632"/>
    <w:rsid w:val="00127DF5"/>
    <w:rsid w:val="00131909"/>
    <w:rsid w:val="00133D64"/>
    <w:rsid w:val="00135380"/>
    <w:rsid w:val="00137400"/>
    <w:rsid w:val="00142762"/>
    <w:rsid w:val="00142BBA"/>
    <w:rsid w:val="00142C59"/>
    <w:rsid w:val="0014553A"/>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5B13"/>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357B4"/>
    <w:rsid w:val="00345C9A"/>
    <w:rsid w:val="003475D3"/>
    <w:rsid w:val="003505BD"/>
    <w:rsid w:val="003514EB"/>
    <w:rsid w:val="00351F73"/>
    <w:rsid w:val="0035424F"/>
    <w:rsid w:val="003601A3"/>
    <w:rsid w:val="00361A18"/>
    <w:rsid w:val="00362B16"/>
    <w:rsid w:val="00363896"/>
    <w:rsid w:val="003668A2"/>
    <w:rsid w:val="00366D8A"/>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6237"/>
    <w:rsid w:val="00407E49"/>
    <w:rsid w:val="004150DB"/>
    <w:rsid w:val="00421665"/>
    <w:rsid w:val="00422921"/>
    <w:rsid w:val="00425DB0"/>
    <w:rsid w:val="004270A1"/>
    <w:rsid w:val="00434163"/>
    <w:rsid w:val="00434A06"/>
    <w:rsid w:val="0043718D"/>
    <w:rsid w:val="0044346D"/>
    <w:rsid w:val="004434C4"/>
    <w:rsid w:val="00445A7A"/>
    <w:rsid w:val="00445B91"/>
    <w:rsid w:val="00445C60"/>
    <w:rsid w:val="004471F9"/>
    <w:rsid w:val="00447E94"/>
    <w:rsid w:val="00450915"/>
    <w:rsid w:val="00450E74"/>
    <w:rsid w:val="004523FE"/>
    <w:rsid w:val="00462501"/>
    <w:rsid w:val="00472DFA"/>
    <w:rsid w:val="00474319"/>
    <w:rsid w:val="0047704C"/>
    <w:rsid w:val="00481843"/>
    <w:rsid w:val="00481D2A"/>
    <w:rsid w:val="004851DF"/>
    <w:rsid w:val="00485CEA"/>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1D14"/>
    <w:rsid w:val="006128B9"/>
    <w:rsid w:val="006143CC"/>
    <w:rsid w:val="006176D8"/>
    <w:rsid w:val="006255F8"/>
    <w:rsid w:val="006316EC"/>
    <w:rsid w:val="006322DB"/>
    <w:rsid w:val="00632319"/>
    <w:rsid w:val="00634E99"/>
    <w:rsid w:val="00635759"/>
    <w:rsid w:val="00636723"/>
    <w:rsid w:val="0063704F"/>
    <w:rsid w:val="0063739D"/>
    <w:rsid w:val="00644689"/>
    <w:rsid w:val="00651F91"/>
    <w:rsid w:val="00652FA0"/>
    <w:rsid w:val="00653248"/>
    <w:rsid w:val="0066348C"/>
    <w:rsid w:val="006666BF"/>
    <w:rsid w:val="0066705B"/>
    <w:rsid w:val="006676EF"/>
    <w:rsid w:val="00674768"/>
    <w:rsid w:val="00676BA3"/>
    <w:rsid w:val="00681A5A"/>
    <w:rsid w:val="00684254"/>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6F7BC8"/>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0EA"/>
    <w:rsid w:val="00780D7E"/>
    <w:rsid w:val="00786C54"/>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4CA2"/>
    <w:rsid w:val="007D648F"/>
    <w:rsid w:val="007E048A"/>
    <w:rsid w:val="007E406F"/>
    <w:rsid w:val="007E72AB"/>
    <w:rsid w:val="007E799C"/>
    <w:rsid w:val="007F1917"/>
    <w:rsid w:val="0080040A"/>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2CFF"/>
    <w:rsid w:val="008963F2"/>
    <w:rsid w:val="008A1F9E"/>
    <w:rsid w:val="008B00F7"/>
    <w:rsid w:val="008B0954"/>
    <w:rsid w:val="008B0C54"/>
    <w:rsid w:val="008B1868"/>
    <w:rsid w:val="008B24A7"/>
    <w:rsid w:val="008B2B3E"/>
    <w:rsid w:val="008B737A"/>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508D"/>
    <w:rsid w:val="00935D4F"/>
    <w:rsid w:val="00936279"/>
    <w:rsid w:val="009433A4"/>
    <w:rsid w:val="00944FF9"/>
    <w:rsid w:val="0095064D"/>
    <w:rsid w:val="00950CDA"/>
    <w:rsid w:val="009521AC"/>
    <w:rsid w:val="00952D82"/>
    <w:rsid w:val="00953230"/>
    <w:rsid w:val="00961857"/>
    <w:rsid w:val="0096665E"/>
    <w:rsid w:val="00970387"/>
    <w:rsid w:val="00972FC4"/>
    <w:rsid w:val="0097495E"/>
    <w:rsid w:val="0098331C"/>
    <w:rsid w:val="0098636C"/>
    <w:rsid w:val="0098687B"/>
    <w:rsid w:val="009A23F6"/>
    <w:rsid w:val="009B101E"/>
    <w:rsid w:val="009B13E8"/>
    <w:rsid w:val="009B2D50"/>
    <w:rsid w:val="009C0FD4"/>
    <w:rsid w:val="009C15CC"/>
    <w:rsid w:val="009C216D"/>
    <w:rsid w:val="009C51A3"/>
    <w:rsid w:val="009D5DF5"/>
    <w:rsid w:val="009D6F5C"/>
    <w:rsid w:val="009D755E"/>
    <w:rsid w:val="009E5985"/>
    <w:rsid w:val="009F1DF5"/>
    <w:rsid w:val="009F282E"/>
    <w:rsid w:val="009F2B55"/>
    <w:rsid w:val="009F4AFF"/>
    <w:rsid w:val="009F7147"/>
    <w:rsid w:val="00A03063"/>
    <w:rsid w:val="00A03749"/>
    <w:rsid w:val="00A04BDC"/>
    <w:rsid w:val="00A16DDC"/>
    <w:rsid w:val="00A20E35"/>
    <w:rsid w:val="00A269D7"/>
    <w:rsid w:val="00A3101F"/>
    <w:rsid w:val="00A3547A"/>
    <w:rsid w:val="00A411E8"/>
    <w:rsid w:val="00A41512"/>
    <w:rsid w:val="00A42622"/>
    <w:rsid w:val="00A52B0C"/>
    <w:rsid w:val="00A546C4"/>
    <w:rsid w:val="00A55654"/>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67EAD"/>
    <w:rsid w:val="00B710AB"/>
    <w:rsid w:val="00B7115C"/>
    <w:rsid w:val="00B76512"/>
    <w:rsid w:val="00B834C0"/>
    <w:rsid w:val="00B83593"/>
    <w:rsid w:val="00B84690"/>
    <w:rsid w:val="00B85649"/>
    <w:rsid w:val="00B93B3E"/>
    <w:rsid w:val="00B95323"/>
    <w:rsid w:val="00B9669B"/>
    <w:rsid w:val="00B97DFB"/>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0179"/>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C6DB4"/>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22BF3"/>
    <w:rsid w:val="00D25628"/>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4F7"/>
    <w:rsid w:val="00E54EE4"/>
    <w:rsid w:val="00E55FB7"/>
    <w:rsid w:val="00E60DF4"/>
    <w:rsid w:val="00E635E1"/>
    <w:rsid w:val="00E70557"/>
    <w:rsid w:val="00E77C91"/>
    <w:rsid w:val="00E85750"/>
    <w:rsid w:val="00E909AC"/>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2CEF"/>
    <w:rsid w:val="00F46CE0"/>
    <w:rsid w:val="00F50726"/>
    <w:rsid w:val="00F50EB2"/>
    <w:rsid w:val="00F5136E"/>
    <w:rsid w:val="00F62330"/>
    <w:rsid w:val="00F64139"/>
    <w:rsid w:val="00F7049A"/>
    <w:rsid w:val="00F8038E"/>
    <w:rsid w:val="00F839EE"/>
    <w:rsid w:val="00F85B1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52E"/>
    <w:rsid w:val="00FE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6AC5264"/>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FE7DCE"/>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siliy.Petrov@russianpost.ru" TargetMode="External"/><Relationship Id="rId18" Type="http://schemas.openxmlformats.org/officeDocument/2006/relationships/hyperlink" Target="mailto:Boris.Kalimulin@russianpos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atalia.Chirkina@russianpost.ru" TargetMode="External"/><Relationship Id="rId2" Type="http://schemas.openxmlformats.org/officeDocument/2006/relationships/customXml" Target="../customXml/item2.xml"/><Relationship Id="rId16" Type="http://schemas.openxmlformats.org/officeDocument/2006/relationships/hyperlink" Target="mailto:Vasiliy.Petr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oris.Kalimulin@russianpost.r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talia.Chirkina@russianpost.ru" TargetMode="External"/><Relationship Id="rId22"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96DDA636-6E42-44FC-9D03-75D7A0D57C89}">
  <ds:schemaRefs>
    <ds:schemaRef ds:uri="http://schemas.openxmlformats.org/officeDocument/2006/bibliography"/>
  </ds:schemaRefs>
</ds:datastoreItem>
</file>

<file path=customXml/itemProps4.xml><?xml version="1.0" encoding="utf-8"?>
<ds:datastoreItem xmlns:ds="http://schemas.openxmlformats.org/officeDocument/2006/customXml" ds:itemID="{378CBE76-FBF0-41A2-92C0-52390111B29F}">
  <ds:schemaRefs>
    <ds:schemaRef ds:uri="http://www.w3.org/XML/1998/namespace"/>
    <ds:schemaRef ds:uri="http://purl.org/dc/terms/"/>
    <ds:schemaRef ds:uri="1d3fcc26-9d1b-4f8a-8816-fa74555a3e6b"/>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9a6ac17e-bd2a-467e-baca-034987ce900b"/>
    <ds:schemaRef ds:uri="b578d009-2ffc-49e2-b773-02d315b8cf3b"/>
    <ds:schemaRef ds:uri="http://purl.org/dc/elements/1.1/"/>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43</Pages>
  <Words>14049</Words>
  <Characters>100425</Characters>
  <Application>Microsoft Office Word</Application>
  <DocSecurity>0</DocSecurity>
  <Lines>836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60</cp:revision>
  <cp:lastPrinted>2022-02-04T07:47:00Z</cp:lastPrinted>
  <dcterms:created xsi:type="dcterms:W3CDTF">2024-11-06T12:38:00Z</dcterms:created>
  <dcterms:modified xsi:type="dcterms:W3CDTF">2026-07-10T15:00:00Z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