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oter7.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 xml:space="preserve">Договор № </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r>
        <w:rPr>
          <w:b/>
          <w:lang w:val="ru-RU"/>
        </w:rPr>
        <w:t>«___</w:t>
      </w:r>
      <w:r>
        <w:rPr>
          <w:bCs/>
          <w:lang w:val="ru-RU"/>
        </w:rPr>
        <w:t>» _______ 202_ г.</w:t>
      </w:r>
    </w:p>
    <w:p>
      <w:pPr>
        <w:pStyle w:val="Normal"/>
        <w:jc w:val="both"/>
        <w:rPr>
          <w:bCs/>
          <w:lang w:val="ru-RU"/>
        </w:rPr>
      </w:pPr>
      <w:r>
        <w:rPr>
          <w:bCs/>
          <w:lang w:val="ru-RU"/>
        </w:rPr>
      </w:r>
    </w:p>
    <w:p>
      <w:pPr>
        <w:pStyle w:val="BodyText3"/>
        <w:spacing w:before="0" w:after="0"/>
        <w:ind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Клочкова Николая Николаевича, действующего на основании машиночитаемой доверенности № </w:t>
      </w:r>
      <w:r>
        <w:rPr>
          <w:rStyle w:val="Fontstyle01"/>
          <w:lang w:val="ru-RU"/>
        </w:rPr>
        <w:t>f8a9625c-8e17-4b33-9c41-a1dff6d90045 от 17.04.2024</w:t>
      </w:r>
      <w:r>
        <w:rPr>
          <w:bCs/>
          <w:sz w:val="24"/>
          <w:szCs w:val="24"/>
          <w:lang w:val="ru-RU"/>
        </w:rPr>
        <w:t xml:space="preserve">, с одной стороны, </w:t>
      </w:r>
    </w:p>
    <w:p>
      <w:pPr>
        <w:pStyle w:val="BodyText3"/>
        <w:spacing w:before="0" w:after="0"/>
        <w:ind w:firstLine="709"/>
        <w:jc w:val="both"/>
        <w:rPr>
          <w:bCs/>
          <w:sz w:val="24"/>
          <w:szCs w:val="24"/>
          <w:lang w:val="ru-RU"/>
        </w:rPr>
      </w:pPr>
      <w:r>
        <w:rPr>
          <w:bCs/>
          <w:sz w:val="24"/>
          <w:szCs w:val="24"/>
          <w:lang w:val="ru-RU"/>
        </w:rPr>
        <w:t xml:space="preserve">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w:t>
      </w:r>
    </w:p>
    <w:p>
      <w:pPr>
        <w:pStyle w:val="Normal"/>
        <w:jc w:val="both"/>
        <w:rPr>
          <w:bCs/>
          <w:lang w:val="ru-RU" w:eastAsia="x-none"/>
        </w:rPr>
      </w:pPr>
      <w:r>
        <w:rPr>
          <w:highlight w:val="lightGray"/>
          <w:lang w:val="ru-RU" w:eastAsia="x-none"/>
        </w:rPr>
        <w:t xml:space="preserve">по результатам проведенной Заказчиком конкурентной процедуры </w:t>
      </w:r>
      <w:r>
        <w:rPr>
          <w:bCs/>
          <w:highlight w:val="lightGray"/>
          <w:lang w:val="ru-RU" w:eastAsia="x-none"/>
        </w:rPr>
        <w:t>по лоту №</w:t>
      </w:r>
      <w:r>
        <w:rPr>
          <w:bCs/>
          <w:highlight w:val="lightGray"/>
          <w:lang w:val="ru-RU" w:eastAsia="x-none"/>
        </w:rPr>
        <w:t>___</w:t>
      </w:r>
      <w:r>
        <w:rPr>
          <w:bCs/>
          <w:highlight w:val="lightGray"/>
          <w:lang w:eastAsia="x-none"/>
        </w:rPr>
        <w:t xml:space="preserve"> </w:t>
      </w:r>
      <w:r>
        <w:rPr>
          <w:highlight w:val="lightGray"/>
          <w:lang w:val="ru-RU" w:eastAsia="x-none"/>
        </w:rPr>
        <w:t>и на основании протокола о результатах __________ от «___» _________ г. №_______,</w:t>
      </w:r>
      <w:r>
        <w:rPr>
          <w:rStyle w:val="FootnoteReference"/>
          <w:highlight w:val="lightGray"/>
          <w:vertAlign w:val="superscript"/>
          <w:lang w:val="ru-RU" w:eastAsia="x-none"/>
        </w:rPr>
        <w:footnoteReference w:id="2"/>
      </w:r>
    </w:p>
    <w:p>
      <w:pPr>
        <w:pStyle w:val="BodyText3"/>
        <w:spacing w:before="0" w:after="0"/>
        <w:ind w:firstLine="709"/>
        <w:jc w:val="both"/>
        <w:rPr>
          <w:bCs/>
          <w:sz w:val="24"/>
          <w:szCs w:val="24"/>
          <w:lang w:val="ru-RU"/>
        </w:rPr>
      </w:pPr>
      <w:r>
        <w:rPr>
          <w:bCs/>
          <w:sz w:val="24"/>
          <w:szCs w:val="24"/>
          <w:lang w:val="ru-RU"/>
        </w:rPr>
        <w:t xml:space="preserve"> </w:t>
      </w:r>
      <w:r>
        <w:rPr>
          <w:bCs/>
          <w:sz w:val="24"/>
          <w:szCs w:val="24"/>
          <w:lang w:val="ru-RU"/>
        </w:rPr>
        <w:t>заключили настоящий Договор (далее – Договор) о нижеследующем:</w:t>
      </w:r>
    </w:p>
    <w:p>
      <w:pPr>
        <w:pStyle w:val="BodyText3"/>
        <w:spacing w:before="0" w:after="0"/>
        <w:ind w:firstLine="709"/>
        <w:jc w:val="both"/>
        <w:rPr>
          <w:bCs/>
          <w:sz w:val="24"/>
          <w:szCs w:val="24"/>
          <w:lang w:val="ru-RU"/>
        </w:rPr>
      </w:pPr>
      <w:r>
        <w:rPr>
          <w:bCs/>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highlight w:val="lightGray"/>
          <w:lang w:val="ru-RU" w:eastAsia="en-US"/>
        </w:rPr>
        <w:t>«Субъект МСП»</w:t>
      </w:r>
      <w:r>
        <w:rPr>
          <w:highlight w:val="lightGray"/>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2"/>
        </w:numPr>
        <w:shd w:val="clear" w:color="auto" w:fill="FFFFFF"/>
        <w:tabs>
          <w:tab w:val="clear" w:pos="708"/>
          <w:tab w:val="left" w:pos="1134" w:leader="none"/>
        </w:tabs>
        <w:ind w:left="0" w:firstLine="709"/>
        <w:jc w:val="both"/>
        <w:rPr/>
      </w:pPr>
      <w:r>
        <w:rPr/>
        <w:t>Исполнитель обязуется в соответствии с Техническими требованиями (Приложение № 1 к Договору) оказать Заказчику услуги</w:t>
      </w:r>
      <w:r>
        <w:rPr>
          <w:color w:val="000000"/>
          <w:spacing w:val="-2"/>
        </w:rPr>
        <w:t xml:space="preserve"> по </w:t>
      </w:r>
      <w:r>
        <w:rPr>
          <w:rFonts w:eastAsia="Calibri" w:cs="Times New Roman"/>
          <w:b w:val="false"/>
          <w:bCs w:val="false"/>
          <w:iCs/>
          <w:color w:val="auto"/>
          <w:spacing w:val="-2"/>
          <w:kern w:val="0"/>
          <w:sz w:val="24"/>
          <w:szCs w:val="24"/>
          <w:lang w:val="ru-RU" w:eastAsia="ru-RU" w:bidi="ar-SA"/>
        </w:rPr>
        <w:t>мытью окон и фасада административно-офисных зданий в г. Москве</w:t>
      </w:r>
      <w:r>
        <w:rPr>
          <w:color w:val="000000"/>
          <w:spacing w:val="-2"/>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АО «СК РусГидро».</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 xml:space="preserve">Место оказания Услуг: </w:t>
      </w:r>
      <w:r>
        <w:rPr>
          <w:color w:val="000000"/>
          <w:spacing w:val="-2"/>
          <w:lang w:val="ru-RU"/>
        </w:rPr>
        <w:t>в соответствии с п. 1.4. Технических требований (Приложение № 1 к Договору)</w:t>
      </w:r>
    </w:p>
    <w:p>
      <w:pPr>
        <w:pStyle w:val="Normal"/>
        <w:widowControl w:val="false"/>
        <w:tabs>
          <w:tab w:val="clear" w:pos="708"/>
          <w:tab w:val="left" w:pos="1134" w:leader="none"/>
        </w:tabs>
        <w:ind w:left="709" w:hanging="0"/>
        <w:jc w:val="both"/>
        <w:rPr>
          <w:bCs/>
          <w:lang w:val="ru-RU"/>
        </w:rPr>
      </w:pPr>
      <w:r>
        <w:rPr>
          <w:bCs/>
          <w:lang w:val="ru-RU"/>
        </w:rPr>
        <w:t xml:space="preserve">1.5. Начало оказания Услуг: </w:t>
      </w:r>
      <w:r>
        <w:rPr>
          <w:bCs/>
          <w:lang w:val="ru-RU"/>
        </w:rPr>
        <w:t>01.05.2027.</w:t>
      </w:r>
    </w:p>
    <w:p>
      <w:pPr>
        <w:pStyle w:val="Normal"/>
        <w:widowControl w:val="false"/>
        <w:tabs>
          <w:tab w:val="clear" w:pos="708"/>
          <w:tab w:val="left" w:pos="1134" w:leader="none"/>
        </w:tabs>
        <w:ind w:left="709" w:hanging="0"/>
        <w:jc w:val="both"/>
        <w:rPr>
          <w:bCs/>
          <w:lang w:val="ru-RU"/>
        </w:rPr>
      </w:pPr>
      <w:r>
        <w:rPr>
          <w:bCs/>
          <w:lang w:val="ru-RU"/>
        </w:rPr>
        <w:t xml:space="preserve">1.6. Окончание оказания Услуг: </w:t>
      </w:r>
      <w:r>
        <w:rPr>
          <w:bCs/>
          <w:lang w:val="ru-RU"/>
        </w:rPr>
        <w:t>31.10.2027.</w:t>
      </w:r>
    </w:p>
    <w:p>
      <w:pPr>
        <w:pStyle w:val="Normal"/>
        <w:widowControl w:val="false"/>
        <w:tabs>
          <w:tab w:val="clear" w:pos="708"/>
          <w:tab w:val="left" w:pos="1134" w:leader="none"/>
        </w:tabs>
        <w:ind w:firstLine="709"/>
        <w:jc w:val="both"/>
        <w:rPr>
          <w:bCs/>
          <w:lang w:val="ru-RU"/>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2"/>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обязан</w:t>
      </w:r>
      <w:r>
        <w:rPr>
          <w:b/>
          <w:bCs/>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jc w:val="both"/>
        <w:rPr>
          <w:lang w:val="ru-RU"/>
        </w:rPr>
      </w:pPr>
      <w:r>
        <w:rPr>
          <w:lang w:val="ru-RU"/>
        </w:rPr>
        <w:t>Обеспечить доступ к объектам обслуживания.</w:t>
      </w:r>
    </w:p>
    <w:p>
      <w:pPr>
        <w:pStyle w:val="Normal"/>
        <w:numPr>
          <w:ilvl w:val="2"/>
          <w:numId w:val="2"/>
        </w:numPr>
        <w:ind w:left="0" w:firstLine="709"/>
        <w:jc w:val="both"/>
        <w:rPr>
          <w:lang w:val="ru-RU"/>
        </w:rPr>
      </w:pPr>
      <w:bookmarkStart w:id="0" w:name="_Hlk88647536"/>
      <w:r>
        <w:rPr>
          <w:lang w:val="ru-RU"/>
        </w:rPr>
        <w:t>Выполнять иные обязанности, предусмотренные Договором.</w:t>
      </w:r>
      <w:bookmarkEnd w:id="0"/>
    </w:p>
    <w:p>
      <w:pPr>
        <w:pStyle w:val="ListParagraph"/>
        <w:numPr>
          <w:ilvl w:val="1"/>
          <w:numId w:val="2"/>
        </w:numPr>
        <w:shd w:val="clear" w:color="auto" w:fill="FFFFFF"/>
        <w:tabs>
          <w:tab w:val="clear" w:pos="708"/>
          <w:tab w:val="left" w:pos="1134" w:leader="none"/>
        </w:tabs>
        <w:ind w:left="0" w:firstLine="709"/>
        <w:jc w:val="both"/>
        <w:rPr>
          <w:b/>
          <w:bCs/>
        </w:rPr>
      </w:pPr>
      <w:r>
        <w:rPr>
          <w:b/>
          <w:bCs/>
          <w:u w:val="single"/>
        </w:rPr>
        <w:t>Заказчик имеет право</w:t>
      </w:r>
      <w:r>
        <w:rPr>
          <w:b/>
          <w:bCs/>
        </w:rPr>
        <w:t>:</w:t>
      </w:r>
    </w:p>
    <w:p>
      <w:pPr>
        <w:pStyle w:val="ListParagraph"/>
        <w:numPr>
          <w:ilvl w:val="2"/>
          <w:numId w:val="4"/>
        </w:numPr>
        <w:shd w:val="clear" w:color="auto" w:fill="FFFFFF"/>
        <w:tabs>
          <w:tab w:val="clear" w:pos="708"/>
          <w:tab w:val="left" w:pos="1418" w:leader="none"/>
        </w:tabs>
        <w:ind w:left="0" w:firstLine="709"/>
        <w:jc w:val="both"/>
        <w:rPr>
          <w:bCs/>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4"/>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4"/>
        </w:numPr>
        <w:shd w:val="clear" w:color="auto" w:fill="FFFFFF"/>
        <w:tabs>
          <w:tab w:val="clear" w:pos="708"/>
          <w:tab w:val="left" w:pos="1418" w:leader="none"/>
        </w:tabs>
        <w:ind w:lef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4"/>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4"/>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4"/>
        </w:numPr>
        <w:shd w:val="clear" w:color="auto" w:fill="FFFFFF"/>
        <w:tabs>
          <w:tab w:val="clear" w:pos="708"/>
          <w:tab w:val="left" w:pos="1134" w:leader="none"/>
        </w:tabs>
        <w:ind w:left="0" w:firstLine="709"/>
        <w:jc w:val="both"/>
        <w:rPr>
          <w:b/>
          <w:bCs/>
        </w:rPr>
      </w:pPr>
      <w:r>
        <w:rPr>
          <w:b/>
          <w:bCs/>
          <w:u w:val="single"/>
        </w:rPr>
        <w:t>Исполнитель обязан</w:t>
      </w:r>
      <w:r>
        <w:rPr>
          <w:b/>
          <w:bCs/>
        </w:rPr>
        <w:t>:</w:t>
      </w:r>
    </w:p>
    <w:p>
      <w:pPr>
        <w:pStyle w:val="ListParagraph"/>
        <w:numPr>
          <w:ilvl w:val="2"/>
          <w:numId w:val="4"/>
        </w:numPr>
        <w:shd w:val="clear" w:color="auto" w:fill="FFFFFF"/>
        <w:tabs>
          <w:tab w:val="clear" w:pos="708"/>
          <w:tab w:val="left" w:pos="1418" w:leader="none"/>
        </w:tabs>
        <w:ind w:lef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4"/>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5"/>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4"/>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4"/>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color="auto" w:fill="FFFFFF"/>
        <w:tabs>
          <w:tab w:val="clear" w:pos="708"/>
          <w:tab w:val="left" w:pos="1276" w:leader="none"/>
        </w:tabs>
        <w:ind w:lef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4"/>
        </w:numPr>
        <w:shd w:val="clear" w:color="auto" w:fill="FFFFFF"/>
        <w:tabs>
          <w:tab w:val="clear" w:pos="708"/>
          <w:tab w:val="left" w:pos="1418" w:leader="none"/>
        </w:tabs>
        <w:ind w:lef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4"/>
        </w:numPr>
        <w:shd w:val="clear" w:color="auto" w:fill="FFFFFF"/>
        <w:tabs>
          <w:tab w:val="clear" w:pos="708"/>
          <w:tab w:val="left" w:pos="1418" w:leader="none"/>
        </w:tabs>
        <w:ind w:lef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4"/>
        </w:numPr>
        <w:shd w:val="clear" w:color="auto" w:fill="FFFFFF"/>
        <w:tabs>
          <w:tab w:val="clear" w:pos="708"/>
          <w:tab w:val="left" w:pos="1418" w:leader="none"/>
        </w:tabs>
        <w:ind w:lef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4"/>
        </w:numPr>
        <w:shd w:val="clear" w:color="auto" w:fill="FFFFFF"/>
        <w:tabs>
          <w:tab w:val="clear" w:pos="708"/>
          <w:tab w:val="left" w:pos="1701" w:leader="none"/>
        </w:tabs>
        <w:ind w:lef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4"/>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4"/>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4"/>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4"/>
        </w:numPr>
        <w:shd w:val="clear" w:color="auto" w:fill="FFFFFF"/>
        <w:tabs>
          <w:tab w:val="clear" w:pos="708"/>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6"/>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6"/>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4"/>
        </w:numPr>
        <w:tabs>
          <w:tab w:val="clear" w:pos="708"/>
          <w:tab w:val="left" w:pos="1134" w:leader="none"/>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4"/>
        </w:numPr>
        <w:tabs>
          <w:tab w:val="clear" w:pos="708"/>
          <w:tab w:val="left" w:pos="1134" w:leader="none"/>
          <w:tab w:val="left" w:pos="1418" w:leader="none"/>
        </w:tabs>
        <w:ind w:left="0" w:firstLine="709"/>
        <w:jc w:val="both"/>
        <w:rPr>
          <w:highlight w:val="lightGray"/>
        </w:rPr>
      </w:pPr>
      <w:r>
        <w:rPr>
          <w:highlight w:val="lightGray"/>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4"/>
        </w:numPr>
        <w:tabs>
          <w:tab w:val="clear" w:pos="708"/>
          <w:tab w:val="left" w:pos="1134" w:leader="none"/>
          <w:tab w:val="left" w:pos="1418" w:leader="none"/>
        </w:tabs>
        <w:ind w:lef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4"/>
        </w:numPr>
        <w:shd w:val="clear" w:color="auto" w:fill="FFFFFF"/>
        <w:tabs>
          <w:tab w:val="clear" w:pos="708"/>
          <w:tab w:val="left" w:pos="1134" w:leader="none"/>
        </w:tabs>
        <w:ind w:left="1036" w:hanging="327"/>
        <w:jc w:val="both"/>
        <w:rPr>
          <w:b/>
          <w:bCs/>
          <w:u w:val="single"/>
        </w:rPr>
      </w:pPr>
      <w:r>
        <w:rPr>
          <w:b/>
          <w:bCs/>
          <w:u w:val="single"/>
        </w:rPr>
        <w:t>Исполнитель имеет право:</w:t>
      </w:r>
    </w:p>
    <w:p>
      <w:pPr>
        <w:pStyle w:val="ListParagraph"/>
        <w:numPr>
          <w:ilvl w:val="2"/>
          <w:numId w:val="9"/>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9"/>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9"/>
        </w:numPr>
        <w:shd w:val="clear" w:color="auto" w:fill="FFFFFF"/>
        <w:tabs>
          <w:tab w:val="clear" w:pos="708"/>
          <w:tab w:val="left" w:pos="1418" w:leader="none"/>
        </w:tabs>
        <w:ind w:left="0" w:firstLine="709"/>
        <w:jc w:val="both"/>
        <w:rPr>
          <w:bCs/>
        </w:rPr>
      </w:pPr>
      <w:r>
        <w:rPr>
          <w:bCs/>
        </w:rPr>
        <w:t>Получать от Заказчика разъяснения и/или указания, необходимые для исполнения обязательств по Договору.</w:t>
      </w:r>
      <w:r>
        <w:rPr>
          <w:bCs/>
          <w:highlight w:val="lightGray"/>
        </w:rPr>
        <w:t xml:space="preserve"> </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0"/>
          <w:numId w:val="9"/>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11"/>
        </w:numPr>
        <w:shd w:val="clear" w:color="auto" w:fill="FFFFFF"/>
        <w:tabs>
          <w:tab w:val="clear" w:pos="708"/>
          <w:tab w:val="left" w:pos="284" w:leader="none"/>
          <w:tab w:val="left" w:pos="1134" w:leader="none"/>
        </w:tabs>
        <w:ind w:left="0" w:firstLine="709"/>
        <w:jc w:val="both"/>
        <w:rPr>
          <w:b/>
        </w:rPr>
      </w:pPr>
      <w:r>
        <w:rPr/>
        <w:t xml:space="preserve">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3"/>
      </w:r>
      <w:r>
        <w:rPr/>
        <w:t xml:space="preserve"> </w:t>
      </w:r>
      <w:r>
        <w:rPr>
          <w:bCs/>
        </w:rPr>
        <w:t xml:space="preserve">является предельной </w:t>
      </w:r>
      <w:r>
        <w:rPr/>
        <w:t xml:space="preserve">и составляет </w:t>
      </w:r>
      <w:r>
        <w:rPr>
          <w:b/>
          <w:color w:val="000000"/>
          <w:spacing w:val="-2"/>
        </w:rPr>
        <w:t>________ (______) рублей __ копеек,</w:t>
      </w:r>
      <w:r>
        <w:rPr>
          <w:color w:val="000000"/>
          <w:spacing w:val="-2"/>
        </w:rPr>
        <w:t xml:space="preserve"> </w:t>
      </w:r>
      <w:bookmarkStart w:id="6" w:name="_Hlk104974757"/>
      <w:bookmarkStart w:id="7" w:name="_Hlk104974277"/>
      <w:r>
        <w:rPr>
          <w:color w:val="000000"/>
          <w:spacing w:val="-2"/>
          <w:highlight w:val="lightGray"/>
        </w:rPr>
        <w:t>в соответствии с _____________________</w:t>
      </w:r>
      <w:r>
        <w:rPr>
          <w:i/>
          <w:iCs/>
          <w:color w:val="000000"/>
          <w:spacing w:val="-2"/>
          <w:highlight w:val="lightGray"/>
        </w:rPr>
        <w:t>(указываются основания освобождения от НДС)</w:t>
      </w:r>
      <w:r>
        <w:rPr>
          <w:color w:val="000000"/>
          <w:spacing w:val="-2"/>
          <w:highlight w:val="lightGray"/>
        </w:rPr>
        <w:t xml:space="preserve"> НДС не предусмотрен / </w:t>
      </w:r>
      <w:r>
        <w:rPr>
          <w:highlight w:val="lightGray"/>
        </w:rPr>
        <w:t>при этом НДС исчисляется дополнительно по ставке, установленной статьей 164 Налогового кодекса РФ</w:t>
      </w:r>
      <w:r>
        <w:rPr>
          <w:i/>
          <w:iCs/>
          <w:highlight w:val="lightGray"/>
        </w:rPr>
        <w:t xml:space="preserve"> (в случае уплаты НДС)</w:t>
      </w:r>
      <w:bookmarkEnd w:id="7"/>
      <w:r>
        <w:rPr>
          <w:i/>
          <w:iCs/>
        </w:rPr>
        <w:t>.</w:t>
      </w:r>
      <w:bookmarkEnd w:id="6"/>
    </w:p>
    <w:p>
      <w:pPr>
        <w:pStyle w:val="ListParagraph"/>
        <w:numPr>
          <w:ilvl w:val="1"/>
          <w:numId w:val="11"/>
        </w:numPr>
        <w:shd w:val="clear" w:color="auto" w:fill="FFFFFF"/>
        <w:tabs>
          <w:tab w:val="clear" w:pos="708"/>
          <w:tab w:val="left" w:pos="284" w:leader="none"/>
          <w:tab w:val="left" w:pos="1134" w:leader="none"/>
        </w:tabs>
        <w:ind w:left="0" w:firstLine="709"/>
        <w:jc w:val="both"/>
        <w:rPr>
          <w:b/>
        </w:rPr>
      </w:pPr>
      <w:r>
        <w:rPr>
          <w:highlight w:val="lightGray"/>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11"/>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7"/>
        </w:numPr>
        <w:shd w:val="clear" w:color="auto" w:fill="FFFFFF"/>
        <w:tabs>
          <w:tab w:val="clear" w:pos="708"/>
          <w:tab w:val="left" w:pos="993"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7"/>
        </w:numPr>
        <w:shd w:val="clear" w:color="auto" w:fill="FFFFFF"/>
        <w:tabs>
          <w:tab w:val="clear" w:pos="708"/>
          <w:tab w:val="left" w:pos="993"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7"/>
        </w:numPr>
        <w:shd w:val="clear" w:color="auto" w:fill="FFFFFF"/>
        <w:tabs>
          <w:tab w:val="clear" w:pos="708"/>
          <w:tab w:val="left" w:pos="993" w:leader="none"/>
        </w:tabs>
        <w:ind w:left="0" w:firstLine="709"/>
        <w:jc w:val="both"/>
        <w:rPr/>
      </w:pPr>
      <w:r>
        <w:rPr/>
        <w:t xml:space="preserve">подлежащие уплате налоги, сборы и пошлины; </w:t>
      </w:r>
    </w:p>
    <w:p>
      <w:pPr>
        <w:pStyle w:val="ListParagraph"/>
        <w:numPr>
          <w:ilvl w:val="2"/>
          <w:numId w:val="7"/>
        </w:numPr>
        <w:shd w:val="clear" w:color="auto" w:fill="FFFFFF"/>
        <w:tabs>
          <w:tab w:val="clear" w:pos="708"/>
          <w:tab w:val="left" w:pos="993"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 xml:space="preserve">Оплата по Договору осуществляется в течение </w:t>
      </w:r>
      <w:r>
        <w:rPr>
          <w:highlight w:val="lightGray"/>
        </w:rPr>
        <w:t xml:space="preserve">7 (семи) рабочих дней </w:t>
      </w:r>
      <w:r>
        <w:rPr>
          <w:i/>
          <w:iCs/>
          <w:highlight w:val="lightGray"/>
        </w:rPr>
        <w:t>(для МСП)</w:t>
      </w:r>
      <w:r>
        <w:rPr>
          <w:highlight w:val="lightGray"/>
        </w:rPr>
        <w:t xml:space="preserve"> </w:t>
      </w:r>
      <w:bookmarkEnd w:id="8"/>
      <w:r>
        <w:rPr/>
        <w:t>с 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9" w:name="_Ref372549497"/>
    </w:p>
    <w:p>
      <w:pPr>
        <w:pStyle w:val="ListParagraph"/>
        <w:numPr>
          <w:ilvl w:val="1"/>
          <w:numId w:val="8"/>
        </w:numPr>
        <w:shd w:val="clear" w:color="auto" w:fill="FFFFFF"/>
        <w:tabs>
          <w:tab w:val="clear" w:pos="708"/>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8"/>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8"/>
        </w:numPr>
        <w:shd w:val="clear" w:color="auto" w:fill="FFFFFF"/>
        <w:tabs>
          <w:tab w:val="clear" w:pos="708"/>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8"/>
        </w:numPr>
        <w:shd w:val="clear" w:color="auto" w:fill="FFFFFF"/>
        <w:tabs>
          <w:tab w:val="clear" w:pos="708"/>
          <w:tab w:val="left" w:pos="1134" w:leader="none"/>
        </w:tabs>
        <w:ind w:left="0" w:firstLine="709"/>
        <w:jc w:val="both"/>
        <w:rPr/>
      </w:pPr>
      <w:r>
        <w:rPr>
          <w:highlight w:val="lightGray"/>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highlight w:val="lightGray"/>
        </w:rPr>
        <w:t>случае</w:t>
      </w:r>
      <w:r>
        <w:rPr>
          <w:highlight w:val="lightGray"/>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highlight w:val="lightGray"/>
        </w:rPr>
        <w:t>(если предусмотрен НДС)</w:t>
      </w:r>
      <w:r>
        <w:rPr>
          <w:highlight w:val="lightGray"/>
        </w:rPr>
        <w:t>.</w:t>
      </w:r>
      <w:r>
        <w:rPr/>
        <w:t xml:space="preserve"> </w:t>
      </w:r>
      <w:r>
        <w:rPr>
          <w:highlight w:val="lightGray"/>
        </w:rPr>
        <w:t xml:space="preserve">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r>
        <w:rPr>
          <w:i/>
          <w:iCs/>
          <w:highlight w:val="lightGray"/>
        </w:rPr>
        <w:t>(если предусмотрен аванс)</w:t>
      </w:r>
      <w:r>
        <w:rPr>
          <w:i/>
          <w:iCs/>
        </w:rPr>
        <w:t>.</w:t>
      </w:r>
    </w:p>
    <w:p>
      <w:pPr>
        <w:pStyle w:val="ListParagraph"/>
        <w:numPr>
          <w:ilvl w:val="1"/>
          <w:numId w:val="8"/>
        </w:numPr>
        <w:shd w:val="clear" w:color="auto" w:fill="FFFFFF"/>
        <w:tabs>
          <w:tab w:val="clear" w:pos="708"/>
          <w:tab w:val="left" w:pos="1276"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276" w:leader="none"/>
        </w:tabs>
        <w:ind w:left="709" w:hanging="0"/>
        <w:jc w:val="both"/>
        <w:rPr/>
      </w:pPr>
      <w:r>
        <w:rPr/>
      </w:r>
    </w:p>
    <w:p>
      <w:pPr>
        <w:pStyle w:val="ListParagraph"/>
        <w:numPr>
          <w:ilvl w:val="0"/>
          <w:numId w:val="8"/>
        </w:numPr>
        <w:shd w:val="clear" w:color="auto" w:fill="FFFFFF"/>
        <w:tabs>
          <w:tab w:val="clear" w:pos="708"/>
          <w:tab w:val="left" w:pos="284" w:leader="none"/>
        </w:tabs>
        <w:spacing w:before="120" w:after="120"/>
        <w:ind w:left="0" w:hanging="0"/>
        <w:contextualSpacing/>
        <w:jc w:val="center"/>
        <w:rPr>
          <w:b/>
          <w:highlight w:val="lightGray"/>
        </w:rPr>
      </w:pPr>
      <w:r>
        <w:rPr>
          <w:b/>
          <w:highlight w:val="lightGray"/>
        </w:rPr>
        <w:t>Порядок оказания и сдачи-приемки Услуг</w:t>
      </w:r>
      <w:r>
        <w:rPr>
          <w:rStyle w:val="FootnoteReference"/>
          <w:b/>
          <w:highlight w:val="lightGray"/>
        </w:rPr>
        <w:footnoteReference w:id="4"/>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Услуги по Договору оказываются в следующем порядке:</w:t>
      </w:r>
    </w:p>
    <w:p>
      <w:pPr>
        <w:pStyle w:val="ListParagraph"/>
        <w:numPr>
          <w:ilvl w:val="2"/>
          <w:numId w:val="10"/>
        </w:numPr>
        <w:shd w:val="clear" w:color="auto" w:fill="FFFFFF"/>
        <w:tabs>
          <w:tab w:val="clear" w:pos="708"/>
          <w:tab w:val="left" w:pos="284" w:leader="none"/>
          <w:tab w:val="left" w:pos="1134" w:leader="none"/>
        </w:tabs>
        <w:ind w:left="0" w:firstLine="709"/>
        <w:jc w:val="both"/>
        <w:rPr>
          <w:rStyle w:val="Hyperlink"/>
          <w:color w:val="auto"/>
          <w:u w:val="none"/>
        </w:rPr>
      </w:pPr>
      <w:r>
        <w:rPr/>
        <w:t xml:space="preserve">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 </w:t>
      </w:r>
      <w:r>
        <w:rPr>
          <w:i/>
          <w:iCs/>
        </w:rPr>
        <w:t>дату и время оказания Услуг, адрес и объемы оказания Услуг.</w:t>
      </w:r>
    </w:p>
    <w:p>
      <w:pPr>
        <w:pStyle w:val="ListParagraph"/>
        <w:numPr>
          <w:ilvl w:val="2"/>
          <w:numId w:val="10"/>
        </w:numPr>
        <w:shd w:val="clear" w:color="auto" w:fill="FFFFFF"/>
        <w:tabs>
          <w:tab w:val="clear" w:pos="708"/>
          <w:tab w:val="left" w:pos="284" w:leader="none"/>
          <w:tab w:val="left" w:pos="1134" w:leader="none"/>
        </w:tabs>
        <w:ind w:left="0" w:firstLine="709"/>
        <w:jc w:val="both"/>
        <w:rPr>
          <w:rStyle w:val="Hyperlink"/>
          <w:color w:val="auto"/>
          <w:u w:val="none"/>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0"/>
        </w:numPr>
        <w:shd w:val="clear" w:color="auto" w:fill="FFFFFF"/>
        <w:tabs>
          <w:tab w:val="clear" w:pos="708"/>
          <w:tab w:val="left" w:pos="284" w:leader="none"/>
          <w:tab w:val="left" w:pos="1134" w:leader="none"/>
        </w:tabs>
        <w:ind w:lef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3"/>
        </w:numPr>
        <w:tabs>
          <w:tab w:val="clear" w:pos="708"/>
          <w:tab w:val="left" w:pos="1134" w:leader="none"/>
        </w:tabs>
        <w:ind w:left="0" w:firstLine="709"/>
        <w:jc w:val="both"/>
        <w:rPr/>
      </w:pPr>
      <w:bookmarkStart w:id="10" w:name="_Hlk92979630"/>
      <w:r>
        <w:rPr/>
        <w:t>заявить Отказ от Договора и потребовать возмещения убытков, и/или;</w:t>
      </w:r>
      <w:bookmarkEnd w:id="10"/>
    </w:p>
    <w:p>
      <w:pPr>
        <w:pStyle w:val="ListParagraph"/>
        <w:numPr>
          <w:ilvl w:val="0"/>
          <w:numId w:val="13"/>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highlight w:val="lightGray"/>
        </w:rPr>
        <w:t xml:space="preserve">По окончании оказания Услуг / Услуг по Заявке / </w:t>
      </w:r>
      <w:r>
        <w:rPr>
          <w:i/>
          <w:iCs/>
          <w:highlight w:val="lightGray"/>
        </w:rPr>
        <w:t>(в определенный период)</w:t>
      </w:r>
      <w:r>
        <w:rPr>
          <w:highlight w:val="lightGray"/>
        </w:rPr>
        <w:t xml:space="preserve">  Исполнитель в течение 2 (двух) рабочих дней</w:t>
      </w:r>
      <w:r>
        <w:rPr/>
        <w:t xml:space="preserve"> предоставляет Заказчику подписанные со своей стороны в 2 (двух) экземплярах УПД к Договору </w:t>
      </w:r>
      <w:bookmarkStart w:id="11" w:name="_Hlk147303752"/>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bookmarkEnd w:id="11"/>
      <w:r>
        <w:rPr>
          <w:highlight w:val="lightGray"/>
        </w:rPr>
        <w:t>.</w:t>
      </w:r>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2" w:name="_Ref372745126"/>
      <w:r>
        <w:rPr/>
        <w:t xml:space="preserve">В течение </w:t>
      </w:r>
      <w:r>
        <w:rPr>
          <w:highlight w:val="lightGray"/>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highlight w:val="lightGray"/>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2"/>
    </w:p>
    <w:p>
      <w:pPr>
        <w:pStyle w:val="ListParagraph"/>
        <w:numPr>
          <w:ilvl w:val="1"/>
          <w:numId w:val="10"/>
        </w:numPr>
        <w:shd w:val="clear" w:color="auto" w:fill="FFFFFF"/>
        <w:tabs>
          <w:tab w:val="clear" w:pos="708"/>
          <w:tab w:val="left" w:pos="284" w:leader="none"/>
          <w:tab w:val="left" w:pos="1134" w:leader="none"/>
        </w:tabs>
        <w:ind w:left="0" w:firstLine="709"/>
        <w:jc w:val="both"/>
        <w:rPr/>
      </w:pPr>
      <w:bookmarkStart w:id="13"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4" w:name="_Ref361337525"/>
      <w:bookmarkEnd w:id="13"/>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0"/>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4"/>
    </w:p>
    <w:p>
      <w:pPr>
        <w:pStyle w:val="Normal"/>
        <w:shd w:val="clear" w:color="auto" w:fill="FFFFFF"/>
        <w:tabs>
          <w:tab w:val="clear" w:pos="708"/>
          <w:tab w:val="left" w:pos="284" w:leader="none"/>
          <w:tab w:val="left" w:pos="1134" w:leader="none"/>
        </w:tabs>
        <w:jc w:val="both"/>
        <w:rPr>
          <w:lang w:val="ru-RU"/>
        </w:rPr>
      </w:pPr>
      <w:r>
        <w:rPr>
          <w:lang w:val="ru-RU"/>
        </w:rPr>
      </w:r>
    </w:p>
    <w:p>
      <w:pPr>
        <w:pStyle w:val="Normal"/>
        <w:numPr>
          <w:ilvl w:val="0"/>
          <w:numId w:val="10"/>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10"/>
        </w:numPr>
        <w:tabs>
          <w:tab w:val="clear" w:pos="708"/>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0"/>
        </w:numPr>
        <w:tabs>
          <w:tab w:val="clear" w:pos="708"/>
          <w:tab w:val="left" w:pos="709" w:leader="none"/>
          <w:tab w:val="left" w:pos="1134" w:leader="none"/>
        </w:tabs>
        <w:ind w:left="0" w:firstLine="709"/>
        <w:jc w:val="both"/>
        <w:rPr>
          <w:lang w:val="ru-RU"/>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2 к Договору. </w:t>
      </w:r>
    </w:p>
    <w:p>
      <w:pPr>
        <w:pStyle w:val="ListParagraph"/>
        <w:numPr>
          <w:ilvl w:val="1"/>
          <w:numId w:val="10"/>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i w:val="false"/>
          <w:i w:val="false"/>
          <w:iCs w:val="false"/>
        </w:rPr>
      </w:pPr>
      <w:r>
        <w:rPr>
          <w:bCs/>
          <w:i w:val="false"/>
          <w:iCs w:val="false"/>
          <w:sz w:val="24"/>
          <w:szCs w:val="24"/>
          <w:highlight w:val="lightGray"/>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0"/>
        </w:numPr>
        <w:shd w:val="clear" w:color="auto" w:fill="FFFFFF"/>
        <w:tabs>
          <w:tab w:val="clear" w:pos="708"/>
          <w:tab w:val="left" w:pos="355" w:leader="none"/>
          <w:tab w:val="left" w:pos="1134" w:leader="none"/>
        </w:tabs>
        <w:ind w:left="0" w:firstLine="709"/>
        <w:jc w:val="both"/>
        <w:rPr>
          <w:bCs/>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0"/>
        </w:numPr>
        <w:tabs>
          <w:tab w:val="clear" w:pos="708"/>
          <w:tab w:val="left" w:pos="1418" w:leader="none"/>
          <w:tab w:val="left" w:pos="1701" w:leader="none"/>
        </w:tabs>
        <w:ind w:lef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0"/>
        </w:numPr>
        <w:shd w:val="clear" w:color="auto" w:fill="FFFFFF"/>
        <w:tabs>
          <w:tab w:val="clear" w:pos="708"/>
          <w:tab w:val="left" w:pos="1134" w:leader="none"/>
        </w:tabs>
        <w:ind w:left="0" w:firstLine="709"/>
        <w:jc w:val="both"/>
        <w:rPr>
          <w:bCs/>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0"/>
        </w:numPr>
        <w:shd w:val="clear" w:color="auto" w:fill="FFFFFF"/>
        <w:tabs>
          <w:tab w:val="clear" w:pos="708"/>
          <w:tab w:val="left" w:pos="1418" w:leader="none"/>
        </w:tabs>
        <w:ind w:left="0" w:firstLine="709"/>
        <w:jc w:val="both"/>
        <w:rPr>
          <w:bCs/>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0"/>
        </w:numPr>
        <w:shd w:val="clear" w:color="auto" w:fill="FFFFFF"/>
        <w:tabs>
          <w:tab w:val="clear" w:pos="708"/>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numPr>
          <w:ilvl w:val="0"/>
          <w:numId w:val="0"/>
        </w:numPr>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0" w:leader="none"/>
        </w:tabs>
        <w:ind w:left="0" w:hanging="0"/>
        <w:jc w:val="center"/>
        <w:rPr>
          <w:b/>
          <w:bCs/>
          <w:sz w:val="24"/>
          <w:szCs w:val="24"/>
        </w:rPr>
      </w:pPr>
      <w:r>
        <w:rPr>
          <w:b/>
          <w:bCs/>
          <w:sz w:val="24"/>
          <w:szCs w:val="24"/>
        </w:rPr>
        <w:t>Конфиденциальность</w:t>
      </w:r>
    </w:p>
    <w:p>
      <w:pPr>
        <w:pStyle w:val="ListParagraph"/>
        <w:numPr>
          <w:ilvl w:val="1"/>
          <w:numId w:val="10"/>
        </w:numPr>
        <w:shd w:val="clear" w:color="auto" w:fill="FFFFFF"/>
        <w:tabs>
          <w:tab w:val="clear" w:pos="708"/>
          <w:tab w:val="left" w:pos="0" w:leader="none"/>
          <w:tab w:val="left" w:pos="284" w:leader="none"/>
          <w:tab w:val="left" w:pos="1134" w:leader="none"/>
        </w:tabs>
        <w:spacing w:before="0" w:after="0"/>
        <w:ind w:left="0" w:firstLine="709"/>
        <w:contextualSpacing/>
        <w:jc w:val="both"/>
        <w:rPr>
          <w:rFonts w:cs="Times New Roman"/>
          <w:b/>
          <w:bCs/>
          <w:sz w:val="24"/>
          <w:szCs w:val="24"/>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0"/>
        </w:numPr>
        <w:shd w:val="clear" w:color="auto" w:fill="FFFFFF"/>
        <w:tabs>
          <w:tab w:val="clear" w:pos="708"/>
          <w:tab w:val="left" w:pos="355"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5"/>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5"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5"/>
      <w:r>
        <w:rPr>
          <w:rFonts w:cs="Times New Roman"/>
          <w:bCs/>
          <w:sz w:val="24"/>
          <w:szCs w:val="24"/>
        </w:rPr>
        <w:t xml:space="preserve">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bookmarkStart w:id="16"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6"/>
    </w:p>
    <w:p>
      <w:pPr>
        <w:pStyle w:val="ListParagraph"/>
        <w:numPr>
          <w:ilvl w:val="2"/>
          <w:numId w:val="10"/>
        </w:numPr>
        <w:shd w:val="clear" w:color="auto" w:fill="FFFFFF"/>
        <w:tabs>
          <w:tab w:val="clear" w:pos="708"/>
          <w:tab w:val="left" w:pos="1134" w:leader="none"/>
        </w:tabs>
        <w:spacing w:before="0" w:after="0"/>
        <w:ind w:left="0" w:firstLine="709"/>
        <w:contextualSpacing/>
        <w:jc w:val="both"/>
        <w:rPr>
          <w:rFonts w:cs="Times New Roman"/>
          <w:bCs/>
          <w:sz w:val="24"/>
          <w:szCs w:val="24"/>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0"/>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bookmarkStart w:id="17"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7"/>
    </w:p>
    <w:p>
      <w:pPr>
        <w:pStyle w:val="ListParagraph"/>
        <w:numPr>
          <w:ilvl w:val="1"/>
          <w:numId w:val="10"/>
        </w:numPr>
        <w:shd w:val="clear" w:color="auto" w:fill="FFFFFF"/>
        <w:tabs>
          <w:tab w:val="clear" w:pos="708"/>
          <w:tab w:val="left" w:pos="709" w:leader="none"/>
          <w:tab w:val="left" w:pos="1134" w:leader="none"/>
        </w:tabs>
        <w:spacing w:before="0" w:after="0"/>
        <w:ind w:left="0" w:firstLine="709"/>
        <w:contextualSpacing/>
        <w:jc w:val="both"/>
        <w:rPr>
          <w:rFonts w:cs="Times New Roman"/>
          <w:bCs/>
          <w:sz w:val="24"/>
          <w:szCs w:val="24"/>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color="auto" w:fill="FFFFFF"/>
        <w:ind w:left="0"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color="auto" w:fill="FFFFFF"/>
        <w:ind w:left="0" w:hanging="0"/>
        <w:jc w:val="both"/>
        <w:rPr>
          <w:sz w:val="24"/>
          <w:szCs w:val="24"/>
        </w:rPr>
      </w:pPr>
      <w:r>
        <w:rPr>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Антикоррупционная оговорка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Каналы связи Линия доверия Группы РусГидро.</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shd w:val="clear" w:color="auto" w:fill="FFFFFF"/>
        <w:tabs>
          <w:tab w:val="clear" w:pos="708"/>
          <w:tab w:val="left" w:pos="0" w:leader="none"/>
          <w:tab w:val="left" w:pos="1134" w:leader="none"/>
        </w:tabs>
        <w:ind w:left="0" w:firstLine="709"/>
        <w:jc w:val="both"/>
        <w:rPr>
          <w:bCs/>
          <w:sz w:val="24"/>
          <w:szCs w:val="24"/>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0"/>
        </w:numPr>
        <w:shd w:val="clear" w:color="auto" w:fill="FFFFFF"/>
        <w:tabs>
          <w:tab w:val="clear" w:pos="708"/>
          <w:tab w:val="left" w:pos="0" w:leader="none"/>
          <w:tab w:val="left" w:pos="284" w:leader="none"/>
          <w:tab w:val="left" w:pos="567" w:leader="none"/>
        </w:tabs>
        <w:ind w:left="0" w:hanging="0"/>
        <w:jc w:val="both"/>
        <w:rPr>
          <w:b/>
          <w:bCs/>
          <w:sz w:val="24"/>
          <w:szCs w:val="24"/>
        </w:rPr>
      </w:pPr>
      <w:r>
        <w:rPr>
          <w:b/>
          <w:bCs/>
          <w:sz w:val="24"/>
          <w:szCs w:val="24"/>
        </w:rPr>
      </w:r>
    </w:p>
    <w:p>
      <w:pPr>
        <w:pStyle w:val="ListParagraph"/>
        <w:widowControl/>
        <w:numPr>
          <w:ilvl w:val="0"/>
          <w:numId w:val="10"/>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color="auto" w:fill="FFFFFF"/>
        <w:tabs>
          <w:tab w:val="clear" w:pos="708"/>
          <w:tab w:val="left" w:pos="0" w:leader="none"/>
          <w:tab w:val="left" w:pos="568" w:leader="none"/>
          <w:tab w:val="left" w:pos="1134" w:leader="none"/>
          <w:tab w:val="left" w:pos="1418" w:leader="none"/>
        </w:tabs>
        <w:ind w:left="0" w:firstLine="709"/>
        <w:jc w:val="both"/>
        <w:rPr>
          <w:bCs/>
          <w:sz w:val="24"/>
          <w:szCs w:val="24"/>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numPr>
          <w:ilvl w:val="0"/>
          <w:numId w:val="0"/>
        </w:numPr>
        <w:shd w:val="clear" w:color="auto" w:fill="FFFFFF"/>
        <w:ind w:left="0" w:hanging="0"/>
        <w:jc w:val="both"/>
        <w:rPr>
          <w:bCs/>
          <w:sz w:val="24"/>
          <w:szCs w:val="24"/>
        </w:rPr>
      </w:pPr>
      <w:r>
        <w:rPr>
          <w:bCs/>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1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является юридическим лицом </w:t>
      </w:r>
      <w:r>
        <w:rPr>
          <w:highlight w:val="lightGray"/>
        </w:rPr>
        <w:t>/ индивидуальным предпринимателем</w:t>
      </w:r>
      <w:r>
        <w:rPr/>
        <w:t xml:space="preserve">, надлежащим образом учрежденным </w:t>
      </w:r>
      <w:r>
        <w:rPr>
          <w:highlight w:val="lightGray"/>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7"/>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0"/>
        </w:numPr>
        <w:shd w:val="clear" w:color="auto" w:fill="FFFFFF"/>
        <w:tabs>
          <w:tab w:val="clear" w:pos="708"/>
          <w:tab w:val="left" w:pos="1134" w:leader="none"/>
          <w:tab w:val="left" w:pos="1418" w:leader="none"/>
        </w:tabs>
        <w:ind w:left="0"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355" w:leader="none"/>
          <w:tab w:val="left" w:pos="1418" w:leader="none"/>
        </w:tabs>
        <w:ind w:lef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0"/>
        </w:numPr>
        <w:shd w:val="clear" w:color="auto" w:fill="FFFFFF"/>
        <w:tabs>
          <w:tab w:val="clear" w:pos="708"/>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18"/>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8"/>
        </w:numPr>
        <w:tabs>
          <w:tab w:val="clear" w:pos="708"/>
          <w:tab w:val="left" w:pos="1134" w:leader="none"/>
        </w:tabs>
        <w:ind w:lef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8"/>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8"/>
        </w:numPr>
        <w:tabs>
          <w:tab w:val="clear" w:pos="708"/>
          <w:tab w:val="left" w:pos="1134" w:leader="none"/>
        </w:tabs>
        <w:ind w:lef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8"/>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8"/>
        </w:numPr>
        <w:tabs>
          <w:tab w:val="clear" w:pos="708"/>
          <w:tab w:val="left" w:pos="1134" w:leader="none"/>
        </w:tabs>
        <w:ind w:left="0" w:firstLine="709"/>
        <w:jc w:val="both"/>
        <w:rPr/>
      </w:pPr>
      <w:r>
        <w:rPr/>
        <w:t>привлечение к оказанию Услуг по Договору третьих лиц с нарушением требований, установленных Договором;</w:t>
      </w:r>
    </w:p>
    <w:p>
      <w:pPr>
        <w:pStyle w:val="Normal"/>
        <w:numPr>
          <w:ilvl w:val="0"/>
          <w:numId w:val="18"/>
        </w:numPr>
        <w:tabs>
          <w:tab w:val="clear" w:pos="708"/>
          <w:tab w:val="left" w:pos="1134" w:leader="none"/>
        </w:tabs>
        <w:ind w:left="0" w:firstLine="709"/>
        <w:jc w:val="both"/>
        <w:rPr/>
      </w:pPr>
      <w:r>
        <w:rPr>
          <w:highlight w:val="lightGray"/>
          <w:lang w:val="ru-RU"/>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 </w:t>
      </w:r>
      <w:r>
        <w:rPr>
          <w:i/>
          <w:iCs/>
          <w:highlight w:val="lightGray"/>
          <w:lang w:val="ru-RU"/>
        </w:rPr>
        <w:t>(если предусмотрен аванс)</w:t>
      </w:r>
    </w:p>
    <w:p>
      <w:pPr>
        <w:pStyle w:val="ListParagraph"/>
        <w:numPr>
          <w:ilvl w:val="0"/>
          <w:numId w:val="18"/>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0"/>
        </w:numPr>
        <w:shd w:val="clear" w:color="auto" w:fill="FFFFFF"/>
        <w:tabs>
          <w:tab w:val="clear" w:pos="708"/>
          <w:tab w:val="left" w:pos="355" w:leader="none"/>
        </w:tabs>
        <w:ind w:lef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0"/>
        </w:numPr>
        <w:shd w:val="clear" w:color="auto" w:fill="FFFFFF"/>
        <w:tabs>
          <w:tab w:val="clear" w:pos="708"/>
          <w:tab w:val="left" w:pos="355"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 xml:space="preserve">вывезти с места оказания Услуг оборудование и персонал Исполнителя; </w:t>
      </w:r>
    </w:p>
    <w:p>
      <w:pPr>
        <w:pStyle w:val="ListParagraph"/>
        <w:numPr>
          <w:ilvl w:val="0"/>
          <w:numId w:val="19"/>
        </w:numPr>
        <w:shd w:val="clear" w:color="auto" w:fill="FFFFFF"/>
        <w:tabs>
          <w:tab w:val="clear" w:pos="708"/>
          <w:tab w:val="left" w:pos="1134" w:leader="none"/>
          <w:tab w:val="left" w:pos="1418" w:leader="none"/>
        </w:tabs>
        <w:ind w:lef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0"/>
        </w:numPr>
        <w:shd w:val="clear" w:color="auto" w:fill="FFFFFF"/>
        <w:tabs>
          <w:tab w:val="clear" w:pos="708"/>
          <w:tab w:val="left" w:pos="355" w:leader="none"/>
        </w:tabs>
        <w:ind w:lef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hanging="0"/>
        <w:jc w:val="both"/>
        <w:rPr>
          <w:sz w:val="24"/>
          <w:szCs w:val="24"/>
        </w:rPr>
      </w:pPr>
      <w:r>
        <w:rPr>
          <w:sz w:val="24"/>
          <w:szCs w:val="24"/>
        </w:rPr>
      </w:r>
    </w:p>
    <w:p>
      <w:pPr>
        <w:pStyle w:val="ListParagraph"/>
        <w:widowControl/>
        <w:numPr>
          <w:ilvl w:val="0"/>
          <w:numId w:val="10"/>
        </w:numPr>
        <w:shd w:val="clear" w:color="auto" w:fill="FFFFFF"/>
        <w:tabs>
          <w:tab w:val="clear" w:pos="708"/>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13.7 Договора.</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sz w:val="24"/>
          <w:szCs w:val="24"/>
        </w:rPr>
      </w:pPr>
      <w:bookmarkStart w:id="18" w:name="_Ref361338004"/>
      <w:r>
        <w:rPr>
          <w:sz w:val="24"/>
          <w:szCs w:val="24"/>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8"/>
      <w:r>
        <w:rPr>
          <w:sz w:val="24"/>
          <w:szCs w:val="24"/>
        </w:rPr>
        <w:t xml:space="preserve"> </w:t>
      </w:r>
    </w:p>
    <w:p>
      <w:pPr>
        <w:pStyle w:val="ListParagraph"/>
        <w:widowControl/>
        <w:numPr>
          <w:ilvl w:val="1"/>
          <w:numId w:val="10"/>
        </w:numPr>
        <w:shd w:val="clear" w:color="auto" w:fill="FFFFFF"/>
        <w:tabs>
          <w:tab w:val="clear" w:pos="708"/>
          <w:tab w:val="left" w:pos="0" w:leader="none"/>
          <w:tab w:val="left" w:pos="1134" w:leader="none"/>
          <w:tab w:val="left" w:pos="1418" w:leader="none"/>
        </w:tabs>
        <w:ind w:left="0" w:firstLine="709"/>
        <w:jc w:val="both"/>
        <w:rPr>
          <w:bCs/>
          <w:sz w:val="24"/>
          <w:szCs w:val="24"/>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2"/>
          <w:numId w:val="10"/>
        </w:numPr>
        <w:tabs>
          <w:tab w:val="clear" w:pos="708"/>
        </w:tabs>
        <w:ind w:left="0" w:firstLine="709"/>
        <w:jc w:val="both"/>
        <w:rPr>
          <w:sz w:val="24"/>
          <w:szCs w:val="24"/>
        </w:rPr>
      </w:pPr>
      <w:r>
        <w:rPr>
          <w:bCs/>
          <w:sz w:val="24"/>
          <w:szCs w:val="24"/>
        </w:rPr>
        <w:t xml:space="preserve">По </w:t>
      </w:r>
      <w:bookmarkStart w:id="19" w:name="_Hlk154477081"/>
      <w:r>
        <w:rPr>
          <w:bCs/>
          <w:sz w:val="24"/>
          <w:szCs w:val="24"/>
        </w:rPr>
        <w:t>адресу ее места нахождения, указанному в 15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9"/>
      <w:r>
        <w:rPr>
          <w:sz w:val="24"/>
          <w:szCs w:val="24"/>
        </w:rPr>
        <w:t>:</w:t>
      </w:r>
    </w:p>
    <w:p>
      <w:pPr>
        <w:pStyle w:val="ListParagraph"/>
        <w:numPr>
          <w:ilvl w:val="0"/>
          <w:numId w:val="20"/>
        </w:numPr>
        <w:tabs>
          <w:tab w:val="clear" w:pos="708"/>
          <w:tab w:val="left" w:pos="993" w:leader="none"/>
        </w:tabs>
        <w:ind w:lef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20"/>
        </w:numPr>
        <w:tabs>
          <w:tab w:val="clear" w:pos="708"/>
          <w:tab w:val="left" w:pos="993" w:leader="none"/>
        </w:tabs>
        <w:ind w:left="0" w:firstLine="709"/>
        <w:jc w:val="both"/>
        <w:rPr>
          <w:sz w:val="24"/>
          <w:szCs w:val="24"/>
        </w:rPr>
      </w:pPr>
      <w:bookmarkStart w:id="20"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20"/>
    </w:p>
    <w:p>
      <w:pPr>
        <w:pStyle w:val="ListParagraph"/>
        <w:numPr>
          <w:ilvl w:val="2"/>
          <w:numId w:val="10"/>
        </w:numPr>
        <w:tabs>
          <w:tab w:val="clear" w:pos="708"/>
        </w:tabs>
        <w:ind w:left="0" w:firstLine="709"/>
        <w:jc w:val="both"/>
        <w:rPr>
          <w:sz w:val="24"/>
          <w:szCs w:val="24"/>
        </w:rPr>
      </w:pPr>
      <w:r>
        <w:rPr>
          <w:bCs/>
          <w:sz w:val="24"/>
          <w:szCs w:val="24"/>
        </w:rPr>
        <w:t xml:space="preserve">Посредством </w:t>
      </w:r>
      <w:bookmarkStart w:id="21"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1"/>
      <w:r>
        <w:rPr>
          <w:sz w:val="24"/>
          <w:szCs w:val="24"/>
        </w:rPr>
        <w:t>.</w:t>
      </w:r>
    </w:p>
    <w:p>
      <w:pPr>
        <w:pStyle w:val="ListParagraph"/>
        <w:widowControl/>
        <w:numPr>
          <w:ilvl w:val="1"/>
          <w:numId w:val="10"/>
        </w:numPr>
        <w:tabs>
          <w:tab w:val="clear" w:pos="708"/>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Уступка </w:t>
      </w:r>
      <w:bookmarkStart w:id="22" w:name="_Hlk154477337"/>
      <w:r>
        <w:rPr>
          <w:sz w:val="24"/>
          <w:szCs w:val="24"/>
          <w:shd w:fill="auto" w:val="clear"/>
        </w:rPr>
        <w:t xml:space="preserve">(передача),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2"/>
      <w:r>
        <w:rPr>
          <w:bCs/>
          <w:sz w:val="24"/>
          <w:szCs w:val="24"/>
          <w:shd w:fill="auto" w:val="clear"/>
        </w:rPr>
        <w:t>.</w:t>
      </w:r>
      <w:r>
        <w:rPr>
          <w:sz w:val="24"/>
          <w:szCs w:val="24"/>
          <w:shd w:fill="auto" w:val="clear"/>
        </w:rPr>
        <w:t xml:space="preserve">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highlight w:val="none"/>
          <w:shd w:fill="auto" w:val="clear"/>
        </w:rPr>
      </w:pPr>
      <w:r>
        <w:rPr>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shd w:val="clear" w:color="auto" w:fill="FFFFFF"/>
        <w:tabs>
          <w:tab w:val="clear" w:pos="708"/>
          <w:tab w:val="left" w:pos="0" w:leader="none"/>
          <w:tab w:val="left" w:pos="1418" w:leader="none"/>
        </w:tabs>
        <w:ind w:left="0" w:firstLine="709"/>
        <w:jc w:val="both"/>
        <w:rPr>
          <w:highlight w:val="none"/>
          <w:shd w:fill="auto" w:val="clear"/>
        </w:rPr>
      </w:pPr>
      <w:bookmarkStart w:id="23"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ЭДО путем его подписания УКЭП уполномоченных представителей Сторон</w:t>
      </w:r>
      <w:bookmarkEnd w:id="23"/>
      <w:r>
        <w:rPr>
          <w:sz w:val="24"/>
          <w:szCs w:val="24"/>
          <w:shd w:fill="auto" w:val="clear"/>
        </w:rPr>
        <w:t>.</w:t>
      </w:r>
    </w:p>
    <w:p>
      <w:pPr>
        <w:pStyle w:val="ListParagraph"/>
        <w:widowControl/>
        <w:shd w:val="clear" w:color="auto" w:fill="FFFFFF"/>
        <w:tabs>
          <w:tab w:val="clear" w:pos="708"/>
          <w:tab w:val="left" w:pos="0" w:leader="none"/>
          <w:tab w:val="left" w:pos="1418" w:leader="none"/>
        </w:tabs>
        <w:ind w:left="0" w:firstLine="709"/>
        <w:jc w:val="both"/>
        <w:rPr>
          <w:highlight w:val="none"/>
          <w:shd w:fill="auto" w:val="clear"/>
        </w:rPr>
      </w:pPr>
      <w:bookmarkStart w:id="24" w:name="_Hlk154477430"/>
      <w:bookmarkStart w:id="25" w:name="_Hlk154477404"/>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bookmarkEnd w:id="24"/>
      <w:bookmarkEnd w:id="25"/>
    </w:p>
    <w:p>
      <w:pPr>
        <w:pStyle w:val="ListParagraph"/>
        <w:widowControl/>
        <w:numPr>
          <w:ilvl w:val="0"/>
          <w:numId w:val="0"/>
        </w:numPr>
        <w:shd w:val="clear" w:color="auto" w:fill="FFFFFF"/>
        <w:tabs>
          <w:tab w:val="clear" w:pos="708"/>
          <w:tab w:val="left" w:pos="0" w:leader="none"/>
          <w:tab w:val="left" w:pos="1418" w:leader="none"/>
        </w:tabs>
        <w:ind w:left="0" w:hanging="0"/>
        <w:jc w:val="both"/>
        <w:rPr>
          <w:sz w:val="24"/>
          <w:szCs w:val="24"/>
        </w:rPr>
      </w:pPr>
      <w:r>
        <w:rPr>
          <w:sz w:val="24"/>
          <w:szCs w:val="24"/>
        </w:rPr>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2"/>
        </w:numPr>
        <w:shd w:val="clear" w:color="auto" w:fill="FFFFFF"/>
        <w:tabs>
          <w:tab w:val="clear" w:pos="708"/>
          <w:tab w:val="left" w:pos="426" w:leader="none"/>
        </w:tabs>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Технические требования;</w:t>
      </w:r>
    </w:p>
    <w:p>
      <w:pPr>
        <w:pStyle w:val="Normal"/>
        <w:tabs>
          <w:tab w:val="clear" w:pos="708"/>
          <w:tab w:val="left" w:pos="2127" w:leader="none"/>
          <w:tab w:val="left" w:pos="2410" w:leader="none"/>
        </w:tabs>
        <w:jc w:val="both"/>
        <w:rPr>
          <w:bCs/>
          <w:lang w:val="ru-RU"/>
        </w:rPr>
      </w:pPr>
      <w:r>
        <w:rPr>
          <w:lang w:val="ru-RU"/>
        </w:rPr>
        <w:t>Приложение № 2</w:t>
      </w:r>
      <w:r>
        <w:rPr>
          <w:bCs/>
          <w:lang w:val="ru-RU"/>
        </w:rPr>
        <w:t> </w:t>
      </w:r>
      <w:r>
        <w:rPr>
          <w:lang w:val="ru-RU"/>
        </w:rPr>
        <w:t>–</w:t>
      </w:r>
      <w:r>
        <w:rPr>
          <w:bCs/>
          <w:lang w:val="ru-RU"/>
        </w:rPr>
        <w:t>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Normal"/>
        <w:tabs>
          <w:tab w:val="clear" w:pos="708"/>
          <w:tab w:val="left" w:pos="2127" w:leader="none"/>
          <w:tab w:val="left" w:pos="2410" w:leader="none"/>
        </w:tabs>
        <w:jc w:val="both"/>
        <w:rPr>
          <w:lang w:val="ru-RU" w:eastAsia="en-US"/>
        </w:rPr>
      </w:pPr>
      <w:r>
        <w:rPr>
          <w:bCs/>
          <w:highlight w:val="lightGray"/>
          <w:lang w:val="ru-RU"/>
        </w:rPr>
        <w:t>Приложение № 3 – Расчет стоимости Услуг.</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14. Адреса и платежные реквизиты Сторон</w:t>
      </w:r>
    </w:p>
    <w:p>
      <w:pPr>
        <w:pStyle w:val="Normal"/>
        <w:shd w:val="clear" w:color="auto" w:fill="FFFFFF"/>
        <w:tabs>
          <w:tab w:val="clear" w:pos="708"/>
          <w:tab w:val="left" w:pos="426" w:leader="none"/>
        </w:tabs>
        <w:jc w:val="center"/>
        <w:rPr>
          <w:b/>
          <w:bCs/>
          <w:color w:val="000000"/>
          <w:lang w:val="ru-RU"/>
        </w:rPr>
      </w:pPr>
      <w:r>
        <w:rPr>
          <w:b/>
          <w:bCs/>
          <w:color w:val="000000"/>
          <w:lang w:val="ru-RU"/>
        </w:rPr>
      </w:r>
    </w:p>
    <w:tbl>
      <w:tblPr>
        <w:tblStyle w:val="a7"/>
        <w:tblW w:w="1020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956"/>
        <w:gridCol w:w="5244"/>
      </w:tblGrid>
      <w:tr>
        <w:trPr/>
        <w:tc>
          <w:tcPr>
            <w:tcW w:w="4956"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ЗАКАЗЧИК:</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ИСПОЛНИТЕЛЬ:</w:t>
            </w:r>
          </w:p>
        </w:tc>
      </w:tr>
      <w:tr>
        <w:trPr/>
        <w:tc>
          <w:tcPr>
            <w:tcW w:w="4956" w:type="dxa"/>
            <w:tcBorders>
              <w:top w:val="nil"/>
              <w:left w:val="nil"/>
              <w:bottom w:val="nil"/>
              <w:right w:val="nil"/>
            </w:tcBorders>
          </w:tcPr>
          <w:p>
            <w:pPr>
              <w:pStyle w:val="Normal"/>
              <w:widowControl w:val="false"/>
              <w:tabs>
                <w:tab w:val="clear" w:pos="708"/>
                <w:tab w:val="left" w:pos="851" w:leader="none"/>
              </w:tabs>
              <w:suppressAutoHyphens w:val="true"/>
              <w:spacing w:before="0" w:after="0"/>
              <w:contextualSpacing/>
              <w:jc w:val="left"/>
              <w:rPr>
                <w:b/>
                <w:lang w:val="ru-RU"/>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b/>
                <w:lang w:val="ru-RU"/>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 xml:space="preserve">Филиал Банка ВТБ (ПАО) в г. Хабаровске </w:t>
            </w:r>
            <w:bookmarkStart w:id="26" w:name="_GoBack"/>
            <w:bookmarkEnd w:id="26"/>
          </w:p>
          <w:p>
            <w:pPr>
              <w:pStyle w:val="Normal"/>
              <w:widowControl w:val="false"/>
              <w:tabs>
                <w:tab w:val="clear" w:pos="708"/>
                <w:tab w:val="left" w:pos="851" w:leader="none"/>
              </w:tabs>
              <w:suppressAutoHyphens w:val="true"/>
              <w:spacing w:before="0" w:after="0"/>
              <w:contextualSpacing/>
              <w:jc w:val="both"/>
              <w:rPr>
                <w:lang w:val="ru-RU"/>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lang w:val="ru-RU"/>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4" w:type="dxa"/>
            <w:tcBorders>
              <w:top w:val="nil"/>
              <w:left w:val="nil"/>
              <w:bottom w:val="nil"/>
              <w:right w:val="nil"/>
            </w:tcBorders>
          </w:tcPr>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right="-22" w:hanging="0"/>
              <w:jc w:val="left"/>
              <w:rPr>
                <w:color w:val="000000"/>
                <w:spacing w:val="-2"/>
                <w:lang w:val="ru-RU"/>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right="-23" w:hanging="0"/>
              <w:jc w:val="left"/>
              <w:rPr>
                <w:color w:val="000000"/>
                <w:spacing w:val="-2"/>
                <w:sz w:val="20"/>
                <w:szCs w:val="20"/>
                <w:lang w:val="ru-RU"/>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color w:val="000000"/>
                <w:spacing w:val="-2"/>
                <w:lang w:val="ru-RU"/>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color w:val="000000"/>
                <w:spacing w:val="-2"/>
                <w:sz w:val="20"/>
                <w:szCs w:val="20"/>
                <w:lang w:val="ru-RU"/>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lang w:val="ru-RU"/>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sz w:val="20"/>
                <w:szCs w:val="20"/>
                <w:lang w:val="ru-RU"/>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6" w:type="dxa"/>
            <w:tcBorders>
              <w:top w:val="nil"/>
              <w:left w:val="nil"/>
              <w:bottom w:val="nil"/>
              <w:right w:val="nil"/>
            </w:tcBorders>
          </w:tcPr>
          <w:p>
            <w:pPr>
              <w:pStyle w:val="Normal"/>
              <w:widowControl w:val="false"/>
              <w:suppressAutoHyphens w:val="true"/>
              <w:spacing w:before="0" w:after="0"/>
              <w:jc w:val="left"/>
              <w:rPr>
                <w:lang w:val="ru-RU"/>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rFonts w:eastAsia="Times New Roman" w:cs="Times New Roman"/>
                <w:kern w:val="0"/>
                <w:lang w:val="ru-RU" w:eastAsia="ru-RU" w:bidi="ar-SA"/>
              </w:rPr>
              <w:t xml:space="preserve">____________________ / Н.Н. Клочков </w:t>
            </w:r>
          </w:p>
        </w:tc>
        <w:tc>
          <w:tcPr>
            <w:tcW w:w="5244" w:type="dxa"/>
            <w:tcBorders>
              <w:top w:val="nil"/>
              <w:left w:val="nil"/>
              <w:bottom w:val="nil"/>
              <w:right w:val="nil"/>
            </w:tcBorders>
          </w:tcPr>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sz w:val="24"/>
          <w:szCs w:val="24"/>
          <w:lang w:val="ru-RU"/>
        </w:rPr>
      </w:pPr>
      <w:r>
        <w:rPr>
          <w:sz w:val="24"/>
          <w:szCs w:val="24"/>
          <w:lang w:val="ru-RU"/>
        </w:rPr>
      </w:r>
    </w:p>
    <w:p>
      <w:pPr>
        <w:pStyle w:val="Normal"/>
        <w:jc w:val="center"/>
        <w:rPr>
          <w:sz w:val="24"/>
          <w:szCs w:val="24"/>
        </w:rPr>
      </w:pPr>
      <w:r>
        <w:rPr>
          <w:rFonts w:eastAsia="Calibri"/>
          <w:b/>
          <w:bCs/>
          <w:sz w:val="24"/>
          <w:szCs w:val="24"/>
          <w:lang w:val="ru-RU"/>
        </w:rPr>
        <w:t>Технические требования на оказание услуг</w:t>
      </w:r>
    </w:p>
    <w:p>
      <w:pPr>
        <w:pStyle w:val="Normal"/>
        <w:jc w:val="center"/>
        <w:rPr>
          <w:rFonts w:eastAsia="Calibri"/>
          <w:b/>
          <w:bCs/>
          <w:sz w:val="24"/>
          <w:szCs w:val="24"/>
          <w:lang w:val="ru-RU"/>
        </w:rPr>
      </w:pPr>
      <w:r>
        <w:rPr>
          <w:rFonts w:eastAsia="Calibri"/>
          <w:b/>
          <w:bCs/>
          <w:sz w:val="24"/>
          <w:szCs w:val="24"/>
          <w:lang w:val="ru-RU"/>
        </w:rPr>
      </w:r>
    </w:p>
    <w:p>
      <w:pPr>
        <w:pStyle w:val="Normal"/>
        <w:spacing w:lineRule="auto" w:line="276" w:before="0" w:after="0"/>
        <w:contextualSpacing/>
        <w:jc w:val="center"/>
        <w:rPr>
          <w:rFonts w:ascii="Times New Roman" w:hAnsi="Times New Roman" w:eastAsia="Calibri" w:cs="Times New Roman"/>
          <w:b/>
          <w:bCs/>
          <w:color w:val="auto"/>
          <w:kern w:val="0"/>
          <w:sz w:val="24"/>
          <w:szCs w:val="24"/>
          <w:lang w:val="ru-RU" w:eastAsia="ru-RU" w:bidi="ar-SA"/>
        </w:rPr>
      </w:pPr>
      <w:r>
        <w:rPr>
          <w:rFonts w:eastAsia="Calibri" w:cs="Times New Roman"/>
          <w:b/>
          <w:bCs/>
          <w:color w:val="auto"/>
          <w:kern w:val="0"/>
          <w:sz w:val="24"/>
          <w:szCs w:val="24"/>
          <w:lang w:val="ru-RU" w:eastAsia="ru-RU" w:bidi="ar-SA"/>
        </w:rPr>
        <w:t>«ОКПД2 81.22.11.000 Оказание услуг по мытью окон и фасада административно-офисных зданий в г. Москве»</w:t>
      </w:r>
    </w:p>
    <w:p>
      <w:pPr>
        <w:pStyle w:val="Normal"/>
        <w:spacing w:lineRule="auto" w:line="276" w:before="0" w:after="0"/>
        <w:contextualSpacing/>
        <w:jc w:val="center"/>
        <w:rPr>
          <w:rFonts w:ascii="Times New Roman" w:hAnsi="Times New Roman" w:eastAsia="Calibri" w:cs="Times New Roman"/>
          <w:b/>
          <w:bCs/>
          <w:color w:val="auto"/>
          <w:kern w:val="0"/>
          <w:sz w:val="24"/>
          <w:szCs w:val="24"/>
          <w:lang w:val="ru-RU" w:eastAsia="ru-RU" w:bidi="ar-SA"/>
        </w:rPr>
      </w:pPr>
      <w:r>
        <w:rPr>
          <w:rFonts w:eastAsia="Calibri" w:cs="Times New Roman"/>
          <w:b/>
          <w:bCs/>
          <w:color w:val="auto"/>
          <w:kern w:val="0"/>
          <w:sz w:val="24"/>
          <w:szCs w:val="24"/>
          <w:lang w:val="ru-RU" w:eastAsia="ru-RU" w:bidi="ar-SA"/>
        </w:rPr>
      </w:r>
    </w:p>
    <w:p>
      <w:pPr>
        <w:pStyle w:val="Normal"/>
        <w:jc w:val="center"/>
        <w:rPr>
          <w:sz w:val="24"/>
          <w:szCs w:val="24"/>
        </w:rPr>
      </w:pPr>
      <w:r>
        <w:rPr>
          <w:rFonts w:eastAsia="Calibri"/>
          <w:b/>
          <w:bCs/>
          <w:sz w:val="24"/>
          <w:szCs w:val="24"/>
          <w:lang w:val="ru-RU"/>
        </w:rPr>
        <w:t xml:space="preserve">Лот № </w:t>
      </w:r>
    </w:p>
    <w:p>
      <w:pPr>
        <w:pStyle w:val="Normal"/>
        <w:jc w:val="center"/>
        <w:rPr>
          <w:rFonts w:eastAsia="Calibri"/>
          <w:b/>
          <w:bCs/>
          <w:sz w:val="24"/>
          <w:szCs w:val="24"/>
          <w:lang w:val="ru-RU"/>
        </w:rPr>
      </w:pPr>
      <w:r>
        <w:rPr>
          <w:rFonts w:eastAsia="Calibri"/>
          <w:b/>
          <w:bCs/>
          <w:sz w:val="24"/>
          <w:szCs w:val="24"/>
          <w:lang w:val="ru-RU"/>
        </w:rPr>
      </w:r>
    </w:p>
    <w:p>
      <w:pPr>
        <w:pStyle w:val="Normal"/>
        <w:jc w:val="center"/>
        <w:rPr>
          <w:lang w:val="ru-RU"/>
        </w:rPr>
      </w:pPr>
      <w:r>
        <w:rPr>
          <w:lang w:val="ru-RU"/>
        </w:rPr>
      </w:r>
    </w:p>
    <w:p>
      <w:pPr>
        <w:pStyle w:val="Normal"/>
        <w:jc w:val="center"/>
        <w:rPr>
          <w:lang w:val="ru-RU"/>
        </w:rPr>
      </w:pPr>
      <w:r>
        <w:rPr>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keepNext w:val="true"/>
        <w:keepLines/>
        <w:widowControl/>
        <w:numPr>
          <w:ilvl w:val="0"/>
          <w:numId w:val="0"/>
        </w:numPr>
        <w:suppressAutoHyphens w:val="true"/>
        <w:spacing w:before="120" w:after="60"/>
        <w:ind w:left="357" w:hanging="357"/>
        <w:jc w:val="center"/>
        <w:outlineLvl w:val="0"/>
        <w:rPr>
          <w:sz w:val="24"/>
          <w:szCs w:val="24"/>
        </w:rPr>
      </w:pPr>
      <w:r>
        <w:rPr>
          <w:sz w:val="24"/>
          <w:szCs w:val="24"/>
        </w:rPr>
      </w:r>
      <w:r>
        <w:br w:type="page"/>
      </w:r>
    </w:p>
    <w:p>
      <w:pPr>
        <w:pStyle w:val="Normal"/>
        <w:numPr>
          <w:ilvl w:val="0"/>
          <w:numId w:val="0"/>
        </w:numPr>
        <w:spacing w:before="120" w:after="60"/>
        <w:ind w:left="357" w:hanging="0"/>
        <w:jc w:val="center"/>
        <w:outlineLvl w:val="0"/>
        <w:rPr>
          <w:sz w:val="24"/>
          <w:szCs w:val="24"/>
        </w:rPr>
      </w:pPr>
      <w:r>
        <w:rPr>
          <w:rFonts w:eastAsia="Calibri"/>
          <w:b/>
          <w:sz w:val="24"/>
          <w:szCs w:val="24"/>
          <w:lang w:val="ru-RU" w:eastAsia="x-none"/>
        </w:rPr>
        <w:t xml:space="preserve">1. </w:t>
      </w:r>
      <w:bookmarkStart w:id="27" w:name="_Toc135119686"/>
      <w:r>
        <w:rPr>
          <w:rFonts w:eastAsia="Calibri"/>
          <w:b/>
          <w:sz w:val="24"/>
          <w:szCs w:val="24"/>
          <w:lang w:val="ru-RU" w:eastAsia="x-none"/>
        </w:rPr>
        <w:t>Общие сведения</w:t>
      </w:r>
      <w:bookmarkEnd w:id="27"/>
    </w:p>
    <w:p>
      <w:pPr>
        <w:pStyle w:val="Normal"/>
        <w:widowControl/>
        <w:numPr>
          <w:ilvl w:val="0"/>
          <w:numId w:val="0"/>
        </w:numPr>
        <w:suppressAutoHyphens w:val="true"/>
        <w:bidi w:val="0"/>
        <w:spacing w:before="120" w:after="60"/>
        <w:ind w:left="57" w:right="0" w:hanging="0"/>
        <w:jc w:val="left"/>
        <w:outlineLvl w:val="0"/>
        <w:rPr>
          <w:lang w:val="ru-RU"/>
        </w:rPr>
      </w:pPr>
      <w:r>
        <w:rPr>
          <w:rFonts w:eastAsia="Calibri"/>
          <w:b/>
          <w:bCs/>
          <w:lang w:val="ru-RU" w:eastAsia="x-none"/>
        </w:rPr>
        <w:t xml:space="preserve">1.1. </w:t>
      </w:r>
      <w:bookmarkStart w:id="28" w:name="_Toc135119687"/>
      <w:bookmarkStart w:id="29" w:name="_Toc46743505"/>
      <w:bookmarkStart w:id="30" w:name="_Toc130372575"/>
      <w:r>
        <w:rPr>
          <w:rFonts w:eastAsia="Calibri"/>
          <w:b/>
          <w:bCs/>
          <w:lang w:val="ru-RU" w:eastAsia="x-none"/>
        </w:rPr>
        <w:t>Обозначения и сокращения</w:t>
      </w:r>
      <w:bookmarkEnd w:id="28"/>
      <w:bookmarkEnd w:id="29"/>
      <w:bookmarkEnd w:id="30"/>
    </w:p>
    <w:tbl>
      <w:tblPr>
        <w:tblW w:w="997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417"/>
        <w:gridCol w:w="7557"/>
      </w:tblGrid>
      <w:tr>
        <w:trPr>
          <w:trHeight w:val="454" w:hRule="atLeast"/>
          <w:cantSplit w:val="true"/>
        </w:trPr>
        <w:tc>
          <w:tcPr>
            <w:tcW w:w="2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АО “СК РусГидро”</w:t>
            </w:r>
          </w:p>
        </w:tc>
        <w:tc>
          <w:tcPr>
            <w:tcW w:w="7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Акционерное общество “Сервисная Компания РусГидро»</w:t>
            </w:r>
          </w:p>
        </w:tc>
      </w:tr>
      <w:tr>
        <w:trPr>
          <w:trHeight w:val="454" w:hRule="atLeast"/>
          <w:cantSplit w:val="true"/>
        </w:trPr>
        <w:tc>
          <w:tcPr>
            <w:tcW w:w="2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Заказчик</w:t>
            </w:r>
          </w:p>
        </w:tc>
        <w:tc>
          <w:tcPr>
            <w:tcW w:w="7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Акционерное общество “Сервисная Компания РусГидро»</w:t>
            </w:r>
          </w:p>
        </w:tc>
      </w:tr>
      <w:tr>
        <w:trPr>
          <w:trHeight w:val="454" w:hRule="atLeast"/>
          <w:cantSplit w:val="true"/>
        </w:trPr>
        <w:tc>
          <w:tcPr>
            <w:tcW w:w="2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Исполнитель</w:t>
            </w:r>
          </w:p>
        </w:tc>
        <w:tc>
          <w:tcPr>
            <w:tcW w:w="7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Физическое или юридическое лицо,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w:t>
            </w:r>
          </w:p>
        </w:tc>
      </w:tr>
      <w:tr>
        <w:trPr>
          <w:trHeight w:val="454" w:hRule="atLeast"/>
          <w:cantSplit w:val="true"/>
        </w:trPr>
        <w:tc>
          <w:tcPr>
            <w:tcW w:w="2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Объекты</w:t>
            </w:r>
          </w:p>
        </w:tc>
        <w:tc>
          <w:tcPr>
            <w:tcW w:w="7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Здания и помещения Заказчика</w:t>
            </w:r>
          </w:p>
        </w:tc>
      </w:tr>
      <w:tr>
        <w:trPr>
          <w:trHeight w:val="454" w:hRule="atLeast"/>
          <w:cantSplit w:val="true"/>
        </w:trPr>
        <w:tc>
          <w:tcPr>
            <w:tcW w:w="2417" w:type="dxa"/>
            <w:tcBorders>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ППР</w:t>
            </w:r>
          </w:p>
        </w:tc>
        <w:tc>
          <w:tcPr>
            <w:tcW w:w="7557" w:type="dxa"/>
            <w:tcBorders>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Планово-предупредительные работы – проверка через установленные интервалы времени, независимо от состояния оборудования, установки или системы с осуществлением настройки и регулировки, обеспечение функционирования или замены пришедших в негодность элементов, которые имеют признаки повреждения или рассматриваются как исчерпавшие предусмотренный срок службы.</w:t>
            </w:r>
          </w:p>
        </w:tc>
      </w:tr>
      <w:tr>
        <w:trPr>
          <w:trHeight w:val="454" w:hRule="atLeast"/>
          <w:cantSplit w:val="true"/>
        </w:trPr>
        <w:tc>
          <w:tcPr>
            <w:tcW w:w="2417" w:type="dxa"/>
            <w:tcBorders>
              <w:left w:val="single" w:sz="4" w:space="0" w:color="000000"/>
              <w:bottom w:val="single" w:sz="4" w:space="0" w:color="000000"/>
              <w:right w:val="single" w:sz="4" w:space="0" w:color="000000"/>
            </w:tcBorders>
            <w:vAlign w:val="center"/>
          </w:tcPr>
          <w:p>
            <w:pPr>
              <w:pStyle w:val="Normal"/>
              <w:widowControl w:val="false"/>
              <w:spacing w:before="57" w:after="0"/>
              <w:jc w:val="left"/>
              <w:rPr>
                <w:lang w:val="ru-RU"/>
              </w:rPr>
            </w:pPr>
            <w:r>
              <w:rPr>
                <w:szCs w:val="24"/>
                <w:lang w:val="ru-RU"/>
              </w:rPr>
              <w:t>ТТ</w:t>
            </w:r>
          </w:p>
        </w:tc>
        <w:tc>
          <w:tcPr>
            <w:tcW w:w="7557" w:type="dxa"/>
            <w:tcBorders>
              <w:left w:val="single" w:sz="4" w:space="0" w:color="000000"/>
              <w:bottom w:val="single" w:sz="4" w:space="0" w:color="000000"/>
              <w:right w:val="single" w:sz="4" w:space="0" w:color="000000"/>
            </w:tcBorders>
            <w:vAlign w:val="center"/>
          </w:tcPr>
          <w:p>
            <w:pPr>
              <w:pStyle w:val="Normal"/>
              <w:widowControl w:val="false"/>
              <w:spacing w:before="57" w:after="0"/>
              <w:rPr>
                <w:lang w:val="ru-RU"/>
              </w:rPr>
            </w:pPr>
            <w:r>
              <w:rPr>
                <w:szCs w:val="24"/>
                <w:lang w:val="ru-RU"/>
              </w:rPr>
              <w:t>Техническое требование</w:t>
            </w:r>
          </w:p>
        </w:tc>
      </w:tr>
    </w:tbl>
    <w:p>
      <w:pPr>
        <w:pStyle w:val="Normal"/>
        <w:rPr>
          <w:sz w:val="28"/>
          <w:szCs w:val="28"/>
          <w:lang w:val="ru-RU" w:eastAsia="x-none"/>
        </w:rPr>
      </w:pPr>
      <w:r>
        <w:rPr>
          <w:sz w:val="28"/>
          <w:szCs w:val="28"/>
          <w:lang w:val="ru-RU" w:eastAsia="x-none"/>
        </w:rPr>
      </w:r>
      <w:r>
        <w:br w:type="page"/>
      </w:r>
    </w:p>
    <w:p>
      <w:pPr>
        <w:pStyle w:val="Normal"/>
        <w:widowControl/>
        <w:numPr>
          <w:ilvl w:val="0"/>
          <w:numId w:val="0"/>
        </w:numPr>
        <w:suppressAutoHyphens w:val="true"/>
        <w:bidi w:val="0"/>
        <w:spacing w:before="57" w:after="0"/>
        <w:ind w:left="0" w:right="0" w:hanging="0"/>
        <w:jc w:val="both"/>
        <w:rPr>
          <w:b/>
          <w:bCs/>
          <w:lang w:val="ru-RU" w:eastAsia="ru-RU" w:bidi="ar-SA"/>
        </w:rPr>
      </w:pPr>
      <w:r>
        <w:rPr>
          <w:b/>
          <w:bCs/>
          <w:lang w:val="ru-RU" w:eastAsia="ru-RU" w:bidi="ar-SA"/>
        </w:rPr>
        <w:t xml:space="preserve">         </w:t>
      </w:r>
      <w:r>
        <w:rPr>
          <w:b/>
          <w:bCs/>
          <w:lang w:val="ru-RU" w:eastAsia="ru-RU" w:bidi="ar-SA"/>
        </w:rPr>
        <w:t xml:space="preserve">1.2. </w:t>
      </w:r>
      <w:bookmarkStart w:id="31" w:name="_Toc135119688"/>
      <w:bookmarkStart w:id="32" w:name="_Toc46743506"/>
      <w:bookmarkStart w:id="33" w:name="_Toc54643696"/>
      <w:r>
        <w:rPr>
          <w:b/>
          <w:bCs/>
          <w:lang w:val="ru-RU" w:eastAsia="ru-RU" w:bidi="ar-SA"/>
        </w:rPr>
        <w:t>Наименование закупаемой продукции</w:t>
      </w:r>
      <w:bookmarkEnd w:id="31"/>
      <w:bookmarkEnd w:id="32"/>
      <w:bookmarkEnd w:id="33"/>
    </w:p>
    <w:p>
      <w:pPr>
        <w:pStyle w:val="Normal"/>
        <w:widowControl/>
        <w:tabs>
          <w:tab w:val="clear" w:pos="708"/>
          <w:tab w:val="left" w:pos="288" w:leader="none"/>
        </w:tabs>
        <w:suppressAutoHyphens w:val="true"/>
        <w:bidi w:val="0"/>
        <w:spacing w:before="0" w:after="0"/>
        <w:ind w:left="0" w:right="0" w:firstLine="567"/>
        <w:contextualSpacing/>
        <w:jc w:val="both"/>
        <w:rPr>
          <w:b w:val="false"/>
          <w:bCs w:val="false"/>
        </w:rPr>
      </w:pPr>
      <w:r>
        <w:rPr>
          <w:rFonts w:eastAsia="Calibri" w:cs="Times New Roman"/>
          <w:b w:val="false"/>
          <w:bCs w:val="false"/>
          <w:iCs/>
          <w:color w:val="auto"/>
          <w:kern w:val="0"/>
          <w:sz w:val="24"/>
          <w:szCs w:val="24"/>
          <w:lang w:val="ru-RU" w:eastAsia="ru-RU" w:bidi="ar-SA"/>
        </w:rPr>
        <w:t>ОКПД2 81.22.11.000 Оказание услуг по мытью окон и фасада административно-офисных зданий в г. Москве</w:t>
      </w:r>
    </w:p>
    <w:p>
      <w:pPr>
        <w:pStyle w:val="Normal"/>
        <w:widowControl/>
        <w:numPr>
          <w:ilvl w:val="0"/>
          <w:numId w:val="0"/>
        </w:numPr>
        <w:suppressAutoHyphens w:val="true"/>
        <w:bidi w:val="0"/>
        <w:spacing w:before="40" w:after="0"/>
        <w:ind w:left="0" w:right="0" w:firstLine="567"/>
        <w:jc w:val="both"/>
        <w:outlineLvl w:val="3"/>
        <w:rPr>
          <w:rFonts w:ascii="Times New Roman" w:hAnsi="Times New Roman"/>
          <w:b w:val="false"/>
          <w:bCs w:val="false"/>
          <w:i w:val="false"/>
          <w:i w:val="false"/>
          <w:iCs w:val="false"/>
          <w:color w:val="000000"/>
          <w:sz w:val="24"/>
          <w:szCs w:val="24"/>
          <w:lang w:val="ru-RU" w:eastAsia="ru-RU" w:bidi="ar-SA"/>
        </w:rPr>
      </w:pPr>
      <w:r>
        <w:rPr>
          <w:b w:val="false"/>
          <w:bCs w:val="false"/>
          <w:i w:val="false"/>
          <w:iCs w:val="false"/>
          <w:color w:val="000000"/>
          <w:sz w:val="24"/>
          <w:szCs w:val="24"/>
          <w:lang w:val="ru-RU" w:eastAsia="ru-RU" w:bidi="ar-SA"/>
        </w:rPr>
      </w:r>
    </w:p>
    <w:p>
      <w:pPr>
        <w:pStyle w:val="Heading4"/>
        <w:keepNext w:val="true"/>
        <w:keepLines/>
        <w:widowControl/>
        <w:numPr>
          <w:ilvl w:val="0"/>
          <w:numId w:val="0"/>
        </w:numPr>
        <w:suppressAutoHyphens w:val="true"/>
        <w:bidi w:val="0"/>
        <w:spacing w:before="40" w:after="0"/>
        <w:ind w:left="0" w:right="0" w:hanging="0"/>
        <w:jc w:val="left"/>
        <w:rPr>
          <w:rFonts w:ascii="Times New Roman" w:hAnsi="Times New Roman"/>
          <w:b/>
          <w:bCs/>
          <w:i w:val="false"/>
          <w:i w:val="false"/>
          <w:iCs w:val="false"/>
          <w:color w:val="000000"/>
          <w:lang w:val="ru-RU" w:bidi="ar-SA"/>
        </w:rPr>
      </w:pPr>
      <w:r>
        <w:rPr>
          <w:rFonts w:ascii="Times New Roman" w:hAnsi="Times New Roman"/>
          <w:b/>
          <w:bCs/>
          <w:i w:val="false"/>
          <w:iCs w:val="false"/>
          <w:color w:val="000000"/>
          <w:lang w:val="ru-RU" w:bidi="ar-SA"/>
        </w:rPr>
        <w:t xml:space="preserve">         </w:t>
      </w:r>
      <w:r>
        <w:rPr>
          <w:rFonts w:ascii="Times New Roman" w:hAnsi="Times New Roman"/>
          <w:b/>
          <w:bCs/>
          <w:i w:val="false"/>
          <w:iCs w:val="false"/>
          <w:color w:val="000000"/>
          <w:lang w:val="ru-RU" w:bidi="ar-SA"/>
        </w:rPr>
        <w:t xml:space="preserve">1.3. </w:t>
      </w:r>
      <w:bookmarkStart w:id="34" w:name="_Toc135119689"/>
      <w:bookmarkStart w:id="35" w:name="_Toc130372577"/>
      <w:r>
        <w:rPr>
          <w:rFonts w:ascii="Times New Roman" w:hAnsi="Times New Roman"/>
          <w:b/>
          <w:bCs/>
          <w:i w:val="false"/>
          <w:iCs w:val="false"/>
          <w:color w:val="000000"/>
          <w:lang w:val="ru-RU" w:bidi="ar-SA"/>
        </w:rPr>
        <w:t>Цель оказания услуг</w:t>
      </w:r>
      <w:bookmarkEnd w:id="34"/>
      <w:bookmarkEnd w:id="35"/>
    </w:p>
    <w:p>
      <w:pPr>
        <w:pStyle w:val="Heading4"/>
        <w:keepNext w:val="true"/>
        <w:keepLines/>
        <w:widowControl/>
        <w:numPr>
          <w:ilvl w:val="0"/>
        </w:numPr>
        <w:suppressAutoHyphens w:val="true"/>
        <w:bidi w:val="0"/>
        <w:spacing w:before="40" w:after="0"/>
        <w:ind w:left="0" w:right="0" w:firstLine="567"/>
        <w:jc w:val="both"/>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Целью оказания услуг является очистка оконного остекления с внешней стороны и фасада зданий от загрязнений окружающей среды в осенний и весенний период, и в целях своевременной очистки крыш от выпавшего снега и образовавшейся наледи для обеспечения безопасности, находящихся внизу людей, припаркованного транспорта в зимний период.</w:t>
      </w:r>
    </w:p>
    <w:p>
      <w:pPr>
        <w:pStyle w:val="Normal"/>
        <w:rPr>
          <w:rFonts w:ascii="Times New Roman" w:hAnsi="Times New Roman"/>
          <w:i w:val="false"/>
          <w:i w:val="false"/>
          <w:iCs w:val="false"/>
          <w:color w:val="000000"/>
          <w:lang w:val="ru-RU" w:bidi="ar-SA"/>
        </w:rPr>
      </w:pPr>
      <w:r>
        <w:rPr>
          <w:i w:val="false"/>
          <w:iCs w:val="false"/>
          <w:color w:val="000000"/>
          <w:lang w:val="ru-RU" w:bidi="ar-SA"/>
        </w:rPr>
      </w:r>
    </w:p>
    <w:p>
      <w:pPr>
        <w:pStyle w:val="Heading4"/>
        <w:keepNext w:val="true"/>
        <w:keepLines/>
        <w:widowControl/>
        <w:numPr>
          <w:ilvl w:val="0"/>
          <w:numId w:val="0"/>
        </w:numPr>
        <w:suppressAutoHyphens w:val="true"/>
        <w:bidi w:val="0"/>
        <w:spacing w:before="40" w:after="0"/>
        <w:ind w:left="0" w:right="0" w:hanging="0"/>
        <w:jc w:val="left"/>
        <w:rPr>
          <w:rFonts w:ascii="Times New Roman" w:hAnsi="Times New Roman"/>
          <w:b/>
          <w:bCs/>
          <w:i w:val="false"/>
          <w:i w:val="false"/>
          <w:iCs w:val="false"/>
          <w:color w:val="000000"/>
          <w:lang w:val="ru-RU" w:bidi="ar-SA"/>
        </w:rPr>
      </w:pPr>
      <w:r>
        <w:rPr>
          <w:rFonts w:ascii="Times New Roman" w:hAnsi="Times New Roman"/>
          <w:b/>
          <w:bCs/>
          <w:i w:val="false"/>
          <w:iCs w:val="false"/>
          <w:color w:val="000000"/>
          <w:lang w:val="ru-RU" w:bidi="ar-SA"/>
        </w:rPr>
        <w:t xml:space="preserve">          </w:t>
      </w:r>
      <w:r>
        <w:rPr>
          <w:rFonts w:ascii="Times New Roman" w:hAnsi="Times New Roman"/>
          <w:b/>
          <w:bCs/>
          <w:i w:val="false"/>
          <w:iCs w:val="false"/>
          <w:color w:val="000000"/>
          <w:lang w:val="ru-RU" w:bidi="ar-SA"/>
        </w:rPr>
        <w:t xml:space="preserve">1.4. </w:t>
      </w:r>
      <w:bookmarkStart w:id="36" w:name="_Toc46743508"/>
      <w:bookmarkStart w:id="37" w:name="_Toc135119690"/>
      <w:bookmarkStart w:id="38" w:name="_Toc130372578"/>
      <w:r>
        <w:rPr>
          <w:rFonts w:ascii="Times New Roman" w:hAnsi="Times New Roman"/>
          <w:b/>
          <w:bCs/>
          <w:i w:val="false"/>
          <w:iCs w:val="false"/>
          <w:color w:val="000000"/>
          <w:lang w:val="ru-RU" w:bidi="ar-SA"/>
        </w:rPr>
        <w:t>Существующее положение</w:t>
      </w:r>
      <w:bookmarkEnd w:id="36"/>
      <w:bookmarkEnd w:id="37"/>
      <w:bookmarkEnd w:id="38"/>
    </w:p>
    <w:p>
      <w:pPr>
        <w:pStyle w:val="Heading4"/>
        <w:widowControl/>
        <w:suppressAutoHyphens w:val="true"/>
        <w:bidi w:val="0"/>
        <w:spacing w:before="40" w:after="0"/>
        <w:ind w:left="0" w:right="0" w:firstLine="567"/>
        <w:jc w:val="both"/>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Оказание комплексных услуг осуществляется для нужд АО «СК РусГидро» в рамках исполнения доходного договора, заключенного между АО «СК РусГидро» и ООО «СНРГ» №342р/2025 от 17.12.2025.</w:t>
      </w:r>
    </w:p>
    <w:p>
      <w:pPr>
        <w:pStyle w:val="Heading4"/>
        <w:widowControl/>
        <w:suppressAutoHyphens w:val="true"/>
        <w:bidi w:val="0"/>
        <w:spacing w:before="40" w:after="0"/>
        <w:ind w:left="0" w:right="0" w:firstLine="567"/>
        <w:jc w:val="both"/>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Здания и сооружения находящиеся в постоянной эксплуатации, требуют периодических воздействий для сохранения и восстановления своих эксплуатационных свойств, поддержания внешнего вида поверхностей и прилегающей территории в надлежащем виде.</w:t>
      </w:r>
    </w:p>
    <w:p>
      <w:pPr>
        <w:pStyle w:val="Heading4"/>
        <w:rPr>
          <w:rFonts w:ascii="Times New Roman" w:hAnsi="Times New Roman"/>
          <w:i w:val="false"/>
          <w:i w:val="false"/>
          <w:iCs w:val="false"/>
          <w:color w:val="000000"/>
          <w:lang w:val="ru-RU" w:bidi="ar-SA"/>
        </w:rPr>
      </w:pPr>
      <w:r>
        <w:rPr>
          <w:rFonts w:ascii="Times New Roman" w:hAnsi="Times New Roman"/>
          <w:i w:val="false"/>
          <w:iCs w:val="false"/>
          <w:color w:val="000000"/>
          <w:lang w:val="ru-RU" w:bidi="ar-SA"/>
        </w:rPr>
        <w:tab/>
        <w:t xml:space="preserve">Перечень объектов воздействия представлен в Таблице 1 «Перечень объектов Заказчика». </w:t>
      </w:r>
    </w:p>
    <w:p>
      <w:pPr>
        <w:pStyle w:val="Normal"/>
        <w:keepNext w:val="true"/>
        <w:keepLines/>
        <w:numPr>
          <w:ilvl w:val="0"/>
          <w:numId w:val="0"/>
        </w:numPr>
        <w:ind w:left="0" w:hanging="0"/>
        <w:outlineLvl w:val="0"/>
        <w:rPr>
          <w:lang w:val="ru-RU" w:bidi="ar-SA"/>
        </w:rPr>
      </w:pPr>
      <w:bookmarkStart w:id="39" w:name="_Toc135119691"/>
      <w:bookmarkStart w:id="40" w:name="_Toc46743507_Копия_1"/>
      <w:bookmarkEnd w:id="40"/>
      <w:r>
        <w:rPr>
          <w:rFonts w:eastAsia="Calibri"/>
          <w:b/>
          <w:lang w:val="ru-RU" w:eastAsia="x-none" w:bidi="ar-SA"/>
        </w:rPr>
        <w:t>Таблица 1. Перечень объектов Заказчика</w:t>
      </w:r>
      <w:bookmarkEnd w:id="39"/>
    </w:p>
    <w:tbl>
      <w:tblPr>
        <w:tblW w:w="10202"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14"/>
        <w:gridCol w:w="2069"/>
        <w:gridCol w:w="2068"/>
        <w:gridCol w:w="2645"/>
        <w:gridCol w:w="3006"/>
      </w:tblGrid>
      <w:tr>
        <w:trPr/>
        <w:tc>
          <w:tcPr>
            <w:tcW w:w="4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rPr>
            </w:pPr>
            <w:r>
              <w:rPr>
                <w:b/>
                <w:bCs/>
                <w:sz w:val="20"/>
                <w:szCs w:val="20"/>
                <w:lang w:val="ru-RU"/>
              </w:rPr>
              <w:t>№</w:t>
            </w:r>
          </w:p>
          <w:p>
            <w:pPr>
              <w:pStyle w:val="Normal"/>
              <w:widowControl w:val="false"/>
              <w:jc w:val="center"/>
              <w:rPr>
                <w:lang w:val="ru-RU"/>
              </w:rPr>
            </w:pPr>
            <w:r>
              <w:rPr>
                <w:b/>
                <w:bCs/>
                <w:sz w:val="20"/>
                <w:szCs w:val="20"/>
                <w:lang w:val="ru-RU"/>
              </w:rPr>
              <w:t>п/п</w:t>
            </w:r>
          </w:p>
        </w:tc>
        <w:tc>
          <w:tcPr>
            <w:tcW w:w="20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rPr>
            </w:pPr>
            <w:r>
              <w:rPr>
                <w:b/>
                <w:bCs/>
                <w:sz w:val="20"/>
                <w:szCs w:val="20"/>
                <w:lang w:val="ru-RU"/>
              </w:rPr>
              <w:t>Наименование объекта</w:t>
            </w:r>
          </w:p>
        </w:tc>
        <w:tc>
          <w:tcPr>
            <w:tcW w:w="2068" w:type="dxa"/>
            <w:tcBorders>
              <w:top w:val="single" w:sz="4" w:space="0" w:color="000000"/>
              <w:left w:val="single" w:sz="4" w:space="0" w:color="000000"/>
              <w:bottom w:val="single" w:sz="4" w:space="0" w:color="000000"/>
            </w:tcBorders>
            <w:vAlign w:val="center"/>
          </w:tcPr>
          <w:p>
            <w:pPr>
              <w:pStyle w:val="Normal"/>
              <w:widowControl w:val="false"/>
              <w:spacing w:before="57" w:after="0"/>
              <w:jc w:val="center"/>
              <w:rPr>
                <w:lang w:val="ru-RU"/>
              </w:rPr>
            </w:pPr>
            <w:r>
              <w:rPr>
                <w:b/>
                <w:bCs/>
                <w:sz w:val="20"/>
                <w:szCs w:val="20"/>
                <w:lang w:val="ru-RU"/>
              </w:rPr>
              <w:t>Расположение объекта</w:t>
            </w:r>
          </w:p>
        </w:tc>
        <w:tc>
          <w:tcPr>
            <w:tcW w:w="2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17" w:before="57" w:after="0"/>
              <w:jc w:val="both"/>
              <w:rPr>
                <w:lang w:val="ru-RU"/>
              </w:rPr>
            </w:pPr>
            <w:r>
              <w:rPr>
                <w:rFonts w:eastAsia="Times New Roman" w:cs="Times New Roman"/>
                <w:b/>
                <w:bCs/>
                <w:color w:val="auto"/>
                <w:kern w:val="0"/>
                <w:sz w:val="20"/>
                <w:szCs w:val="20"/>
                <w:lang w:val="ru-RU" w:eastAsia="ru-RU" w:bidi="ar-SA"/>
              </w:rPr>
              <w:t xml:space="preserve">Наименование основного средства </w:t>
              <w:br/>
              <w:t>(в отношении которого оказываются услуги)</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rPr>
            </w:pPr>
            <w:r>
              <w:rPr>
                <w:b/>
                <w:bCs/>
                <w:sz w:val="20"/>
                <w:szCs w:val="20"/>
                <w:lang w:val="ru-RU"/>
              </w:rPr>
              <w:t>Примечания</w:t>
            </w:r>
          </w:p>
        </w:tc>
      </w:tr>
      <w:tr>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lang w:val="ru-RU"/>
              </w:rPr>
            </w:pPr>
            <w:r>
              <w:rPr>
                <w:b/>
                <w:sz w:val="20"/>
                <w:szCs w:val="20"/>
                <w:lang w:val="ru-RU"/>
              </w:rPr>
              <w:t>1</w:t>
            </w:r>
          </w:p>
        </w:tc>
        <w:tc>
          <w:tcPr>
            <w:tcW w:w="206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lang w:val="ru-RU"/>
              </w:rPr>
            </w:pPr>
            <w:r>
              <w:rPr>
                <w:b/>
                <w:sz w:val="20"/>
                <w:szCs w:val="20"/>
                <w:lang w:val="ru-RU"/>
              </w:rPr>
              <w:t>2</w:t>
            </w:r>
          </w:p>
        </w:tc>
        <w:tc>
          <w:tcPr>
            <w:tcW w:w="2068" w:type="dxa"/>
            <w:tcBorders>
              <w:top w:val="single" w:sz="4" w:space="0" w:color="000000"/>
              <w:left w:val="single" w:sz="4" w:space="0" w:color="000000"/>
              <w:bottom w:val="single" w:sz="4" w:space="0" w:color="000000"/>
            </w:tcBorders>
          </w:tcPr>
          <w:p>
            <w:pPr>
              <w:pStyle w:val="Normal"/>
              <w:widowControl w:val="false"/>
              <w:spacing w:before="57" w:after="0"/>
              <w:jc w:val="center"/>
              <w:rPr>
                <w:lang w:val="ru-RU"/>
              </w:rPr>
            </w:pPr>
            <w:r>
              <w:rPr>
                <w:b/>
                <w:sz w:val="20"/>
                <w:szCs w:val="20"/>
                <w:lang w:val="ru-RU"/>
              </w:rPr>
              <w:t>3</w:t>
            </w:r>
          </w:p>
        </w:tc>
        <w:tc>
          <w:tcPr>
            <w:tcW w:w="26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b/>
                <w:sz w:val="20"/>
                <w:szCs w:val="20"/>
                <w:lang w:val="ru-RU"/>
              </w:rPr>
            </w:pPr>
            <w:r>
              <w:rPr>
                <w:b/>
                <w:sz w:val="20"/>
                <w:szCs w:val="20"/>
                <w:lang w:val="ru-RU"/>
              </w:rPr>
              <w:t>4</w:t>
            </w:r>
          </w:p>
        </w:tc>
        <w:tc>
          <w:tcPr>
            <w:tcW w:w="3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7" w:after="0"/>
              <w:jc w:val="center"/>
              <w:rPr>
                <w:lang w:val="ru-RU"/>
              </w:rPr>
            </w:pPr>
            <w:r>
              <w:rPr>
                <w:b/>
                <w:sz w:val="20"/>
                <w:szCs w:val="20"/>
                <w:lang w:val="ru-RU"/>
              </w:rPr>
              <w:t>5</w:t>
            </w:r>
          </w:p>
        </w:tc>
      </w:tr>
      <w:tr>
        <w:trPr>
          <w:trHeight w:val="881"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2"/>
              </w:numPr>
              <w:bidi w:val="0"/>
              <w:spacing w:before="0" w:after="0"/>
              <w:jc w:val="center"/>
              <w:rPr>
                <w:b w:val="false"/>
                <w:bCs w:val="false"/>
                <w:sz w:val="20"/>
                <w:szCs w:val="20"/>
                <w:lang w:val="ru-RU"/>
              </w:rPr>
            </w:pPr>
            <w:r>
              <w:rPr>
                <w:b w:val="false"/>
                <w:bCs w:val="false"/>
                <w:sz w:val="20"/>
                <w:szCs w:val="20"/>
                <w:lang w:val="ru-RU"/>
              </w:rPr>
            </w:r>
          </w:p>
        </w:tc>
        <w:tc>
          <w:tcPr>
            <w:tcW w:w="20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xml:space="preserve">Административное здание </w:t>
            </w:r>
          </w:p>
        </w:tc>
        <w:tc>
          <w:tcPr>
            <w:tcW w:w="2068" w:type="dxa"/>
            <w:tcBorders>
              <w:top w:val="single" w:sz="4" w:space="0" w:color="000000"/>
              <w:left w:val="single" w:sz="4" w:space="0" w:color="000000"/>
              <w:bottom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г. Москва, ул. Архитектора Власова, д. 51</w:t>
            </w:r>
          </w:p>
        </w:tc>
        <w:tc>
          <w:tcPr>
            <w:tcW w:w="26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left"/>
              <w:rPr/>
            </w:pPr>
            <w:r>
              <w:rPr>
                <w:rFonts w:eastAsia="Times New Roman" w:cs="Times New Roman"/>
                <w:iCs/>
                <w:color w:val="auto"/>
                <w:kern w:val="0"/>
                <w:sz w:val="20"/>
                <w:szCs w:val="20"/>
                <w:lang w:val="ru-RU" w:eastAsia="ru-RU" w:bidi="ar-SA"/>
              </w:rPr>
              <w:t>- Оконное остекление;</w:t>
            </w:r>
          </w:p>
          <w:p>
            <w:pPr>
              <w:pStyle w:val="Normal"/>
              <w:widowControl w:val="false"/>
              <w:spacing w:before="57" w:after="0"/>
              <w:jc w:val="left"/>
              <w:rPr/>
            </w:pPr>
            <w:r>
              <w:rPr>
                <w:rFonts w:eastAsia="Times New Roman" w:cs="Times New Roman"/>
                <w:iCs/>
                <w:color w:val="auto"/>
                <w:kern w:val="0"/>
                <w:sz w:val="20"/>
                <w:szCs w:val="20"/>
                <w:lang w:val="ru-RU" w:eastAsia="ru-RU" w:bidi="ar-SA"/>
              </w:rPr>
              <w:t>- Фасад</w:t>
            </w:r>
          </w:p>
        </w:tc>
        <w:tc>
          <w:tcPr>
            <w:tcW w:w="300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pPr>
            <w:r>
              <w:rPr>
                <w:iCs/>
                <w:sz w:val="20"/>
                <w:szCs w:val="20"/>
                <w:lang w:val="ru-RU"/>
              </w:rPr>
              <w:t>Объекты Заказчика являются зданиями с ограниченным допуском. Проход в здания осуществляется на основании пропусков, оформленных на основании паспортов Российской Федерации.</w:t>
            </w:r>
          </w:p>
        </w:tc>
      </w:tr>
      <w:tr>
        <w:trPr>
          <w:trHeight w:val="881" w:hRule="atLeast"/>
        </w:trPr>
        <w:tc>
          <w:tcPr>
            <w:tcW w:w="414" w:type="dxa"/>
            <w:tcBorders>
              <w:left w:val="single" w:sz="4" w:space="0" w:color="000000"/>
              <w:bottom w:val="single" w:sz="4" w:space="0" w:color="000000"/>
              <w:right w:val="single" w:sz="4" w:space="0" w:color="000000"/>
            </w:tcBorders>
          </w:tcPr>
          <w:p>
            <w:pPr>
              <w:pStyle w:val="Normal"/>
              <w:widowControl w:val="false"/>
              <w:numPr>
                <w:ilvl w:val="0"/>
                <w:numId w:val="22"/>
              </w:numPr>
              <w:bidi w:val="0"/>
              <w:spacing w:before="0" w:after="0"/>
              <w:jc w:val="center"/>
              <w:rPr>
                <w:b w:val="false"/>
                <w:bCs w:val="false"/>
                <w:sz w:val="20"/>
                <w:szCs w:val="20"/>
                <w:lang w:val="ru-RU"/>
              </w:rPr>
            </w:pPr>
            <w:r>
              <w:rPr>
                <w:b w:val="false"/>
                <w:bCs w:val="false"/>
                <w:sz w:val="20"/>
                <w:szCs w:val="20"/>
                <w:lang w:val="ru-RU"/>
              </w:rPr>
            </w:r>
          </w:p>
        </w:tc>
        <w:tc>
          <w:tcPr>
            <w:tcW w:w="2069"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xml:space="preserve">Административное здание </w:t>
            </w:r>
          </w:p>
        </w:tc>
        <w:tc>
          <w:tcPr>
            <w:tcW w:w="2068" w:type="dxa"/>
            <w:tcBorders>
              <w:left w:val="single" w:sz="4" w:space="0" w:color="000000"/>
              <w:bottom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xml:space="preserve"> </w:t>
            </w:r>
            <w:r>
              <w:rPr>
                <w:rFonts w:eastAsia="Times New Roman" w:cs="Times New Roman"/>
                <w:iCs/>
                <w:color w:val="auto"/>
                <w:kern w:val="0"/>
                <w:sz w:val="20"/>
                <w:szCs w:val="20"/>
                <w:lang w:val="ru-RU" w:eastAsia="ru-RU" w:bidi="ar-SA"/>
              </w:rPr>
              <w:t>г. Москва, ул. Семеновский Вал, д. 6Г, д. 6Г стр. 3, д. 6Г стр. 2</w:t>
            </w:r>
          </w:p>
        </w:tc>
        <w:tc>
          <w:tcPr>
            <w:tcW w:w="2645"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left"/>
              <w:rPr/>
            </w:pPr>
            <w:r>
              <w:rPr>
                <w:rFonts w:eastAsia="Times New Roman" w:cs="Times New Roman"/>
                <w:iCs/>
                <w:color w:val="auto"/>
                <w:kern w:val="0"/>
                <w:sz w:val="20"/>
                <w:szCs w:val="20"/>
                <w:lang w:val="ru-RU" w:eastAsia="ru-RU" w:bidi="ar-SA"/>
              </w:rPr>
              <w:t>- Оконное остекление;</w:t>
            </w:r>
          </w:p>
          <w:p>
            <w:pPr>
              <w:pStyle w:val="Normal"/>
              <w:widowControl w:val="false"/>
              <w:spacing w:before="57" w:after="0"/>
              <w:jc w:val="left"/>
              <w:rPr/>
            </w:pPr>
            <w:r>
              <w:rPr>
                <w:rFonts w:eastAsia="Times New Roman" w:cs="Times New Roman"/>
                <w:iCs/>
                <w:color w:val="auto"/>
                <w:kern w:val="0"/>
                <w:sz w:val="20"/>
                <w:szCs w:val="20"/>
                <w:lang w:val="ru-RU" w:eastAsia="ru-RU" w:bidi="ar-SA"/>
              </w:rPr>
              <w:t>- Фасад</w:t>
            </w:r>
          </w:p>
        </w:tc>
        <w:tc>
          <w:tcPr>
            <w:tcW w:w="300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pPr>
            <w:r>
              <w:rPr/>
            </w:r>
          </w:p>
        </w:tc>
      </w:tr>
      <w:tr>
        <w:trPr>
          <w:trHeight w:val="881" w:hRule="atLeast"/>
        </w:trPr>
        <w:tc>
          <w:tcPr>
            <w:tcW w:w="414" w:type="dxa"/>
            <w:tcBorders>
              <w:left w:val="single" w:sz="4" w:space="0" w:color="000000"/>
              <w:bottom w:val="single" w:sz="4" w:space="0" w:color="000000"/>
              <w:right w:val="single" w:sz="4" w:space="0" w:color="000000"/>
            </w:tcBorders>
          </w:tcPr>
          <w:p>
            <w:pPr>
              <w:pStyle w:val="Normal"/>
              <w:widowControl w:val="false"/>
              <w:numPr>
                <w:ilvl w:val="0"/>
                <w:numId w:val="22"/>
              </w:numPr>
              <w:bidi w:val="0"/>
              <w:spacing w:before="0" w:after="0"/>
              <w:jc w:val="center"/>
              <w:rPr>
                <w:b w:val="false"/>
                <w:bCs w:val="false"/>
                <w:sz w:val="20"/>
                <w:szCs w:val="20"/>
                <w:lang w:val="ru-RU"/>
              </w:rPr>
            </w:pPr>
            <w:r>
              <w:rPr>
                <w:b w:val="false"/>
                <w:bCs w:val="false"/>
                <w:sz w:val="20"/>
                <w:szCs w:val="20"/>
                <w:lang w:val="ru-RU"/>
              </w:rPr>
            </w:r>
          </w:p>
        </w:tc>
        <w:tc>
          <w:tcPr>
            <w:tcW w:w="2069"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Административное здание</w:t>
            </w:r>
          </w:p>
        </w:tc>
        <w:tc>
          <w:tcPr>
            <w:tcW w:w="2068" w:type="dxa"/>
            <w:tcBorders>
              <w:left w:val="single" w:sz="4" w:space="0" w:color="000000"/>
              <w:bottom w:val="single" w:sz="4" w:space="0" w:color="000000"/>
            </w:tcBorders>
            <w:shd w:color="auto" w:fill="auto" w:val="clear"/>
          </w:tcPr>
          <w:p>
            <w:pPr>
              <w:pStyle w:val="Normal"/>
              <w:widowControl w:val="false"/>
              <w:spacing w:before="57" w:after="0"/>
              <w:jc w:val="center"/>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г. Москва, Волоколамское шоссе, д.2</w:t>
            </w:r>
          </w:p>
        </w:tc>
        <w:tc>
          <w:tcPr>
            <w:tcW w:w="2645"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0"/>
              <w:jc w:val="left"/>
              <w:rPr/>
            </w:pPr>
            <w:r>
              <w:rPr>
                <w:rFonts w:eastAsia="Times New Roman" w:cs="Times New Roman"/>
                <w:iCs/>
                <w:color w:val="auto"/>
                <w:kern w:val="0"/>
                <w:sz w:val="20"/>
                <w:szCs w:val="20"/>
                <w:lang w:val="ru-RU" w:eastAsia="ru-RU" w:bidi="ar-SA"/>
              </w:rPr>
              <w:t>- Оконное остекление;</w:t>
            </w:r>
          </w:p>
          <w:p>
            <w:pPr>
              <w:pStyle w:val="Normal"/>
              <w:widowControl w:val="false"/>
              <w:spacing w:before="57" w:after="0"/>
              <w:jc w:val="left"/>
              <w:rPr>
                <w:rFonts w:ascii="Times New Roman" w:hAnsi="Times New Roman" w:eastAsia="Times New Roman" w:cs="Times New Roman"/>
                <w:iCs/>
                <w:color w:val="auto"/>
                <w:kern w:val="0"/>
                <w:sz w:val="20"/>
                <w:szCs w:val="20"/>
                <w:lang w:val="ru-RU" w:eastAsia="ru-RU" w:bidi="ar-SA"/>
              </w:rPr>
            </w:pPr>
            <w:r>
              <w:rPr>
                <w:rFonts w:eastAsia="Times New Roman" w:cs="Times New Roman"/>
                <w:iCs/>
                <w:color w:val="auto"/>
                <w:kern w:val="0"/>
                <w:sz w:val="20"/>
                <w:szCs w:val="20"/>
                <w:lang w:val="ru-RU" w:eastAsia="ru-RU" w:bidi="ar-SA"/>
              </w:rPr>
              <w:t>- Фасад</w:t>
            </w:r>
          </w:p>
        </w:tc>
        <w:tc>
          <w:tcPr>
            <w:tcW w:w="300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57" w:after="0"/>
              <w:jc w:val="center"/>
              <w:rPr>
                <w:iCs/>
                <w:sz w:val="20"/>
                <w:szCs w:val="20"/>
                <w:lang w:val="ru-RU"/>
              </w:rPr>
            </w:pPr>
            <w:r>
              <w:rPr>
                <w:iCs/>
                <w:sz w:val="20"/>
                <w:szCs w:val="20"/>
                <w:lang w:val="ru-RU"/>
              </w:rPr>
            </w:r>
          </w:p>
        </w:tc>
      </w:tr>
    </w:tbl>
    <w:p>
      <w:pPr>
        <w:pStyle w:val="Normal"/>
        <w:keepNext w:val="true"/>
        <w:widowControl/>
        <w:numPr>
          <w:ilvl w:val="0"/>
          <w:numId w:val="0"/>
        </w:numPr>
        <w:suppressAutoHyphens w:val="true"/>
        <w:bidi w:val="0"/>
        <w:spacing w:before="120" w:after="60"/>
        <w:ind w:left="0" w:right="0" w:hanging="0"/>
        <w:jc w:val="both"/>
        <w:outlineLvl w:val="3"/>
        <w:rPr>
          <w:lang w:val="ru-RU"/>
        </w:rPr>
      </w:pPr>
      <w:r>
        <w:rPr>
          <w:rFonts w:eastAsia="Calibri"/>
          <w:b/>
          <w:bCs/>
          <w:lang w:val="ru-RU" w:eastAsia="x-none"/>
        </w:rPr>
        <w:t xml:space="preserve">          </w:t>
      </w:r>
      <w:r>
        <w:rPr>
          <w:rFonts w:eastAsia="Calibri"/>
          <w:b/>
          <w:bCs/>
          <w:lang w:val="ru-RU" w:eastAsia="x-none"/>
        </w:rPr>
        <w:t xml:space="preserve">1.5. </w:t>
      </w:r>
      <w:bookmarkStart w:id="41" w:name="_Toc130372580"/>
      <w:bookmarkStart w:id="42" w:name="_Toc135119692"/>
      <w:r>
        <w:rPr>
          <w:rFonts w:eastAsia="Calibri"/>
          <w:b/>
          <w:bCs/>
          <w:lang w:val="ru-RU" w:eastAsia="x-none"/>
        </w:rPr>
        <w:t xml:space="preserve">Информация в отношении исполнения договора, </w:t>
      </w:r>
      <w:bookmarkStart w:id="43" w:name="_Hlk46492347"/>
      <w:r>
        <w:rPr>
          <w:rFonts w:eastAsia="Calibri"/>
          <w:b/>
          <w:bCs/>
          <w:lang w:val="ru-RU" w:eastAsia="x-none"/>
        </w:rPr>
        <w:t xml:space="preserve">которая должна быть учтена при подготовке заявки </w:t>
      </w:r>
      <w:bookmarkEnd w:id="43"/>
      <w:r>
        <w:rPr>
          <w:rFonts w:eastAsia="Calibri"/>
          <w:b/>
          <w:bCs/>
          <w:lang w:val="ru-RU" w:eastAsia="x-none"/>
        </w:rPr>
        <w:t>(в том числе перечень ресурсов, услуг и документов, предоставляемых заказчиком на этапе исполнения договора)</w:t>
      </w:r>
      <w:bookmarkEnd w:id="41"/>
      <w:bookmarkEnd w:id="42"/>
    </w:p>
    <w:p>
      <w:pPr>
        <w:pStyle w:val="ListParagraph"/>
        <w:widowControl/>
        <w:numPr>
          <w:ilvl w:val="0"/>
          <w:numId w:val="0"/>
        </w:numPr>
        <w:tabs>
          <w:tab w:val="clear" w:pos="708"/>
          <w:tab w:val="left" w:pos="1134" w:leader="none"/>
        </w:tabs>
        <w:suppressAutoHyphens w:val="true"/>
        <w:bidi w:val="0"/>
        <w:spacing w:before="0" w:after="0"/>
        <w:ind w:left="0" w:right="0" w:hanging="0"/>
        <w:contextualSpacing/>
        <w:jc w:val="both"/>
        <w:rPr>
          <w:lang w:val="ru-RU"/>
        </w:rPr>
      </w:pPr>
      <w:r>
        <w:rPr>
          <w:shd w:fill="auto" w:val="clear"/>
          <w:lang w:val="ru-RU"/>
        </w:rPr>
        <w:t xml:space="preserve">       </w:t>
      </w:r>
      <w:r>
        <w:rPr>
          <w:shd w:fill="auto" w:val="clear"/>
          <w:lang w:val="ru-RU"/>
        </w:rPr>
        <w:t xml:space="preserve">1.5.1. Выполнение работ на высоте производятся </w:t>
      </w:r>
      <w:r>
        <w:rPr>
          <w:b/>
          <w:bCs/>
          <w:shd w:fill="auto" w:val="clear"/>
          <w:lang w:val="ru-RU"/>
        </w:rPr>
        <w:t>методом промышленного альпинизма и/или с использованием автогидроподъемника.</w:t>
      </w:r>
      <w:r>
        <w:rPr>
          <w:shd w:fill="auto" w:val="clear"/>
          <w:lang w:val="ru-RU"/>
        </w:rPr>
        <w:t xml:space="preserve"> Исполнитель самостоятельно выбирает способ оказания Услуг. В случае выбора оказания услуг с использованием автогидроподъемника, автогидроподъемник является обременением Исполнителя.</w:t>
      </w:r>
    </w:p>
    <w:p>
      <w:pPr>
        <w:pStyle w:val="ListParagraph"/>
        <w:widowControl/>
        <w:numPr>
          <w:ilvl w:val="0"/>
          <w:numId w:val="0"/>
        </w:numPr>
        <w:tabs>
          <w:tab w:val="clear" w:pos="708"/>
          <w:tab w:val="left" w:pos="1134" w:leader="none"/>
        </w:tabs>
        <w:suppressAutoHyphens w:val="true"/>
        <w:bidi w:val="0"/>
        <w:spacing w:before="0" w:after="0"/>
        <w:ind w:left="0" w:right="0" w:hanging="0"/>
        <w:contextualSpacing/>
        <w:jc w:val="both"/>
        <w:rPr>
          <w:lang w:val="ru-RU"/>
        </w:rPr>
      </w:pPr>
      <w:r>
        <w:rPr>
          <w:rFonts w:eastAsia="Calibri"/>
          <w:b w:val="false"/>
          <w:bCs w:val="false"/>
          <w:shd w:fill="auto" w:val="clear"/>
          <w:lang w:val="ru-RU" w:eastAsia="x-none"/>
        </w:rPr>
        <w:t xml:space="preserve">          </w:t>
      </w:r>
      <w:r>
        <w:rPr>
          <w:rFonts w:eastAsia="Calibri"/>
          <w:b w:val="false"/>
          <w:bCs w:val="false"/>
          <w:shd w:fill="auto" w:val="clear"/>
          <w:lang w:val="ru-RU" w:eastAsia="x-none"/>
        </w:rPr>
        <w:t xml:space="preserve">1.5.2. Оказание услуги </w:t>
      </w:r>
      <w:r>
        <w:rPr>
          <w:rFonts w:eastAsia="Calibri"/>
          <w:b w:val="false"/>
          <w:bCs w:val="false"/>
          <w:color w:val="000000"/>
          <w:sz w:val="24"/>
          <w:szCs w:val="24"/>
          <w:shd w:fill="auto" w:val="clear"/>
          <w:lang w:val="ru-RU" w:eastAsia="x-none" w:bidi="ru-RU"/>
        </w:rPr>
        <w:t xml:space="preserve">осуществляется на основании предварительной Заявки, направленной любым способом, обеспечивающим фиксацию получения информации Исполнителем (по электронной почте, нарочным или по телефону). Форму связи при направлении заявки Исполнителю определяет Заказчик. </w:t>
      </w:r>
      <w:r>
        <w:rPr>
          <w:rFonts w:eastAsia="Calibri"/>
          <w:b w:val="false"/>
          <w:bCs w:val="false"/>
          <w:shd w:fill="auto" w:val="clear"/>
          <w:lang w:val="ru-RU" w:eastAsia="x-none"/>
        </w:rPr>
        <w:t>Исполнитель обязан приступить к работе в срок, указанный в Заявке.</w:t>
      </w:r>
    </w:p>
    <w:p>
      <w:pPr>
        <w:pStyle w:val="ListParagraph"/>
        <w:widowControl/>
        <w:numPr>
          <w:ilvl w:val="0"/>
          <w:numId w:val="0"/>
        </w:numPr>
        <w:tabs>
          <w:tab w:val="clear" w:pos="708"/>
          <w:tab w:val="left" w:pos="1134" w:leader="none"/>
        </w:tabs>
        <w:suppressAutoHyphens w:val="true"/>
        <w:bidi w:val="0"/>
        <w:spacing w:before="0" w:after="0"/>
        <w:ind w:left="0" w:right="0" w:hanging="0"/>
        <w:contextualSpacing/>
        <w:jc w:val="both"/>
        <w:rPr>
          <w:lang w:val="ru-RU"/>
        </w:rPr>
      </w:pPr>
      <w:r>
        <w:rPr>
          <w:lang w:val="ru-RU"/>
        </w:rPr>
        <w:t xml:space="preserve">       </w:t>
      </w:r>
      <w:r>
        <w:rPr>
          <w:lang w:val="ru-RU"/>
        </w:rPr>
        <w:t>1.5.3. До начала производства работ Исполнитель обязан разработать проект производства работ (ППР) на оказание комплексных услуг.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представителем Заказчика на объекте.</w:t>
      </w:r>
    </w:p>
    <w:p>
      <w:pPr>
        <w:pStyle w:val="Normal"/>
        <w:widowControl/>
        <w:numPr>
          <w:ilvl w:val="0"/>
          <w:numId w:val="0"/>
        </w:numPr>
        <w:tabs>
          <w:tab w:val="clear" w:pos="708"/>
          <w:tab w:val="left" w:pos="1134" w:leader="none"/>
        </w:tabs>
        <w:suppressAutoHyphens w:val="true"/>
        <w:bidi w:val="0"/>
        <w:spacing w:before="57" w:after="0"/>
        <w:ind w:left="0" w:right="0" w:hanging="0"/>
        <w:jc w:val="both"/>
        <w:rPr>
          <w:lang w:val="ru-RU"/>
        </w:rPr>
      </w:pPr>
      <w:r>
        <w:rPr>
          <w:rFonts w:eastAsia="Calibri" w:cs="Times New Roman"/>
          <w:color w:val="auto"/>
          <w:kern w:val="0"/>
          <w:sz w:val="24"/>
          <w:szCs w:val="24"/>
          <w:lang w:val="ru-RU" w:eastAsia="x-none" w:bidi="ar-SA"/>
        </w:rPr>
        <w:t xml:space="preserve">          </w:t>
      </w:r>
      <w:r>
        <w:rPr>
          <w:rFonts w:eastAsia="Calibri" w:cs="Times New Roman"/>
          <w:color w:val="auto"/>
          <w:kern w:val="0"/>
          <w:sz w:val="24"/>
          <w:szCs w:val="24"/>
          <w:lang w:val="ru-RU" w:eastAsia="x-none" w:bidi="ar-SA"/>
        </w:rPr>
        <w:t>1.5.4. Исполнитель обязан обеспечить всех сотрудников, привлекаемых к оказанию услуг на Объекте, средствами индивидуальной защиты и другими необходимыми инструментами и оснасткой, согласно установленных норм с учетом конкретных условий производства и сезона выполнения наружных работ. Сотрудник должен выполнять работу на высоте в соответствующей специальной одежде, в защитной строительной каске, с предохранительным поясом с капроновым стропом, в необходимых случаях - с применением верхолазного устройства с вертикальным страховочным канатом и прочим оборудованием в зависимости от вида и способа выполняемых работ.</w:t>
      </w:r>
    </w:p>
    <w:p>
      <w:pPr>
        <w:pStyle w:val="ListParagraph"/>
        <w:widowControl/>
        <w:numPr>
          <w:ilvl w:val="0"/>
          <w:numId w:val="0"/>
        </w:numPr>
        <w:suppressAutoHyphens w:val="true"/>
        <w:bidi w:val="0"/>
        <w:spacing w:before="0" w:after="0"/>
        <w:ind w:left="0" w:right="0" w:hanging="0"/>
        <w:contextualSpacing/>
        <w:jc w:val="both"/>
        <w:rPr/>
      </w:pPr>
      <w:r>
        <w:rPr>
          <w:rStyle w:val="Style18"/>
          <w:b w:val="false"/>
          <w:i w:val="false"/>
          <w:sz w:val="24"/>
          <w:szCs w:val="24"/>
          <w:shd w:fill="auto" w:val="clear"/>
          <w:lang w:val="ru-RU" w:eastAsia="x-none"/>
        </w:rPr>
        <w:t xml:space="preserve">          </w:t>
      </w:r>
      <w:r>
        <w:rPr>
          <w:rStyle w:val="Style18"/>
          <w:b w:val="false"/>
          <w:i w:val="false"/>
          <w:sz w:val="24"/>
          <w:szCs w:val="24"/>
          <w:shd w:fill="auto" w:val="clear"/>
          <w:lang w:val="ru-RU" w:eastAsia="x-none"/>
        </w:rPr>
        <w:t>1.5.5. При работе, выполняемой на высоте, Исполнитель обязан соблюдать правила техники безопасности с оформлением письменного документа на особо опасные работы с указанием фамилий работников и их подписью в наряде-допуске и в журнале техники безопасности с соблюдением положений трудового законодательства. Работы выполняются после инструктажа рабочих ответственным лицом Исполнителя и под его непосредственным контролем, который несет всю ответственность за безопасность при оказании услуг. После заключения Договора Исполнитель предоставляет Заказчику приказ о назначении ответственного лица на весь период действия Договора;</w:t>
      </w:r>
    </w:p>
    <w:p>
      <w:pPr>
        <w:pStyle w:val="ListParagraph"/>
        <w:widowControl/>
        <w:numPr>
          <w:ilvl w:val="0"/>
          <w:numId w:val="0"/>
        </w:numPr>
        <w:tabs>
          <w:tab w:val="clear" w:pos="708"/>
          <w:tab w:val="left" w:pos="1134" w:leader="none"/>
        </w:tabs>
        <w:suppressAutoHyphens w:val="true"/>
        <w:bidi w:val="0"/>
        <w:spacing w:before="0" w:after="0"/>
        <w:ind w:left="0" w:right="0" w:hanging="0"/>
        <w:contextualSpacing/>
        <w:jc w:val="both"/>
        <w:rPr>
          <w:lang w:val="ru-RU"/>
        </w:rPr>
      </w:pPr>
      <w:r>
        <w:rPr>
          <w:lang w:val="ru-RU"/>
        </w:rPr>
        <w:t xml:space="preserve">      </w:t>
      </w:r>
      <w:r>
        <w:rPr>
          <w:lang w:val="ru-RU"/>
        </w:rPr>
        <w:t>1.5.6. 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ListParagraph"/>
        <w:widowControl/>
        <w:numPr>
          <w:ilvl w:val="0"/>
          <w:numId w:val="0"/>
        </w:numPr>
        <w:tabs>
          <w:tab w:val="clear" w:pos="708"/>
          <w:tab w:val="left" w:pos="1134" w:leader="none"/>
        </w:tabs>
        <w:suppressAutoHyphens w:val="true"/>
        <w:bidi w:val="0"/>
        <w:spacing w:before="0" w:after="0"/>
        <w:ind w:left="0" w:right="0" w:hanging="0"/>
        <w:contextualSpacing/>
        <w:jc w:val="both"/>
        <w:rPr>
          <w:lang w:val="ru-RU"/>
        </w:rPr>
      </w:pPr>
      <w:r>
        <w:rPr>
          <w:lang w:val="ru-RU"/>
        </w:rPr>
        <w:t xml:space="preserve">    </w:t>
      </w:r>
      <w:r>
        <w:rPr>
          <w:lang w:val="ru-RU"/>
        </w:rPr>
        <w:t>1.5.7. Персонал Исполнителя обеспечивает поддержание чистоты на рабочих местах, своевременную уборку отходов по окончании оказания услуг;</w:t>
      </w:r>
    </w:p>
    <w:p>
      <w:pPr>
        <w:pStyle w:val="ListParagraph"/>
        <w:widowControl/>
        <w:numPr>
          <w:ilvl w:val="0"/>
          <w:numId w:val="0"/>
        </w:numPr>
        <w:tabs>
          <w:tab w:val="clear" w:pos="708"/>
          <w:tab w:val="left" w:pos="1134" w:leader="none"/>
        </w:tabs>
        <w:suppressAutoHyphens w:val="true"/>
        <w:bidi w:val="0"/>
        <w:spacing w:before="0" w:after="0"/>
        <w:ind w:left="0" w:right="0" w:hanging="0"/>
        <w:contextualSpacing/>
        <w:jc w:val="both"/>
        <w:rPr>
          <w:lang w:val="ru-RU"/>
        </w:rPr>
      </w:pPr>
      <w:r>
        <w:rPr>
          <w:lang w:val="ru-RU"/>
        </w:rPr>
        <w:t xml:space="preserve">          </w:t>
      </w:r>
      <w:r>
        <w:rPr>
          <w:lang w:val="ru-RU"/>
        </w:rPr>
        <w:t>1.5.8. 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ListParagraph"/>
        <w:widowControl/>
        <w:numPr>
          <w:ilvl w:val="0"/>
          <w:numId w:val="0"/>
        </w:numPr>
        <w:suppressAutoHyphens w:val="true"/>
        <w:bidi w:val="0"/>
        <w:spacing w:before="0" w:after="0"/>
        <w:ind w:left="0" w:right="0" w:hanging="0"/>
        <w:contextualSpacing/>
        <w:jc w:val="both"/>
        <w:rPr>
          <w:lang w:val="ru-RU"/>
        </w:rPr>
      </w:pPr>
      <w:r>
        <w:rPr>
          <w:lang w:val="ru-RU" w:eastAsia="x-none"/>
        </w:rPr>
        <w:t xml:space="preserve">          </w:t>
      </w:r>
      <w:r>
        <w:rPr>
          <w:lang w:val="ru-RU" w:eastAsia="x-none"/>
        </w:rPr>
        <w:t>1.5.9. В случае если объекту работ был причинен ущерб либо порча, Исполнитель обязан по выбору Заказчика самостоятельно за свой счет восстановить поврежденный объект, произведя необходимые работы, либо возместить Заказчику расходы, связанные с восстановлением объекта работ силами третьих лиц, либо компенсировать понесенные Заказчиком убытки (реальный ущерб в размере страховой оценки объекта и упущенная выгода). В случае если Объект был уничтожен, утрачен (похищен или утерян) или же причиненные ему повреждения исключают возможность восстановления, Исполнитель обязан возместить Заказчику убытки, вызванные случайной гибелью или случайным повреждением Объекта, произошедшим до момента приемки Заказчиком работ, предусмотренных настоящим договором.</w:t>
      </w:r>
    </w:p>
    <w:p>
      <w:pPr>
        <w:pStyle w:val="ListParagraph"/>
        <w:widowControl/>
        <w:suppressAutoHyphens w:val="true"/>
        <w:bidi w:val="0"/>
        <w:spacing w:before="0" w:after="0"/>
        <w:ind w:left="0" w:right="0" w:firstLine="680"/>
        <w:contextualSpacing/>
        <w:jc w:val="both"/>
        <w:rPr>
          <w:lang w:val="ru-RU"/>
        </w:rPr>
      </w:pPr>
      <w:r>
        <w:rPr>
          <w:lang w:val="ru-RU" w:eastAsia="x-none"/>
        </w:rPr>
        <w:t>1.5.10. Исполнитель самостоятельно организовывает обучение персонала нормам и требованиям промышленной безопасности и охраны труда. Персонал Исполнителя должен иметь удостоверения о проверке знаний норм и требований промышленной безопасности и охраны труда установленной фор</w:t>
      </w:r>
      <w:r>
        <w:rPr>
          <w:shd w:fill="auto" w:val="clear"/>
          <w:lang w:val="ru-RU" w:eastAsia="x-none"/>
        </w:rPr>
        <w:t>мы.</w:t>
      </w:r>
    </w:p>
    <w:p>
      <w:pPr>
        <w:pStyle w:val="ListParagraph"/>
        <w:widowControl/>
        <w:numPr>
          <w:ilvl w:val="0"/>
          <w:numId w:val="0"/>
        </w:numPr>
        <w:tabs>
          <w:tab w:val="clear" w:pos="708"/>
          <w:tab w:val="left" w:pos="1134" w:leader="none"/>
        </w:tabs>
        <w:suppressAutoHyphens w:val="true"/>
        <w:bidi w:val="0"/>
        <w:spacing w:before="0" w:after="0"/>
        <w:ind w:left="0" w:right="0" w:hanging="0"/>
        <w:contextualSpacing/>
        <w:jc w:val="both"/>
        <w:rPr>
          <w:lang w:val="ru-RU"/>
        </w:rPr>
      </w:pPr>
      <w:r>
        <w:rPr>
          <w:lang w:val="ru-RU"/>
        </w:rPr>
      </w:r>
    </w:p>
    <w:p>
      <w:pPr>
        <w:pStyle w:val="Normal"/>
        <w:widowControl/>
        <w:suppressAutoHyphens w:val="true"/>
        <w:bidi w:val="0"/>
        <w:spacing w:before="0" w:after="0"/>
        <w:ind w:left="0" w:right="0" w:firstLine="567"/>
        <w:jc w:val="both"/>
        <w:rPr>
          <w:lang w:val="ru-RU"/>
        </w:rPr>
      </w:pPr>
      <w:r>
        <w:rPr>
          <w:rFonts w:eastAsia="Calibri" w:cs="Times New Roman"/>
          <w:b/>
          <w:bCs/>
          <w:color w:val="auto"/>
          <w:kern w:val="0"/>
          <w:sz w:val="24"/>
          <w:szCs w:val="24"/>
          <w:lang w:val="ru-RU" w:eastAsia="x-none" w:bidi="ar-SA"/>
        </w:rPr>
        <w:t>1.6. Обязанности</w:t>
      </w:r>
      <w:r>
        <w:rPr>
          <w:b/>
          <w:bCs/>
          <w:lang w:val="ru-RU" w:eastAsia="x-none"/>
        </w:rPr>
        <w:t xml:space="preserve"> Исполнителя: </w:t>
      </w:r>
    </w:p>
    <w:p>
      <w:pPr>
        <w:pStyle w:val="Normal"/>
        <w:widowControl/>
        <w:suppressAutoHyphens w:val="true"/>
        <w:bidi w:val="0"/>
        <w:spacing w:before="0" w:after="0"/>
        <w:ind w:left="0" w:right="0" w:firstLine="567"/>
        <w:jc w:val="both"/>
        <w:rPr>
          <w:lang w:val="ru-RU"/>
        </w:rPr>
      </w:pPr>
      <w:r>
        <w:rPr>
          <w:lang w:val="ru-RU" w:eastAsia="x-none"/>
        </w:rPr>
        <w:t>1.6.1. Эффективно и с надлежащим качеством оказать Услуги, в соответствии с правилами по безопасности и охране труда, установленными для такого рода работ.</w:t>
      </w:r>
    </w:p>
    <w:p>
      <w:pPr>
        <w:pStyle w:val="Normal"/>
        <w:widowControl/>
        <w:suppressAutoHyphens w:val="true"/>
        <w:bidi w:val="0"/>
        <w:spacing w:before="0" w:after="0"/>
        <w:ind w:left="0" w:right="0" w:firstLine="567"/>
        <w:jc w:val="both"/>
        <w:rPr>
          <w:lang w:val="ru-RU"/>
        </w:rPr>
      </w:pPr>
      <w:r>
        <w:rPr>
          <w:shd w:fill="auto" w:val="clear"/>
          <w:lang w:val="ru-RU" w:eastAsia="x-none"/>
        </w:rPr>
        <w:t>1.6.2. Предоставить штат сотрудников, необходимый для оказания услуг, обладающий необходимой квалификацией для выполнения высотных работ.</w:t>
      </w:r>
    </w:p>
    <w:p>
      <w:pPr>
        <w:pStyle w:val="Normal"/>
        <w:widowControl/>
        <w:suppressAutoHyphens w:val="true"/>
        <w:bidi w:val="0"/>
        <w:spacing w:before="0" w:after="0"/>
        <w:ind w:left="0" w:right="0" w:firstLine="567"/>
        <w:jc w:val="both"/>
        <w:rPr>
          <w:lang w:val="ru-RU"/>
        </w:rPr>
      </w:pPr>
      <w:r>
        <w:rPr>
          <w:lang w:val="ru-RU" w:eastAsia="x-none"/>
        </w:rPr>
        <w:t>1.6.3. Привлекаемый персонал в обязательном порядке должен пройти инструктаж, а также ознакомиться с иной информацией для допуска к работе на объектах филиала.</w:t>
      </w:r>
    </w:p>
    <w:p>
      <w:pPr>
        <w:pStyle w:val="Normal"/>
        <w:widowControl/>
        <w:suppressAutoHyphens w:val="true"/>
        <w:bidi w:val="0"/>
        <w:spacing w:before="0" w:after="0"/>
        <w:ind w:left="0" w:right="0" w:firstLine="567"/>
        <w:jc w:val="both"/>
        <w:rPr>
          <w:lang w:val="ru-RU"/>
        </w:rPr>
      </w:pPr>
      <w:r>
        <w:rPr>
          <w:lang w:val="ru-RU" w:eastAsia="x-none"/>
        </w:rPr>
        <w:t>1.6.4. Не допускать к работе (отстраняются от работы) персонал в состоянии алкогольного, наркотического или токсического опьянения, а также не допускать перенос и нахождение на территории размещения объектов веществ, вызывающих алкогольное, наркотическое или токсическое опьянение.</w:t>
      </w:r>
    </w:p>
    <w:p>
      <w:pPr>
        <w:pStyle w:val="Normal"/>
        <w:widowControl/>
        <w:suppressAutoHyphens w:val="true"/>
        <w:bidi w:val="0"/>
        <w:spacing w:before="0" w:after="0"/>
        <w:ind w:left="0" w:right="0" w:firstLine="567"/>
        <w:jc w:val="both"/>
        <w:rPr>
          <w:lang w:val="ru-RU"/>
        </w:rPr>
      </w:pPr>
      <w:r>
        <w:rPr>
          <w:lang w:val="ru-RU" w:eastAsia="x-none"/>
        </w:rPr>
        <w:t>1.6.5. В течение всего периода оказания услуг обеспечить присутствие на объекте менеджера, ответственного за качество и технологию оказания услуг, а также за соблюдение правил техники безопасности и охраны труда в процессе оказания услуг на объекте.</w:t>
      </w:r>
    </w:p>
    <w:p>
      <w:pPr>
        <w:pStyle w:val="Normal"/>
        <w:widowControl/>
        <w:suppressAutoHyphens w:val="true"/>
        <w:bidi w:val="0"/>
        <w:spacing w:before="0" w:after="0"/>
        <w:ind w:left="0" w:right="0" w:firstLine="567"/>
        <w:jc w:val="both"/>
        <w:rPr>
          <w:lang w:val="ru-RU"/>
        </w:rPr>
      </w:pPr>
      <w:r>
        <w:rPr>
          <w:lang w:val="ru-RU" w:eastAsia="x-none"/>
        </w:rPr>
        <w:t xml:space="preserve">1.6.6. Обеспечить всех сотрудников, привлекаемых к оказанию услуг на объекте Заказчика, полным (достаточным для оказания услуг с учетом специфики объекта и погодных условий) комплектом сертифицированной спецодежды, спецобуви при работе на высоте и другими необходимыми инструментами и оснасткой. </w:t>
      </w:r>
    </w:p>
    <w:p>
      <w:pPr>
        <w:pStyle w:val="Normal"/>
        <w:widowControl/>
        <w:suppressAutoHyphens w:val="true"/>
        <w:bidi w:val="0"/>
        <w:spacing w:before="0" w:after="0"/>
        <w:ind w:left="0" w:right="0" w:firstLine="567"/>
        <w:jc w:val="both"/>
        <w:rPr>
          <w:lang w:val="ru-RU"/>
        </w:rPr>
      </w:pPr>
      <w:r>
        <w:rPr>
          <w:lang w:val="ru-RU" w:eastAsia="x-none"/>
        </w:rPr>
        <w:t>1.6.7. Использовать для оказания услуг моющие составы, средства и способы очистки, соответствующие выполняемым работам и типам обрабатываемых поверхностей.</w:t>
      </w:r>
    </w:p>
    <w:p>
      <w:pPr>
        <w:pStyle w:val="Normal"/>
        <w:widowControl/>
        <w:suppressAutoHyphens w:val="true"/>
        <w:bidi w:val="0"/>
        <w:spacing w:before="0" w:after="0"/>
        <w:ind w:left="0" w:right="0" w:firstLine="567"/>
        <w:jc w:val="both"/>
        <w:rPr>
          <w:lang w:val="ru-RU"/>
        </w:rPr>
      </w:pPr>
      <w:r>
        <w:rPr>
          <w:lang w:val="ru-RU" w:eastAsia="x-none"/>
        </w:rPr>
        <w:t>1.6.8. Самостоятельно обеспечивать транспортировку, погрузку-разгрузку и совершать иные действия, необходимые для доставки на объект оснащения и расходных материалов для обеспечения работы Исполнителя.</w:t>
      </w:r>
    </w:p>
    <w:p>
      <w:pPr>
        <w:pStyle w:val="Normal"/>
        <w:widowControl/>
        <w:suppressAutoHyphens w:val="true"/>
        <w:bidi w:val="0"/>
        <w:spacing w:before="0" w:after="0"/>
        <w:ind w:left="0" w:right="0" w:firstLine="567"/>
        <w:jc w:val="both"/>
        <w:rPr>
          <w:lang w:val="ru-RU"/>
        </w:rPr>
      </w:pPr>
      <w:r>
        <w:rPr>
          <w:lang w:val="ru-RU" w:eastAsia="x-none"/>
        </w:rPr>
        <w:t>1.6.9. Следить за выполнением сотрудниками Исполнителя внутренних норм и правил, установленных на объекте для обеспечения безопасности и нормальной деятельности Заказчика, его сотрудников, а также сохранности и безопасности всех и любых объектов, расположенных на Объектах Заказчика.</w:t>
      </w:r>
    </w:p>
    <w:p>
      <w:pPr>
        <w:pStyle w:val="Normal"/>
        <w:widowControl/>
        <w:suppressAutoHyphens w:val="true"/>
        <w:bidi w:val="0"/>
        <w:spacing w:before="0" w:after="0"/>
        <w:ind w:left="0" w:right="0" w:firstLine="567"/>
        <w:jc w:val="both"/>
        <w:rPr>
          <w:lang w:val="ru-RU"/>
        </w:rPr>
      </w:pPr>
      <w:r>
        <w:rPr>
          <w:lang w:val="ru-RU" w:eastAsia="x-none"/>
        </w:rPr>
        <w:t xml:space="preserve">1.6.10. Исполнитель предоставляет гарантии на результаты оказанных услуг в течении 5 рабочих дней после оказания услуги. </w:t>
      </w:r>
    </w:p>
    <w:p>
      <w:pPr>
        <w:pStyle w:val="Normal"/>
        <w:widowControl/>
        <w:numPr>
          <w:ilvl w:val="0"/>
          <w:numId w:val="0"/>
        </w:numPr>
        <w:suppressAutoHyphens w:val="true"/>
        <w:bidi w:val="0"/>
        <w:spacing w:before="0" w:after="0"/>
        <w:ind w:left="0" w:right="0" w:hanging="0"/>
        <w:jc w:val="both"/>
        <w:rPr>
          <w:lang w:val="ru-RU"/>
        </w:rPr>
      </w:pPr>
      <w:r>
        <w:rPr>
          <w:lang w:val="ru-RU"/>
        </w:rPr>
      </w:r>
    </w:p>
    <w:p>
      <w:pPr>
        <w:pStyle w:val="Normal"/>
        <w:widowControl/>
        <w:suppressAutoHyphens w:val="true"/>
        <w:bidi w:val="0"/>
        <w:spacing w:before="0" w:after="0"/>
        <w:ind w:left="0" w:right="0" w:firstLine="567"/>
        <w:jc w:val="both"/>
        <w:rPr>
          <w:lang w:val="ru-RU"/>
        </w:rPr>
      </w:pPr>
      <w:r>
        <w:rPr>
          <w:rFonts w:eastAsia="Times New Roman" w:cs="Times New Roman"/>
          <w:b/>
          <w:bCs/>
          <w:color w:val="auto"/>
          <w:kern w:val="0"/>
          <w:sz w:val="24"/>
          <w:szCs w:val="24"/>
          <w:lang w:val="ru-RU" w:eastAsia="x-none" w:bidi="ar-SA"/>
        </w:rPr>
        <w:t>1.7. Обязательства</w:t>
      </w:r>
      <w:r>
        <w:rPr>
          <w:b/>
          <w:bCs/>
          <w:lang w:val="ru-RU" w:eastAsia="x-none"/>
        </w:rPr>
        <w:t xml:space="preserve"> Заказчика:</w:t>
      </w:r>
    </w:p>
    <w:p>
      <w:pPr>
        <w:pStyle w:val="Normal"/>
        <w:widowControl/>
        <w:suppressAutoHyphens w:val="true"/>
        <w:bidi w:val="0"/>
        <w:spacing w:before="0" w:after="0"/>
        <w:ind w:left="0" w:right="0" w:firstLine="567"/>
        <w:jc w:val="both"/>
        <w:rPr>
          <w:lang w:val="ru-RU"/>
        </w:rPr>
      </w:pPr>
      <w:r>
        <w:rPr>
          <w:lang w:val="ru-RU" w:eastAsia="x-none"/>
        </w:rPr>
        <w:t>1.7.1. Заказчик назначает представителя для оперативного рассмотрения и решения технических и организационных вопросов, связанных с оказанием услуг.</w:t>
      </w:r>
    </w:p>
    <w:p>
      <w:pPr>
        <w:pStyle w:val="Normal"/>
        <w:widowControl/>
        <w:suppressAutoHyphens w:val="true"/>
        <w:bidi w:val="0"/>
        <w:spacing w:before="0" w:after="0"/>
        <w:ind w:left="0" w:right="0" w:firstLine="567"/>
        <w:jc w:val="both"/>
        <w:rPr>
          <w:lang w:val="ru-RU"/>
        </w:rPr>
      </w:pPr>
      <w:r>
        <w:rPr>
          <w:lang w:val="ru-RU" w:eastAsia="x-none"/>
        </w:rPr>
        <w:t xml:space="preserve">1.7.2. На период оказания услуг, Заказчиком безвозмездно предоставляются Исполнителю следующие ресурсы: электроэнергия, вода, место для складирования ТМЦ, применяемого для оказания услуг, </w:t>
      </w:r>
      <w:r>
        <w:rPr>
          <w:shd w:fill="auto" w:val="clear"/>
          <w:lang w:val="ru-RU" w:eastAsia="x-none"/>
        </w:rPr>
        <w:t>помещения для организации рабочих мест для мастеров и раздевалок для рабочего персонала.</w:t>
      </w:r>
    </w:p>
    <w:p>
      <w:pPr>
        <w:pStyle w:val="Normal"/>
        <w:widowControl/>
        <w:suppressAutoHyphens w:val="true"/>
        <w:bidi w:val="0"/>
        <w:spacing w:before="0" w:after="0"/>
        <w:ind w:left="0" w:right="0" w:firstLine="567"/>
        <w:jc w:val="both"/>
        <w:rPr>
          <w:lang w:val="ru-RU"/>
        </w:rPr>
      </w:pPr>
      <w:r>
        <w:rPr>
          <w:lang w:val="ru-RU" w:eastAsia="x-none"/>
        </w:rPr>
        <w:t>1.7.3. Ознакомление Исполнителя с локальными нормативными актами Заказчика, устанавливающими требования по охране труда, промышленной и пожарной безопасности, охране окружающей среды, правилами пропускного и внутриобъектового режима Заказчика.</w:t>
      </w:r>
    </w:p>
    <w:p>
      <w:pPr>
        <w:pStyle w:val="Normal"/>
        <w:widowControl/>
        <w:suppressAutoHyphens w:val="true"/>
        <w:bidi w:val="0"/>
        <w:spacing w:before="0" w:after="0"/>
        <w:ind w:left="0" w:right="0" w:firstLine="567"/>
        <w:jc w:val="both"/>
        <w:rPr>
          <w:lang w:val="ru-RU"/>
        </w:rPr>
      </w:pPr>
      <w:r>
        <w:rPr>
          <w:lang w:val="ru-RU"/>
        </w:rPr>
      </w:r>
    </w:p>
    <w:p>
      <w:pPr>
        <w:pStyle w:val="Normal"/>
        <w:widowControl/>
        <w:suppressAutoHyphens w:val="true"/>
        <w:bidi w:val="0"/>
        <w:spacing w:before="0" w:after="0"/>
        <w:ind w:left="0" w:right="0" w:firstLine="567"/>
        <w:jc w:val="both"/>
        <w:rPr>
          <w:lang w:val="ru-RU" w:eastAsia="x-none"/>
        </w:rPr>
      </w:pPr>
      <w:r>
        <w:rPr>
          <w:lang w:val="ru-RU" w:eastAsia="x-none"/>
        </w:rPr>
      </w:r>
    </w:p>
    <w:p>
      <w:pPr>
        <w:pStyle w:val="Normal"/>
        <w:keepNext w:val="true"/>
        <w:keepLines/>
        <w:numPr>
          <w:ilvl w:val="0"/>
          <w:numId w:val="0"/>
        </w:numPr>
        <w:spacing w:before="120" w:after="60"/>
        <w:ind w:left="357" w:hanging="0"/>
        <w:jc w:val="center"/>
        <w:outlineLvl w:val="0"/>
        <w:rPr>
          <w:lang w:val="ru-RU"/>
        </w:rPr>
      </w:pPr>
      <w:r>
        <w:rPr>
          <w:rFonts w:eastAsia="Calibri"/>
          <w:b/>
          <w:iCs/>
          <w:sz w:val="28"/>
          <w:szCs w:val="28"/>
          <w:lang w:val="ru-RU" w:eastAsia="x-none"/>
        </w:rPr>
        <w:t xml:space="preserve">2. </w:t>
      </w:r>
      <w:bookmarkStart w:id="44" w:name="_Toc135119693"/>
      <w:r>
        <w:rPr>
          <w:rFonts w:eastAsia="Calibri"/>
          <w:b/>
          <w:iCs/>
          <w:sz w:val="28"/>
          <w:szCs w:val="28"/>
          <w:lang w:val="ru-RU" w:eastAsia="x-none"/>
        </w:rPr>
        <w:t>Требования к продукции</w:t>
      </w:r>
      <w:bookmarkEnd w:id="44"/>
    </w:p>
    <w:p>
      <w:pPr>
        <w:pStyle w:val="Style31"/>
        <w:numPr>
          <w:ilvl w:val="0"/>
          <w:numId w:val="0"/>
        </w:numPr>
        <w:ind w:left="0" w:right="0" w:hanging="0"/>
        <w:rPr>
          <w:lang w:val="ru-RU"/>
        </w:rPr>
      </w:pPr>
      <w:r>
        <w:rPr>
          <w:rFonts w:eastAsia="Calibri" w:cs="Times New Roman"/>
          <w:b/>
          <w:bCs/>
          <w:color w:val="auto"/>
          <w:kern w:val="0"/>
          <w:sz w:val="24"/>
          <w:szCs w:val="24"/>
          <w:lang w:val="ru-RU" w:eastAsia="ru-RU" w:bidi="ar-SA"/>
        </w:rPr>
        <w:t xml:space="preserve">         </w:t>
      </w:r>
      <w:r>
        <w:rPr>
          <w:rFonts w:eastAsia="Calibri" w:cs="Times New Roman"/>
          <w:b/>
          <w:bCs/>
          <w:color w:val="auto"/>
          <w:kern w:val="0"/>
          <w:sz w:val="24"/>
          <w:szCs w:val="24"/>
          <w:lang w:val="ru-RU" w:eastAsia="ru-RU" w:bidi="ar-SA"/>
        </w:rPr>
        <w:t xml:space="preserve">2.1. </w:t>
      </w:r>
      <w:bookmarkStart w:id="45" w:name="_Toc135119694"/>
      <w:r>
        <w:rPr>
          <w:rFonts w:eastAsia="Calibri" w:cs="Times New Roman"/>
          <w:b/>
          <w:bCs/>
          <w:color w:val="auto"/>
          <w:kern w:val="0"/>
          <w:sz w:val="24"/>
          <w:szCs w:val="24"/>
          <w:lang w:val="ru-RU" w:eastAsia="ru-RU" w:bidi="ar-SA"/>
        </w:rPr>
        <w:t>Требования</w:t>
      </w:r>
      <w:r>
        <w:rPr>
          <w:rFonts w:eastAsia="Calibri"/>
          <w:b/>
          <w:sz w:val="24"/>
          <w:szCs w:val="24"/>
          <w:lang w:val="ru-RU"/>
        </w:rPr>
        <w:t xml:space="preserve"> к объемам и срокам оказания услуг</w:t>
      </w:r>
      <w:bookmarkEnd w:id="45"/>
    </w:p>
    <w:p>
      <w:pPr>
        <w:pStyle w:val="Style31"/>
        <w:widowControl/>
        <w:numPr>
          <w:ilvl w:val="0"/>
          <w:numId w:val="0"/>
        </w:numPr>
        <w:suppressAutoHyphens w:val="true"/>
        <w:bidi w:val="0"/>
        <w:spacing w:lineRule="auto" w:line="240" w:before="80" w:after="80"/>
        <w:ind w:left="0" w:right="0" w:hanging="0"/>
        <w:jc w:val="both"/>
        <w:rPr>
          <w:lang w:val="ru-RU"/>
        </w:rPr>
      </w:pPr>
      <w:r>
        <w:rPr>
          <w:rFonts w:eastAsia="Calibri" w:cs="Times New Roman"/>
          <w:color w:val="auto"/>
          <w:kern w:val="0"/>
          <w:sz w:val="24"/>
          <w:szCs w:val="24"/>
          <w:lang w:val="ru-RU" w:eastAsia="ru-RU" w:bidi="ar-SA"/>
        </w:rPr>
        <w:t xml:space="preserve">        </w:t>
      </w:r>
      <w:r>
        <w:rPr>
          <w:rFonts w:eastAsia="Calibri" w:cs="Times New Roman"/>
          <w:color w:val="auto"/>
          <w:kern w:val="0"/>
          <w:sz w:val="24"/>
          <w:szCs w:val="24"/>
          <w:lang w:val="ru-RU" w:eastAsia="ru-RU" w:bidi="ar-SA"/>
        </w:rPr>
        <w:t xml:space="preserve">2.1.1. </w:t>
      </w:r>
      <w:bookmarkStart w:id="46" w:name="_Toc135119695"/>
      <w:r>
        <w:rPr>
          <w:rFonts w:eastAsia="Calibri" w:cs="Times New Roman"/>
          <w:color w:val="auto"/>
          <w:kern w:val="0"/>
          <w:sz w:val="24"/>
          <w:szCs w:val="24"/>
          <w:lang w:val="ru-RU" w:eastAsia="ru-RU" w:bidi="ar-SA"/>
        </w:rPr>
        <w:t>Требования к перечню и объему услуг</w:t>
      </w:r>
      <w:bookmarkEnd w:id="46"/>
    </w:p>
    <w:p>
      <w:pPr>
        <w:pStyle w:val="Normal"/>
        <w:widowControl/>
        <w:bidi w:val="0"/>
        <w:rPr>
          <w:lang w:val="ru-RU"/>
        </w:rPr>
      </w:pPr>
      <w:bookmarkStart w:id="47" w:name="_Toc135119696"/>
      <w:bookmarkStart w:id="48" w:name="_Toc51339695"/>
      <w:r>
        <w:rPr>
          <w:rFonts w:eastAsia="Calibri"/>
          <w:b/>
          <w:sz w:val="24"/>
          <w:szCs w:val="24"/>
          <w:lang w:val="ru-RU"/>
        </w:rPr>
        <w:t xml:space="preserve">Таблица 2. Перечень </w:t>
      </w:r>
      <w:bookmarkEnd w:id="48"/>
      <w:r>
        <w:rPr>
          <w:rFonts w:eastAsia="Calibri"/>
          <w:b/>
          <w:sz w:val="24"/>
          <w:szCs w:val="24"/>
          <w:lang w:val="ru-RU"/>
        </w:rPr>
        <w:t>и объем оказываемых услуг</w:t>
      </w:r>
      <w:bookmarkEnd w:id="47"/>
      <w:r>
        <w:rPr>
          <w:rFonts w:eastAsia="Calibri"/>
          <w:b/>
          <w:sz w:val="24"/>
          <w:szCs w:val="24"/>
          <w:lang w:val="ru-RU"/>
        </w:rPr>
        <w:t xml:space="preserve"> на Объектах</w:t>
      </w:r>
    </w:p>
    <w:tbl>
      <w:tblPr>
        <w:tblW w:w="10150"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391"/>
        <w:gridCol w:w="3404"/>
        <w:gridCol w:w="1575"/>
        <w:gridCol w:w="1589"/>
        <w:gridCol w:w="1531"/>
        <w:gridCol w:w="1659"/>
      </w:tblGrid>
      <w:tr>
        <w:trPr>
          <w:trHeight w:val="167" w:hRule="atLeast"/>
        </w:trPr>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w:t>
            </w:r>
          </w:p>
          <w:p>
            <w:pPr>
              <w:pStyle w:val="Normal"/>
              <w:keepNext w:val="true"/>
              <w:widowControl w:val="false"/>
              <w:suppressAutoHyphens w:val="true"/>
              <w:jc w:val="center"/>
              <w:rPr>
                <w:lang w:val="ru-RU" w:eastAsia="ru-RU" w:bidi="ar-SA"/>
              </w:rPr>
            </w:pPr>
            <w:r>
              <w:rPr>
                <w:b/>
                <w:bCs/>
                <w:sz w:val="18"/>
                <w:szCs w:val="18"/>
                <w:lang w:val="ru-RU" w:eastAsia="ru-RU" w:bidi="ar-SA"/>
              </w:rPr>
              <w:t>п/п</w:t>
            </w:r>
          </w:p>
        </w:tc>
        <w:tc>
          <w:tcPr>
            <w:tcW w:w="340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Наименование услуг / этапа услуг</w:t>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Единица измерения</w:t>
            </w:r>
          </w:p>
        </w:tc>
        <w:tc>
          <w:tcPr>
            <w:tcW w:w="1589"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Количество*</w:t>
            </w:r>
          </w:p>
        </w:tc>
        <w:tc>
          <w:tcPr>
            <w:tcW w:w="1531"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spacing w:before="57" w:after="0"/>
              <w:jc w:val="center"/>
              <w:rPr>
                <w:lang w:val="ru-RU" w:eastAsia="ru-RU" w:bidi="ar-SA"/>
              </w:rPr>
            </w:pPr>
            <w:r>
              <w:rPr>
                <w:b/>
                <w:bCs/>
                <w:sz w:val="18"/>
                <w:szCs w:val="18"/>
                <w:lang w:val="ru-RU" w:eastAsia="ru-RU" w:bidi="ar-SA"/>
              </w:rPr>
              <w:t>Периодичность</w:t>
            </w:r>
          </w:p>
        </w:tc>
        <w:tc>
          <w:tcPr>
            <w:tcW w:w="165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Общее количество*</w:t>
            </w:r>
          </w:p>
        </w:tc>
      </w:tr>
      <w:tr>
        <w:trPr>
          <w:trHeight w:val="83" w:hRule="atLeast"/>
        </w:trPr>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1</w:t>
            </w:r>
          </w:p>
        </w:tc>
        <w:tc>
          <w:tcPr>
            <w:tcW w:w="34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2</w:t>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3</w:t>
            </w:r>
          </w:p>
        </w:tc>
        <w:tc>
          <w:tcPr>
            <w:tcW w:w="1589"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4</w:t>
            </w:r>
          </w:p>
        </w:tc>
        <w:tc>
          <w:tcPr>
            <w:tcW w:w="1531"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57" w:after="0"/>
              <w:jc w:val="center"/>
              <w:rPr>
                <w:lang w:val="ru-RU" w:eastAsia="ru-RU" w:bidi="ar-SA"/>
              </w:rPr>
            </w:pPr>
            <w:r>
              <w:rPr>
                <w:b/>
                <w:sz w:val="18"/>
                <w:szCs w:val="18"/>
                <w:lang w:val="ru-RU" w:eastAsia="ru-RU" w:bidi="ar-SA"/>
              </w:rPr>
              <w:t>5</w:t>
            </w:r>
          </w:p>
        </w:tc>
        <w:tc>
          <w:tcPr>
            <w:tcW w:w="16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6</w:t>
            </w:r>
          </w:p>
        </w:tc>
      </w:tr>
      <w:tr>
        <w:trPr>
          <w:trHeight w:val="83"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rPr>
                <w:lang w:val="ru-RU" w:eastAsia="ru-RU" w:bidi="ar-SA"/>
              </w:rPr>
            </w:pPr>
            <w:r>
              <w:rPr>
                <w:lang w:val="ru-RU" w:eastAsia="ru-RU" w:bidi="ar-SA"/>
              </w:rPr>
              <w:t>1</w:t>
            </w:r>
          </w:p>
        </w:tc>
        <w:tc>
          <w:tcPr>
            <w:tcW w:w="9758" w:type="dxa"/>
            <w:gridSpan w:val="5"/>
            <w:tcBorders>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lang w:val="ru-RU" w:eastAsia="ru-RU" w:bidi="ar-SA"/>
              </w:rPr>
            </w:pPr>
            <w:r>
              <w:rPr>
                <w:b/>
                <w:bCs/>
                <w:sz w:val="18"/>
                <w:szCs w:val="18"/>
                <w:lang w:val="ru-RU" w:eastAsia="ru-RU" w:bidi="ar-SA"/>
              </w:rPr>
              <w:t>Объект № 1 (г. Москва, ул. Архитектора Власова, д. 51)</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227" w:hanging="0"/>
              <w:jc w:val="left"/>
              <w:rPr>
                <w:sz w:val="20"/>
                <w:szCs w:val="20"/>
                <w:lang w:val="ru-RU" w:eastAsia="ru-RU" w:bidi="ar-SA"/>
              </w:rPr>
            </w:pPr>
            <w:r>
              <w:rPr>
                <w:sz w:val="20"/>
                <w:szCs w:val="20"/>
                <w:lang w:val="ru-RU" w:eastAsia="ru-RU" w:bidi="ar-SA"/>
              </w:rPr>
              <w:t>1.1.</w:t>
            </w:r>
          </w:p>
        </w:tc>
        <w:tc>
          <w:tcPr>
            <w:tcW w:w="340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оконного остекления с внешней стороны с привлечением промышленных альпинистов или подъемного оборудования</w:t>
            </w:r>
          </w:p>
        </w:tc>
        <w:tc>
          <w:tcPr>
            <w:tcW w:w="1575" w:type="dxa"/>
            <w:tcBorders>
              <w:left w:val="single" w:sz="4" w:space="0" w:color="000000"/>
              <w:bottom w:val="single" w:sz="4" w:space="0" w:color="000000"/>
              <w:right w:val="single" w:sz="4" w:space="0" w:color="000000"/>
            </w:tcBorders>
            <w:vAlign w:val="center"/>
          </w:tcPr>
          <w:p>
            <w:pPr>
              <w:pStyle w:val="Style32"/>
              <w:widowControl w:val="false"/>
              <w:spacing w:lineRule="auto" w:line="240"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2"/>
              <w:widowControl w:val="false"/>
              <w:spacing w:lineRule="auto" w:line="240"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1 850,8</w:t>
            </w:r>
          </w:p>
        </w:tc>
        <w:tc>
          <w:tcPr>
            <w:tcW w:w="1531"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3 701,6</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340" w:hanging="0"/>
              <w:jc w:val="left"/>
              <w:rPr>
                <w:sz w:val="20"/>
                <w:szCs w:val="20"/>
                <w:lang w:val="ru-RU" w:eastAsia="ru-RU" w:bidi="ar-SA"/>
              </w:rPr>
            </w:pPr>
            <w:r>
              <w:rPr>
                <w:sz w:val="20"/>
                <w:szCs w:val="20"/>
                <w:lang w:val="ru-RU" w:eastAsia="ru-RU" w:bidi="ar-SA"/>
              </w:rPr>
              <w:t>1.2.</w:t>
            </w:r>
          </w:p>
        </w:tc>
        <w:tc>
          <w:tcPr>
            <w:tcW w:w="340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фасадов с привлечением промышленных альпинистов или подъемного оборудования</w:t>
            </w:r>
          </w:p>
        </w:tc>
        <w:tc>
          <w:tcPr>
            <w:tcW w:w="1575"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2"/>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4 900,3</w:t>
            </w:r>
          </w:p>
        </w:tc>
        <w:tc>
          <w:tcPr>
            <w:tcW w:w="1531"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9 800,6</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340" w:hanging="0"/>
              <w:jc w:val="left"/>
              <w:rPr>
                <w:sz w:val="20"/>
                <w:szCs w:val="20"/>
                <w:lang w:val="ru-RU" w:eastAsia="ru-RU" w:bidi="ar-SA"/>
              </w:rPr>
            </w:pPr>
            <w:r>
              <w:rPr>
                <w:sz w:val="20"/>
                <w:szCs w:val="20"/>
                <w:lang w:val="ru-RU" w:eastAsia="ru-RU" w:bidi="ar-SA"/>
              </w:rPr>
              <w:t>2.</w:t>
            </w:r>
          </w:p>
        </w:tc>
        <w:tc>
          <w:tcPr>
            <w:tcW w:w="9758" w:type="dxa"/>
            <w:gridSpan w:val="5"/>
            <w:tcBorders>
              <w:left w:val="single" w:sz="4" w:space="0" w:color="000000"/>
              <w:bottom w:val="single" w:sz="4" w:space="0" w:color="000000"/>
              <w:right w:val="single" w:sz="4" w:space="0" w:color="000000"/>
            </w:tcBorders>
            <w:vAlign w:val="center"/>
          </w:tcPr>
          <w:p>
            <w:pPr>
              <w:pStyle w:val="Normal"/>
              <w:widowControl w:val="false"/>
              <w:spacing w:before="57" w:after="0"/>
              <w:jc w:val="center"/>
              <w:rPr>
                <w:lang w:val="ru-RU" w:eastAsia="ru-RU" w:bidi="ar-SA"/>
              </w:rPr>
            </w:pPr>
            <w:r>
              <w:rPr>
                <w:rFonts w:eastAsia="Times New Roman" w:cs="Times New Roman"/>
                <w:b/>
                <w:bCs/>
                <w:color w:val="auto"/>
                <w:kern w:val="0"/>
                <w:sz w:val="18"/>
                <w:szCs w:val="18"/>
                <w:lang w:val="ru-RU" w:eastAsia="ru-RU" w:bidi="ar-SA"/>
              </w:rPr>
              <w:t>Объект № 2  (г. Москва, ул. Семеновский Вал, д. 6Г, д. 6Г стр. 3, д. 6Г стр. 2)</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340" w:hanging="0"/>
              <w:jc w:val="left"/>
              <w:rPr>
                <w:sz w:val="20"/>
                <w:szCs w:val="20"/>
                <w:lang w:val="ru-RU" w:eastAsia="ru-RU" w:bidi="ar-SA"/>
              </w:rPr>
            </w:pPr>
            <w:r>
              <w:rPr>
                <w:sz w:val="20"/>
                <w:szCs w:val="20"/>
                <w:lang w:val="ru-RU" w:eastAsia="ru-RU" w:bidi="ar-SA"/>
              </w:rPr>
              <w:t>2.1.</w:t>
            </w:r>
          </w:p>
        </w:tc>
        <w:tc>
          <w:tcPr>
            <w:tcW w:w="340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оконного остекления с внешней стороны с привлечением альпинистов или подъемного оборудования промышленных</w:t>
            </w:r>
          </w:p>
        </w:tc>
        <w:tc>
          <w:tcPr>
            <w:tcW w:w="1575"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2"/>
              <w:widowControl w:val="false"/>
              <w:spacing w:before="57" w:after="0"/>
              <w:ind w:firstLine="20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1 020,16</w:t>
            </w:r>
          </w:p>
        </w:tc>
        <w:tc>
          <w:tcPr>
            <w:tcW w:w="1531"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2 040,32</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340" w:hanging="0"/>
              <w:jc w:val="left"/>
              <w:rPr>
                <w:sz w:val="20"/>
                <w:szCs w:val="20"/>
                <w:lang w:val="ru-RU" w:eastAsia="ru-RU" w:bidi="ar-SA"/>
              </w:rPr>
            </w:pPr>
            <w:r>
              <w:rPr>
                <w:sz w:val="20"/>
                <w:szCs w:val="20"/>
                <w:lang w:val="ru-RU" w:eastAsia="ru-RU" w:bidi="ar-SA"/>
              </w:rPr>
              <w:t>2.2.</w:t>
            </w:r>
          </w:p>
        </w:tc>
        <w:tc>
          <w:tcPr>
            <w:tcW w:w="340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фасадов с привлечением промышленных альпинистов или подъемного оборудования</w:t>
            </w:r>
          </w:p>
        </w:tc>
        <w:tc>
          <w:tcPr>
            <w:tcW w:w="1575"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2"/>
              <w:widowControl w:val="false"/>
              <w:spacing w:before="57" w:after="0"/>
              <w:ind w:firstLine="20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2 149,57</w:t>
            </w:r>
          </w:p>
        </w:tc>
        <w:tc>
          <w:tcPr>
            <w:tcW w:w="1531"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4 299,14</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340" w:hanging="0"/>
              <w:jc w:val="left"/>
              <w:rPr>
                <w:sz w:val="20"/>
                <w:szCs w:val="20"/>
                <w:lang w:val="ru-RU" w:eastAsia="ru-RU" w:bidi="ar-SA"/>
              </w:rPr>
            </w:pPr>
            <w:r>
              <w:rPr>
                <w:sz w:val="20"/>
                <w:szCs w:val="20"/>
                <w:lang w:val="ru-RU" w:eastAsia="ru-RU" w:bidi="ar-SA"/>
              </w:rPr>
              <w:t>3.</w:t>
            </w:r>
          </w:p>
        </w:tc>
        <w:tc>
          <w:tcPr>
            <w:tcW w:w="9758" w:type="dxa"/>
            <w:gridSpan w:val="5"/>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center"/>
              <w:rPr>
                <w:rFonts w:ascii="Times New Roman" w:hAnsi="Times New Roman" w:eastAsia="Times New Roman" w:cs="Times New Roman"/>
                <w:b/>
                <w:bCs/>
                <w:color w:val="auto"/>
                <w:kern w:val="0"/>
                <w:sz w:val="18"/>
                <w:szCs w:val="18"/>
                <w:lang w:val="ru-RU" w:eastAsia="ru-RU" w:bidi="ar-SA"/>
              </w:rPr>
            </w:pPr>
            <w:r>
              <w:rPr>
                <w:rFonts w:eastAsia="Times New Roman" w:cs="Times New Roman"/>
                <w:b/>
                <w:bCs/>
                <w:color w:val="auto"/>
                <w:kern w:val="0"/>
                <w:sz w:val="18"/>
                <w:szCs w:val="18"/>
                <w:lang w:val="ru-RU" w:eastAsia="ru-RU" w:bidi="ar-SA"/>
              </w:rPr>
              <w:t xml:space="preserve">Объект № </w:t>
            </w:r>
            <w:r>
              <w:rPr>
                <w:rFonts w:eastAsia="Times New Roman" w:cs="Times New Roman"/>
                <w:b/>
                <w:bCs/>
                <w:color w:val="auto"/>
                <w:kern w:val="0"/>
                <w:sz w:val="18"/>
                <w:szCs w:val="18"/>
                <w:lang w:val="ru-RU" w:eastAsia="ru-RU" w:bidi="ar-SA"/>
              </w:rPr>
              <w:t>3</w:t>
            </w:r>
            <w:r>
              <w:rPr>
                <w:rFonts w:eastAsia="Times New Roman" w:cs="Times New Roman"/>
                <w:b/>
                <w:bCs/>
                <w:color w:val="auto"/>
                <w:kern w:val="0"/>
                <w:sz w:val="18"/>
                <w:szCs w:val="18"/>
                <w:lang w:val="ru-RU" w:eastAsia="ru-RU" w:bidi="ar-SA"/>
              </w:rPr>
              <w:t xml:space="preserve"> (г. Москва, Волоколамское шоссе, д.2)</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340" w:hanging="0"/>
              <w:jc w:val="left"/>
              <w:rPr>
                <w:sz w:val="20"/>
                <w:szCs w:val="20"/>
                <w:lang w:val="ru-RU" w:eastAsia="ru-RU" w:bidi="ar-SA"/>
              </w:rPr>
            </w:pPr>
            <w:r>
              <w:rPr>
                <w:sz w:val="20"/>
                <w:szCs w:val="20"/>
                <w:lang w:val="ru-RU" w:eastAsia="ru-RU" w:bidi="ar-SA"/>
              </w:rPr>
              <w:t>3</w:t>
            </w:r>
            <w:r>
              <w:rPr>
                <w:sz w:val="20"/>
                <w:szCs w:val="20"/>
                <w:lang w:val="ru-RU" w:eastAsia="ru-RU" w:bidi="ar-SA"/>
              </w:rPr>
              <w:t>.1.</w:t>
            </w:r>
          </w:p>
        </w:tc>
        <w:tc>
          <w:tcPr>
            <w:tcW w:w="3404" w:type="dxa"/>
            <w:tcBorders>
              <w:left w:val="single" w:sz="4" w:space="0" w:color="000000"/>
              <w:bottom w:val="single" w:sz="4" w:space="0" w:color="000000"/>
            </w:tcBorders>
            <w:vAlign w:val="center"/>
          </w:tcPr>
          <w:p>
            <w:pPr>
              <w:pStyle w:val="Style32"/>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оконного остекления с внешней стороны с привлечением промышленных альпинистов или подъемного оборудования</w:t>
            </w:r>
          </w:p>
        </w:tc>
        <w:tc>
          <w:tcPr>
            <w:tcW w:w="1575" w:type="dxa"/>
            <w:tcBorders>
              <w:left w:val="single" w:sz="4" w:space="0" w:color="000000"/>
              <w:bottom w:val="single" w:sz="4" w:space="0" w:color="000000"/>
            </w:tcBorders>
            <w:vAlign w:val="center"/>
          </w:tcPr>
          <w:p>
            <w:pPr>
              <w:pStyle w:val="Style32"/>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2"/>
              <w:widowControl w:val="false"/>
              <w:spacing w:before="57" w:after="0"/>
              <w:ind w:firstLine="14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12 615,00</w:t>
            </w:r>
          </w:p>
        </w:tc>
        <w:tc>
          <w:tcPr>
            <w:tcW w:w="1531"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25 230,00</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left="-57" w:right="-340" w:hanging="0"/>
              <w:jc w:val="left"/>
              <w:rPr>
                <w:sz w:val="20"/>
                <w:szCs w:val="20"/>
                <w:lang w:val="ru-RU" w:eastAsia="ru-RU" w:bidi="ar-SA"/>
              </w:rPr>
            </w:pPr>
            <w:r>
              <w:rPr>
                <w:sz w:val="20"/>
                <w:szCs w:val="20"/>
                <w:lang w:val="ru-RU" w:eastAsia="ru-RU" w:bidi="ar-SA"/>
              </w:rPr>
              <w:t>3</w:t>
            </w:r>
            <w:r>
              <w:rPr>
                <w:sz w:val="20"/>
                <w:szCs w:val="20"/>
                <w:lang w:val="ru-RU" w:eastAsia="ru-RU" w:bidi="ar-SA"/>
              </w:rPr>
              <w:t>.2.</w:t>
            </w:r>
          </w:p>
        </w:tc>
        <w:tc>
          <w:tcPr>
            <w:tcW w:w="3404" w:type="dxa"/>
            <w:tcBorders>
              <w:left w:val="single" w:sz="4" w:space="0" w:color="000000"/>
              <w:bottom w:val="single" w:sz="4" w:space="0" w:color="000000"/>
            </w:tcBorders>
            <w:vAlign w:val="center"/>
          </w:tcPr>
          <w:p>
            <w:pPr>
              <w:pStyle w:val="Style32"/>
              <w:widowControl w:val="false"/>
              <w:spacing w:before="57" w:after="0"/>
              <w:ind w:hanging="0"/>
              <w:jc w:val="left"/>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Помывка фасадов с привлечением промышленных альпинистов или подъемного оборудования</w:t>
            </w:r>
          </w:p>
        </w:tc>
        <w:tc>
          <w:tcPr>
            <w:tcW w:w="1575" w:type="dxa"/>
            <w:tcBorders>
              <w:left w:val="single" w:sz="4" w:space="0" w:color="000000"/>
              <w:bottom w:val="single" w:sz="4" w:space="0" w:color="000000"/>
            </w:tcBorders>
            <w:vAlign w:val="center"/>
          </w:tcPr>
          <w:p>
            <w:pPr>
              <w:pStyle w:val="Style32"/>
              <w:widowControl w:val="false"/>
              <w:spacing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м2</w:t>
            </w:r>
          </w:p>
        </w:tc>
        <w:tc>
          <w:tcPr>
            <w:tcW w:w="1589" w:type="dxa"/>
            <w:tcBorders>
              <w:left w:val="single" w:sz="4" w:space="0" w:color="000000"/>
              <w:bottom w:val="single" w:sz="4" w:space="0" w:color="000000"/>
            </w:tcBorders>
            <w:vAlign w:val="center"/>
          </w:tcPr>
          <w:p>
            <w:pPr>
              <w:pStyle w:val="Style32"/>
              <w:widowControl w:val="false"/>
              <w:spacing w:before="57" w:after="0"/>
              <w:ind w:firstLine="14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4 380,32</w:t>
            </w:r>
          </w:p>
        </w:tc>
        <w:tc>
          <w:tcPr>
            <w:tcW w:w="1531"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2 раза в год по Заявкам Заказчика</w:t>
            </w:r>
          </w:p>
        </w:tc>
        <w:tc>
          <w:tcPr>
            <w:tcW w:w="1659"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rFonts w:ascii="Times New Roman" w:hAnsi="Times New Roman" w:eastAsia="Times New Roman" w:cs="Times New Roman"/>
                <w:color w:val="auto"/>
                <w:kern w:val="0"/>
                <w:sz w:val="22"/>
                <w:szCs w:val="22"/>
                <w:lang w:val="ru-RU" w:eastAsia="ru-RU" w:bidi="ar-SA"/>
              </w:rPr>
            </w:pPr>
            <w:r>
              <w:rPr>
                <w:rFonts w:eastAsia="Times New Roman" w:cs="Times New Roman"/>
                <w:color w:val="auto"/>
                <w:kern w:val="0"/>
                <w:sz w:val="22"/>
                <w:szCs w:val="22"/>
                <w:lang w:val="ru-RU" w:eastAsia="ru-RU" w:bidi="ar-SA"/>
              </w:rPr>
              <w:t>8 760,64</w:t>
            </w:r>
          </w:p>
        </w:tc>
      </w:tr>
    </w:tbl>
    <w:p>
      <w:pPr>
        <w:pStyle w:val="Normal"/>
        <w:spacing w:lineRule="auto" w:line="240"/>
        <w:rPr/>
      </w:pPr>
      <w:r>
        <w:rPr>
          <w:rStyle w:val="FontStyle55"/>
          <w:rFonts w:eastAsia="" w:eastAsiaTheme="minorEastAsia"/>
          <w:b w:val="false"/>
          <w:bCs w:val="false"/>
          <w:i/>
          <w:iCs/>
          <w:sz w:val="24"/>
          <w:szCs w:val="24"/>
          <w:lang w:val="ru-RU"/>
        </w:rPr>
        <w:t>*Информация об общем объеме услуг имеет информационно-справочный характер и приведена исходя из планируемого к приобретению Заказчиком объема услуг. Указание количества не налагает на Заказчика обязательств по приобретению услуг в полном объёме, указанном в настоящих Технических требованиях</w:t>
      </w:r>
    </w:p>
    <w:p>
      <w:pPr>
        <w:pStyle w:val="Normal"/>
        <w:keepNext w:val="true"/>
        <w:numPr>
          <w:ilvl w:val="0"/>
          <w:numId w:val="0"/>
        </w:numPr>
        <w:spacing w:before="120" w:after="60"/>
        <w:ind w:left="720" w:hanging="0"/>
        <w:outlineLvl w:val="2"/>
        <w:rPr>
          <w:lang w:val="ru-RU"/>
        </w:rPr>
      </w:pPr>
      <w:r>
        <w:rPr>
          <w:rFonts w:eastAsia="Calibri"/>
          <w:b/>
          <w:lang w:val="ru-RU" w:eastAsia="x-none"/>
        </w:rPr>
        <w:t xml:space="preserve">2.1.2. </w:t>
      </w:r>
      <w:bookmarkStart w:id="49" w:name="_Toc135119697"/>
      <w:bookmarkStart w:id="50" w:name="_Toc51339696"/>
      <w:r>
        <w:rPr>
          <w:rFonts w:eastAsia="Calibri"/>
          <w:b/>
          <w:lang w:val="ru-RU" w:eastAsia="x-none"/>
        </w:rPr>
        <w:t xml:space="preserve"> Требования </w:t>
      </w:r>
      <w:bookmarkEnd w:id="50"/>
      <w:r>
        <w:rPr>
          <w:rFonts w:eastAsia="Calibri"/>
          <w:b/>
          <w:lang w:val="ru-RU" w:eastAsia="x-none"/>
        </w:rPr>
        <w:t>к срокам оказания услуг</w:t>
      </w:r>
      <w:bookmarkEnd w:id="49"/>
    </w:p>
    <w:p>
      <w:pPr>
        <w:pStyle w:val="Normal"/>
        <w:jc w:val="both"/>
        <w:rPr>
          <w:lang w:val="ru-RU"/>
        </w:rPr>
      </w:pPr>
      <w:bookmarkStart w:id="51" w:name="_Toc54643707"/>
      <w:bookmarkStart w:id="52" w:name="_Toc51339697_Копия_1"/>
      <w:bookmarkStart w:id="53" w:name="_Toc50125127_Копия_1"/>
      <w:r>
        <w:rPr>
          <w:b/>
          <w:bCs/>
          <w:lang w:val="ru-RU"/>
        </w:rPr>
        <w:t xml:space="preserve">Таблица 4. </w:t>
      </w:r>
      <w:bookmarkStart w:id="54" w:name="_Hlk50465284_Копия_1"/>
      <w:r>
        <w:rPr>
          <w:b/>
          <w:bCs/>
          <w:lang w:val="ru-RU" w:eastAsia="x-none"/>
        </w:rPr>
        <w:t>Требования</w:t>
      </w:r>
      <w:r>
        <w:rPr>
          <w:b/>
          <w:bCs/>
          <w:lang w:val="ru-RU"/>
        </w:rPr>
        <w:t xml:space="preserve"> к срокам </w:t>
      </w:r>
      <w:bookmarkEnd w:id="52"/>
      <w:bookmarkEnd w:id="53"/>
      <w:bookmarkEnd w:id="54"/>
      <w:r>
        <w:rPr>
          <w:b/>
          <w:bCs/>
          <w:lang w:val="ru-RU"/>
        </w:rPr>
        <w:t>оказания услуг</w:t>
      </w:r>
      <w:bookmarkEnd w:id="51"/>
    </w:p>
    <w:tbl>
      <w:tblPr>
        <w:tblW w:w="1034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38"/>
        <w:gridCol w:w="3931"/>
        <w:gridCol w:w="2831"/>
        <w:gridCol w:w="3142"/>
      </w:tblGrid>
      <w:tr>
        <w:trPr>
          <w:trHeight w:val="20" w:hRule="atLeast"/>
        </w:trPr>
        <w:tc>
          <w:tcPr>
            <w:tcW w:w="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bCs/>
                <w:sz w:val="22"/>
                <w:szCs w:val="22"/>
                <w:lang w:val="ru-RU"/>
              </w:rPr>
              <w:t xml:space="preserve">№ </w:t>
            </w:r>
            <w:r>
              <w:rPr>
                <w:b/>
                <w:bCs/>
                <w:sz w:val="22"/>
                <w:szCs w:val="22"/>
                <w:lang w:val="ru-RU"/>
              </w:rPr>
              <w:t>п/п</w:t>
            </w:r>
          </w:p>
        </w:tc>
        <w:tc>
          <w:tcPr>
            <w:tcW w:w="3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bCs/>
                <w:sz w:val="22"/>
                <w:szCs w:val="22"/>
                <w:lang w:val="ru-RU"/>
              </w:rPr>
              <w:t>Наименование услуг/ этапа услуг</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sz w:val="22"/>
                <w:szCs w:val="22"/>
              </w:rPr>
            </w:pPr>
            <w:r>
              <w:rPr>
                <w:b/>
                <w:bCs/>
                <w:sz w:val="22"/>
                <w:szCs w:val="22"/>
                <w:lang w:val="ru-RU"/>
              </w:rPr>
              <w:t>Требования к началу срока оказания услуг/ этапа услуг</w:t>
            </w:r>
          </w:p>
        </w:tc>
        <w:tc>
          <w:tcPr>
            <w:tcW w:w="3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sz w:val="22"/>
                <w:szCs w:val="22"/>
              </w:rPr>
            </w:pPr>
            <w:r>
              <w:rPr>
                <w:b/>
                <w:bCs/>
                <w:sz w:val="22"/>
                <w:szCs w:val="22"/>
                <w:lang w:val="ru-RU"/>
              </w:rPr>
              <w:t>Требования к окончанию срока оказания услуг / этапа услуг</w:t>
            </w:r>
          </w:p>
        </w:tc>
      </w:tr>
      <w:tr>
        <w:trPr>
          <w:trHeight w:val="20" w:hRule="atLeast"/>
        </w:trPr>
        <w:tc>
          <w:tcPr>
            <w:tcW w:w="4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sz w:val="22"/>
                <w:szCs w:val="22"/>
                <w:lang w:val="ru-RU"/>
              </w:rPr>
              <w:t>1</w:t>
            </w:r>
          </w:p>
        </w:tc>
        <w:tc>
          <w:tcPr>
            <w:tcW w:w="3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57" w:after="0"/>
              <w:jc w:val="center"/>
              <w:rPr>
                <w:sz w:val="22"/>
                <w:szCs w:val="22"/>
              </w:rPr>
            </w:pPr>
            <w:r>
              <w:rPr>
                <w:b/>
                <w:sz w:val="22"/>
                <w:szCs w:val="22"/>
                <w:lang w:val="ru-RU"/>
              </w:rPr>
              <w:t>2</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Style33"/>
              <w:keepNext w:val="false"/>
              <w:widowControl w:val="false"/>
              <w:spacing w:before="0" w:after="0"/>
              <w:ind w:left="0" w:right="0" w:hanging="0"/>
              <w:jc w:val="center"/>
              <w:rPr>
                <w:sz w:val="22"/>
                <w:szCs w:val="22"/>
              </w:rPr>
            </w:pPr>
            <w:r>
              <w:rPr>
                <w:b/>
                <w:sz w:val="22"/>
                <w:szCs w:val="22"/>
                <w:lang w:val="ru-RU"/>
              </w:rPr>
              <w:t>3</w:t>
            </w:r>
          </w:p>
        </w:tc>
        <w:tc>
          <w:tcPr>
            <w:tcW w:w="3142" w:type="dxa"/>
            <w:tcBorders>
              <w:top w:val="single" w:sz="4" w:space="0" w:color="000000"/>
              <w:left w:val="single" w:sz="4" w:space="0" w:color="000000"/>
              <w:bottom w:val="single" w:sz="4" w:space="0" w:color="000000"/>
              <w:right w:val="single" w:sz="4" w:space="0" w:color="000000"/>
            </w:tcBorders>
            <w:vAlign w:val="center"/>
          </w:tcPr>
          <w:p>
            <w:pPr>
              <w:pStyle w:val="Style33"/>
              <w:keepNext w:val="false"/>
              <w:widowControl w:val="false"/>
              <w:spacing w:before="0" w:after="0"/>
              <w:ind w:left="0" w:right="0" w:hanging="0"/>
              <w:jc w:val="center"/>
              <w:rPr>
                <w:sz w:val="22"/>
                <w:szCs w:val="22"/>
              </w:rPr>
            </w:pPr>
            <w:r>
              <w:rPr>
                <w:b/>
                <w:sz w:val="22"/>
                <w:szCs w:val="22"/>
                <w:shd w:fill="auto" w:val="clear"/>
                <w:lang w:val="ru-RU"/>
              </w:rPr>
              <w:t>4</w:t>
            </w:r>
          </w:p>
        </w:tc>
      </w:tr>
      <w:tr>
        <w:trPr>
          <w:trHeight w:val="20" w:hRule="atLeast"/>
        </w:trPr>
        <w:tc>
          <w:tcPr>
            <w:tcW w:w="438"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0"/>
              </w:numPr>
              <w:suppressAutoHyphens w:val="true"/>
              <w:ind w:left="0" w:right="0" w:hanging="0"/>
              <w:rPr>
                <w:sz w:val="22"/>
                <w:szCs w:val="22"/>
                <w:lang w:val="ru-RU"/>
              </w:rPr>
            </w:pPr>
            <w:r>
              <w:rPr>
                <w:sz w:val="22"/>
                <w:szCs w:val="22"/>
                <w:lang w:val="ru-RU"/>
              </w:rPr>
              <w:t xml:space="preserve">1. </w:t>
            </w:r>
          </w:p>
        </w:tc>
        <w:tc>
          <w:tcPr>
            <w:tcW w:w="39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288" w:leader="none"/>
              </w:tabs>
              <w:suppressAutoHyphens w:val="true"/>
              <w:bidi w:val="0"/>
              <w:spacing w:before="0" w:after="0"/>
              <w:ind w:left="0" w:right="0" w:firstLine="567"/>
              <w:contextualSpacing/>
              <w:jc w:val="both"/>
              <w:rPr>
                <w:sz w:val="22"/>
                <w:szCs w:val="22"/>
              </w:rPr>
            </w:pPr>
            <w:r>
              <w:rPr>
                <w:rFonts w:eastAsia="Times New Roman" w:cs="Times New Roman"/>
                <w:b w:val="false"/>
                <w:bCs w:val="false"/>
                <w:iCs/>
                <w:color w:val="000000"/>
                <w:kern w:val="0"/>
                <w:sz w:val="22"/>
                <w:szCs w:val="22"/>
                <w:shd w:fill="auto" w:val="clear"/>
                <w:lang w:val="ru-RU" w:eastAsia="ru-RU" w:bidi="ar-SA"/>
              </w:rPr>
              <w:t>ОКПД2 81.22.11.000 Оказание услуг по мытью окон и фасада административно-офисных зданий в г. Москве</w:t>
            </w:r>
          </w:p>
        </w:tc>
        <w:tc>
          <w:tcPr>
            <w:tcW w:w="28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sz w:val="22"/>
                <w:szCs w:val="22"/>
              </w:rPr>
            </w:pPr>
            <w:r>
              <w:rPr>
                <w:i/>
                <w:iCs/>
                <w:sz w:val="22"/>
                <w:szCs w:val="22"/>
                <w:lang w:val="ru-RU"/>
              </w:rPr>
              <w:t>01.05.2027 г.</w:t>
            </w:r>
          </w:p>
        </w:tc>
        <w:tc>
          <w:tcPr>
            <w:tcW w:w="31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57" w:after="0"/>
              <w:jc w:val="center"/>
              <w:rPr>
                <w:sz w:val="22"/>
                <w:szCs w:val="22"/>
              </w:rPr>
            </w:pPr>
            <w:r>
              <w:rPr>
                <w:i/>
                <w:iCs/>
                <w:sz w:val="22"/>
                <w:szCs w:val="22"/>
                <w:shd w:fill="auto" w:val="clear"/>
                <w:lang w:val="ru-RU"/>
              </w:rPr>
              <w:t>31.10.202</w:t>
            </w:r>
            <w:r>
              <w:rPr>
                <w:i/>
                <w:iCs/>
                <w:sz w:val="22"/>
                <w:szCs w:val="22"/>
                <w:shd w:fill="auto" w:val="clear"/>
                <w:lang w:val="ru-RU"/>
              </w:rPr>
              <w:t>7</w:t>
            </w:r>
            <w:r>
              <w:rPr>
                <w:i/>
                <w:iCs/>
                <w:sz w:val="22"/>
                <w:szCs w:val="22"/>
                <w:shd w:fill="auto" w:val="clear"/>
                <w:lang w:val="ru-RU"/>
              </w:rPr>
              <w:t xml:space="preserve"> г.</w:t>
            </w:r>
          </w:p>
        </w:tc>
      </w:tr>
    </w:tbl>
    <w:p>
      <w:pPr>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134" w:right="567" w:gutter="0" w:header="567" w:top="1134" w:footer="709" w:bottom="1134"/>
          <w:pgNumType w:fmt="decimal"/>
          <w:formProt w:val="false"/>
          <w:titlePg/>
          <w:textDirection w:val="lrTb"/>
          <w:docGrid w:type="default" w:linePitch="360" w:charSpace="0"/>
        </w:sectPr>
      </w:pPr>
    </w:p>
    <w:p>
      <w:pPr>
        <w:pStyle w:val="ListParagraph"/>
        <w:keepNext w:val="true"/>
        <w:widowControl/>
        <w:numPr>
          <w:ilvl w:val="0"/>
          <w:numId w:val="0"/>
        </w:numPr>
        <w:suppressAutoHyphens w:val="true"/>
        <w:bidi w:val="0"/>
        <w:spacing w:before="120" w:after="60"/>
        <w:ind w:left="737" w:right="0" w:hanging="0"/>
        <w:contextualSpacing/>
        <w:jc w:val="left"/>
        <w:outlineLvl w:val="3"/>
        <w:rPr>
          <w:lang w:val="ru-RU"/>
        </w:rPr>
      </w:pPr>
      <w:bookmarkStart w:id="55" w:name="_Toc51339698"/>
      <w:bookmarkEnd w:id="55"/>
      <w:r>
        <w:rPr>
          <w:rFonts w:eastAsia="Calibri" w:cs="Times New Roman"/>
          <w:b/>
          <w:bCs/>
          <w:color w:val="auto"/>
          <w:kern w:val="0"/>
          <w:sz w:val="24"/>
          <w:szCs w:val="24"/>
          <w:lang w:val="ru-RU" w:eastAsia="ru-RU" w:bidi="ar-SA"/>
        </w:rPr>
        <w:t xml:space="preserve">2.2.    </w:t>
      </w:r>
      <w:bookmarkStart w:id="56" w:name="_Toc135119699"/>
      <w:bookmarkStart w:id="57" w:name="_Toc46743511"/>
      <w:r>
        <w:rPr>
          <w:rFonts w:eastAsia="Calibri" w:cs="Times New Roman"/>
          <w:b/>
          <w:bCs/>
          <w:color w:val="auto"/>
          <w:kern w:val="0"/>
          <w:sz w:val="24"/>
          <w:szCs w:val="24"/>
          <w:lang w:val="ru-RU" w:eastAsia="ru-RU" w:bidi="ar-SA"/>
        </w:rPr>
        <w:t>Требования</w:t>
      </w:r>
      <w:r>
        <w:rPr>
          <w:rFonts w:eastAsia="Calibri"/>
          <w:b/>
          <w:bCs/>
          <w:lang w:val="ru-RU" w:eastAsia="x-none"/>
        </w:rPr>
        <w:t xml:space="preserve"> к </w:t>
      </w:r>
      <w:bookmarkEnd w:id="57"/>
      <w:r>
        <w:rPr>
          <w:rFonts w:eastAsia="Calibri"/>
          <w:b/>
          <w:bCs/>
          <w:lang w:val="ru-RU" w:eastAsia="x-none"/>
        </w:rPr>
        <w:t>качеству услуг</w:t>
      </w:r>
      <w:bookmarkEnd w:id="56"/>
    </w:p>
    <w:p>
      <w:pPr>
        <w:pStyle w:val="ListParagraph"/>
        <w:widowControl/>
        <w:numPr>
          <w:ilvl w:val="0"/>
          <w:numId w:val="0"/>
        </w:numPr>
        <w:suppressAutoHyphens w:val="true"/>
        <w:bidi w:val="0"/>
        <w:spacing w:before="120" w:after="60"/>
        <w:ind w:left="0" w:right="0" w:hanging="0"/>
        <w:contextualSpacing/>
        <w:jc w:val="left"/>
        <w:outlineLvl w:val="3"/>
        <w:rPr>
          <w:lang w:val="ru-RU"/>
        </w:rPr>
      </w:pPr>
      <w:bookmarkStart w:id="58" w:name="_Toc182317688"/>
      <w:bookmarkEnd w:id="58"/>
      <w:r>
        <w:rPr>
          <w:b/>
          <w:bCs/>
          <w:lang w:val="ru-RU"/>
        </w:rPr>
        <w:t>Таблица 5. Требования к качеству услуг</w:t>
      </w:r>
    </w:p>
    <w:p>
      <w:pPr>
        <w:pStyle w:val="Normal"/>
        <w:spacing w:before="0" w:after="0"/>
        <w:jc w:val="both"/>
        <w:rPr>
          <w:lang w:val="ru-RU"/>
        </w:rPr>
      </w:pPr>
      <w:r>
        <w:rPr>
          <w:b/>
          <w:bCs/>
          <w:sz w:val="24"/>
          <w:szCs w:val="24"/>
          <w:lang w:val="ru-RU" w:eastAsia="x-none"/>
        </w:rPr>
        <w:t xml:space="preserve">Наименование услуг/этапа услуг: </w:t>
      </w:r>
      <w:r>
        <w:rPr>
          <w:b w:val="false"/>
          <w:bCs w:val="false"/>
          <w:sz w:val="24"/>
          <w:szCs w:val="24"/>
          <w:lang w:val="ru-RU" w:eastAsia="x-none"/>
        </w:rPr>
        <w:t>ОКПД2 81.22.11.000 Оказание услуг по мытью окон и фасада административно-офисных зданий в г. Москве.</w:t>
      </w:r>
    </w:p>
    <w:tbl>
      <w:tblPr>
        <w:tblStyle w:val="af"/>
        <w:tblW w:w="5000" w:type="pct"/>
        <w:jc w:val="left"/>
        <w:tblInd w:w="-5" w:type="dxa"/>
        <w:tblLayout w:type="fixed"/>
        <w:tblCellMar>
          <w:top w:w="55" w:type="dxa"/>
          <w:left w:w="108" w:type="dxa"/>
          <w:bottom w:w="55" w:type="dxa"/>
          <w:right w:w="108" w:type="dxa"/>
        </w:tblCellMar>
        <w:tblLook w:val="04a0" w:noVBand="1" w:noHBand="0" w:lastColumn="0" w:firstColumn="1" w:lastRow="0" w:firstRow="1"/>
      </w:tblPr>
      <w:tblGrid>
        <w:gridCol w:w="725"/>
        <w:gridCol w:w="2426"/>
        <w:gridCol w:w="4828"/>
        <w:gridCol w:w="2320"/>
        <w:gridCol w:w="2114"/>
        <w:gridCol w:w="2156"/>
      </w:tblGrid>
      <w:tr>
        <w:trPr>
          <w:trHeight w:val="20" w:hRule="atLeast"/>
        </w:trPr>
        <w:tc>
          <w:tcPr>
            <w:tcW w:w="725"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ind w:left="0" w:right="0" w:hanging="0"/>
              <w:jc w:val="center"/>
              <w:rPr>
                <w:lang w:val="ru-RU"/>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2426"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Наименование параметра</w:t>
            </w:r>
          </w:p>
        </w:tc>
        <w:tc>
          <w:tcPr>
            <w:tcW w:w="4828"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Требование заказчика</w:t>
            </w:r>
          </w:p>
        </w:tc>
        <w:tc>
          <w:tcPr>
            <w:tcW w:w="4434" w:type="dxa"/>
            <w:gridSpan w:val="2"/>
            <w:tcBorders>
              <w:top w:val="single" w:sz="4" w:space="0" w:color="000000"/>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Способ подтверждения участником соответствия требованиям</w:t>
            </w:r>
          </w:p>
        </w:tc>
        <w:tc>
          <w:tcPr>
            <w:tcW w:w="21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jc w:val="center"/>
              <w:rPr>
                <w:rFonts w:ascii="Times New Roman" w:hAnsi="Times New Roman" w:eastAsia="Times New Roman" w:cs="Times New Roman"/>
                <w:b/>
                <w:bCs/>
                <w:color w:val="auto"/>
                <w:kern w:val="0"/>
                <w:sz w:val="20"/>
                <w:szCs w:val="20"/>
                <w:lang w:val="ru-RU" w:eastAsia="ru-RU" w:bidi="ar-SA"/>
              </w:rPr>
            </w:pPr>
            <w:r>
              <w:rPr>
                <w:rFonts w:eastAsia="Times New Roman" w:cs="Times New Roman"/>
                <w:b/>
                <w:bCs/>
                <w:color w:val="auto"/>
                <w:kern w:val="0"/>
                <w:sz w:val="20"/>
                <w:szCs w:val="20"/>
                <w:lang w:val="ru-RU" w:eastAsia="ru-RU" w:bidi="ar-SA"/>
              </w:rPr>
              <w:t>Предложение Участника</w:t>
            </w:r>
          </w:p>
        </w:tc>
      </w:tr>
      <w:tr>
        <w:trPr>
          <w:trHeight w:val="20" w:hRule="atLeast"/>
        </w:trPr>
        <w:tc>
          <w:tcPr>
            <w:tcW w:w="725" w:type="dxa"/>
            <w:vMerge w:val="continue"/>
            <w:tcBorders>
              <w:left w:val="single" w:sz="4" w:space="0" w:color="000000"/>
              <w:bottom w:val="single" w:sz="4" w:space="0" w:color="000000"/>
            </w:tcBorders>
            <w:vAlign w:val="center"/>
          </w:tcPr>
          <w:p>
            <w:pPr>
              <w:pStyle w:val="Normal"/>
              <w:widowControl w:val="false"/>
              <w:suppressAutoHyphens w:val="true"/>
              <w:spacing w:before="0" w:after="0"/>
              <w:ind w:left="0" w:right="0" w:hanging="0"/>
              <w:jc w:val="center"/>
              <w:rPr>
                <w:b/>
                <w:bCs/>
                <w:sz w:val="20"/>
                <w:szCs w:val="20"/>
                <w:lang w:val="ru-RU"/>
              </w:rPr>
            </w:pPr>
            <w:r>
              <w:rPr>
                <w:b/>
                <w:bCs/>
                <w:sz w:val="20"/>
                <w:szCs w:val="20"/>
                <w:lang w:val="ru-RU"/>
              </w:rPr>
            </w:r>
          </w:p>
        </w:tc>
        <w:tc>
          <w:tcPr>
            <w:tcW w:w="2426" w:type="dxa"/>
            <w:vMerge w:val="continue"/>
            <w:tcBorders>
              <w:left w:val="single" w:sz="4" w:space="0" w:color="000000"/>
              <w:bottom w:val="single" w:sz="4" w:space="0" w:color="000000"/>
            </w:tcBorders>
            <w:vAlign w:val="center"/>
          </w:tcPr>
          <w:p>
            <w:pPr>
              <w:pStyle w:val="Normal"/>
              <w:widowControl w:val="false"/>
              <w:suppressAutoHyphens w:val="true"/>
              <w:spacing w:before="0" w:after="0"/>
              <w:jc w:val="left"/>
              <w:rPr>
                <w:b/>
                <w:bCs/>
                <w:sz w:val="20"/>
                <w:szCs w:val="20"/>
                <w:lang w:val="ru-RU"/>
              </w:rPr>
            </w:pPr>
            <w:r>
              <w:rPr>
                <w:b/>
                <w:bCs/>
                <w:sz w:val="20"/>
                <w:szCs w:val="20"/>
                <w:lang w:val="ru-RU"/>
              </w:rPr>
            </w:r>
          </w:p>
        </w:tc>
        <w:tc>
          <w:tcPr>
            <w:tcW w:w="4828" w:type="dxa"/>
            <w:vMerge w:val="continue"/>
            <w:tcBorders>
              <w:left w:val="single" w:sz="4" w:space="0" w:color="000000"/>
              <w:bottom w:val="single" w:sz="4" w:space="0" w:color="000000"/>
            </w:tcBorders>
            <w:vAlign w:val="center"/>
          </w:tcPr>
          <w:p>
            <w:pPr>
              <w:pStyle w:val="Normal"/>
              <w:widowControl w:val="false"/>
              <w:suppressAutoHyphens w:val="true"/>
              <w:spacing w:before="0" w:after="0"/>
              <w:jc w:val="left"/>
              <w:rPr>
                <w:b/>
                <w:bCs/>
                <w:sz w:val="20"/>
                <w:szCs w:val="20"/>
                <w:lang w:val="ru-RU"/>
              </w:rPr>
            </w:pPr>
            <w:r>
              <w:rPr>
                <w:b/>
                <w:bCs/>
                <w:sz w:val="20"/>
                <w:szCs w:val="20"/>
                <w:lang w:val="ru-RU"/>
              </w:rPr>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Согласие с требованием/ указание характеристик</w:t>
            </w:r>
          </w:p>
        </w:tc>
        <w:tc>
          <w:tcPr>
            <w:tcW w:w="2114"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Предоставление подтверждающего документа или иной способ подтверждения</w:t>
            </w:r>
          </w:p>
        </w:tc>
        <w:tc>
          <w:tcPr>
            <w:tcW w:w="215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Normal"/>
              <w:widowControl w:val="false"/>
              <w:suppressAutoHyphens w:val="true"/>
              <w:spacing w:before="0" w:after="0"/>
              <w:ind w:left="0" w:right="0" w:hanging="0"/>
              <w:jc w:val="center"/>
              <w:rPr>
                <w:lang w:val="ru-RU"/>
              </w:rPr>
            </w:pPr>
            <w:bookmarkStart w:id="59" w:name="_Toc53499667"/>
            <w:r>
              <w:rPr>
                <w:rFonts w:eastAsia="Times New Roman" w:cs="Times New Roman"/>
                <w:b/>
                <w:bCs/>
                <w:kern w:val="0"/>
                <w:sz w:val="20"/>
                <w:szCs w:val="20"/>
                <w:lang w:val="ru-RU" w:eastAsia="ru-RU" w:bidi="ar-SA"/>
              </w:rPr>
              <w:t>1</w:t>
            </w:r>
            <w:bookmarkEnd w:id="59"/>
          </w:p>
        </w:tc>
        <w:tc>
          <w:tcPr>
            <w:tcW w:w="2426" w:type="dxa"/>
            <w:tcBorders>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2</w:t>
            </w:r>
          </w:p>
        </w:tc>
        <w:tc>
          <w:tcPr>
            <w:tcW w:w="4828" w:type="dxa"/>
            <w:tcBorders>
              <w:left w:val="single" w:sz="4" w:space="0" w:color="000000"/>
              <w:bottom w:val="single" w:sz="4" w:space="0" w:color="000000"/>
            </w:tcBorders>
            <w:vAlign w:val="center"/>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3</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4</w:t>
            </w:r>
          </w:p>
        </w:tc>
        <w:tc>
          <w:tcPr>
            <w:tcW w:w="2114"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b/>
                <w:bCs/>
                <w:kern w:val="0"/>
                <w:sz w:val="20"/>
                <w:szCs w:val="20"/>
                <w:lang w:val="ru-RU" w:eastAsia="ru-RU" w:bidi="ar-SA"/>
              </w:rPr>
              <w:t>5</w:t>
            </w:r>
          </w:p>
        </w:tc>
        <w:tc>
          <w:tcPr>
            <w:tcW w:w="2156"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center"/>
              <w:rPr>
                <w:rFonts w:ascii="Times New Roman" w:hAnsi="Times New Roman" w:eastAsia="Times New Roman" w:cs="Times New Roman"/>
                <w:b/>
                <w:bCs/>
                <w:color w:val="auto"/>
                <w:kern w:val="0"/>
                <w:sz w:val="20"/>
                <w:szCs w:val="20"/>
                <w:lang w:val="ru-RU" w:eastAsia="ru-RU" w:bidi="ar-SA"/>
              </w:rPr>
            </w:pPr>
            <w:r>
              <w:rPr>
                <w:rFonts w:eastAsia="Times New Roman" w:cs="Times New Roman"/>
                <w:b/>
                <w:bCs/>
                <w:color w:val="auto"/>
                <w:kern w:val="0"/>
                <w:sz w:val="20"/>
                <w:szCs w:val="20"/>
                <w:lang w:val="ru-RU" w:eastAsia="ru-RU" w:bidi="ar-SA"/>
              </w:rPr>
              <w:t>6</w:t>
            </w:r>
          </w:p>
        </w:tc>
      </w:tr>
      <w:tr>
        <w:trPr>
          <w:trHeight w:val="243"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077" w:hanging="0"/>
              <w:contextualSpacing/>
              <w:jc w:val="left"/>
              <w:rPr>
                <w:rFonts w:ascii="Times New Roman" w:hAnsi="Times New Roman" w:cs="Times New Roman"/>
                <w:kern w:val="0"/>
                <w:sz w:val="20"/>
                <w:szCs w:val="20"/>
                <w:lang w:val="ru-RU" w:eastAsia="ru-RU" w:bidi="ar-SA"/>
              </w:rPr>
            </w:pPr>
            <w:r>
              <w:rPr>
                <w:lang w:val="ru-RU" w:eastAsia="ru-RU" w:bidi="ar-SA"/>
              </w:rPr>
              <w:t>1.</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 xml:space="preserve">Требования к оказанию услуг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351"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454" w:hanging="0"/>
              <w:contextualSpacing/>
              <w:jc w:val="left"/>
              <w:rPr>
                <w:rFonts w:ascii="Times New Roman" w:hAnsi="Times New Roman" w:eastAsia="Times New Roman" w:cs="Times New Roman"/>
                <w:color w:val="auto"/>
                <w:kern w:val="0"/>
                <w:sz w:val="20"/>
                <w:szCs w:val="20"/>
                <w:lang w:val="ru-RU" w:eastAsia="ru-RU" w:bidi="ar-SA"/>
              </w:rPr>
            </w:pPr>
            <w:r>
              <w:rPr>
                <w:lang w:val="ru-RU" w:eastAsia="ru-RU" w:bidi="ar-SA"/>
              </w:rPr>
              <w:t>1.1.</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 xml:space="preserve">Общие требования к оказанию услуг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417" w:hanging="0"/>
              <w:contextualSpacing/>
              <w:jc w:val="left"/>
              <w:rPr>
                <w:rFonts w:ascii="Times New Roman" w:hAnsi="Times New Roman" w:cs="Times New Roman"/>
                <w:kern w:val="0"/>
                <w:sz w:val="20"/>
                <w:szCs w:val="20"/>
                <w:lang w:val="ru-RU" w:eastAsia="ru-RU" w:bidi="ar-SA"/>
              </w:rPr>
            </w:pPr>
            <w:r>
              <w:rPr>
                <w:lang w:val="ru-RU" w:eastAsia="ru-RU" w:bidi="ar-SA"/>
              </w:rPr>
              <w:t>1.1.1.</w:t>
            </w:r>
          </w:p>
        </w:tc>
        <w:tc>
          <w:tcPr>
            <w:tcW w:w="2426"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Общие технические условия для оказания услуг</w:t>
            </w:r>
          </w:p>
        </w:tc>
        <w:tc>
          <w:tcPr>
            <w:tcW w:w="4828" w:type="dxa"/>
            <w:tcBorders>
              <w:left w:val="single" w:sz="4" w:space="0" w:color="000000"/>
              <w:bottom w:val="single" w:sz="4" w:space="0" w:color="000000"/>
            </w:tcBorders>
            <w:shd w:color="auto" w:fill="auto" w:val="clear"/>
          </w:tcPr>
          <w:p>
            <w:pPr>
              <w:pStyle w:val="Normal"/>
              <w:widowControl w:val="false"/>
              <w:spacing w:before="0" w:after="0"/>
              <w:rPr>
                <w:lang w:val="ru-RU"/>
              </w:rPr>
            </w:pPr>
            <w:r>
              <w:rPr>
                <w:rFonts w:eastAsia="Times New Roman" w:cs="Times New Roman"/>
                <w:kern w:val="0"/>
                <w:sz w:val="20"/>
                <w:szCs w:val="20"/>
                <w:lang w:val="ru-RU" w:eastAsia="ru-RU" w:bidi="ar-SA"/>
              </w:rPr>
              <w:t>Исполнитель обязан оказывать услуги в соответствии с действующим законодательством Российской Федерации,  в том числе в соответствии с Приказом Минтруда и соцзащиты РФ от 16.11.2020 N 782н  «Об утверждении Правил по охране труда при работе на высоте».</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Style34"/>
              <w:keepNext w:val="false"/>
              <w:widowControl w:val="false"/>
              <w:suppressAutoHyphens w:val="true"/>
              <w:spacing w:before="0" w:after="0"/>
              <w:jc w:val="center"/>
              <w:rPr>
                <w:lang w:val="ru-RU"/>
              </w:rPr>
            </w:pPr>
            <w:r>
              <w:rPr>
                <w:rFonts w:eastAsia="Times New Roman" w:cs="Times New Roman"/>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Style34"/>
              <w:keepNext w:val="fals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Normal"/>
              <w:widowControl w:val="false"/>
              <w:suppressAutoHyphens w:val="true"/>
              <w:bidi w:val="0"/>
              <w:spacing w:before="0" w:after="0"/>
              <w:ind w:left="0" w:right="-907" w:hanging="0"/>
              <w:jc w:val="left"/>
              <w:rPr>
                <w:sz w:val="20"/>
                <w:szCs w:val="20"/>
                <w:lang w:val="ru-RU"/>
              </w:rPr>
            </w:pPr>
            <w:r>
              <w:rPr>
                <w:lang w:val="ru-RU"/>
              </w:rPr>
              <w:t>1.1.2.</w:t>
            </w:r>
          </w:p>
        </w:tc>
        <w:tc>
          <w:tcPr>
            <w:tcW w:w="2426" w:type="dxa"/>
            <w:tcBorders>
              <w:left w:val="single" w:sz="4" w:space="0" w:color="000000"/>
              <w:bottom w:val="single" w:sz="4" w:space="0" w:color="000000"/>
            </w:tcBorders>
            <w:shd w:color="auto" w:fill="auto" w:val="clear"/>
            <w:vAlign w:val="cente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Обеспечение соблюдения техники безопасности при оказании услуг, требований к квалификации персонала.</w:t>
            </w:r>
          </w:p>
        </w:tc>
        <w:tc>
          <w:tcPr>
            <w:tcW w:w="4828" w:type="dxa"/>
            <w:tcBorders>
              <w:left w:val="single" w:sz="4" w:space="0" w:color="000000"/>
              <w:bottom w:val="single" w:sz="4" w:space="0" w:color="000000"/>
            </w:tcBorders>
            <w:shd w:color="auto" w:fill="auto" w:val="clear"/>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 xml:space="preserve">Исполнитель обязан обеспечить соблюдение техники безопасности при оказании услуг в соответствии со статьёй 214 Трудового Кодекса РФ, ЕТКС работ и рабочих профессий. </w:t>
            </w:r>
          </w:p>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 xml:space="preserve">Исполнитель обязан использовать труд обученного, опытного и квалифицированного персонала. Обязательно наличие у сотрудников Исполнителя действующего  </w:t>
            </w:r>
            <w:r>
              <w:rPr>
                <w:rFonts w:eastAsia="Times New Roman" w:cs="Times New Roman"/>
                <w:b/>
                <w:bCs/>
                <w:kern w:val="0"/>
                <w:sz w:val="20"/>
                <w:szCs w:val="20"/>
                <w:lang w:val="ru-RU" w:eastAsia="ru-RU" w:bidi="ar-SA"/>
              </w:rPr>
              <w:t>удостоверения на выполнение работ на высоте.</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Normal"/>
              <w:widowControl w:val="false"/>
              <w:tabs>
                <w:tab w:val="clear" w:pos="708"/>
                <w:tab w:val="left" w:pos="1185" w:leader="none"/>
              </w:tabs>
              <w:suppressAutoHyphens w:val="true"/>
              <w:bidi w:val="0"/>
              <w:spacing w:before="0" w:after="0"/>
              <w:ind w:left="0" w:right="-1134" w:hanging="0"/>
              <w:jc w:val="left"/>
              <w:rPr>
                <w:lang w:val="ru-RU"/>
              </w:rPr>
            </w:pPr>
            <w:r>
              <w:rPr>
                <w:lang w:val="ru-RU"/>
              </w:rPr>
              <w:t>1.1.3.</w:t>
            </w:r>
          </w:p>
        </w:tc>
        <w:tc>
          <w:tcPr>
            <w:tcW w:w="2426" w:type="dxa"/>
            <w:tcBorders>
              <w:left w:val="single" w:sz="4" w:space="0" w:color="000000"/>
              <w:bottom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Организационно-технические мероприятия по допуску персонала исполнителя</w:t>
            </w:r>
          </w:p>
        </w:tc>
        <w:tc>
          <w:tcPr>
            <w:tcW w:w="4828" w:type="dxa"/>
            <w:tcBorders>
              <w:left w:val="single" w:sz="4" w:space="0" w:color="000000"/>
              <w:bottom w:val="single" w:sz="4" w:space="0" w:color="000000"/>
            </w:tcBorders>
            <w:shd w:color="auto" w:fill="auto" w:val="clear"/>
          </w:tcPr>
          <w:p>
            <w:pPr>
              <w:pStyle w:val="Normal"/>
              <w:widowControl w:val="false"/>
              <w:spacing w:lineRule="auto" w:line="240" w:before="57" w:after="0"/>
              <w:jc w:val="both"/>
              <w:rPr>
                <w:lang w:val="ru-RU"/>
              </w:rPr>
            </w:pPr>
            <w:r>
              <w:rPr>
                <w:sz w:val="20"/>
                <w:szCs w:val="20"/>
                <w:lang w:val="ru-RU"/>
              </w:rPr>
              <w:t>Объекты Заказчика являются зданиями с ограниченным допуском. Проход в здания осуществляется на основании пропусков, оформленных на основании паспортов Российской Федерации.</w:t>
            </w:r>
          </w:p>
          <w:p>
            <w:pPr>
              <w:pStyle w:val="Normal"/>
              <w:widowControl w:val="false"/>
              <w:suppressAutoHyphens w:val="true"/>
              <w:overflowPunct w:val="true"/>
              <w:bidi w:val="0"/>
              <w:spacing w:lineRule="auto" w:line="240" w:before="0" w:after="0"/>
              <w:ind w:left="57" w:right="0" w:hanging="0"/>
              <w:jc w:val="both"/>
              <w:rPr>
                <w:lang w:val="ru-RU"/>
              </w:rPr>
            </w:pPr>
            <w:r>
              <w:rPr>
                <w:rFonts w:eastAsia="Tempora LGC Uni"/>
                <w:color w:val="000000"/>
                <w:sz w:val="20"/>
                <w:szCs w:val="20"/>
                <w:lang w:val="ru-RU"/>
              </w:rPr>
              <w:t>Перед началом оказания услуг Исполнитель (работник назначенный приказом) проходит инструктажи по Охране труда и Пожарной безопасности у представителей Заказчика с составлением АКТА-ДОПУСКА для производства работ на территории Заказчика.</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before="0" w:after="0"/>
              <w:jc w:val="center"/>
              <w:rPr>
                <w:lang w:val="ru-RU"/>
              </w:rPr>
            </w:pPr>
            <w:r>
              <w:rPr>
                <w:lang w:val="ru-RU"/>
              </w:rPr>
            </w:r>
          </w:p>
        </w:tc>
      </w:tr>
      <w:tr>
        <w:trPr>
          <w:trHeight w:val="285"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191" w:hanging="0"/>
              <w:contextualSpacing/>
              <w:jc w:val="left"/>
              <w:rPr>
                <w:rFonts w:ascii="Times New Roman" w:hAnsi="Times New Roman" w:cs="Times New Roman"/>
                <w:kern w:val="0"/>
                <w:sz w:val="20"/>
                <w:szCs w:val="20"/>
                <w:lang w:val="ru-RU" w:eastAsia="ru-RU" w:bidi="ar-SA"/>
              </w:rPr>
            </w:pPr>
            <w:r>
              <w:rPr>
                <w:lang w:val="ru-RU" w:eastAsia="ru-RU" w:bidi="ar-SA"/>
              </w:rPr>
              <w:t>1.2.</w:t>
            </w:r>
          </w:p>
        </w:tc>
        <w:tc>
          <w:tcPr>
            <w:tcW w:w="7254" w:type="dxa"/>
            <w:gridSpan w:val="2"/>
            <w:tcBorders>
              <w:left w:val="single" w:sz="4" w:space="0" w:color="000000"/>
              <w:bottom w:val="single" w:sz="4" w:space="0" w:color="000000"/>
            </w:tcBorders>
            <w:shd w:color="auto" w:fill="auto" w:val="clear"/>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
                <w:kern w:val="0"/>
                <w:sz w:val="20"/>
                <w:szCs w:val="20"/>
                <w:lang w:val="ru-RU" w:eastAsia="ru-RU" w:bidi="ar-SA"/>
              </w:rPr>
              <w:t>Требования к способам оказания услуг</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2324" w:hanging="0"/>
              <w:contextualSpacing/>
              <w:jc w:val="left"/>
              <w:rPr>
                <w:rFonts w:ascii="Times New Roman" w:hAnsi="Times New Roman" w:cs="Times New Roman"/>
                <w:kern w:val="0"/>
                <w:sz w:val="20"/>
                <w:szCs w:val="20"/>
                <w:lang w:val="ru-RU" w:eastAsia="ru-RU" w:bidi="ar-SA"/>
              </w:rPr>
            </w:pPr>
            <w:r>
              <w:rPr>
                <w:lang w:val="ru-RU" w:eastAsia="ru-RU" w:bidi="ar-SA"/>
              </w:rPr>
              <w:t>1.2.1.</w:t>
            </w:r>
          </w:p>
        </w:tc>
        <w:tc>
          <w:tcPr>
            <w:tcW w:w="2426" w:type="dxa"/>
            <w:tcBorders>
              <w:left w:val="single" w:sz="4" w:space="0" w:color="000000"/>
              <w:bottom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Требование к способам оказания услуг</w:t>
            </w:r>
          </w:p>
        </w:tc>
        <w:tc>
          <w:tcPr>
            <w:tcW w:w="4828" w:type="dxa"/>
            <w:tcBorders>
              <w:left w:val="single" w:sz="4" w:space="0" w:color="000000"/>
              <w:bottom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 xml:space="preserve">Услуги должны оказываться промышленными альпинистами и/ или с использованием  автогидроподъемника, сотрудниками с необходимыми профессиональными знаниями и опытом работы, а также допусками, аттестациями и регулярным повышением квалификации в соответствии с требованиями следующих документов: </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 Приказом Минтруда и соцзащиты РФ от 16.11.2020 N 782н. «Об утверждении Правил по охране труда при работе на высоте».</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 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Сотрудники Исполнителя должны быть обеспечены спецодеждой единого образца и обязаны иметь аккуратный внешний вид.</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79"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077" w:hanging="0"/>
              <w:contextualSpacing/>
              <w:jc w:val="left"/>
              <w:rPr>
                <w:rFonts w:ascii="Times New Roman" w:hAnsi="Times New Roman" w:cs="Times New Roman"/>
                <w:kern w:val="0"/>
                <w:sz w:val="20"/>
                <w:szCs w:val="20"/>
                <w:lang w:val="ru-RU" w:eastAsia="ru-RU" w:bidi="ar-SA"/>
              </w:rPr>
            </w:pPr>
            <w:r>
              <w:rPr>
                <w:lang w:val="ru-RU" w:eastAsia="ru-RU" w:bidi="ar-SA"/>
              </w:rPr>
              <w:t>1.3.</w:t>
            </w:r>
          </w:p>
        </w:tc>
        <w:tc>
          <w:tcPr>
            <w:tcW w:w="7254" w:type="dxa"/>
            <w:gridSpan w:val="2"/>
            <w:tcBorders>
              <w:left w:val="single" w:sz="4" w:space="0" w:color="000000"/>
              <w:bottom w:val="single" w:sz="4" w:space="0" w:color="000000"/>
            </w:tcBorders>
            <w:shd w:color="auto" w:fill="auto" w:val="clear"/>
            <w:vAlign w:val="center"/>
          </w:tcPr>
          <w:p>
            <w:pPr>
              <w:pStyle w:val="Normal"/>
              <w:widowControl w:val="false"/>
              <w:spacing w:before="60" w:after="0"/>
              <w:jc w:val="left"/>
              <w:rPr>
                <w:lang w:val="ru-RU"/>
              </w:rPr>
            </w:pPr>
            <w:r>
              <w:rPr>
                <w:rFonts w:eastAsia="Times New Roman" w:cs="Times New Roman"/>
                <w:b/>
                <w:kern w:val="0"/>
                <w:sz w:val="20"/>
                <w:szCs w:val="20"/>
                <w:lang w:val="ru-RU" w:eastAsia="ru-RU" w:bidi="ar-SA"/>
              </w:rPr>
              <w:t>Требования к процедурам оказания услуг</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020" w:hanging="0"/>
              <w:contextualSpacing/>
              <w:jc w:val="left"/>
              <w:rPr>
                <w:rFonts w:ascii="Times New Roman" w:hAnsi="Times New Roman" w:cs="Times New Roman"/>
                <w:kern w:val="0"/>
                <w:sz w:val="20"/>
                <w:szCs w:val="20"/>
                <w:lang w:val="ru-RU" w:eastAsia="ru-RU" w:bidi="ar-SA"/>
              </w:rPr>
            </w:pPr>
            <w:r>
              <w:rPr>
                <w:lang w:val="ru-RU" w:eastAsia="ru-RU" w:bidi="ar-SA"/>
              </w:rPr>
              <w:t>1.3.1.</w:t>
            </w:r>
          </w:p>
        </w:tc>
        <w:tc>
          <w:tcPr>
            <w:tcW w:w="2426" w:type="dxa"/>
            <w:tcBorders>
              <w:left w:val="single" w:sz="4" w:space="0" w:color="000000"/>
              <w:bottom w:val="single" w:sz="4" w:space="0" w:color="000000"/>
            </w:tcBorders>
            <w:shd w:color="auto" w:fill="auto" w:val="clear"/>
            <w:vAlign w:val="center"/>
          </w:tcPr>
          <w:p>
            <w:pPr>
              <w:pStyle w:val="Normal"/>
              <w:widowControl w:val="false"/>
              <w:spacing w:before="60" w:after="0"/>
              <w:jc w:val="left"/>
              <w:rPr>
                <w:lang w:val="ru-RU"/>
              </w:rPr>
            </w:pPr>
            <w:r>
              <w:rPr>
                <w:rFonts w:eastAsia="Times New Roman" w:cs="Times New Roman"/>
                <w:kern w:val="0"/>
                <w:sz w:val="20"/>
                <w:szCs w:val="20"/>
                <w:lang w:val="ru-RU" w:eastAsia="ru-RU" w:bidi="ar-SA"/>
              </w:rPr>
              <w:t>Общие требования к процедурам оказания услуг</w:t>
            </w:r>
          </w:p>
        </w:tc>
        <w:tc>
          <w:tcPr>
            <w:tcW w:w="4828" w:type="dxa"/>
            <w:tcBorders>
              <w:left w:val="single" w:sz="4" w:space="0" w:color="000000"/>
              <w:bottom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jc w:val="both"/>
              <w:rPr/>
            </w:pPr>
            <w:r>
              <w:rPr>
                <w:rStyle w:val="Style18"/>
                <w:rFonts w:eastAsia="Times New Roman" w:cs="Times New Roman"/>
                <w:b w:val="false"/>
                <w:bCs w:val="false"/>
                <w:i w:val="false"/>
                <w:iCs w:val="false"/>
                <w:color w:val="000000"/>
                <w:kern w:val="0"/>
                <w:sz w:val="20"/>
                <w:szCs w:val="20"/>
                <w:shd w:fill="auto" w:val="clear"/>
                <w:lang w:val="ru-RU" w:eastAsia="ru-RU" w:bidi="ar-SA"/>
              </w:rPr>
              <w:t>1. Работы выполняются в соответствии с п. 2.1.1 настоящих ТТ</w:t>
            </w:r>
          </w:p>
          <w:p>
            <w:pPr>
              <w:pStyle w:val="Normal"/>
              <w:widowControl w:val="false"/>
              <w:tabs>
                <w:tab w:val="clear" w:pos="708"/>
                <w:tab w:val="left" w:pos="426" w:leader="none"/>
              </w:tabs>
              <w:suppressAutoHyphens w:val="true"/>
              <w:spacing w:before="0" w:after="0"/>
              <w:jc w:val="both"/>
              <w:rPr/>
            </w:pPr>
            <w:r>
              <w:rPr>
                <w:rStyle w:val="Style18"/>
                <w:rFonts w:eastAsia="Times New Roman" w:cs="Times New Roman"/>
                <w:b w:val="false"/>
                <w:bCs w:val="false"/>
                <w:i w:val="false"/>
                <w:iCs w:val="false"/>
                <w:color w:val="000000"/>
                <w:kern w:val="0"/>
                <w:sz w:val="20"/>
                <w:szCs w:val="20"/>
                <w:shd w:fill="auto" w:val="clear"/>
                <w:lang w:val="ru-RU" w:eastAsia="ru-RU" w:bidi="ar-SA"/>
              </w:rPr>
              <w:t>2. Работы выполняются после инструктажа рабочих ответственным лицом Исполнителя и под его непосредственным контролем, который несет всю ответственность за безопасность при оказании услуг. После заключения Договора Исполнитель предоставляет Заказчику приказ о назначении ответственного лица на весь период действия Договора.</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 w:val="false"/>
                <w:bCs w:val="false"/>
                <w:i w:val="false"/>
                <w:iCs w:val="false"/>
                <w:color w:val="000000"/>
                <w:kern w:val="0"/>
                <w:sz w:val="20"/>
                <w:szCs w:val="20"/>
                <w:shd w:fill="auto" w:val="clear"/>
                <w:lang w:val="ru-RU" w:eastAsia="ru-RU" w:bidi="ar-SA"/>
              </w:rPr>
              <w:t>3. Персонал Исполнителя обеспечивает поддержание чистоты на рабочих местах, своевременную уборку и выв</w:t>
            </w:r>
            <w:r>
              <w:rPr>
                <w:rFonts w:eastAsia="Times New Roman" w:cs="Times New Roman"/>
                <w:bCs/>
                <w:kern w:val="0"/>
                <w:sz w:val="20"/>
                <w:szCs w:val="20"/>
                <w:lang w:val="ru-RU" w:eastAsia="ru-RU" w:bidi="ar-SA"/>
              </w:rPr>
              <w:t>оз отходов по окончании оказания услуг.</w:t>
            </w:r>
          </w:p>
          <w:p>
            <w:pPr>
              <w:pStyle w:val="Normal"/>
              <w:widowControl w:val="false"/>
              <w:tabs>
                <w:tab w:val="clear" w:pos="708"/>
                <w:tab w:val="left" w:pos="426" w:leader="none"/>
              </w:tabs>
              <w:suppressAutoHyphens w:val="true"/>
              <w:spacing w:before="0" w:after="0"/>
              <w:jc w:val="both"/>
              <w:rPr>
                <w:lang w:val="ru-RU"/>
              </w:rPr>
            </w:pPr>
            <w:r>
              <w:rPr>
                <w:bCs/>
                <w:sz w:val="20"/>
                <w:szCs w:val="20"/>
                <w:lang w:val="ru-RU"/>
              </w:rPr>
              <w:t>4. Отходы, образующиеся в результате деятельности Исполнителя, в том числе отходы, образующиеся в процессе административно-хозяйственной деятельности персонала Исполнителя на территории Объекта, являются собственностью Исполнителя. Деятельность по обращению с такими отходами, а также связанная с этим ответственность, является обязанностью Исполнителя.</w:t>
            </w:r>
          </w:p>
          <w:p>
            <w:pPr>
              <w:pStyle w:val="Normal"/>
              <w:widowControl w:val="false"/>
              <w:tabs>
                <w:tab w:val="clear" w:pos="708"/>
                <w:tab w:val="left" w:pos="426" w:leader="none"/>
              </w:tabs>
              <w:suppressAutoHyphens w:val="true"/>
              <w:spacing w:before="0" w:after="0"/>
              <w:jc w:val="both"/>
              <w:rPr/>
            </w:pPr>
            <w:r>
              <w:rPr>
                <w:rStyle w:val="Style18"/>
                <w:rFonts w:eastAsia="Times New Roman" w:cs="Times New Roman"/>
                <w:b w:val="false"/>
                <w:bCs w:val="false"/>
                <w:i w:val="false"/>
                <w:iCs w:val="false"/>
                <w:color w:val="000000"/>
                <w:kern w:val="0"/>
                <w:sz w:val="20"/>
                <w:szCs w:val="20"/>
                <w:shd w:fill="auto" w:val="clear"/>
                <w:lang w:val="ru-RU" w:eastAsia="ru-RU" w:bidi="ar-SA"/>
              </w:rPr>
              <w:t>5</w:t>
            </w:r>
            <w:r>
              <w:rPr>
                <w:rStyle w:val="Style18"/>
                <w:rFonts w:eastAsia="Times New Roman" w:cs="Times New Roman"/>
                <w:b w:val="false"/>
                <w:bCs/>
                <w:i w:val="false"/>
                <w:iCs w:val="false"/>
                <w:color w:val="000000"/>
                <w:kern w:val="0"/>
                <w:sz w:val="20"/>
                <w:szCs w:val="20"/>
                <w:shd w:fill="auto" w:val="clear"/>
                <w:lang w:val="ru-RU" w:eastAsia="ru-RU" w:bidi="ar-SA"/>
              </w:rPr>
              <w:t xml:space="preserve">. </w:t>
            </w:r>
            <w:r>
              <w:rPr>
                <w:rStyle w:val="Style18"/>
                <w:rFonts w:eastAsia="Times New Roman" w:cs="Times New Roman"/>
                <w:b w:val="false"/>
                <w:bCs w:val="false"/>
                <w:i w:val="false"/>
                <w:iCs w:val="false"/>
                <w:color w:val="000000"/>
                <w:kern w:val="0"/>
                <w:sz w:val="20"/>
                <w:szCs w:val="20"/>
                <w:shd w:fill="auto" w:val="clear"/>
                <w:lang w:val="ru-RU" w:eastAsia="ru-RU" w:bidi="ar-SA"/>
              </w:rPr>
              <w:t>Ответственность за нарушение техники безопасности, пожарной безопасности при оказании услуг, в размере возмещения реального ущерба, определенного силами экспертной организации, привлеченной Заказчиком, лежит на Исполнителе</w:t>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474" w:hanging="0"/>
              <w:contextualSpacing/>
              <w:jc w:val="left"/>
              <w:rPr>
                <w:rFonts w:ascii="Times New Roman" w:hAnsi="Times New Roman" w:cs="Times New Roman"/>
                <w:kern w:val="0"/>
                <w:sz w:val="20"/>
                <w:szCs w:val="20"/>
                <w:lang w:val="ru-RU" w:eastAsia="ru-RU" w:bidi="ar-SA"/>
              </w:rPr>
            </w:pPr>
            <w:r>
              <w:rPr>
                <w:lang w:val="ru-RU" w:eastAsia="ru-RU" w:bidi="ar-SA"/>
              </w:rPr>
              <w:t>1.3.2.</w:t>
            </w:r>
          </w:p>
        </w:tc>
        <w:tc>
          <w:tcPr>
            <w:tcW w:w="2426" w:type="dxa"/>
            <w:tcBorders>
              <w:left w:val="single" w:sz="4" w:space="0" w:color="000000"/>
              <w:bottom w:val="single" w:sz="4" w:space="0" w:color="000000"/>
            </w:tcBorders>
            <w:shd w:color="auto" w:fill="auto" w:val="clear"/>
            <w:vAlign w:val="center"/>
          </w:tcPr>
          <w:p>
            <w:pPr>
              <w:pStyle w:val="Normal"/>
              <w:widowControl w:val="false"/>
              <w:tabs>
                <w:tab w:val="clear" w:pos="708"/>
                <w:tab w:val="left" w:pos="426" w:leader="none"/>
              </w:tabs>
              <w:suppressAutoHyphens w:val="true"/>
              <w:spacing w:before="0" w:after="0"/>
              <w:jc w:val="both"/>
              <w:rPr/>
            </w:pPr>
            <w:r>
              <w:rPr>
                <w:rStyle w:val="Style18"/>
                <w:rFonts w:eastAsia="Times New Roman" w:cs="Times New Roman"/>
                <w:b w:val="false"/>
                <w:bCs w:val="false"/>
                <w:i w:val="false"/>
                <w:iCs w:val="false"/>
                <w:color w:val="000000"/>
                <w:kern w:val="0"/>
                <w:sz w:val="20"/>
                <w:szCs w:val="20"/>
                <w:shd w:fill="auto" w:val="clear"/>
                <w:lang w:val="ru-RU" w:eastAsia="ru-RU" w:bidi="ar-SA"/>
              </w:rPr>
              <w:t xml:space="preserve">Требования к процедурам </w:t>
            </w:r>
            <w:r>
              <w:rPr>
                <w:rStyle w:val="Style18"/>
                <w:rFonts w:eastAsia="Times New Roman" w:cs="Times New Roman"/>
                <w:b w:val="false"/>
                <w:bCs w:val="false"/>
                <w:i w:val="false"/>
                <w:iCs w:val="false"/>
                <w:color w:val="000000"/>
                <w:kern w:val="0"/>
                <w:sz w:val="20"/>
                <w:szCs w:val="20"/>
                <w:u w:val="none"/>
                <w:shd w:fill="auto" w:val="clear"/>
                <w:lang w:val="ru-RU" w:eastAsia="ru-RU" w:bidi="ar-SA"/>
              </w:rPr>
              <w:t xml:space="preserve">оказания услуг по мытью  </w:t>
            </w:r>
            <w:r>
              <w:rPr>
                <w:rStyle w:val="Style18"/>
                <w:rFonts w:eastAsia="Times New Roman" w:cs="Times New Roman"/>
                <w:b w:val="false"/>
                <w:bCs w:val="false"/>
                <w:i w:val="false"/>
                <w:iCs/>
                <w:color w:val="000000"/>
                <w:kern w:val="0"/>
                <w:sz w:val="20"/>
                <w:szCs w:val="20"/>
                <w:u w:val="none"/>
                <w:shd w:fill="auto" w:val="clear"/>
                <w:lang w:val="ru-RU" w:eastAsia="x-none" w:bidi="ar-SA"/>
              </w:rPr>
              <w:t xml:space="preserve"> оконного остекления с внешней стороны и фасадов зданий</w:t>
            </w:r>
          </w:p>
        </w:tc>
        <w:tc>
          <w:tcPr>
            <w:tcW w:w="4828" w:type="dxa"/>
            <w:tcBorders>
              <w:left w:val="single" w:sz="4" w:space="0" w:color="000000"/>
              <w:bottom w:val="single" w:sz="4" w:space="0" w:color="000000"/>
            </w:tcBorders>
            <w:shd w:color="auto" w:fill="auto" w:val="clear"/>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x-none" w:bidi="ar-SA"/>
              </w:rPr>
              <w:t>Мойку оконного остекления и фасадов зданий следует производить при температуре не ниже 0 °С.</w:t>
            </w:r>
          </w:p>
          <w:p>
            <w:pPr>
              <w:pStyle w:val="Normal"/>
              <w:widowControl w:val="false"/>
              <w:rPr>
                <w:lang w:val="ru-RU"/>
              </w:rPr>
            </w:pPr>
            <w:r>
              <w:rPr>
                <w:rFonts w:eastAsia="Calibri" w:cs="Times New Roman"/>
                <w:kern w:val="0"/>
                <w:sz w:val="20"/>
                <w:szCs w:val="24"/>
                <w:lang w:val="ru-RU" w:eastAsia="en-US" w:bidi="ar-SA"/>
              </w:rPr>
              <w:t xml:space="preserve">Производится очистка остекления от грязи (краска, штукатурка, пиролюзит, потеки бетона, пятна ржавчины, агломерации, разводы цемента, мела, мха, лишайников в швах, развитие грибковых и плесневелых поражений, налет сажи, потеки масляной краски) с применением профессиональных моющих средств, </w:t>
            </w:r>
            <w:r>
              <w:rPr>
                <w:rFonts w:eastAsia="Times New Roman" w:cs="Times New Roman"/>
                <w:kern w:val="0"/>
                <w:sz w:val="20"/>
                <w:szCs w:val="20"/>
                <w:lang w:val="ru-RU" w:eastAsia="ru-RU" w:bidi="ar-SA"/>
              </w:rPr>
              <w:t>которое исключает возможные механические повреждения оконного переплета и остекления.</w:t>
            </w:r>
            <w:r>
              <w:rPr>
                <w:rFonts w:eastAsia="Calibri" w:cs="Times New Roman"/>
                <w:kern w:val="0"/>
                <w:sz w:val="20"/>
                <w:szCs w:val="24"/>
                <w:lang w:val="ru-RU" w:eastAsia="en-US" w:bidi="ar-SA"/>
              </w:rPr>
              <w:t xml:space="preserve"> Необходима чистка и мытьё оконных рам, отливов, стёкол и последующая протирка насухо. Удаление разводов со всех поверхностей оконного пространства.</w:t>
            </w:r>
          </w:p>
          <w:p>
            <w:pPr>
              <w:pStyle w:val="Normal"/>
              <w:widowControl w:val="false"/>
              <w:tabs>
                <w:tab w:val="clear" w:pos="708"/>
                <w:tab w:val="left" w:pos="426" w:leader="none"/>
              </w:tabs>
              <w:suppressAutoHyphens w:val="true"/>
              <w:spacing w:before="0" w:after="0"/>
              <w:jc w:val="both"/>
              <w:rPr>
                <w:sz w:val="20"/>
                <w:szCs w:val="20"/>
                <w:lang w:val="ru-RU"/>
              </w:rPr>
            </w:pPr>
            <w:r>
              <w:rPr>
                <w:sz w:val="20"/>
                <w:szCs w:val="20"/>
                <w:lang w:val="ru-RU"/>
              </w:rPr>
            </w:r>
          </w:p>
        </w:tc>
        <w:tc>
          <w:tcPr>
            <w:tcW w:w="2320"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0" w:hanging="0"/>
              <w:contextualSpacing/>
              <w:jc w:val="left"/>
              <w:rPr>
                <w:rFonts w:ascii="Times New Roman" w:hAnsi="Times New Roman" w:cs="Times New Roman"/>
                <w:kern w:val="0"/>
                <w:sz w:val="20"/>
                <w:szCs w:val="20"/>
                <w:lang w:val="ru-RU" w:eastAsia="ru-RU" w:bidi="ar-SA"/>
              </w:rPr>
            </w:pPr>
            <w:r>
              <w:rPr>
                <w:lang w:val="ru-RU" w:eastAsia="ru-RU" w:bidi="ar-SA"/>
              </w:rPr>
              <w:t>1.4.</w:t>
            </w:r>
          </w:p>
        </w:tc>
        <w:tc>
          <w:tcPr>
            <w:tcW w:w="7254" w:type="dxa"/>
            <w:gridSpan w:val="2"/>
            <w:tcBorders>
              <w:left w:val="single" w:sz="4" w:space="0" w:color="000000"/>
              <w:bottom w:val="single" w:sz="4" w:space="0" w:color="000000"/>
            </w:tcBorders>
            <w:shd w:color="auto" w:fill="auto" w:val="clear"/>
            <w:vAlign w:val="center"/>
          </w:tcPr>
          <w:p>
            <w:pPr>
              <w:pStyle w:val="Normal"/>
              <w:widowControl w:val="false"/>
              <w:suppressAutoHyphens w:val="true"/>
              <w:bidi w:val="0"/>
              <w:spacing w:before="0" w:after="0"/>
              <w:ind w:left="0" w:right="0" w:hanging="0"/>
              <w:jc w:val="left"/>
              <w:rPr>
                <w:rFonts w:ascii="Times New Roman" w:hAnsi="Times New Roman" w:eastAsia="Times New Roman" w:cs="Times New Roman"/>
                <w:b/>
                <w:bCs/>
                <w:color w:val="auto"/>
                <w:kern w:val="0"/>
                <w:sz w:val="20"/>
                <w:szCs w:val="20"/>
                <w:u w:val="none"/>
                <w:lang w:val="ru-RU" w:eastAsia="x-none" w:bidi="ar-SA"/>
              </w:rPr>
            </w:pPr>
            <w:r>
              <w:rPr>
                <w:rFonts w:eastAsia="Times New Roman" w:cs="Times New Roman"/>
                <w:b/>
                <w:bCs/>
                <w:color w:val="auto"/>
                <w:kern w:val="0"/>
                <w:sz w:val="20"/>
                <w:szCs w:val="20"/>
                <w:u w:val="none"/>
                <w:lang w:val="ru-RU" w:eastAsia="x-none" w:bidi="ar-SA"/>
              </w:rPr>
              <w:t>Требования к количественному составу и квалификации персонала</w:t>
            </w:r>
          </w:p>
        </w:tc>
        <w:tc>
          <w:tcPr>
            <w:tcW w:w="2320" w:type="dxa"/>
            <w:tcBorders>
              <w:left w:val="single" w:sz="4" w:space="0" w:color="000000"/>
              <w:bottom w:val="single" w:sz="4" w:space="0" w:color="000000"/>
            </w:tcBorders>
            <w:shd w:color="auto" w:fill="auto" w:val="clear"/>
            <w:vAlign w:val="cente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shd w:color="auto" w:fill="auto" w:val="clear"/>
            <w:vAlign w:val="cente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shd w:color="auto" w:fill="auto" w:val="clear"/>
            <w:vAlign w:val="center"/>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474" w:hanging="0"/>
              <w:contextualSpacing/>
              <w:jc w:val="left"/>
              <w:rPr>
                <w:rFonts w:ascii="Times New Roman" w:hAnsi="Times New Roman" w:cs="Times New Roman"/>
                <w:kern w:val="0"/>
                <w:sz w:val="20"/>
                <w:szCs w:val="20"/>
                <w:lang w:val="ru-RU" w:eastAsia="ru-RU" w:bidi="ar-SA"/>
              </w:rPr>
            </w:pPr>
            <w:r>
              <w:rPr>
                <w:lang w:val="ru-RU" w:eastAsia="ru-RU" w:bidi="ar-SA"/>
              </w:rPr>
              <w:t>1.4.1.</w:t>
            </w:r>
          </w:p>
        </w:tc>
        <w:tc>
          <w:tcPr>
            <w:tcW w:w="7254" w:type="dxa"/>
            <w:gridSpan w:val="2"/>
            <w:tcBorders>
              <w:left w:val="single" w:sz="4" w:space="0" w:color="000000"/>
              <w:bottom w:val="single" w:sz="4" w:space="0" w:color="000000"/>
            </w:tcBorders>
            <w:shd w:color="auto" w:fill="auto" w:val="clear"/>
            <w:vAlign w:val="center"/>
          </w:tcPr>
          <w:p>
            <w:pPr>
              <w:pStyle w:val="Normal"/>
              <w:widowControl w:val="false"/>
              <w:shd w:val="clear" w:color="auto" w:fill="FFFFFF"/>
              <w:spacing w:lineRule="auto" w:line="240" w:before="57" w:after="0"/>
              <w:ind w:right="40" w:hanging="0"/>
              <w:jc w:val="both"/>
              <w:rPr>
                <w:lang w:val="ru-RU"/>
              </w:rPr>
            </w:pPr>
            <w:r>
              <w:rPr>
                <w:rFonts w:eastAsia="Tempora LGC Uni"/>
                <w:sz w:val="20"/>
                <w:szCs w:val="20"/>
                <w:lang w:val="ru-RU" w:eastAsia="x-none"/>
              </w:rPr>
              <w:t xml:space="preserve">К работам на высоте допускаются только лица старше 18 лет, прошедшие медицинский осмотр, специальное обучение и стажировку, а также имеющие соответствующую группу по безопасности работ на высоте </w:t>
            </w:r>
          </w:p>
          <w:p>
            <w:pPr>
              <w:pStyle w:val="Normal"/>
              <w:widowControl w:val="false"/>
              <w:shd w:val="clear" w:color="auto" w:fill="FFFFFF"/>
              <w:spacing w:lineRule="auto" w:line="240" w:before="57" w:after="0"/>
              <w:ind w:right="40" w:hanging="0"/>
              <w:jc w:val="both"/>
              <w:rPr>
                <w:lang w:val="ru-RU"/>
              </w:rPr>
            </w:pPr>
            <w:r>
              <w:rPr>
                <w:rFonts w:eastAsia="Tempora LGC Uni"/>
                <w:sz w:val="20"/>
                <w:szCs w:val="20"/>
                <w:lang w:val="ru-RU" w:eastAsia="x-none"/>
              </w:rPr>
              <w:t>Исполнитель для проведения работ обязуется направить на объект для проведения работ персонал в количественном составе, необходимом для выполнения работ в объеме, указанном в настоящих технических требованиях. До проведения работ Исполнитель назначает лиц, ответственных за выполнение работ, с правом  подписи в акте-допуске и правами выдачи нарядов- допусков на выполняемые  работы по предварительному согласованию с представителем Заказчика на объекте (руководитель работ, производитель работ).</w:t>
            </w:r>
          </w:p>
          <w:p>
            <w:pPr>
              <w:pStyle w:val="ListParagraph"/>
              <w:widowControl w:val="false"/>
              <w:numPr>
                <w:ilvl w:val="0"/>
                <w:numId w:val="0"/>
              </w:numPr>
              <w:tabs>
                <w:tab w:val="clear" w:pos="708"/>
                <w:tab w:val="left" w:pos="1134" w:leader="none"/>
              </w:tabs>
              <w:suppressAutoHyphens w:val="true"/>
              <w:bidi w:val="0"/>
              <w:spacing w:lineRule="auto" w:line="240" w:before="0" w:after="0"/>
              <w:ind w:left="0" w:right="0" w:hanging="0"/>
              <w:contextualSpacing/>
              <w:jc w:val="both"/>
              <w:rPr>
                <w:lang w:val="ru-RU"/>
              </w:rPr>
            </w:pPr>
            <w:r>
              <w:rPr>
                <w:rFonts w:eastAsia="Calibri"/>
                <w:b w:val="false"/>
                <w:bCs w:val="false"/>
                <w:sz w:val="20"/>
                <w:szCs w:val="20"/>
                <w:lang w:val="ru-RU" w:eastAsia="x-none"/>
              </w:rPr>
              <w:t>При оказании услуг с привлечением промышленных альпинистов обязательное условие:</w:t>
            </w:r>
          </w:p>
          <w:p>
            <w:pPr>
              <w:pStyle w:val="ListParagraph"/>
              <w:widowControl w:val="false"/>
              <w:numPr>
                <w:ilvl w:val="0"/>
                <w:numId w:val="0"/>
              </w:numPr>
              <w:tabs>
                <w:tab w:val="clear" w:pos="708"/>
                <w:tab w:val="left" w:pos="1134" w:leader="none"/>
              </w:tabs>
              <w:suppressAutoHyphens w:val="true"/>
              <w:bidi w:val="0"/>
              <w:spacing w:lineRule="auto" w:line="240" w:before="0" w:after="0"/>
              <w:ind w:left="0" w:right="0" w:hanging="0"/>
              <w:contextualSpacing/>
              <w:jc w:val="both"/>
              <w:rPr>
                <w:lang w:val="ru-RU"/>
              </w:rPr>
            </w:pPr>
            <w:r>
              <w:rPr>
                <w:rFonts w:eastAsia="Calibri"/>
                <w:b w:val="false"/>
                <w:bCs w:val="false"/>
                <w:sz w:val="20"/>
                <w:szCs w:val="20"/>
                <w:lang w:val="ru-RU" w:eastAsia="x-none"/>
              </w:rPr>
              <w:t xml:space="preserve">- </w:t>
            </w:r>
            <w:r>
              <w:rPr>
                <w:rFonts w:eastAsia="Calibri"/>
                <w:b/>
                <w:bCs/>
                <w:sz w:val="20"/>
                <w:szCs w:val="20"/>
                <w:lang w:val="ru-RU" w:eastAsia="x-none"/>
              </w:rPr>
              <w:t>наличие удостоверения промышленного альпиниста, группа по безопасности работ на высоте. Личная книжка учета работ на высоте в соответствии с Приложением № 4 Приказа Минтруда России от 16.11.2020 N 782н «Об утверждении Правил по охране труда при работе на высоте». Группа по электробезопасности не ниже II</w:t>
            </w:r>
            <w:r>
              <w:rPr>
                <w:rFonts w:eastAsia="Calibri"/>
                <w:b w:val="false"/>
                <w:bCs w:val="false"/>
                <w:sz w:val="20"/>
                <w:szCs w:val="20"/>
                <w:lang w:val="ru-RU" w:eastAsia="x-none"/>
              </w:rPr>
              <w:t>.</w:t>
            </w:r>
          </w:p>
          <w:p>
            <w:pPr>
              <w:pStyle w:val="ListParagraph"/>
              <w:widowControl w:val="false"/>
              <w:numPr>
                <w:ilvl w:val="0"/>
                <w:numId w:val="0"/>
              </w:numPr>
              <w:tabs>
                <w:tab w:val="clear" w:pos="708"/>
                <w:tab w:val="left" w:pos="1134" w:leader="none"/>
              </w:tabs>
              <w:suppressAutoHyphens w:val="true"/>
              <w:bidi w:val="0"/>
              <w:spacing w:lineRule="auto" w:line="240" w:before="0" w:after="0"/>
              <w:ind w:left="0" w:right="0" w:hanging="0"/>
              <w:contextualSpacing/>
              <w:jc w:val="both"/>
              <w:rPr>
                <w:lang w:val="ru-RU"/>
              </w:rPr>
            </w:pPr>
            <w:r>
              <w:rPr>
                <w:rFonts w:eastAsia="Calibri"/>
                <w:b w:val="false"/>
                <w:bCs w:val="false"/>
                <w:sz w:val="20"/>
                <w:szCs w:val="20"/>
                <w:lang w:val="ru-RU" w:eastAsia="x-none"/>
              </w:rPr>
              <w:t>Оригиналы документов предоставляются по запросу Заказчика до начала выполнения работ.</w:t>
            </w:r>
          </w:p>
        </w:tc>
        <w:tc>
          <w:tcPr>
            <w:tcW w:w="2320" w:type="dxa"/>
            <w:tcBorders>
              <w:left w:val="single" w:sz="4" w:space="0" w:color="000000"/>
              <w:bottom w:val="single" w:sz="4" w:space="0" w:color="000000"/>
            </w:tcBorders>
            <w:shd w:color="auto" w:fill="auto" w:val="clear"/>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shd w:color="auto" w:fill="auto" w:val="clear"/>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shd w:color="auto" w:fill="auto" w:val="clear"/>
          </w:tcPr>
          <w:p>
            <w:pPr>
              <w:pStyle w:val="Normal"/>
              <w:keepNext w:val="tru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964" w:hanging="0"/>
              <w:contextualSpacing/>
              <w:jc w:val="left"/>
              <w:rPr>
                <w:lang w:val="ru-RU" w:eastAsia="ru-RU" w:bidi="ar-SA"/>
              </w:rPr>
            </w:pPr>
            <w:r>
              <w:rPr>
                <w:lang w:val="ru-RU" w:eastAsia="ru-RU" w:bidi="ar-SA"/>
              </w:rPr>
              <w:t>1.5.</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применяемым при оказании услуг оборудованию и материалам</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964" w:hanging="0"/>
              <w:contextualSpacing/>
              <w:jc w:val="left"/>
              <w:rPr>
                <w:lang w:val="ru-RU" w:eastAsia="ru-RU" w:bidi="ar-SA"/>
              </w:rPr>
            </w:pPr>
            <w:r>
              <w:rPr>
                <w:lang w:val="ru-RU" w:eastAsia="ru-RU" w:bidi="ar-SA"/>
              </w:rPr>
              <w:t>1.5.1.</w:t>
            </w:r>
          </w:p>
        </w:tc>
        <w:tc>
          <w:tcPr>
            <w:tcW w:w="7254" w:type="dxa"/>
            <w:gridSpan w:val="2"/>
            <w:tcBorders>
              <w:left w:val="single" w:sz="4" w:space="0" w:color="000000"/>
              <w:bottom w:val="single" w:sz="4" w:space="0" w:color="000000"/>
            </w:tcBorders>
            <w:vAlign w:val="center"/>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Наличие у Исполнителя материально-технических ресурсов (материалы, механизмы, приспособления, специальный инструмент и т.д.), используемых при оказании услуг и принадлежащих ему на праве собственности или ином законном основании.</w:t>
            </w:r>
            <w:r>
              <w:rPr>
                <w:rFonts w:eastAsia="Times New Roman" w:cs="Times New Roman"/>
                <w:kern w:val="0"/>
                <w:sz w:val="20"/>
                <w:szCs w:val="20"/>
                <w:lang w:val="ru-RU" w:eastAsia="ru-RU" w:bidi="ar-SA"/>
              </w:rPr>
              <w:t xml:space="preserve"> </w:t>
            </w:r>
            <w:r>
              <w:rPr>
                <w:rFonts w:eastAsia="Times New Roman" w:cs="Times New Roman"/>
                <w:bCs/>
                <w:kern w:val="0"/>
                <w:sz w:val="20"/>
                <w:szCs w:val="20"/>
                <w:lang w:val="ru-RU" w:eastAsia="ru-RU" w:bidi="ar-SA"/>
              </w:rPr>
              <w:t>Моющие средства, оборудование и инвентарь, санитарно-гигиенические материалы, используемые в процессе оказания услуг, должны соответствовать государственным стандартам Российской Федерации и иметь соответствующие сертификаты. Моющие и чистящие средства приобретаются за счет исполнителя.</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lang w:val="ru-RU"/>
              </w:rPr>
            </w:r>
          </w:p>
        </w:tc>
      </w:tr>
      <w:tr>
        <w:trPr>
          <w:trHeight w:val="219"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964" w:hanging="0"/>
              <w:contextualSpacing/>
              <w:jc w:val="left"/>
              <w:rPr>
                <w:lang w:val="ru-RU" w:eastAsia="ru-RU" w:bidi="ar-SA"/>
              </w:rPr>
            </w:pPr>
            <w:r>
              <w:rPr>
                <w:lang w:val="ru-RU" w:eastAsia="ru-RU" w:bidi="ar-SA"/>
              </w:rPr>
              <w:t>2.</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bCs/>
                <w:kern w:val="0"/>
                <w:sz w:val="20"/>
                <w:szCs w:val="20"/>
                <w:lang w:val="ru-RU" w:eastAsia="ru-RU" w:bidi="ar-SA"/>
              </w:rPr>
              <w:t>Требования к результатам у</w:t>
            </w:r>
            <w:r>
              <w:rPr>
                <w:rFonts w:eastAsia="Times New Roman" w:cs="Times New Roman"/>
                <w:b/>
                <w:kern w:val="0"/>
                <w:sz w:val="20"/>
                <w:szCs w:val="20"/>
                <w:lang w:val="ru-RU" w:eastAsia="ru-RU" w:bidi="ar-SA"/>
              </w:rPr>
              <w:t>слуг</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964" w:hanging="0"/>
              <w:contextualSpacing/>
              <w:jc w:val="left"/>
              <w:rPr>
                <w:lang w:val="ru-RU" w:eastAsia="ru-RU" w:bidi="ar-SA"/>
              </w:rPr>
            </w:pPr>
            <w:r>
              <w:rPr>
                <w:lang w:val="ru-RU" w:eastAsia="ru-RU" w:bidi="ar-SA"/>
              </w:rPr>
              <w:t>2.1.1.</w:t>
            </w:r>
          </w:p>
        </w:tc>
        <w:tc>
          <w:tcPr>
            <w:tcW w:w="2426" w:type="dxa"/>
            <w:tcBorders>
              <w:left w:val="single" w:sz="4" w:space="0" w:color="000000"/>
              <w:bottom w:val="single" w:sz="4" w:space="0" w:color="000000"/>
            </w:tcBorders>
          </w:tcPr>
          <w:p>
            <w:pPr>
              <w:pStyle w:val="Normal"/>
              <w:widowControl w:val="false"/>
              <w:suppressAutoHyphens w:val="true"/>
              <w:spacing w:before="0" w:after="0"/>
              <w:jc w:val="left"/>
              <w:rPr>
                <w:lang w:val="ru-RU"/>
              </w:rPr>
            </w:pPr>
            <w:r>
              <w:rPr>
                <w:rFonts w:eastAsia="Times New Roman" w:cs="Times New Roman"/>
                <w:b w:val="false"/>
                <w:bCs w:val="false"/>
                <w:kern w:val="0"/>
                <w:sz w:val="20"/>
                <w:szCs w:val="20"/>
                <w:lang w:val="ru-RU" w:eastAsia="ru-RU" w:bidi="ar-SA"/>
              </w:rPr>
              <w:t>Общие требования к результатам услуг</w:t>
            </w:r>
          </w:p>
        </w:tc>
        <w:tc>
          <w:tcPr>
            <w:tcW w:w="4828" w:type="dxa"/>
            <w:tcBorders>
              <w:left w:val="single" w:sz="4" w:space="0" w:color="000000"/>
              <w:bottom w:val="single" w:sz="4" w:space="0" w:color="000000"/>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Отсутствие пыли, грязи, разводов по всей поверхности оконного пространства. Мытье окон с применением моющих средств. Чистка остекления от грязи с применением моющих средств: краска, штукатурка, пиролюзит, потеки бетона, пятна ржавчины, агломерации, разводы цемента, мела, мха, лишайников в швах, развитие грибковых и плесневелых поражений, налет сажи, потеки масляной краски. Очистка (мытье) рам от грязи, краски и штукатурки с применением моющих средств. Мытье рам с применением моющих средств. Мытье отливов с применением моющих средств. Протирка стекол насухо. Протирка рам насухо. Протирка отливов насухо. Удаление разводов со всех поверхностей оконного пространства.</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Style34"/>
              <w:keepNext w:val="false"/>
              <w:widowControl w:val="false"/>
              <w:suppressAutoHyphens w:val="true"/>
              <w:spacing w:before="0" w:after="0"/>
              <w:jc w:val="center"/>
              <w:rPr>
                <w:lang w:val="ru-RU"/>
              </w:rPr>
            </w:pPr>
            <w:r>
              <w:rPr>
                <w:rFonts w:eastAsia="Times New Roman" w:cs="Times New Roman"/>
                <w:b w:val="false"/>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Style34"/>
              <w:keepNext w:val="fals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850" w:hanging="0"/>
              <w:contextualSpacing/>
              <w:jc w:val="left"/>
              <w:rPr>
                <w:rFonts w:ascii="Times New Roman" w:hAnsi="Times New Roman" w:cs="Times New Roman"/>
                <w:kern w:val="0"/>
                <w:sz w:val="20"/>
                <w:szCs w:val="20"/>
                <w:lang w:val="ru-RU" w:eastAsia="ru-RU" w:bidi="ar-SA"/>
              </w:rPr>
            </w:pPr>
            <w:r>
              <w:rPr>
                <w:lang w:val="ru-RU" w:eastAsia="ru-RU" w:bidi="ar-SA"/>
              </w:rPr>
              <w:t>2.2.</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безопасности использования результата оказания услуг</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737" w:hanging="0"/>
              <w:contextualSpacing/>
              <w:jc w:val="left"/>
              <w:rPr>
                <w:rFonts w:ascii="Times New Roman" w:hAnsi="Times New Roman" w:cs="Times New Roman"/>
                <w:kern w:val="0"/>
                <w:sz w:val="20"/>
                <w:szCs w:val="20"/>
                <w:lang w:val="ru-RU" w:eastAsia="ru-RU" w:bidi="ar-SA"/>
              </w:rPr>
            </w:pPr>
            <w:r>
              <w:rPr>
                <w:lang w:val="ru-RU" w:eastAsia="ru-RU" w:bidi="ar-SA"/>
              </w:rPr>
              <w:t>2.2.1.</w:t>
            </w:r>
          </w:p>
        </w:tc>
        <w:tc>
          <w:tcPr>
            <w:tcW w:w="7254" w:type="dxa"/>
            <w:gridSpan w:val="2"/>
            <w:tcBorders>
              <w:left w:val="single" w:sz="4" w:space="0" w:color="000000"/>
              <w:bottom w:val="single" w:sz="4" w:space="0" w:color="000000"/>
            </w:tcBorders>
          </w:tcPr>
          <w:p>
            <w:pPr>
              <w:pStyle w:val="Normal"/>
              <w:widowControl w:val="false"/>
              <w:suppressAutoHyphens w:val="true"/>
              <w:spacing w:before="0" w:after="0"/>
              <w:jc w:val="both"/>
              <w:rPr>
                <w:lang w:val="ru-RU"/>
              </w:rPr>
            </w:pPr>
            <w:r>
              <w:rPr>
                <w:rFonts w:eastAsia="Times New Roman" w:cs="Times New Roman"/>
                <w:bCs/>
                <w:kern w:val="0"/>
                <w:sz w:val="20"/>
                <w:szCs w:val="20"/>
                <w:lang w:val="ru-RU" w:eastAsia="ru-RU" w:bidi="ar-SA"/>
              </w:rPr>
              <w:t>Исполнитель должен обеспечить безопасность результата оказания услуг для собственного персонала, жизни, здоровья потребителей услуг и сохранность их имущества, а также соблюдать санитарно-эпидемиологические нормы.</w:t>
            </w:r>
          </w:p>
          <w:p>
            <w:pPr>
              <w:pStyle w:val="Normal"/>
              <w:widowControl w:val="false"/>
              <w:suppressAutoHyphens w:val="true"/>
              <w:spacing w:before="0" w:after="0"/>
              <w:jc w:val="both"/>
              <w:rPr>
                <w:lang w:val="ru-RU"/>
              </w:rPr>
            </w:pPr>
            <w:r>
              <w:rPr>
                <w:rFonts w:eastAsia="Times New Roman" w:cs="Times New Roman"/>
                <w:bCs/>
                <w:kern w:val="0"/>
                <w:sz w:val="20"/>
                <w:szCs w:val="20"/>
                <w:lang w:val="ru-RU" w:eastAsia="ru-RU" w:bidi="ar-SA"/>
              </w:rPr>
              <w:t>Химические средства (очищающие, чистящие, моющие, дезинфицирующие и т.п.), используемые при оказании услуг, должны иметь паспорт безопасности, оформленный в установленном в РФ порядке. Химические средства и материалы, входящие в перечень товаров, подлежащих обязательному подтверждению соответствия, должны иметь сертификат соответствия или декларацию о соответствии, а подлежащие государственной регистрации - свидетельства о регистрации.</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rFonts w:eastAsia="Times New Roman" w:cs="Times New Roman"/>
                <w:b/>
                <w:bCs/>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077" w:hanging="0"/>
              <w:contextualSpacing/>
              <w:jc w:val="left"/>
              <w:rPr>
                <w:rFonts w:ascii="Times New Roman" w:hAnsi="Times New Roman" w:cs="Times New Roman"/>
                <w:kern w:val="0"/>
                <w:sz w:val="20"/>
                <w:szCs w:val="20"/>
                <w:lang w:val="ru-RU" w:eastAsia="ru-RU" w:bidi="ar-SA"/>
              </w:rPr>
            </w:pPr>
            <w:r>
              <w:rPr>
                <w:lang w:val="ru-RU" w:eastAsia="ru-RU" w:bidi="ar-SA"/>
              </w:rPr>
              <w:t>2.3.</w:t>
            </w:r>
          </w:p>
        </w:tc>
        <w:tc>
          <w:tcPr>
            <w:tcW w:w="7254" w:type="dxa"/>
            <w:gridSpan w:val="2"/>
            <w:tcBorders>
              <w:left w:val="single" w:sz="4" w:space="0" w:color="000000"/>
              <w:bottom w:val="single" w:sz="4" w:space="0" w:color="000000"/>
            </w:tcBorders>
          </w:tcPr>
          <w:p>
            <w:pPr>
              <w:pStyle w:val="Normal"/>
              <w:widowControl w:val="false"/>
              <w:suppressAutoHyphens w:val="true"/>
              <w:spacing w:before="0" w:after="0"/>
              <w:jc w:val="left"/>
              <w:rPr/>
            </w:pPr>
            <w:r>
              <w:rPr>
                <w:rFonts w:eastAsia="Times New Roman" w:cs="Times New Roman"/>
                <w:b/>
                <w:bCs/>
                <w:kern w:val="0"/>
                <w:sz w:val="20"/>
                <w:szCs w:val="20"/>
                <w:lang w:val="ru-RU" w:eastAsia="ru-RU" w:bidi="ar-SA"/>
              </w:rPr>
              <w:t>Требования к приемке результата оказания у</w:t>
            </w:r>
            <w:r>
              <w:rPr>
                <w:rFonts w:eastAsia="Times New Roman" w:cs="Times New Roman"/>
                <w:b/>
                <w:kern w:val="0"/>
                <w:sz w:val="20"/>
                <w:szCs w:val="20"/>
                <w:lang w:val="ru-RU" w:eastAsia="ru-RU" w:bidi="ar-SA"/>
              </w:rPr>
              <w:t>слуг</w:t>
            </w:r>
            <w:r>
              <w:rPr>
                <w:rStyle w:val="Style18"/>
                <w:rFonts w:eastAsia="Times New Roman" w:cs="Times New Roman"/>
                <w:b w:val="false"/>
                <w:bCs/>
                <w:i w:val="false"/>
                <w:kern w:val="0"/>
                <w:sz w:val="20"/>
                <w:szCs w:val="20"/>
                <w:shd w:fill="auto" w:val="clear"/>
                <w:lang w:val="ru-RU" w:eastAsia="ru-RU" w:bidi="ar-SA"/>
              </w:rPr>
              <w:t xml:space="preserve">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680" w:hanging="0"/>
              <w:contextualSpacing/>
              <w:jc w:val="left"/>
              <w:rPr>
                <w:rFonts w:ascii="Times New Roman" w:hAnsi="Times New Roman" w:cs="Times New Roman"/>
                <w:kern w:val="0"/>
                <w:sz w:val="20"/>
                <w:szCs w:val="20"/>
                <w:lang w:val="ru-RU" w:eastAsia="ru-RU" w:bidi="ar-SA"/>
              </w:rPr>
            </w:pPr>
            <w:r>
              <w:rPr>
                <w:lang w:val="ru-RU" w:eastAsia="ru-RU" w:bidi="ar-SA"/>
              </w:rPr>
              <w:t>2.3.1.</w:t>
            </w:r>
          </w:p>
        </w:tc>
        <w:tc>
          <w:tcPr>
            <w:tcW w:w="7254" w:type="dxa"/>
            <w:gridSpan w:val="2"/>
            <w:tcBorders>
              <w:left w:val="single" w:sz="4" w:space="0" w:color="000000"/>
              <w:bottom w:val="single" w:sz="4" w:space="0" w:color="000000"/>
            </w:tcBorders>
          </w:tcPr>
          <w:p>
            <w:pPr>
              <w:pStyle w:val="Normal"/>
              <w:widowControl w:val="false"/>
              <w:tabs>
                <w:tab w:val="clear" w:pos="708"/>
                <w:tab w:val="left" w:pos="426" w:leader="none"/>
              </w:tabs>
              <w:spacing w:before="0" w:after="0"/>
              <w:jc w:val="both"/>
              <w:rPr>
                <w:lang w:val="ru-RU"/>
              </w:rPr>
            </w:pPr>
            <w:r>
              <w:rPr>
                <w:rFonts w:eastAsia="Times New Roman" w:cs="Times New Roman"/>
                <w:bCs/>
                <w:kern w:val="0"/>
                <w:sz w:val="20"/>
                <w:szCs w:val="20"/>
                <w:lang w:val="ru-RU" w:eastAsia="x-none" w:bidi="ar-SA"/>
              </w:rPr>
              <w:t xml:space="preserve">После проведения работ Исполнитель сдает выполненные работы Заказчику. Заказчик имеет право назначить своего представителя, который от имени Заказчика осуществляет контроль за ходом выполняемых работ, проверяет и принимает выполненные работы. </w:t>
            </w:r>
            <w:r>
              <w:rPr>
                <w:rFonts w:eastAsia="Times New Roman" w:cs="Times New Roman"/>
                <w:bCs/>
                <w:kern w:val="0"/>
                <w:sz w:val="20"/>
                <w:szCs w:val="20"/>
                <w:lang w:val="ru-RU" w:eastAsia="ru-RU" w:bidi="ar-SA"/>
              </w:rPr>
              <w:t>Приемка услуг производится совместно с представителями Исполнителя и Заказчика путем внешнего осмотра.</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sz w:val="20"/>
                <w:szCs w:val="20"/>
                <w:lang w:val="ru-RU"/>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907" w:hanging="0"/>
              <w:contextualSpacing/>
              <w:jc w:val="left"/>
              <w:rPr>
                <w:rFonts w:ascii="Times New Roman" w:hAnsi="Times New Roman" w:cs="Times New Roman"/>
                <w:kern w:val="0"/>
                <w:sz w:val="20"/>
                <w:szCs w:val="20"/>
                <w:lang w:val="ru-RU" w:eastAsia="ru-RU" w:bidi="ar-SA"/>
              </w:rPr>
            </w:pPr>
            <w:r>
              <w:rPr>
                <w:lang w:val="ru-RU" w:eastAsia="ru-RU" w:bidi="ar-SA"/>
              </w:rPr>
              <w:t>2.4.</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pPr>
            <w:r>
              <w:rPr>
                <w:rFonts w:eastAsia="Times New Roman" w:cs="Times New Roman"/>
                <w:b/>
                <w:bCs/>
                <w:kern w:val="0"/>
                <w:sz w:val="20"/>
                <w:szCs w:val="20"/>
                <w:lang w:val="ru-RU" w:eastAsia="ru-RU" w:bidi="ar-SA"/>
              </w:rPr>
              <w:t>Требования к документам о приемке результата оказания у</w:t>
            </w:r>
            <w:r>
              <w:rPr>
                <w:rFonts w:eastAsia="Times New Roman" w:cs="Times New Roman"/>
                <w:b/>
                <w:kern w:val="0"/>
                <w:sz w:val="20"/>
                <w:szCs w:val="20"/>
                <w:lang w:val="ru-RU" w:eastAsia="ru-RU" w:bidi="ar-SA"/>
              </w:rPr>
              <w:t>слуг</w:t>
            </w:r>
            <w:r>
              <w:rPr>
                <w:rStyle w:val="Style18"/>
                <w:rFonts w:eastAsia="Times New Roman" w:cs="Times New Roman"/>
                <w:b w:val="false"/>
                <w:bCs/>
                <w:i w:val="false"/>
                <w:kern w:val="0"/>
                <w:sz w:val="20"/>
                <w:szCs w:val="20"/>
                <w:shd w:fill="auto" w:val="clear"/>
                <w:lang w:val="ru-RU" w:eastAsia="ru-RU" w:bidi="ar-SA"/>
              </w:rPr>
              <w:t xml:space="preserve"> </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510" w:hanging="0"/>
              <w:contextualSpacing/>
              <w:jc w:val="left"/>
              <w:rPr>
                <w:rFonts w:ascii="Times New Roman" w:hAnsi="Times New Roman" w:cs="Times New Roman"/>
                <w:kern w:val="0"/>
                <w:sz w:val="20"/>
                <w:szCs w:val="20"/>
                <w:lang w:val="ru-RU" w:eastAsia="ru-RU" w:bidi="ar-SA"/>
              </w:rPr>
            </w:pPr>
            <w:r>
              <w:rPr>
                <w:lang w:val="ru-RU" w:eastAsia="ru-RU" w:bidi="ar-SA"/>
              </w:rPr>
              <w:t>2.4.1.</w:t>
            </w:r>
          </w:p>
        </w:tc>
        <w:tc>
          <w:tcPr>
            <w:tcW w:w="7254" w:type="dxa"/>
            <w:gridSpan w:val="2"/>
            <w:tcBorders>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kern w:val="0"/>
                <w:sz w:val="20"/>
                <w:szCs w:val="20"/>
                <w:lang w:val="ru-RU" w:eastAsia="ru-RU" w:bidi="ar-SA"/>
              </w:rPr>
              <w:t>По окончании оказания Услуг Исполнитель в течение 3 (трех) рабочих дней предоставляет Заказчику подпис</w:t>
            </w:r>
            <w:r>
              <w:rPr>
                <w:rFonts w:eastAsia="Times New Roman" w:cs="Times New Roman"/>
                <w:color w:val="000000"/>
                <w:kern w:val="0"/>
                <w:sz w:val="20"/>
                <w:szCs w:val="20"/>
                <w:lang w:val="ru-RU" w:eastAsia="ru-RU" w:bidi="ar-SA"/>
              </w:rPr>
              <w:t>анный со своей стороны в 2 (двух) экземплярах УПД.</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color w:val="000000"/>
                <w:kern w:val="0"/>
                <w:sz w:val="20"/>
                <w:szCs w:val="20"/>
                <w:lang w:val="ru-RU" w:eastAsia="ru-RU" w:bidi="ar-SA"/>
              </w:rPr>
              <w:t>Исполнитель представляет Заказчику с отчетными документами исполнительную документацию (журналы ведения работ, сертификаты качества на применённые материалы и химические средства).</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077" w:hanging="0"/>
              <w:contextualSpacing/>
              <w:jc w:val="left"/>
              <w:rPr>
                <w:lang w:val="ru-RU" w:eastAsia="ru-RU" w:bidi="ar-SA"/>
              </w:rPr>
            </w:pPr>
            <w:r>
              <w:rPr>
                <w:lang w:val="ru-RU" w:eastAsia="ru-RU" w:bidi="ar-SA"/>
              </w:rPr>
              <w:t>3.</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left"/>
              <w:rPr>
                <w:lang w:val="ru-RU"/>
              </w:rPr>
            </w:pPr>
            <w:r>
              <w:rPr>
                <w:rFonts w:eastAsia="Times New Roman" w:cs="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1077" w:hanging="0"/>
              <w:contextualSpacing/>
              <w:jc w:val="left"/>
              <w:rPr>
                <w:lang w:val="ru-RU" w:eastAsia="ru-RU" w:bidi="ar-SA"/>
              </w:rPr>
            </w:pPr>
            <w:r>
              <w:rPr>
                <w:lang w:val="ru-RU" w:eastAsia="ru-RU" w:bidi="ar-SA"/>
              </w:rPr>
              <w:t>3.1.</w:t>
            </w:r>
          </w:p>
        </w:tc>
        <w:tc>
          <w:tcPr>
            <w:tcW w:w="7254" w:type="dxa"/>
            <w:gridSpan w:val="2"/>
            <w:tcBorders>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Основные федеральные законы, НТД определяющие требования к выполняемым Работам:</w:t>
            </w:r>
          </w:p>
          <w:p>
            <w:pPr>
              <w:pStyle w:val="ListParagraph"/>
              <w:widowControl w:val="false"/>
              <w:numPr>
                <w:ilvl w:val="0"/>
                <w:numId w:val="7"/>
              </w:numPr>
              <w:spacing w:before="0" w:after="0"/>
              <w:ind w:left="0" w:right="0" w:hanging="18"/>
              <w:contextualSpacing w:val="false"/>
              <w:rPr>
                <w:lang w:val="ru-RU"/>
              </w:rPr>
            </w:pPr>
            <w:r>
              <w:rPr>
                <w:rFonts w:eastAsia="Times New Roman" w:cs="Times New Roman"/>
                <w:bCs/>
                <w:kern w:val="0"/>
                <w:sz w:val="20"/>
                <w:szCs w:val="20"/>
                <w:lang w:val="ru-RU" w:eastAsia="ru-RU" w:bidi="ar-SA"/>
              </w:rPr>
              <w:t>Приказ Министерства здравоохранения и социального развития РФ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 (в ред. от 12.01.2015 № 2н);</w:t>
            </w:r>
          </w:p>
          <w:p>
            <w:pPr>
              <w:pStyle w:val="ListParagraph"/>
              <w:widowControl w:val="false"/>
              <w:numPr>
                <w:ilvl w:val="0"/>
                <w:numId w:val="7"/>
              </w:numPr>
              <w:spacing w:before="0" w:after="0"/>
              <w:ind w:left="0" w:right="0" w:hanging="18"/>
              <w:contextualSpacing w:val="false"/>
              <w:rPr>
                <w:lang w:val="ru-RU"/>
              </w:rPr>
            </w:pPr>
            <w:r>
              <w:rPr>
                <w:rFonts w:cs="Times New Roman"/>
                <w:kern w:val="0"/>
                <w:sz w:val="20"/>
                <w:szCs w:val="20"/>
                <w:lang w:val="ru-RU" w:eastAsia="ru-RU" w:bidi="ar-SA"/>
              </w:rPr>
              <w:t>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pPr>
              <w:pStyle w:val="ListParagraph"/>
              <w:widowControl w:val="false"/>
              <w:numPr>
                <w:ilvl w:val="0"/>
                <w:numId w:val="7"/>
              </w:numPr>
              <w:spacing w:before="0" w:after="0"/>
              <w:ind w:left="0" w:right="0" w:hanging="18"/>
              <w:contextualSpacing w:val="false"/>
              <w:rPr>
                <w:lang w:val="ru-RU"/>
              </w:rPr>
            </w:pPr>
            <w:r>
              <w:rPr>
                <w:rFonts w:cs="Times New Roman"/>
                <w:kern w:val="0"/>
                <w:sz w:val="20"/>
                <w:szCs w:val="20"/>
                <w:lang w:val="ru-RU" w:eastAsia="ru-RU" w:bidi="ar-SA"/>
              </w:rPr>
              <w:t>ГОСТ 12.1.004-91 «Система стандартов безопасности труда. Пожарная безопасность. Общие требования»;</w:t>
            </w:r>
          </w:p>
          <w:p>
            <w:pPr>
              <w:pStyle w:val="ListParagraph"/>
              <w:widowControl w:val="false"/>
              <w:numPr>
                <w:ilvl w:val="0"/>
                <w:numId w:val="7"/>
              </w:numPr>
              <w:spacing w:before="0" w:after="0"/>
              <w:ind w:left="0" w:right="0" w:hanging="18"/>
              <w:contextualSpacing w:val="false"/>
              <w:rPr>
                <w:lang w:val="ru-RU"/>
              </w:rPr>
            </w:pPr>
            <w:r>
              <w:rPr>
                <w:rFonts w:eastAsia="Times New Roman" w:cs="Times New Roman"/>
                <w:bCs/>
                <w:kern w:val="0"/>
                <w:sz w:val="20"/>
                <w:szCs w:val="20"/>
                <w:lang w:val="ru-RU" w:eastAsia="ru-RU" w:bidi="ar-SA"/>
              </w:rPr>
              <w:t>ГОСТ 12.1.007-76 «Система стандартов безопасности труда. Вредные вещества. Классификация и общие требования безопасности»;</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№7 от 10.01.2002г. «Об охране окружающей среды» (в действующей редакции);</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№89 от 24.06.1998г. «Об отходах производства и потребления» (в действующей редакции);</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№96 от 04.05.1999г. «Об охране атмосферного воздуха» (в действующей редакции);</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№52 от 30.03.1999г. «О санитарно-эпидемиологическом благополучии населения» (в действующей редакции);</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№74 от 03.06.2006г. «Водный кодекс Российской федерации» (в действующей редакции);</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Федеральный закон №99 от 04.05.2011г. «О лицензировании отдельных видов деятельности» (в действующей редакции);</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СанПин 2.1.3684-21;</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«Правила по охране труда при работе с инструментом и приспособлениями» (утв. приказом Минтруда России от 27.11.2020 N 835н);</w:t>
            </w:r>
          </w:p>
          <w:p>
            <w:pPr>
              <w:pStyle w:val="Normal"/>
              <w:widowControl w:val="false"/>
              <w:tabs>
                <w:tab w:val="clear" w:pos="708"/>
                <w:tab w:val="left" w:pos="426" w:leader="none"/>
              </w:tabs>
              <w:suppressAutoHyphens w:val="true"/>
              <w:spacing w:before="0" w:after="0"/>
              <w:jc w:val="both"/>
              <w:rPr>
                <w:lang w:val="ru-RU"/>
              </w:rPr>
            </w:pPr>
            <w:r>
              <w:rPr>
                <w:rFonts w:eastAsia="Times New Roman" w:cs="Times New Roman"/>
                <w:bCs/>
                <w:kern w:val="0"/>
                <w:sz w:val="20"/>
                <w:szCs w:val="20"/>
                <w:lang w:val="ru-RU" w:eastAsia="ru-RU" w:bidi="ar-SA"/>
              </w:rPr>
              <w:t>- «Правила по охране труда при погрузочно-разгрузочных работах и размещении грузов» (утв. приказом Минтруда России от 28.10.2020 N 753н).</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Style34"/>
              <w:keepNext w:val="false"/>
              <w:widowControl w:val="false"/>
              <w:suppressAutoHyphens w:val="true"/>
              <w:spacing w:before="0" w:after="0"/>
              <w:jc w:val="center"/>
              <w:rPr>
                <w:lang w:val="ru-RU"/>
              </w:rPr>
            </w:pPr>
            <w:r>
              <w:rPr>
                <w:rFonts w:eastAsia="Times New Roman" w:cs="Times New Roman"/>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Style34"/>
              <w:keepNext w:val="false"/>
              <w:widowControl w:val="false"/>
              <w:suppressAutoHyphens w:val="true"/>
              <w:spacing w:before="0" w:after="0"/>
              <w:jc w:val="center"/>
              <w:rPr>
                <w:lang w:val="ru-RU"/>
              </w:rPr>
            </w:pPr>
            <w:r>
              <w:rPr>
                <w:lang w:val="ru-RU"/>
              </w:rPr>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4.</w:t>
            </w:r>
          </w:p>
        </w:tc>
        <w:tc>
          <w:tcPr>
            <w:tcW w:w="7254" w:type="dxa"/>
            <w:gridSpan w:val="2"/>
            <w:tcBorders>
              <w:left w:val="single" w:sz="4" w:space="0" w:color="000000"/>
              <w:bottom w:val="single" w:sz="4" w:space="0" w:color="000000"/>
            </w:tcBorders>
            <w:vAlign w:val="center"/>
          </w:tcPr>
          <w:p>
            <w:pPr>
              <w:pStyle w:val="Normal"/>
              <w:widowControl w:val="false"/>
              <w:suppressAutoHyphens w:val="true"/>
              <w:spacing w:before="0" w:after="0"/>
              <w:jc w:val="both"/>
              <w:rPr>
                <w:lang w:val="ru-RU"/>
              </w:rPr>
            </w:pPr>
            <w:r>
              <w:rPr>
                <w:rFonts w:eastAsia="Times New Roman" w:cs="Times New Roman"/>
                <w:b/>
                <w:kern w:val="0"/>
                <w:sz w:val="20"/>
                <w:szCs w:val="20"/>
                <w:lang w:val="ru-RU" w:eastAsia="ru-RU" w:bidi="ar-SA"/>
              </w:rPr>
              <w:t>Требования к ответственности и гарантиям исполнителя</w:t>
            </w:r>
          </w:p>
        </w:tc>
        <w:tc>
          <w:tcPr>
            <w:tcW w:w="2320"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14" w:type="dxa"/>
            <w:tcBorders>
              <w:left w:val="single" w:sz="4" w:space="0" w:color="000000"/>
              <w:bottom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keepNext w:val="true"/>
              <w:widowControl w:val="false"/>
              <w:suppressAutoHyphens w:val="true"/>
              <w:spacing w:before="0" w:after="0"/>
              <w:jc w:val="center"/>
              <w:rPr>
                <w:lang w:val="ru-RU"/>
              </w:rPr>
            </w:pPr>
            <w:r>
              <w:rPr>
                <w:rFonts w:eastAsia="Times New Roman" w:cs="Times New Roman"/>
                <w:b/>
                <w:kern w:val="0"/>
                <w:sz w:val="20"/>
                <w:szCs w:val="20"/>
                <w:lang w:eastAsia="ru-RU" w:bidi="ar-SA"/>
              </w:rPr>
              <w:t>-//-</w:t>
            </w:r>
          </w:p>
        </w:tc>
      </w:tr>
      <w:tr>
        <w:trPr>
          <w:trHeight w:val="20" w:hRule="atLeast"/>
        </w:trPr>
        <w:tc>
          <w:tcPr>
            <w:tcW w:w="725" w:type="dxa"/>
            <w:tcBorders>
              <w:left w:val="single" w:sz="4" w:space="0" w:color="000000"/>
              <w:bottom w:val="single" w:sz="4" w:space="0" w:color="000000"/>
            </w:tcBorders>
            <w:vAlign w:val="center"/>
          </w:tcPr>
          <w:p>
            <w:pPr>
              <w:pStyle w:val="ListParagraph"/>
              <w:widowControl w:val="false"/>
              <w:suppressAutoHyphens w:val="true"/>
              <w:bidi w:val="0"/>
              <w:spacing w:before="0" w:after="0"/>
              <w:ind w:left="-57" w:right="-737" w:hanging="0"/>
              <w:contextualSpacing/>
              <w:jc w:val="left"/>
              <w:rPr>
                <w:lang w:val="ru-RU" w:eastAsia="ru-RU" w:bidi="ar-SA"/>
              </w:rPr>
            </w:pPr>
            <w:r>
              <w:rPr>
                <w:lang w:val="ru-RU" w:eastAsia="ru-RU" w:bidi="ar-SA"/>
              </w:rPr>
              <w:t>4.1.</w:t>
            </w:r>
          </w:p>
        </w:tc>
        <w:tc>
          <w:tcPr>
            <w:tcW w:w="7254" w:type="dxa"/>
            <w:gridSpan w:val="2"/>
            <w:tcBorders>
              <w:left w:val="single" w:sz="4" w:space="0" w:color="000000"/>
              <w:bottom w:val="single" w:sz="4" w:space="0" w:color="000000"/>
            </w:tcBorders>
          </w:tcPr>
          <w:p>
            <w:pPr>
              <w:pStyle w:val="Normal"/>
              <w:widowControl w:val="false"/>
              <w:suppressAutoHyphens w:val="true"/>
              <w:spacing w:before="0" w:after="0"/>
              <w:jc w:val="both"/>
              <w:rPr>
                <w:lang w:val="ru-RU"/>
              </w:rPr>
            </w:pPr>
            <w:r>
              <w:rPr>
                <w:rFonts w:eastAsia="Times New Roman" w:cs="Times New Roman"/>
                <w:kern w:val="0"/>
                <w:sz w:val="20"/>
                <w:szCs w:val="20"/>
                <w:lang w:val="ru-RU" w:eastAsia="ru-RU" w:bidi="ar-SA"/>
              </w:rPr>
              <w:t>В случае повреждения имущества Заказчика в ходе оказания услуг, Исполнитель устраняет возникшие повреждения самостоятельно и за свой счет, в согласованные с Заказчиком сроки, но не позднее 15 календарных дней.</w:t>
            </w:r>
          </w:p>
        </w:tc>
        <w:tc>
          <w:tcPr>
            <w:tcW w:w="2320" w:type="dxa"/>
            <w:tcBorders>
              <w:left w:val="single" w:sz="4" w:space="0" w:color="000000"/>
              <w:bottom w:val="single" w:sz="4" w:space="0" w:color="000000"/>
            </w:tcBorders>
          </w:tcPr>
          <w:p>
            <w:pPr>
              <w:pStyle w:val="Normal"/>
              <w:widowControl w:val="false"/>
              <w:suppressAutoHyphens w:val="true"/>
              <w:spacing w:before="0" w:after="0"/>
              <w:jc w:val="center"/>
              <w:rPr>
                <w:lang w:val="ru-RU"/>
              </w:rPr>
            </w:pPr>
            <w:r>
              <w:rPr>
                <w:rFonts w:eastAsia="Times New Roman" w:cs="Times New Roman"/>
                <w:kern w:val="0"/>
                <w:sz w:val="20"/>
                <w:szCs w:val="20"/>
                <w:lang w:val="ru-RU" w:eastAsia="ru-RU" w:bidi="ar-SA"/>
              </w:rPr>
              <w:t>Согласие с требованием</w:t>
            </w:r>
          </w:p>
        </w:tc>
        <w:tc>
          <w:tcPr>
            <w:tcW w:w="2114" w:type="dxa"/>
            <w:tcBorders>
              <w:left w:val="single" w:sz="4" w:space="0" w:color="000000"/>
              <w:bottom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rFonts w:eastAsia="Times New Roman" w:cs="Times New Roman"/>
                <w:b/>
                <w:bCs/>
                <w:kern w:val="0"/>
                <w:sz w:val="20"/>
                <w:szCs w:val="20"/>
                <w:lang w:val="ru-RU" w:eastAsia="ru-RU" w:bidi="ar-SA"/>
              </w:rPr>
              <w:t>-</w:t>
            </w:r>
          </w:p>
        </w:tc>
        <w:tc>
          <w:tcPr>
            <w:tcW w:w="2156"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uppressAutoHyphens w:val="true"/>
              <w:spacing w:before="0" w:after="0"/>
              <w:jc w:val="center"/>
              <w:rPr>
                <w:lang w:val="ru-RU"/>
              </w:rPr>
            </w:pPr>
            <w:r>
              <w:rPr>
                <w:lang w:val="ru-RU"/>
              </w:rPr>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1134" w:right="1134" w:gutter="0" w:header="567" w:top="1134" w:footer="709" w:bottom="766"/>
          <w:pgNumType w:fmt="decimal"/>
          <w:formProt w:val="false"/>
          <w:textDirection w:val="lrTb"/>
          <w:docGrid w:type="default" w:linePitch="360" w:charSpace="0"/>
        </w:sectPr>
      </w:pPr>
    </w:p>
    <w:p>
      <w:pPr>
        <w:pStyle w:val="Normal"/>
        <w:bidi w:val="0"/>
        <w:jc w:val="center"/>
        <w:rPr>
          <w:lang w:val="ru-RU"/>
        </w:rPr>
      </w:pPr>
      <w:bookmarkStart w:id="60" w:name="_Toc53395937_Копия_3"/>
      <w:bookmarkStart w:id="61" w:name="_Toc182317689_Копия_3"/>
      <w:bookmarkStart w:id="62" w:name="_Toc54643710_Копия_3"/>
      <w:bookmarkStart w:id="63" w:name="_Toc53393312_Копия_3"/>
      <w:r>
        <w:rPr>
          <w:rFonts w:eastAsia="Calibri" w:cs="Times New Roman"/>
          <w:b/>
          <w:bCs/>
          <w:color w:val="auto"/>
          <w:kern w:val="0"/>
          <w:sz w:val="24"/>
          <w:szCs w:val="24"/>
          <w:lang w:val="ru-RU" w:eastAsia="x-none" w:bidi="ar-SA"/>
        </w:rPr>
        <w:t>3</w:t>
      </w:r>
      <w:bookmarkEnd w:id="60"/>
      <w:bookmarkEnd w:id="61"/>
      <w:bookmarkEnd w:id="62"/>
      <w:bookmarkEnd w:id="63"/>
      <w:r>
        <w:rPr>
          <w:rFonts w:eastAsia="Calibri" w:cs="Times New Roman"/>
          <w:b/>
          <w:bCs/>
          <w:color w:val="auto"/>
          <w:kern w:val="0"/>
          <w:sz w:val="24"/>
          <w:szCs w:val="24"/>
          <w:lang w:val="ru-RU" w:eastAsia="x-none" w:bidi="ar-SA"/>
        </w:rPr>
        <w:t xml:space="preserve">. Требования к </w:t>
      </w:r>
      <w:r>
        <w:rPr>
          <w:rFonts w:eastAsia="Calibri" w:cs="Times New Roman"/>
          <w:b/>
          <w:iCs/>
          <w:color w:val="auto"/>
          <w:kern w:val="0"/>
          <w:sz w:val="24"/>
          <w:szCs w:val="24"/>
          <w:lang w:val="ru-RU" w:eastAsia="x-none" w:bidi="ar-SA"/>
        </w:rPr>
        <w:t>документации</w:t>
      </w:r>
      <w:r>
        <w:rPr>
          <w:rFonts w:eastAsia="Calibri" w:cs="Times New Roman"/>
          <w:b/>
          <w:bCs/>
          <w:color w:val="auto"/>
          <w:kern w:val="0"/>
          <w:sz w:val="24"/>
          <w:szCs w:val="24"/>
          <w:lang w:val="ru-RU" w:eastAsia="x-none" w:bidi="ar-SA"/>
        </w:rPr>
        <w:t xml:space="preserve"> по ценообразованию на этапе закупки.</w:t>
      </w:r>
    </w:p>
    <w:p>
      <w:pPr>
        <w:pStyle w:val="Normal"/>
        <w:widowControl/>
        <w:suppressAutoHyphens w:val="true"/>
        <w:bidi w:val="0"/>
        <w:spacing w:before="0" w:after="0"/>
        <w:ind w:left="0" w:right="0" w:firstLine="567"/>
        <w:jc w:val="both"/>
        <w:rPr/>
      </w:pPr>
      <w:r>
        <w:rPr>
          <w:b/>
          <w:bCs/>
          <w:lang w:val="ru-RU"/>
        </w:rPr>
        <w:t>3.1.</w:t>
      </w:r>
      <w:r>
        <w:rPr>
          <w:b w:val="false"/>
          <w:bCs w:val="false"/>
          <w:lang w:val="ru-RU"/>
        </w:rPr>
        <w:t xml:space="preserve"> В обоснование стоимости своей заявки Участник предоставляет Коммерческое предложение, по установленным в Документации о закупке формам (с учетом прилагаемых к ним инструкций по заполнению).</w:t>
      </w:r>
    </w:p>
    <w:p>
      <w:pPr>
        <w:pStyle w:val="Normal"/>
        <w:widowControl/>
        <w:suppressAutoHyphens w:val="true"/>
        <w:bidi w:val="0"/>
        <w:spacing w:before="0" w:after="0"/>
        <w:ind w:left="0" w:right="0" w:firstLine="567"/>
        <w:jc w:val="both"/>
        <w:rPr/>
      </w:pPr>
      <w:r>
        <w:rPr>
          <w:b/>
          <w:bCs/>
          <w:sz w:val="24"/>
          <w:lang w:val="ru-RU"/>
        </w:rPr>
        <w:t>3.2.</w:t>
      </w:r>
      <w:r>
        <w:rPr>
          <w:sz w:val="24"/>
          <w:lang w:val="ru-RU"/>
        </w:rPr>
        <w:t xml:space="preserve"> 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p>
    <w:p>
      <w:pPr>
        <w:pStyle w:val="Normal"/>
        <w:widowControl/>
        <w:suppressAutoHyphens w:val="true"/>
        <w:bidi w:val="0"/>
        <w:spacing w:before="0" w:after="0"/>
        <w:ind w:left="0" w:right="0" w:firstLine="624"/>
        <w:jc w:val="both"/>
        <w:rPr/>
      </w:pPr>
      <w:r>
        <w:rPr>
          <w:rFonts w:eastAsia="Calibri" w:cs="Times New Roman"/>
          <w:b/>
          <w:bCs/>
          <w:color w:val="auto"/>
          <w:kern w:val="0"/>
          <w:sz w:val="24"/>
          <w:szCs w:val="24"/>
          <w:lang w:val="ru-RU" w:eastAsia="x-none" w:bidi="ar-SA"/>
        </w:rPr>
        <w:t xml:space="preserve">4. </w:t>
      </w:r>
      <w:bookmarkStart w:id="64" w:name="_Toc182317690_Копия_1"/>
      <w:r>
        <w:rPr>
          <w:rFonts w:eastAsia="Calibri" w:cs="Times New Roman"/>
          <w:b/>
          <w:bCs/>
          <w:color w:val="auto"/>
          <w:kern w:val="0"/>
          <w:sz w:val="24"/>
          <w:szCs w:val="24"/>
          <w:lang w:val="ru-RU" w:eastAsia="x-none" w:bidi="ar-SA"/>
        </w:rPr>
        <w:t>Требования к документации по ценообразованию на этапе заключения (исполнения) договора</w:t>
      </w:r>
      <w:bookmarkEnd w:id="64"/>
      <w:r>
        <w:rPr>
          <w:rFonts w:eastAsia="Calibri" w:cs="Times New Roman"/>
          <w:b/>
          <w:bCs/>
          <w:color w:val="auto"/>
          <w:kern w:val="0"/>
          <w:sz w:val="24"/>
          <w:szCs w:val="24"/>
          <w:lang w:val="ru-RU" w:eastAsia="x-none" w:bidi="ar-SA"/>
        </w:rPr>
        <w:t>.</w:t>
      </w:r>
    </w:p>
    <w:p>
      <w:pPr>
        <w:pStyle w:val="Normal"/>
        <w:widowControl/>
        <w:suppressAutoHyphens w:val="true"/>
        <w:bidi w:val="0"/>
        <w:spacing w:before="0" w:after="0"/>
        <w:ind w:left="0" w:right="0" w:firstLine="624"/>
        <w:jc w:val="both"/>
        <w:rPr>
          <w:i w:val="false"/>
          <w:i w:val="false"/>
          <w:iCs w:val="false"/>
        </w:rPr>
      </w:pPr>
      <w:r>
        <w:rPr>
          <w:b/>
          <w:bCs/>
          <w:i w:val="false"/>
          <w:iCs w:val="false"/>
          <w:lang w:val="ru-RU"/>
        </w:rPr>
        <w:t>4.1.</w:t>
      </w:r>
      <w:r>
        <w:rPr>
          <w:bCs/>
          <w:i w:val="false"/>
          <w:iCs w:val="false"/>
          <w:lang w:val="ru-RU"/>
        </w:rPr>
        <w:t xml:space="preserve"> </w:t>
      </w:r>
      <w:bookmarkStart w:id="65" w:name="_Toc182317691_Копия_1"/>
      <w:bookmarkStart w:id="66" w:name="_Toc46743519_Копия_1"/>
      <w:bookmarkStart w:id="67" w:name="_Toc51339699_Копия_1"/>
      <w:r>
        <w:rPr>
          <w:bCs/>
          <w:i w:val="false"/>
          <w:iCs w:val="false"/>
          <w:lang w:val="ru-RU"/>
        </w:rPr>
        <w:t>По результатам настоящей закупки заключается договор с предельной ценой, предложенной Участником закупки, который был признан Победителем, заявка которого соответствовала требованиям ТТ и содержала наиболее низкую цену договора</w:t>
      </w:r>
      <w:bookmarkEnd w:id="65"/>
      <w:bookmarkEnd w:id="66"/>
      <w:bookmarkEnd w:id="67"/>
      <w:r>
        <w:rPr>
          <w:bCs/>
          <w:i w:val="false"/>
          <w:iCs w:val="false"/>
          <w:lang w:val="ru-RU"/>
        </w:rPr>
        <w:t>.</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bookmarkStart w:id="68" w:name="_Hlk105762085"/>
            <w:bookmarkEnd w:id="68"/>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Заместитель Генерального директора по управлению ресурсами</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bookmarkStart w:id="69" w:name="_Hlk105762085_Копия_1"/>
            <w:bookmarkEnd w:id="69"/>
          </w:p>
        </w:tc>
      </w:tr>
    </w:tbl>
    <w:p>
      <w:pPr>
        <w:pStyle w:val="Normal"/>
        <w:rPr>
          <w:lang w:val="ru-RU"/>
        </w:rPr>
      </w:pPr>
      <w:r>
        <w:rPr>
          <w:lang w:val="ru-RU"/>
        </w:rPr>
      </w:r>
    </w:p>
    <w:p>
      <w:pPr>
        <w:pStyle w:val="Normal"/>
        <w:rPr>
          <w:lang w:val="ru-RU"/>
        </w:rPr>
      </w:pPr>
      <w:r>
        <w:rPr>
          <w:lang w:val="ru-RU"/>
        </w:rPr>
      </w:r>
    </w:p>
    <w:p>
      <w:pPr>
        <w:pStyle w:val="Normal"/>
        <w:ind w:hanging="0"/>
        <w:jc w:val="right"/>
        <w:rPr>
          <w:sz w:val="22"/>
          <w:szCs w:val="22"/>
          <w:lang w:val="ru-RU"/>
        </w:rPr>
      </w:pPr>
      <w:r>
        <w:rPr>
          <w:sz w:val="22"/>
          <w:szCs w:val="22"/>
          <w:lang w:val="ru-RU"/>
        </w:rPr>
      </w:r>
    </w:p>
    <w:p>
      <w:pPr>
        <w:pStyle w:val="Normal"/>
        <w:ind w:hanging="0"/>
        <w:jc w:val="right"/>
        <w:rPr>
          <w:sz w:val="22"/>
          <w:szCs w:val="22"/>
          <w:lang w:val="ru-RU"/>
        </w:rPr>
      </w:pPr>
      <w:bookmarkStart w:id="70" w:name="_Hlk92983731"/>
      <w:r>
        <w:rPr>
          <w:sz w:val="22"/>
          <w:szCs w:val="22"/>
          <w:lang w:val="ru-RU"/>
        </w:rPr>
        <w:t>Приложение № 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w:t>
      </w:r>
      <w:bookmarkEnd w:id="70"/>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1006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8"/>
        <w:gridCol w:w="599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 xml:space="preserve">Заместитель Генерального директора по управлению ресурсами </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rPr>
          <w:lang w:val="ru-RU"/>
        </w:rPr>
      </w:pPr>
      <w:r>
        <w:rPr>
          <w:lang w:val="ru-RU"/>
        </w:rPr>
      </w:r>
    </w:p>
    <w:p>
      <w:pPr>
        <w:pStyle w:val="Normal"/>
        <w:rPr>
          <w:lang w:val="ru-RU"/>
        </w:rPr>
      </w:pPr>
      <w:r>
        <w:rPr>
          <w:lang w:val="ru-RU"/>
        </w:rPr>
      </w:r>
      <w:r>
        <w:br w:type="page"/>
      </w:r>
    </w:p>
    <w:p>
      <w:pPr>
        <w:pStyle w:val="Normal"/>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w:t>
      </w:r>
    </w:p>
    <w:p>
      <w:pPr>
        <w:pStyle w:val="Normal"/>
        <w:jc w:val="right"/>
        <w:rPr>
          <w:sz w:val="22"/>
          <w:szCs w:val="22"/>
          <w:lang w:val="ru-RU"/>
        </w:rPr>
      </w:pPr>
      <w:r>
        <w:rPr>
          <w:sz w:val="22"/>
          <w:szCs w:val="22"/>
          <w:lang w:val="ru-RU"/>
        </w:rPr>
      </w:r>
    </w:p>
    <w:p>
      <w:pPr>
        <w:pStyle w:val="Normal"/>
        <w:jc w:val="center"/>
        <w:rPr>
          <w:lang w:val="ru-RU"/>
        </w:rPr>
      </w:pPr>
      <w:r>
        <w:rPr>
          <w:lang w:val="ru-RU"/>
        </w:rPr>
      </w:r>
    </w:p>
    <w:p>
      <w:pPr>
        <w:pStyle w:val="Normal"/>
        <w:jc w:val="center"/>
        <w:rPr>
          <w:highlight w:val="none"/>
          <w:shd w:fill="auto" w:val="clear"/>
        </w:rPr>
      </w:pPr>
      <w:r>
        <w:rPr>
          <w:b/>
          <w:bCs/>
          <w:shd w:fill="auto" w:val="clear"/>
          <w:lang w:val="ru-RU"/>
        </w:rPr>
        <w:t>Расчет стоимости</w:t>
      </w:r>
    </w:p>
    <w:p>
      <w:pPr>
        <w:pStyle w:val="Normal"/>
        <w:jc w:val="center"/>
        <w:rPr>
          <w:lang w:val="ru-RU"/>
        </w:rPr>
      </w:pPr>
      <w:r>
        <w:rPr>
          <w:lang w:val="ru-RU"/>
        </w:rPr>
      </w:r>
    </w:p>
    <w:tbl>
      <w:tblPr>
        <w:tblW w:w="10150"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391"/>
        <w:gridCol w:w="4754"/>
        <w:gridCol w:w="1199"/>
        <w:gridCol w:w="1080"/>
        <w:gridCol w:w="1290"/>
        <w:gridCol w:w="1435"/>
      </w:tblGrid>
      <w:tr>
        <w:trPr>
          <w:trHeight w:val="167" w:hRule="atLeast"/>
        </w:trPr>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sz w:val="20"/>
                <w:szCs w:val="20"/>
              </w:rPr>
            </w:pPr>
            <w:r>
              <w:rPr>
                <w:b/>
                <w:bCs/>
                <w:sz w:val="20"/>
                <w:szCs w:val="20"/>
                <w:lang w:val="ru-RU" w:eastAsia="ru-RU" w:bidi="ar-SA"/>
              </w:rPr>
              <w:t>№</w:t>
            </w:r>
          </w:p>
          <w:p>
            <w:pPr>
              <w:pStyle w:val="Normal"/>
              <w:keepNext w:val="true"/>
              <w:widowControl w:val="false"/>
              <w:suppressAutoHyphens w:val="true"/>
              <w:jc w:val="center"/>
              <w:rPr>
                <w:sz w:val="20"/>
                <w:szCs w:val="20"/>
              </w:rPr>
            </w:pPr>
            <w:r>
              <w:rPr>
                <w:b/>
                <w:bCs/>
                <w:sz w:val="20"/>
                <w:szCs w:val="20"/>
                <w:lang w:val="ru-RU" w:eastAsia="ru-RU" w:bidi="ar-SA"/>
              </w:rPr>
              <w:t>п/п</w:t>
            </w:r>
          </w:p>
        </w:tc>
        <w:tc>
          <w:tcPr>
            <w:tcW w:w="4754"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sz w:val="20"/>
                <w:szCs w:val="20"/>
              </w:rPr>
            </w:pPr>
            <w:r>
              <w:rPr>
                <w:b/>
                <w:bCs/>
                <w:sz w:val="20"/>
                <w:szCs w:val="20"/>
                <w:lang w:val="ru-RU" w:eastAsia="ru-RU" w:bidi="ar-SA"/>
              </w:rPr>
              <w:t>Наименование услуг / этапа услуг</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sz w:val="20"/>
                <w:szCs w:val="20"/>
              </w:rPr>
            </w:pPr>
            <w:r>
              <w:rPr>
                <w:b/>
                <w:bCs/>
                <w:sz w:val="20"/>
                <w:szCs w:val="20"/>
                <w:lang w:val="ru-RU" w:eastAsia="ru-RU" w:bidi="ar-SA"/>
              </w:rPr>
              <w:t>Единица измерения</w:t>
            </w:r>
          </w:p>
        </w:tc>
        <w:tc>
          <w:tcPr>
            <w:tcW w:w="1080"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spacing w:before="57" w:after="0"/>
              <w:jc w:val="center"/>
              <w:rPr>
                <w:sz w:val="20"/>
                <w:szCs w:val="20"/>
              </w:rPr>
            </w:pPr>
            <w:r>
              <w:rPr>
                <w:b/>
                <w:bCs/>
                <w:sz w:val="20"/>
                <w:szCs w:val="20"/>
                <w:lang w:val="ru-RU" w:eastAsia="ru-RU" w:bidi="ar-SA"/>
              </w:rPr>
              <w:t>Количество</w:t>
            </w:r>
          </w:p>
        </w:tc>
        <w:tc>
          <w:tcPr>
            <w:tcW w:w="1290"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spacing w:before="57" w:after="0"/>
              <w:jc w:val="center"/>
              <w:rPr>
                <w:rFonts w:ascii="Times New Roman" w:hAnsi="Times New Roman" w:eastAsia="Times New Roman" w:cs="Times New Roman"/>
                <w:b/>
                <w:bCs/>
                <w:color w:val="auto"/>
                <w:kern w:val="0"/>
                <w:sz w:val="20"/>
                <w:szCs w:val="20"/>
                <w:lang w:val="ru-RU" w:eastAsia="ru-RU" w:bidi="ar-SA"/>
              </w:rPr>
            </w:pPr>
            <w:r>
              <w:rPr>
                <w:rFonts w:eastAsia="Times New Roman" w:cs="Times New Roman"/>
                <w:b/>
                <w:bCs/>
                <w:color w:val="auto"/>
                <w:kern w:val="0"/>
                <w:sz w:val="20"/>
                <w:szCs w:val="20"/>
                <w:lang w:val="ru-RU" w:eastAsia="ru-RU" w:bidi="ar-SA"/>
              </w:rPr>
              <w:t>Цена за ед. измер., рублей без НДС</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spacing w:before="57" w:after="0"/>
              <w:jc w:val="center"/>
              <w:rPr>
                <w:rFonts w:ascii="Times New Roman" w:hAnsi="Times New Roman" w:eastAsia="Times New Roman" w:cs="Times New Roman"/>
                <w:b/>
                <w:bCs/>
                <w:color w:val="auto"/>
                <w:kern w:val="0"/>
                <w:sz w:val="20"/>
                <w:szCs w:val="20"/>
                <w:lang w:val="ru-RU" w:eastAsia="ru-RU" w:bidi="ar-SA"/>
              </w:rPr>
            </w:pPr>
            <w:r>
              <w:rPr>
                <w:rFonts w:eastAsia="Times New Roman" w:cs="Times New Roman"/>
                <w:b/>
                <w:bCs/>
                <w:color w:val="auto"/>
                <w:kern w:val="0"/>
                <w:sz w:val="20"/>
                <w:szCs w:val="20"/>
                <w:lang w:val="ru-RU" w:eastAsia="ru-RU" w:bidi="ar-SA"/>
              </w:rPr>
              <w:t>Стоимость, рублей без НДС</w:t>
            </w:r>
          </w:p>
        </w:tc>
      </w:tr>
      <w:tr>
        <w:trPr>
          <w:trHeight w:val="83" w:hRule="atLeast"/>
        </w:trPr>
        <w:tc>
          <w:tcPr>
            <w:tcW w:w="3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sz w:val="20"/>
                <w:szCs w:val="20"/>
              </w:rPr>
            </w:pPr>
            <w:r>
              <w:rPr>
                <w:b/>
                <w:sz w:val="20"/>
                <w:szCs w:val="20"/>
                <w:lang w:val="ru-RU" w:eastAsia="ru-RU" w:bidi="ar-SA"/>
              </w:rPr>
              <w:t>1</w:t>
            </w:r>
          </w:p>
        </w:tc>
        <w:tc>
          <w:tcPr>
            <w:tcW w:w="47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sz w:val="20"/>
                <w:szCs w:val="20"/>
              </w:rPr>
            </w:pPr>
            <w:r>
              <w:rPr>
                <w:b/>
                <w:sz w:val="20"/>
                <w:szCs w:val="20"/>
                <w:lang w:val="ru-RU" w:eastAsia="ru-RU" w:bidi="ar-SA"/>
              </w:rPr>
              <w:t>2</w:t>
            </w:r>
          </w:p>
        </w:tc>
        <w:tc>
          <w:tcPr>
            <w:tcW w:w="1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sz w:val="20"/>
                <w:szCs w:val="20"/>
              </w:rPr>
            </w:pPr>
            <w:r>
              <w:rPr>
                <w:b/>
                <w:sz w:val="20"/>
                <w:szCs w:val="20"/>
                <w:lang w:val="ru-RU" w:eastAsia="ru-RU" w:bidi="ar-SA"/>
              </w:rPr>
              <w:t>3</w:t>
            </w:r>
          </w:p>
        </w:tc>
        <w:tc>
          <w:tcPr>
            <w:tcW w:w="1080"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57" w:after="0"/>
              <w:jc w:val="center"/>
              <w:rPr>
                <w:sz w:val="20"/>
                <w:szCs w:val="20"/>
              </w:rPr>
            </w:pPr>
            <w:r>
              <w:rPr>
                <w:b/>
                <w:sz w:val="20"/>
                <w:szCs w:val="20"/>
                <w:lang w:val="ru-RU" w:eastAsia="ru-RU" w:bidi="ar-SA"/>
              </w:rPr>
              <w:t>4</w:t>
            </w:r>
          </w:p>
        </w:tc>
        <w:tc>
          <w:tcPr>
            <w:tcW w:w="1290" w:type="dxa"/>
            <w:tcBorders>
              <w:top w:val="single" w:sz="4" w:space="0" w:color="000000"/>
              <w:left w:val="single" w:sz="4" w:space="0" w:color="000000"/>
              <w:bottom w:val="single" w:sz="4" w:space="0" w:color="000000"/>
            </w:tcBorders>
            <w:vAlign w:val="center"/>
          </w:tcPr>
          <w:p>
            <w:pPr>
              <w:pStyle w:val="Normal"/>
              <w:widowControl w:val="false"/>
              <w:suppressAutoHyphens w:val="true"/>
              <w:spacing w:before="57" w:after="0"/>
              <w:jc w:val="center"/>
              <w:rPr>
                <w:sz w:val="20"/>
                <w:szCs w:val="20"/>
              </w:rPr>
            </w:pPr>
            <w:r>
              <w:rPr>
                <w:b/>
                <w:sz w:val="20"/>
                <w:szCs w:val="20"/>
                <w:lang w:val="ru-RU" w:eastAsia="ru-RU" w:bidi="ar-SA"/>
              </w:rPr>
              <w:t>5</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57" w:after="0"/>
              <w:jc w:val="center"/>
              <w:rPr>
                <w:sz w:val="20"/>
                <w:szCs w:val="20"/>
              </w:rPr>
            </w:pPr>
            <w:r>
              <w:rPr>
                <w:rFonts w:eastAsia="Times New Roman" w:cs="Times New Roman"/>
                <w:b/>
                <w:bCs/>
                <w:color w:val="auto"/>
                <w:kern w:val="0"/>
                <w:sz w:val="20"/>
                <w:szCs w:val="20"/>
                <w:lang w:val="ru-RU" w:eastAsia="ru-RU" w:bidi="ar-SA"/>
              </w:rPr>
              <w:t>6</w:t>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numPr>
                <w:ilvl w:val="0"/>
                <w:numId w:val="21"/>
              </w:numPr>
              <w:suppressAutoHyphens w:val="true"/>
              <w:bidi w:val="0"/>
              <w:spacing w:before="0" w:after="0"/>
              <w:jc w:val="left"/>
              <w:rPr>
                <w:lang w:val="ru-RU" w:eastAsia="ru-RU" w:bidi="ar-SA"/>
              </w:rPr>
            </w:pPr>
            <w:r>
              <w:rPr>
                <w:lang w:val="ru-RU" w:eastAsia="ru-RU" w:bidi="ar-SA"/>
              </w:rPr>
            </w:r>
          </w:p>
        </w:tc>
        <w:tc>
          <w:tcPr>
            <w:tcW w:w="475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sz w:val="20"/>
                <w:szCs w:val="20"/>
              </w:rPr>
            </w:pPr>
            <w:r>
              <w:rPr>
                <w:rFonts w:eastAsia="Times New Roman" w:cs="Times New Roman"/>
                <w:color w:val="auto"/>
                <w:kern w:val="0"/>
                <w:sz w:val="20"/>
                <w:szCs w:val="20"/>
                <w:lang w:val="ru-RU" w:eastAsia="ru-RU" w:bidi="ar-SA"/>
              </w:rPr>
              <w:t>Помывка оконного остекления с внешней стороны с привлечением промышленных альпинистов или подъемного оборудования Объект №1</w:t>
            </w:r>
          </w:p>
        </w:tc>
        <w:tc>
          <w:tcPr>
            <w:tcW w:w="1199" w:type="dxa"/>
            <w:tcBorders>
              <w:left w:val="single" w:sz="4" w:space="0" w:color="000000"/>
              <w:bottom w:val="single" w:sz="4" w:space="0" w:color="000000"/>
              <w:right w:val="single" w:sz="4" w:space="0" w:color="000000"/>
            </w:tcBorders>
            <w:vAlign w:val="center"/>
          </w:tcPr>
          <w:p>
            <w:pPr>
              <w:pStyle w:val="Style32"/>
              <w:widowControl w:val="false"/>
              <w:spacing w:lineRule="auto" w:line="240" w:before="57" w:after="0"/>
              <w:ind w:hanging="0"/>
              <w:jc w:val="center"/>
              <w:rPr>
                <w:sz w:val="20"/>
                <w:szCs w:val="20"/>
              </w:rPr>
            </w:pPr>
            <w:r>
              <w:rPr>
                <w:rFonts w:eastAsia="Times New Roman" w:cs="Times New Roman"/>
                <w:color w:val="auto"/>
                <w:kern w:val="0"/>
                <w:sz w:val="20"/>
                <w:szCs w:val="20"/>
                <w:lang w:val="ru-RU" w:eastAsia="ru-RU" w:bidi="ar-SA"/>
              </w:rPr>
              <w:t>м2</w:t>
            </w:r>
          </w:p>
        </w:tc>
        <w:tc>
          <w:tcPr>
            <w:tcW w:w="108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rFonts w:eastAsia="Times New Roman" w:cs="Times New Roman"/>
                <w:color w:val="auto"/>
                <w:kern w:val="0"/>
                <w:sz w:val="20"/>
                <w:szCs w:val="20"/>
                <w:lang w:val="ru-RU" w:eastAsia="ru-RU" w:bidi="ar-SA"/>
              </w:rPr>
              <w:t>3 701,6</w:t>
            </w:r>
          </w:p>
        </w:tc>
        <w:tc>
          <w:tcPr>
            <w:tcW w:w="129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numPr>
                <w:ilvl w:val="0"/>
                <w:numId w:val="21"/>
              </w:numPr>
              <w:suppressAutoHyphens w:val="true"/>
              <w:bidi w:val="0"/>
              <w:spacing w:before="0" w:after="0"/>
              <w:jc w:val="left"/>
              <w:rPr>
                <w:lang w:val="ru-RU" w:eastAsia="ru-RU" w:bidi="ar-SA"/>
              </w:rPr>
            </w:pPr>
            <w:r>
              <w:rPr>
                <w:lang w:val="ru-RU" w:eastAsia="ru-RU" w:bidi="ar-SA"/>
              </w:rPr>
            </w:r>
          </w:p>
        </w:tc>
        <w:tc>
          <w:tcPr>
            <w:tcW w:w="475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sz w:val="20"/>
                <w:szCs w:val="20"/>
              </w:rPr>
            </w:pPr>
            <w:r>
              <w:rPr>
                <w:rFonts w:eastAsia="Times New Roman" w:cs="Times New Roman"/>
                <w:color w:val="auto"/>
                <w:kern w:val="0"/>
                <w:sz w:val="20"/>
                <w:szCs w:val="20"/>
                <w:lang w:val="ru-RU" w:eastAsia="ru-RU" w:bidi="ar-SA"/>
              </w:rPr>
              <w:t>Помывка фасадов с привлечением промышленных альпинистов или подъемного оборудования Объект №1</w:t>
            </w:r>
          </w:p>
        </w:tc>
        <w:tc>
          <w:tcPr>
            <w:tcW w:w="1199"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center"/>
              <w:rPr>
                <w:sz w:val="20"/>
                <w:szCs w:val="20"/>
              </w:rPr>
            </w:pPr>
            <w:r>
              <w:rPr>
                <w:rFonts w:eastAsia="Times New Roman" w:cs="Times New Roman"/>
                <w:color w:val="auto"/>
                <w:kern w:val="0"/>
                <w:sz w:val="20"/>
                <w:szCs w:val="20"/>
                <w:lang w:val="ru-RU" w:eastAsia="ru-RU" w:bidi="ar-SA"/>
              </w:rPr>
              <w:t>м2</w:t>
            </w:r>
          </w:p>
        </w:tc>
        <w:tc>
          <w:tcPr>
            <w:tcW w:w="108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rFonts w:eastAsia="Times New Roman" w:cs="Times New Roman"/>
                <w:color w:val="auto"/>
                <w:kern w:val="0"/>
                <w:sz w:val="20"/>
                <w:szCs w:val="20"/>
                <w:lang w:val="ru-RU" w:eastAsia="ru-RU" w:bidi="ar-SA"/>
              </w:rPr>
              <w:t>9 800,6</w:t>
            </w:r>
          </w:p>
        </w:tc>
        <w:tc>
          <w:tcPr>
            <w:tcW w:w="129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numPr>
                <w:ilvl w:val="0"/>
                <w:numId w:val="21"/>
              </w:numPr>
              <w:suppressAutoHyphens w:val="true"/>
              <w:bidi w:val="0"/>
              <w:spacing w:before="0" w:after="0"/>
              <w:jc w:val="left"/>
              <w:rPr>
                <w:lang w:val="ru-RU" w:eastAsia="ru-RU" w:bidi="ar-SA"/>
              </w:rPr>
            </w:pPr>
            <w:r>
              <w:rPr>
                <w:lang w:val="ru-RU" w:eastAsia="ru-RU" w:bidi="ar-SA"/>
              </w:rPr>
            </w:r>
          </w:p>
        </w:tc>
        <w:tc>
          <w:tcPr>
            <w:tcW w:w="475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sz w:val="20"/>
                <w:szCs w:val="20"/>
              </w:rPr>
            </w:pPr>
            <w:r>
              <w:rPr>
                <w:rFonts w:eastAsia="Times New Roman" w:cs="Times New Roman"/>
                <w:color w:val="auto"/>
                <w:kern w:val="0"/>
                <w:sz w:val="20"/>
                <w:szCs w:val="20"/>
                <w:lang w:val="ru-RU" w:eastAsia="ru-RU" w:bidi="ar-SA"/>
              </w:rPr>
              <w:t>Помывка оконного остекления с внешней стороны с привлечением альпинистов или подъемного оборудования промышленных Объект №2</w:t>
            </w:r>
          </w:p>
        </w:tc>
        <w:tc>
          <w:tcPr>
            <w:tcW w:w="1199"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center"/>
              <w:rPr>
                <w:sz w:val="20"/>
                <w:szCs w:val="20"/>
              </w:rPr>
            </w:pPr>
            <w:r>
              <w:rPr>
                <w:rFonts w:eastAsia="Times New Roman" w:cs="Times New Roman"/>
                <w:color w:val="auto"/>
                <w:kern w:val="0"/>
                <w:sz w:val="20"/>
                <w:szCs w:val="20"/>
                <w:lang w:val="ru-RU" w:eastAsia="ru-RU" w:bidi="ar-SA"/>
              </w:rPr>
              <w:t>м2</w:t>
            </w:r>
          </w:p>
        </w:tc>
        <w:tc>
          <w:tcPr>
            <w:tcW w:w="108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rFonts w:eastAsia="Times New Roman" w:cs="Times New Roman"/>
                <w:color w:val="auto"/>
                <w:kern w:val="0"/>
                <w:sz w:val="20"/>
                <w:szCs w:val="20"/>
                <w:lang w:val="ru-RU" w:eastAsia="ru-RU" w:bidi="ar-SA"/>
              </w:rPr>
              <w:t>2 040,32</w:t>
            </w:r>
          </w:p>
        </w:tc>
        <w:tc>
          <w:tcPr>
            <w:tcW w:w="129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numPr>
                <w:ilvl w:val="0"/>
                <w:numId w:val="21"/>
              </w:numPr>
              <w:suppressAutoHyphens w:val="true"/>
              <w:bidi w:val="0"/>
              <w:spacing w:before="0" w:after="0"/>
              <w:jc w:val="left"/>
              <w:rPr>
                <w:lang w:val="ru-RU" w:eastAsia="ru-RU" w:bidi="ar-SA"/>
              </w:rPr>
            </w:pPr>
            <w:r>
              <w:rPr>
                <w:lang w:val="ru-RU" w:eastAsia="ru-RU" w:bidi="ar-SA"/>
              </w:rPr>
            </w:r>
          </w:p>
        </w:tc>
        <w:tc>
          <w:tcPr>
            <w:tcW w:w="4754"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left"/>
              <w:rPr>
                <w:sz w:val="20"/>
                <w:szCs w:val="20"/>
              </w:rPr>
            </w:pPr>
            <w:r>
              <w:rPr>
                <w:rFonts w:eastAsia="Times New Roman" w:cs="Times New Roman"/>
                <w:color w:val="auto"/>
                <w:kern w:val="0"/>
                <w:sz w:val="20"/>
                <w:szCs w:val="20"/>
                <w:lang w:val="ru-RU" w:eastAsia="ru-RU" w:bidi="ar-SA"/>
              </w:rPr>
              <w:t>Помывка фасадов с привлечением промышленных альпинистов или подъемного оборудования Объект №2</w:t>
            </w:r>
          </w:p>
        </w:tc>
        <w:tc>
          <w:tcPr>
            <w:tcW w:w="1199" w:type="dxa"/>
            <w:tcBorders>
              <w:left w:val="single" w:sz="4" w:space="0" w:color="000000"/>
              <w:bottom w:val="single" w:sz="4" w:space="0" w:color="000000"/>
              <w:right w:val="single" w:sz="4" w:space="0" w:color="000000"/>
            </w:tcBorders>
            <w:vAlign w:val="center"/>
          </w:tcPr>
          <w:p>
            <w:pPr>
              <w:pStyle w:val="Style32"/>
              <w:widowControl w:val="false"/>
              <w:spacing w:before="57" w:after="0"/>
              <w:ind w:hanging="0"/>
              <w:jc w:val="center"/>
              <w:rPr>
                <w:sz w:val="20"/>
                <w:szCs w:val="20"/>
              </w:rPr>
            </w:pPr>
            <w:r>
              <w:rPr>
                <w:rFonts w:eastAsia="Times New Roman" w:cs="Times New Roman"/>
                <w:color w:val="auto"/>
                <w:kern w:val="0"/>
                <w:sz w:val="20"/>
                <w:szCs w:val="20"/>
                <w:lang w:val="ru-RU" w:eastAsia="ru-RU" w:bidi="ar-SA"/>
              </w:rPr>
              <w:t>м2</w:t>
            </w:r>
          </w:p>
        </w:tc>
        <w:tc>
          <w:tcPr>
            <w:tcW w:w="108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rFonts w:eastAsia="Times New Roman" w:cs="Times New Roman"/>
                <w:color w:val="auto"/>
                <w:kern w:val="0"/>
                <w:sz w:val="20"/>
                <w:szCs w:val="20"/>
                <w:lang w:val="ru-RU" w:eastAsia="ru-RU" w:bidi="ar-SA"/>
              </w:rPr>
              <w:t>4 299,14</w:t>
            </w:r>
          </w:p>
        </w:tc>
        <w:tc>
          <w:tcPr>
            <w:tcW w:w="129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numPr>
                <w:ilvl w:val="0"/>
                <w:numId w:val="21"/>
              </w:numPr>
              <w:suppressAutoHyphens w:val="true"/>
              <w:bidi w:val="0"/>
              <w:spacing w:before="0" w:after="0"/>
              <w:jc w:val="left"/>
              <w:rPr>
                <w:lang w:val="ru-RU" w:eastAsia="ru-RU" w:bidi="ar-SA"/>
              </w:rPr>
            </w:pPr>
            <w:r>
              <w:rPr>
                <w:lang w:val="ru-RU" w:eastAsia="ru-RU" w:bidi="ar-SA"/>
              </w:rPr>
            </w:r>
          </w:p>
        </w:tc>
        <w:tc>
          <w:tcPr>
            <w:tcW w:w="4754" w:type="dxa"/>
            <w:tcBorders>
              <w:left w:val="single" w:sz="4" w:space="0" w:color="000000"/>
              <w:bottom w:val="single" w:sz="4" w:space="0" w:color="000000"/>
            </w:tcBorders>
            <w:vAlign w:val="center"/>
          </w:tcPr>
          <w:p>
            <w:pPr>
              <w:pStyle w:val="Style32"/>
              <w:widowControl w:val="false"/>
              <w:spacing w:before="57" w:after="0"/>
              <w:ind w:hanging="0"/>
              <w:jc w:val="left"/>
              <w:rPr>
                <w:sz w:val="20"/>
                <w:szCs w:val="20"/>
              </w:rPr>
            </w:pPr>
            <w:r>
              <w:rPr>
                <w:rFonts w:eastAsia="Times New Roman" w:cs="Times New Roman"/>
                <w:color w:val="auto"/>
                <w:kern w:val="0"/>
                <w:sz w:val="20"/>
                <w:szCs w:val="20"/>
                <w:lang w:val="ru-RU" w:eastAsia="ru-RU" w:bidi="ar-SA"/>
              </w:rPr>
              <w:t>Помывка оконного остекления с внешней стороны с привлечением промышленных альпинистов или подъемного оборудования Объект №</w:t>
            </w:r>
            <w:r>
              <w:rPr>
                <w:rFonts w:eastAsia="Times New Roman" w:cs="Times New Roman"/>
                <w:color w:val="auto"/>
                <w:kern w:val="0"/>
                <w:sz w:val="20"/>
                <w:szCs w:val="20"/>
                <w:lang w:val="ru-RU" w:eastAsia="ru-RU" w:bidi="ar-SA"/>
              </w:rPr>
              <w:t>3</w:t>
            </w:r>
          </w:p>
        </w:tc>
        <w:tc>
          <w:tcPr>
            <w:tcW w:w="1199" w:type="dxa"/>
            <w:tcBorders>
              <w:left w:val="single" w:sz="4" w:space="0" w:color="000000"/>
              <w:bottom w:val="single" w:sz="4" w:space="0" w:color="000000"/>
            </w:tcBorders>
            <w:vAlign w:val="center"/>
          </w:tcPr>
          <w:p>
            <w:pPr>
              <w:pStyle w:val="Style32"/>
              <w:widowControl w:val="false"/>
              <w:spacing w:before="57" w:after="0"/>
              <w:ind w:hanging="0"/>
              <w:jc w:val="center"/>
              <w:rPr>
                <w:sz w:val="20"/>
                <w:szCs w:val="20"/>
              </w:rPr>
            </w:pPr>
            <w:r>
              <w:rPr>
                <w:rFonts w:eastAsia="Times New Roman" w:cs="Times New Roman"/>
                <w:color w:val="auto"/>
                <w:kern w:val="0"/>
                <w:sz w:val="20"/>
                <w:szCs w:val="20"/>
                <w:lang w:val="ru-RU" w:eastAsia="ru-RU" w:bidi="ar-SA"/>
              </w:rPr>
              <w:t>м2</w:t>
            </w:r>
          </w:p>
        </w:tc>
        <w:tc>
          <w:tcPr>
            <w:tcW w:w="108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rFonts w:eastAsia="Times New Roman" w:cs="Times New Roman"/>
                <w:color w:val="auto"/>
                <w:kern w:val="0"/>
                <w:sz w:val="20"/>
                <w:szCs w:val="20"/>
                <w:lang w:val="ru-RU" w:eastAsia="ru-RU" w:bidi="ar-SA"/>
              </w:rPr>
              <w:t>25 230,00</w:t>
            </w:r>
          </w:p>
        </w:tc>
        <w:tc>
          <w:tcPr>
            <w:tcW w:w="129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391" w:type="dxa"/>
            <w:tcBorders>
              <w:left w:val="single" w:sz="4" w:space="0" w:color="000000"/>
              <w:bottom w:val="single" w:sz="4" w:space="0" w:color="000000"/>
              <w:right w:val="single" w:sz="4" w:space="0" w:color="000000"/>
            </w:tcBorders>
            <w:vAlign w:val="center"/>
          </w:tcPr>
          <w:p>
            <w:pPr>
              <w:pStyle w:val="Normal"/>
              <w:widowControl w:val="false"/>
              <w:numPr>
                <w:ilvl w:val="0"/>
                <w:numId w:val="21"/>
              </w:numPr>
              <w:suppressAutoHyphens w:val="true"/>
              <w:bidi w:val="0"/>
              <w:spacing w:before="0" w:after="0"/>
              <w:jc w:val="left"/>
              <w:rPr>
                <w:lang w:val="ru-RU" w:eastAsia="ru-RU" w:bidi="ar-SA"/>
              </w:rPr>
            </w:pPr>
            <w:r>
              <w:rPr>
                <w:lang w:val="ru-RU" w:eastAsia="ru-RU" w:bidi="ar-SA"/>
              </w:rPr>
            </w:r>
          </w:p>
        </w:tc>
        <w:tc>
          <w:tcPr>
            <w:tcW w:w="4754" w:type="dxa"/>
            <w:tcBorders>
              <w:left w:val="single" w:sz="4" w:space="0" w:color="000000"/>
              <w:bottom w:val="single" w:sz="4" w:space="0" w:color="000000"/>
            </w:tcBorders>
            <w:vAlign w:val="center"/>
          </w:tcPr>
          <w:p>
            <w:pPr>
              <w:pStyle w:val="Style32"/>
              <w:widowControl w:val="false"/>
              <w:spacing w:before="57" w:after="0"/>
              <w:ind w:hanging="0"/>
              <w:jc w:val="left"/>
              <w:rPr>
                <w:sz w:val="20"/>
                <w:szCs w:val="20"/>
              </w:rPr>
            </w:pPr>
            <w:r>
              <w:rPr>
                <w:rFonts w:eastAsia="Times New Roman" w:cs="Times New Roman"/>
                <w:color w:val="auto"/>
                <w:kern w:val="0"/>
                <w:sz w:val="20"/>
                <w:szCs w:val="20"/>
                <w:lang w:val="ru-RU" w:eastAsia="ru-RU" w:bidi="ar-SA"/>
              </w:rPr>
              <w:t>Помывка фасадов с привлечением промышленных альпинистов или подъемного оборудования Объект №</w:t>
            </w:r>
            <w:r>
              <w:rPr>
                <w:rFonts w:eastAsia="Times New Roman" w:cs="Times New Roman"/>
                <w:color w:val="auto"/>
                <w:kern w:val="0"/>
                <w:sz w:val="20"/>
                <w:szCs w:val="20"/>
                <w:lang w:val="ru-RU" w:eastAsia="ru-RU" w:bidi="ar-SA"/>
              </w:rPr>
              <w:t>3</w:t>
            </w:r>
          </w:p>
        </w:tc>
        <w:tc>
          <w:tcPr>
            <w:tcW w:w="1199" w:type="dxa"/>
            <w:tcBorders>
              <w:left w:val="single" w:sz="4" w:space="0" w:color="000000"/>
              <w:bottom w:val="single" w:sz="4" w:space="0" w:color="000000"/>
            </w:tcBorders>
            <w:vAlign w:val="center"/>
          </w:tcPr>
          <w:p>
            <w:pPr>
              <w:pStyle w:val="Style32"/>
              <w:widowControl w:val="false"/>
              <w:spacing w:before="57" w:after="0"/>
              <w:ind w:hanging="0"/>
              <w:jc w:val="center"/>
              <w:rPr>
                <w:sz w:val="20"/>
                <w:szCs w:val="20"/>
              </w:rPr>
            </w:pPr>
            <w:r>
              <w:rPr>
                <w:rFonts w:eastAsia="Times New Roman" w:cs="Times New Roman"/>
                <w:color w:val="auto"/>
                <w:kern w:val="0"/>
                <w:sz w:val="20"/>
                <w:szCs w:val="20"/>
                <w:lang w:val="ru-RU" w:eastAsia="ru-RU" w:bidi="ar-SA"/>
              </w:rPr>
              <w:t>м2</w:t>
            </w:r>
          </w:p>
        </w:tc>
        <w:tc>
          <w:tcPr>
            <w:tcW w:w="108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rFonts w:eastAsia="Times New Roman" w:cs="Times New Roman"/>
                <w:color w:val="auto"/>
                <w:kern w:val="0"/>
                <w:sz w:val="20"/>
                <w:szCs w:val="20"/>
                <w:lang w:val="ru-RU" w:eastAsia="ru-RU" w:bidi="ar-SA"/>
              </w:rPr>
              <w:t>8 760,64</w:t>
            </w:r>
          </w:p>
        </w:tc>
        <w:tc>
          <w:tcPr>
            <w:tcW w:w="1290" w:type="dxa"/>
            <w:tcBorders>
              <w:left w:val="single" w:sz="4" w:space="0" w:color="000000"/>
              <w:bottom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8714" w:type="dxa"/>
            <w:gridSpan w:val="5"/>
            <w:tcBorders>
              <w:left w:val="single" w:sz="4" w:space="0" w:color="000000"/>
              <w:bottom w:val="single" w:sz="4" w:space="0" w:color="000000"/>
            </w:tcBorders>
            <w:vAlign w:val="center"/>
          </w:tcPr>
          <w:p>
            <w:pPr>
              <w:pStyle w:val="Style35"/>
              <w:widowControl w:val="false"/>
              <w:jc w:val="right"/>
              <w:rPr>
                <w:sz w:val="20"/>
                <w:szCs w:val="20"/>
              </w:rPr>
            </w:pPr>
            <w:r>
              <w:rPr>
                <w:sz w:val="20"/>
                <w:szCs w:val="20"/>
              </w:rPr>
              <w:t>Итого, рублей без НДС</w:t>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8714" w:type="dxa"/>
            <w:gridSpan w:val="5"/>
            <w:tcBorders>
              <w:left w:val="single" w:sz="4" w:space="0" w:color="000000"/>
              <w:bottom w:val="single" w:sz="4" w:space="0" w:color="000000"/>
            </w:tcBorders>
            <w:vAlign w:val="center"/>
          </w:tcPr>
          <w:p>
            <w:pPr>
              <w:pStyle w:val="Style35"/>
              <w:widowControl w:val="false"/>
              <w:jc w:val="right"/>
              <w:rPr>
                <w:sz w:val="20"/>
                <w:szCs w:val="20"/>
              </w:rPr>
            </w:pPr>
            <w:r>
              <w:rPr>
                <w:sz w:val="20"/>
                <w:szCs w:val="20"/>
              </w:rPr>
              <w:t>Итого НДС (___%), рублей*</w:t>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r>
        <w:trPr>
          <w:trHeight w:val="69" w:hRule="atLeast"/>
        </w:trPr>
        <w:tc>
          <w:tcPr>
            <w:tcW w:w="8714" w:type="dxa"/>
            <w:gridSpan w:val="5"/>
            <w:tcBorders>
              <w:left w:val="single" w:sz="4" w:space="0" w:color="000000"/>
              <w:bottom w:val="single" w:sz="4" w:space="0" w:color="000000"/>
            </w:tcBorders>
            <w:vAlign w:val="center"/>
          </w:tcPr>
          <w:p>
            <w:pPr>
              <w:pStyle w:val="Style35"/>
              <w:widowControl w:val="false"/>
              <w:jc w:val="right"/>
              <w:rPr>
                <w:sz w:val="20"/>
                <w:szCs w:val="20"/>
              </w:rPr>
            </w:pPr>
            <w:r>
              <w:rPr>
                <w:sz w:val="20"/>
                <w:szCs w:val="20"/>
              </w:rPr>
              <w:t>Итого с учетом НДС, рублей**</w:t>
            </w:r>
          </w:p>
        </w:tc>
        <w:tc>
          <w:tcPr>
            <w:tcW w:w="1435" w:type="dxa"/>
            <w:tcBorders>
              <w:left w:val="single" w:sz="4" w:space="0" w:color="000000"/>
              <w:bottom w:val="single" w:sz="4" w:space="0" w:color="000000"/>
              <w:right w:val="single" w:sz="4" w:space="0" w:color="000000"/>
            </w:tcBorders>
            <w:vAlign w:val="center"/>
          </w:tcPr>
          <w:p>
            <w:pPr>
              <w:pStyle w:val="Style32"/>
              <w:widowControl w:val="false"/>
              <w:spacing w:lineRule="auto" w:line="264" w:before="57" w:after="0"/>
              <w:ind w:hanging="0"/>
              <w:jc w:val="center"/>
              <w:rPr>
                <w:sz w:val="20"/>
                <w:szCs w:val="20"/>
              </w:rPr>
            </w:pPr>
            <w:r>
              <w:rPr>
                <w:sz w:val="20"/>
                <w:szCs w:val="20"/>
              </w:rPr>
            </w:r>
          </w:p>
        </w:tc>
      </w:tr>
    </w:tbl>
    <w:p>
      <w:pPr>
        <w:pStyle w:val="Normal"/>
        <w:jc w:val="both"/>
        <w:rPr>
          <w:i/>
          <w:i/>
          <w:iCs/>
          <w:sz w:val="20"/>
          <w:szCs w:val="20"/>
          <w:lang w:val="ru-RU" w:bidi="ar-SA"/>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 облагается».</w:t>
      </w:r>
    </w:p>
    <w:p>
      <w:pPr>
        <w:pStyle w:val="Normal"/>
        <w:jc w:val="both"/>
        <w:rPr>
          <w:i/>
          <w:i/>
          <w:lang w:val="ru-RU"/>
        </w:rPr>
      </w:pPr>
      <w:r>
        <w:rPr>
          <w:i/>
          <w:iCs/>
          <w:sz w:val="20"/>
          <w:szCs w:val="20"/>
          <w:lang w:val="ru-RU" w:bidi="ar-SA"/>
        </w:rPr>
        <w:t>** Если Контрагент применяет упрощенную систему налогообложения или специальный налоговый режим «Налог на профессиональный доход», то в данной графе указывается цена без НДС, указанная в графе «Итого, рублей без НДС».</w:t>
      </w:r>
    </w:p>
    <w:p>
      <w:pPr>
        <w:pStyle w:val="Normal"/>
        <w:jc w:val="both"/>
        <w:rPr>
          <w:iCs/>
          <w:sz w:val="20"/>
          <w:szCs w:val="20"/>
          <w:lang w:bidi="ar-SA"/>
        </w:rPr>
      </w:pPr>
      <w:r>
        <w:rPr>
          <w:iCs/>
          <w:sz w:val="20"/>
          <w:szCs w:val="20"/>
          <w:lang w:bidi="ar-SA"/>
        </w:rPr>
      </w:r>
    </w:p>
    <w:tbl>
      <w:tblPr>
        <w:tblW w:w="9918"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5239"/>
        <w:gridCol w:w="4678"/>
      </w:tblGrid>
      <w:tr>
        <w:trPr/>
        <w:tc>
          <w:tcPr>
            <w:tcW w:w="5239" w:type="dxa"/>
            <w:tcBorders/>
          </w:tcPr>
          <w:p>
            <w:pPr>
              <w:pStyle w:val="Normal"/>
              <w:widowControl w:val="false"/>
              <w:rPr>
                <w:b/>
              </w:rPr>
            </w:pPr>
            <w:r>
              <w:rPr>
                <w:b/>
              </w:rPr>
              <w:t>Заказчик:</w:t>
            </w:r>
          </w:p>
        </w:tc>
        <w:tc>
          <w:tcPr>
            <w:tcW w:w="4678" w:type="dxa"/>
            <w:tcBorders/>
          </w:tcPr>
          <w:p>
            <w:pPr>
              <w:pStyle w:val="Normal"/>
              <w:widowControl w:val="false"/>
              <w:rPr>
                <w:b/>
              </w:rPr>
            </w:pPr>
            <w:r>
              <w:rPr>
                <w:b/>
                <w:lang w:val="ru-RU"/>
              </w:rPr>
              <w:t>Исполнитель</w:t>
            </w:r>
            <w:r>
              <w:rPr>
                <w:b/>
              </w:rPr>
              <w:t>:</w:t>
            </w:r>
          </w:p>
        </w:tc>
      </w:tr>
      <w:tr>
        <w:trPr/>
        <w:tc>
          <w:tcPr>
            <w:tcW w:w="5239" w:type="dxa"/>
            <w:tcBorders/>
          </w:tcPr>
          <w:p>
            <w:pPr>
              <w:pStyle w:val="Normal"/>
              <w:widowControl w:val="false"/>
              <w:rPr>
                <w:lang w:val="ru-RU"/>
              </w:rPr>
            </w:pPr>
            <w:r>
              <w:rPr>
                <w:lang w:val="ru-RU"/>
              </w:rPr>
              <w:t>АО «СК РусГидро»</w:t>
            </w:r>
          </w:p>
          <w:p>
            <w:pPr>
              <w:pStyle w:val="Normal"/>
              <w:widowControl w:val="false"/>
              <w:rPr>
                <w:lang w:val="ru-RU"/>
              </w:rPr>
            </w:pPr>
            <w:r>
              <w:rPr>
                <w:lang w:val="ru-RU"/>
              </w:rPr>
              <w:t>Заместитель Генерального директора по управлению ресурсами</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 xml:space="preserve">__________________ / Н.Н. Клочков  </w:t>
            </w:r>
          </w:p>
        </w:tc>
        <w:tc>
          <w:tcPr>
            <w:tcW w:w="4678" w:type="dxa"/>
            <w:tcBorders/>
          </w:tcPr>
          <w:p>
            <w:pPr>
              <w:pStyle w:val="Normal"/>
              <w:widowControl w:val="false"/>
              <w:rPr>
                <w:lang w:val="ru-RU"/>
              </w:rPr>
            </w:pPr>
            <w:r>
              <w:rPr>
                <w:lang w:val="ru-RU"/>
              </w:rPr>
              <w:t>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/____________</w:t>
            </w:r>
          </w:p>
          <w:p>
            <w:pPr>
              <w:pStyle w:val="Normal"/>
              <w:widowControl w:val="false"/>
              <w:rPr>
                <w:lang w:val="ru-RU"/>
              </w:rPr>
            </w:pPr>
            <w:r>
              <w:rPr>
                <w:lang w:val="ru-RU"/>
              </w:rPr>
            </w:r>
          </w:p>
        </w:tc>
      </w:tr>
    </w:tbl>
    <w:p>
      <w:pPr>
        <w:pStyle w:val="Normal"/>
        <w:jc w:val="center"/>
        <w:rPr>
          <w:lang w:val="ru-RU"/>
        </w:rPr>
      </w:pPr>
      <w:r>
        <w:rPr/>
      </w:r>
    </w:p>
    <w:sectPr>
      <w:headerReference w:type="default" r:id="rId13"/>
      <w:headerReference w:type="first" r:id="rId14"/>
      <w:footerReference w:type="default" r:id="rId15"/>
      <w:footerReference w:type="first" r:id="rId16"/>
      <w:footnotePr>
        <w:numFmt w:val="decimal"/>
      </w:footnotePr>
      <w:type w:val="nextPage"/>
      <w:pgSz w:w="11906" w:h="16838"/>
      <w:pgMar w:left="1134" w:right="567" w:gutter="0" w:header="680" w:top="1134" w:footer="73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OpenSymbol">
    <w:altName w:val="Arial Unicode MS"/>
    <w:charset w:val="01"/>
    <w:family w:val="roman"/>
    <w:pitch w:val="variable"/>
  </w:font>
  <w:font w:name="TimesNewRoman">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17</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57" w:after="0"/>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27</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599126024"/>
    </w:sdtPr>
    <w:sdtContent>
      <w:p>
        <w:pPr>
          <w:pStyle w:val="Footer"/>
          <w:spacing w:before="57" w:after="0"/>
          <w:jc w:val="center"/>
          <w:rPr/>
        </w:pPr>
        <w:r>
          <w:rPr/>
          <w:fldChar w:fldCharType="begin"/>
        </w:r>
        <w:r>
          <w:rPr/>
          <w:instrText xml:space="preserve"> PAGE </w:instrText>
        </w:r>
        <w:r>
          <w:rPr/>
          <w:fldChar w:fldCharType="separate"/>
        </w:r>
        <w:r>
          <w:rPr/>
          <w:t>30</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ru-RU"/>
        </w:rPr>
      </w:pPr>
      <w:r>
        <w:rPr>
          <w:rStyle w:val="Style5"/>
        </w:rPr>
        <w:footnoteRef/>
      </w:r>
      <w:r>
        <w:rPr>
          <w:lang w:val="ru-RU"/>
        </w:rPr>
        <w:t xml:space="preserve"> </w:t>
      </w:r>
      <w:r>
        <w:rPr>
          <w:lang w:val="ru-RU"/>
        </w:rPr>
        <w:t>В случае заключения договора по результатам проведенной конкурентной закупки.</w:t>
      </w:r>
    </w:p>
  </w:footnote>
  <w:footnote w:id="3">
    <w:p>
      <w:pPr>
        <w:pStyle w:val="FootnoteText"/>
        <w:jc w:val="both"/>
        <w:rPr>
          <w:lang w:val="ru-RU"/>
        </w:rPr>
      </w:pPr>
      <w:r>
        <w:rPr>
          <w:rStyle w:val="Style5"/>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5"/>
        </w:rPr>
        <w:footnoteRef/>
      </w:r>
      <w:r>
        <w:rPr>
          <w:lang w:val="ru-RU"/>
        </w:rPr>
        <w:t xml:space="preserve"> </w:t>
      </w:r>
      <w:r>
        <w:rPr>
          <w:lang w:val="ru-RU"/>
        </w:rPr>
        <w:t>Данный порядок не является обязательным и может быть изменен в каждом конкретном случае.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A6A6A6" w:themeColor="background1" w:themeShade="a6"/>
        <w:sz w:val="20"/>
        <w:szCs w:val="20"/>
        <w:lang w:val="ru-RU"/>
      </w:rPr>
    </w:pPr>
    <w:r>
      <w:rPr>
        <w:color w:val="A6A6A6" w:themeColor="background1" w:themeShade="a6"/>
        <w:sz w:val="20"/>
        <w:szCs w:val="20"/>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jc w:val="right"/>
      <w:rPr>
        <w:color w:val="A6A6A6"/>
        <w:sz w:val="20"/>
        <w:szCs w:val="20"/>
        <w:lang w:val="ru-RU"/>
      </w:rPr>
    </w:pPr>
    <w:r>
      <w:rPr>
        <w:color w:val="A6A6A6"/>
        <w:sz w:val="20"/>
        <w:szCs w:val="20"/>
        <w:lang w:val="ru-RU"/>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57" w:after="0"/>
      <w:jc w:val="center"/>
      <w:rPr>
        <w:lang w:val="ru-RU"/>
      </w:rPr>
    </w:pPr>
    <w:r>
      <w:rPr>
        <w:lang w:val="ru-RU"/>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4">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0">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2">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1">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3769"/>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qFormat/>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5">
    <w:name w:val="Символ сноски"/>
    <w:uiPriority w:val="99"/>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Название Знак"/>
    <w:qFormat/>
    <w:rsid w:val="00134685"/>
    <w:rPr>
      <w:b/>
      <w:bCs/>
      <w:sz w:val="24"/>
      <w:szCs w:val="24"/>
    </w:rPr>
  </w:style>
  <w:style w:type="character" w:styleId="1" w:customStyle="1">
    <w:name w:val="Неразрешенное упоминание1"/>
    <w:basedOn w:val="DefaultParagraphFont"/>
    <w:uiPriority w:val="99"/>
    <w:semiHidden/>
    <w:unhideWhenUsed/>
    <w:qFormat/>
    <w:rsid w:val="00540ad9"/>
    <w:rPr>
      <w:color w:val="605E5C"/>
      <w:shd w:fill="E1DFDD" w:val="clear"/>
    </w:rPr>
  </w:style>
  <w:style w:type="character" w:styleId="Style16">
    <w:name w:val="Маркеры"/>
    <w:qFormat/>
    <w:rPr>
      <w:rFonts w:ascii="OpenSymbol" w:hAnsi="OpenSymbol" w:eastAsia="OpenSymbol" w:cs="OpenSymbol"/>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комментарий"/>
    <w:qFormat/>
    <w:rPr>
      <w:b/>
      <w:i/>
      <w:shd w:fill="FFFF99" w:val="clear"/>
    </w:rPr>
  </w:style>
  <w:style w:type="character" w:styleId="FontStyle55">
    <w:name w:val="Font Style55"/>
    <w:basedOn w:val="DefaultParagraphFont"/>
    <w:qFormat/>
    <w:rPr>
      <w:rFonts w:ascii="Times New Roman" w:hAnsi="Times New Roman" w:cs="Times New Roman"/>
      <w:sz w:val="24"/>
      <w:szCs w:val="24"/>
    </w:rPr>
  </w:style>
  <w:style w:type="character" w:styleId="Fontstyle01">
    <w:name w:val="fontstyle01"/>
    <w:basedOn w:val="DefaultParagraphFont"/>
    <w:qFormat/>
    <w:rPr>
      <w:rFonts w:ascii="TimesNewRoman" w:hAnsi="TimesNewRoman"/>
      <w:b w:val="false"/>
      <w:bCs w:val="false"/>
      <w:i w:val="false"/>
      <w:iCs w:val="false"/>
      <w:color w:val="000000"/>
      <w:sz w:val="22"/>
      <w:szCs w:val="22"/>
    </w:rPr>
  </w:style>
  <w:style w:type="character" w:styleId="Style19">
    <w:name w:val="Символ нумерации"/>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1"/>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9"/>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3"/>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3"/>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3"/>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Style31">
    <w:name w:val="Подраздел раздела положения"/>
    <w:basedOn w:val="Normal"/>
    <w:qFormat/>
    <w:pPr>
      <w:widowControl/>
      <w:numPr>
        <w:ilvl w:val="1"/>
        <w:numId w:val="2"/>
      </w:numPr>
      <w:suppressAutoHyphens w:val="true"/>
      <w:bidi w:val="0"/>
      <w:spacing w:lineRule="auto" w:line="240" w:before="80" w:after="80"/>
      <w:ind w:left="0" w:right="0" w:firstLine="567"/>
      <w:jc w:val="both"/>
    </w:pPr>
    <w:rPr>
      <w:rFonts w:eastAsia="Calibri"/>
      <w:b/>
      <w:bCs/>
      <w:lang w:val="ru-RU"/>
    </w:rPr>
  </w:style>
  <w:style w:type="paragraph" w:styleId="Style32">
    <w:name w:val="Другое"/>
    <w:basedOn w:val="Normal"/>
    <w:qFormat/>
    <w:pPr>
      <w:widowControl w:val="false"/>
      <w:spacing w:lineRule="auto" w:line="264"/>
      <w:ind w:firstLine="400"/>
    </w:pPr>
    <w:rPr>
      <w:sz w:val="22"/>
      <w:szCs w:val="22"/>
    </w:rPr>
  </w:style>
  <w:style w:type="paragraph" w:styleId="Style33">
    <w:name w:val="Таблица шапка"/>
    <w:basedOn w:val="Normal"/>
    <w:qFormat/>
    <w:pPr>
      <w:keepNext w:val="true"/>
      <w:spacing w:before="40" w:after="40"/>
      <w:ind w:left="57" w:right="57" w:hanging="0"/>
    </w:pPr>
    <w:rPr>
      <w:sz w:val="22"/>
      <w:szCs w:val="26"/>
      <w:lang w:val="ru-RU"/>
    </w:rPr>
  </w:style>
  <w:style w:type="paragraph" w:styleId="Style34">
    <w:name w:val="Таблица"/>
    <w:basedOn w:val="Normal"/>
    <w:qFormat/>
    <w:pPr>
      <w:keepNext w:val="true"/>
      <w:spacing w:before="60" w:after="60"/>
      <w:jc w:val="center"/>
    </w:pPr>
    <w:rPr>
      <w:rFonts w:eastAsia="Calibri"/>
      <w:b/>
      <w:sz w:val="24"/>
      <w:szCs w:val="24"/>
      <w:lang w:val="x-none" w:eastAsia="x-none"/>
    </w:rPr>
  </w:style>
  <w:style w:type="paragraph" w:styleId="Style35">
    <w:name w:val="Содержимое таблицы"/>
    <w:basedOn w:val="Normal"/>
    <w:qFormat/>
    <w:pPr>
      <w:widowControl w:val="false"/>
      <w:suppressLineNumbers/>
    </w:pPr>
    <w:rPr/>
  </w:style>
  <w:style w:type="paragraph" w:styleId="Style36">
    <w:name w:val="Заголовок таблицы"/>
    <w:basedOn w:val="Style35"/>
    <w:qFormat/>
    <w:pPr>
      <w:suppressLineNumbers/>
      <w:jc w:val="center"/>
    </w:pPr>
    <w:rPr>
      <w:b/>
      <w:bCs/>
    </w:rPr>
  </w:style>
  <w:style w:type="numbering" w:styleId="NoList" w:default="1">
    <w:name w:val="No List"/>
    <w:uiPriority w:val="99"/>
    <w:semiHidden/>
    <w:unhideWhenUsed/>
    <w:qFormat/>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numbering" w:styleId="10061009821">
    <w:name w:val="10061009821"/>
    <w:qFormat/>
  </w:style>
  <w:style w:type="numbering" w:styleId="19760056901">
    <w:name w:val="19760056901"/>
    <w:qFormat/>
  </w:style>
  <w:style w:type="numbering" w:styleId="10728332221">
    <w:name w:val="10728332221"/>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Relationship Id="rId26" Type="http://schemas.openxmlformats.org/officeDocument/2006/relationships/customXml" Target="../customXml/item5.xml"/><Relationship Id="rId27" Type="http://schemas.openxmlformats.org/officeDocument/2006/relationships/customXml" Target="../customXml/item6.xml"/><Relationship Id="rId28"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2.xml><?xml version="1.0" encoding="utf-8"?>
<ds:datastoreItem xmlns:ds="http://schemas.openxmlformats.org/officeDocument/2006/customXml" ds:itemID="{EEA42BBE-8597-4F6D-8DEA-0985D92FA7FB}">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E36DF389-0B46-4E5F-AB05-348F234BD49C}">
  <ds:schemaRefs>
    <ds:schemaRef ds:uri="http://schemas.openxmlformats.org/officeDocument/2006/bibliography"/>
  </ds:schemaRefs>
</ds:datastoreItem>
</file>

<file path=customXml/itemProps6.xml><?xml version="1.0" encoding="utf-8"?>
<ds:datastoreItem xmlns:ds="http://schemas.openxmlformats.org/officeDocument/2006/customXml" ds:itemID="{2BD774CA-3004-4ADA-A780-95778102B8E9}">
  <ds:schemaRefs>
    <ds:schemaRef ds:uri="http://schemas.openxmlformats.org/officeDocument/2006/bibliography"/>
  </ds:schemaRefs>
</ds:datastoreItem>
</file>

<file path=customXml/itemProps7.xml><?xml version="1.0" encoding="utf-8"?>
<ds:datastoreItem xmlns:ds="http://schemas.openxmlformats.org/officeDocument/2006/customXml" ds:itemID="{E2EDE526-038C-449D-9089-20F1F584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Application>AlterOffice/3.4.0.9$Linux_X86_64 LibreOffice_project/b8daf9e823b1a5463a2f48435ddc2e8696e7d4fc</Application>
  <AppVersion>15.0000</AppVersion>
  <Pages>30</Pages>
  <Words>9858</Words>
  <Characters>69313</Characters>
  <CharactersWithSpaces>78688</CharactersWithSpaces>
  <Paragraphs>689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streletsva@corp.gidroogk.com</cp:lastModifiedBy>
  <cp:lastPrinted>2022-01-13T22:05:00Z</cp:lastPrinted>
  <dcterms:modified xsi:type="dcterms:W3CDTF">2026-07-14T14:35:08Z</dcterms:modified>
  <cp:revision>33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