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11430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22905" cy="3121025"/>
            <wp:effectExtent l="0" t="0" r="0" b="0"/>
            <wp:wrapSquare wrapText="bothSides"/>
            <wp:docPr id="1" name="Рисунок 5" descr="Углы бланков филиалов 2025-08-2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Углы бланков филиалов 2025-08-27-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770" w:leader="none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textWrapping" w:clear="all"/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120" w:after="0"/>
        <w:ind w:left="644" w:hanging="0"/>
        <w:jc w:val="center"/>
        <w:rPr>
          <w:b/>
          <w:szCs w:val="28"/>
        </w:rPr>
      </w:pPr>
      <w:r>
        <w:rPr>
          <w:b/>
          <w:szCs w:val="28"/>
        </w:rPr>
        <w:t xml:space="preserve">Запрос технико-коммерческого предложения в рамках Упрощенной закупки по лоту №35-ЭКСП-БПД-2026-ДФ «Поставка средств индивидуальной защиты для электроустановок» для нужд обособленных подразделений Дагестанского Филиала </w:t>
      </w:r>
    </w:p>
    <w:p>
      <w:pPr>
        <w:pStyle w:val="Normal"/>
        <w:spacing w:before="120" w:after="0"/>
        <w:jc w:val="both"/>
        <w:rPr>
          <w:szCs w:val="24"/>
        </w:rPr>
      </w:pPr>
      <w:r>
        <w:rPr>
          <w:b/>
          <w:szCs w:val="28"/>
        </w:rPr>
        <w:t xml:space="preserve">      </w:t>
      </w:r>
      <w:r>
        <w:rPr>
          <w:b/>
          <w:szCs w:val="28"/>
        </w:rPr>
        <w:t>Для нужд обособленных подразделений Филиала ПАО «РусГидро»- «Дагестанский филиал»</w:t>
      </w:r>
      <w:r>
        <w:rPr>
          <w:i/>
          <w:szCs w:val="24"/>
        </w:rPr>
        <w:t xml:space="preserve"> </w:t>
      </w:r>
      <w:r>
        <w:rPr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>
        <w:rPr>
          <w:b/>
          <w:szCs w:val="28"/>
        </w:rPr>
        <w:t xml:space="preserve">лоту №35-ЭКСП-БПД-2026-ДФ «Поставка средств индивидуальной защиты для электроустановок» </w:t>
      </w:r>
    </w:p>
    <w:p>
      <w:pPr>
        <w:pStyle w:val="Normal"/>
        <w:numPr>
          <w:ilvl w:val="0"/>
          <w:numId w:val="4"/>
        </w:numPr>
        <w:suppressAutoHyphens w:val="false"/>
        <w:spacing w:before="120" w:after="0"/>
        <w:jc w:val="both"/>
        <w:rPr>
          <w:szCs w:val="24"/>
        </w:rPr>
      </w:pPr>
      <w:r>
        <w:rPr>
          <w:szCs w:val="24"/>
        </w:rPr>
        <w:t xml:space="preserve">Подробные требования к приобретению материалов на поставку вспомогательного оборудования </w:t>
      </w:r>
      <w:r>
        <w:rPr>
          <w:b w:val="false"/>
          <w:bCs w:val="false"/>
          <w:szCs w:val="24"/>
        </w:rPr>
        <w:t>с</w:t>
      </w:r>
      <w:r>
        <w:rPr>
          <w:b w:val="false"/>
          <w:bCs w:val="false"/>
          <w:szCs w:val="28"/>
        </w:rPr>
        <w:t>редств индивидуальной защиты для электроустановок</w:t>
      </w:r>
      <w:r>
        <w:rPr>
          <w:szCs w:val="24"/>
        </w:rPr>
        <w:t>, приведены в приложении 1 к настоящему запросу; существенные условия будущего договора (в том числе, условия оплаты и гарантийных обязат</w:t>
      </w:r>
      <w:bookmarkStart w:id="0" w:name="_GoBack"/>
      <w:bookmarkEnd w:id="0"/>
      <w:r>
        <w:rPr>
          <w:szCs w:val="24"/>
        </w:rPr>
        <w:t>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uppressAutoHyphens w:val="false"/>
        <w:spacing w:before="120" w:after="0"/>
        <w:ind w:left="567" w:hanging="283"/>
        <w:jc w:val="both"/>
        <w:rPr>
          <w:szCs w:val="24"/>
        </w:rPr>
      </w:pPr>
      <w:r>
        <w:rPr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uppressAutoHyphens w:val="false"/>
        <w:spacing w:before="120" w:after="0"/>
        <w:ind w:left="567" w:hanging="283"/>
        <w:jc w:val="both"/>
        <w:rPr>
          <w:szCs w:val="24"/>
        </w:rPr>
      </w:pPr>
      <w:r>
        <w:rPr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uppressAutoHyphens w:val="false"/>
        <w:spacing w:before="120" w:after="0"/>
        <w:ind w:left="567" w:hanging="283"/>
        <w:jc w:val="both"/>
        <w:rPr>
          <w:szCs w:val="24"/>
        </w:rPr>
      </w:pPr>
      <w:r>
        <w:rPr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rStyle w:val="Style11"/>
          <w:i w:val="false"/>
          <w:i w:val="false"/>
          <w:szCs w:val="24"/>
          <w:highlight w:val="white"/>
        </w:rPr>
      </w:pPr>
      <w:r>
        <w:rPr>
          <w:szCs w:val="24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 xml:space="preserve">контактные данные: номер телефона,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567" w:hanging="567"/>
        <w:jc w:val="both"/>
        <w:rPr>
          <w:szCs w:val="24"/>
        </w:rPr>
      </w:pPr>
      <w:r>
        <w:rPr>
          <w:szCs w:val="24"/>
        </w:rPr>
        <w:t xml:space="preserve">цену предложения в рублях (без </w:t>
      </w:r>
      <w:r>
        <w:rPr/>
        <w:t xml:space="preserve">учета </w:t>
      </w:r>
      <w:r>
        <w:rPr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uppressAutoHyphens w:val="false"/>
        <w:spacing w:before="120" w:after="0"/>
        <w:ind w:left="567" w:hanging="567"/>
        <w:jc w:val="both"/>
        <w:rPr>
          <w:rStyle w:val="Style11"/>
          <w:i w:val="false"/>
          <w:i w:val="false"/>
          <w:szCs w:val="24"/>
          <w:highlight w:val="white"/>
        </w:rPr>
      </w:pPr>
      <w:r>
        <w:rPr>
          <w:szCs w:val="24"/>
        </w:rPr>
        <w:t>Срок подачи технико-коммерческих предложений: до ___________2026г</w:t>
      </w:r>
    </w:p>
    <w:p>
      <w:pPr>
        <w:pStyle w:val="Normal"/>
        <w:numPr>
          <w:ilvl w:val="0"/>
          <w:numId w:val="4"/>
        </w:numPr>
        <w:suppressAutoHyphens w:val="false"/>
        <w:spacing w:before="120" w:after="0"/>
        <w:ind w:left="644" w:hanging="644"/>
        <w:jc w:val="both"/>
        <w:rPr>
          <w:color w:val="4F81BD" w:themeColor="accent1"/>
          <w:szCs w:val="24"/>
        </w:rPr>
      </w:pPr>
      <w:r>
        <w:rPr>
          <w:szCs w:val="24"/>
        </w:rPr>
        <w:t xml:space="preserve">Предложения должны быть направлены в виде сканированной электронной копии в адрес ответственного лица: Электронная (торговая) площадка: АО </w:t>
      </w:r>
      <w:r>
        <w:rPr>
          <w:szCs w:val="28"/>
        </w:rPr>
        <w:t>«Российский аукционный дом»</w:t>
      </w:r>
      <w:r>
        <w:rPr>
          <w:b/>
          <w:szCs w:val="28"/>
        </w:rPr>
        <w:t xml:space="preserve"> </w:t>
      </w:r>
      <w:r>
        <w:rPr>
          <w:color w:val="4F81BD" w:themeColor="accent1"/>
          <w:szCs w:val="28"/>
          <w:lang w:val="en-US"/>
        </w:rPr>
        <w:t>https</w:t>
      </w:r>
      <w:r>
        <w:rPr>
          <w:color w:val="4F81BD" w:themeColor="accent1"/>
          <w:szCs w:val="28"/>
        </w:rPr>
        <w:t>://</w:t>
      </w:r>
      <w:r>
        <w:rPr>
          <w:color w:val="4F81BD" w:themeColor="accent1"/>
          <w:szCs w:val="28"/>
          <w:lang w:val="en-US"/>
        </w:rPr>
        <w:t>tender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lot</w:t>
      </w:r>
      <w:r>
        <w:rPr>
          <w:color w:val="4F81BD" w:themeColor="accent1"/>
          <w:szCs w:val="28"/>
        </w:rPr>
        <w:t>-</w:t>
      </w:r>
      <w:r>
        <w:rPr>
          <w:color w:val="4F81BD" w:themeColor="accent1"/>
          <w:szCs w:val="28"/>
          <w:lang w:val="en-US"/>
        </w:rPr>
        <w:t>online</w:t>
      </w:r>
      <w:r>
        <w:rPr>
          <w:color w:val="4F81BD" w:themeColor="accent1"/>
          <w:szCs w:val="28"/>
        </w:rPr>
        <w:t>.</w:t>
      </w:r>
      <w:r>
        <w:rPr>
          <w:color w:val="4F81BD" w:themeColor="accent1"/>
          <w:szCs w:val="28"/>
          <w:lang w:val="en-US"/>
        </w:rPr>
        <w:t>ru</w:t>
      </w:r>
      <w:r>
        <w:rPr>
          <w:color w:val="4F81BD" w:themeColor="accent1"/>
          <w:szCs w:val="28"/>
        </w:rPr>
        <w:t>/</w:t>
      </w:r>
    </w:p>
    <w:p>
      <w:pPr>
        <w:pStyle w:val="Normal"/>
        <w:spacing w:before="120" w:after="0"/>
        <w:rPr>
          <w:szCs w:val="24"/>
        </w:rPr>
      </w:pPr>
      <w:r>
        <w:rPr>
          <w:szCs w:val="24"/>
        </w:rPr>
      </w:r>
    </w:p>
    <w:p>
      <w:pPr>
        <w:pStyle w:val="Normal"/>
        <w:spacing w:before="120" w:after="0"/>
        <w:ind w:left="720" w:hanging="0"/>
        <w:rPr>
          <w:b/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uppressAutoHyphens w:val="false"/>
        <w:spacing w:before="120" w:after="0"/>
        <w:ind w:left="850" w:hanging="493"/>
        <w:jc w:val="both"/>
        <w:rPr>
          <w:szCs w:val="24"/>
        </w:rPr>
      </w:pPr>
      <w:r>
        <w:rPr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uppressAutoHyphens w:val="false"/>
        <w:spacing w:before="120" w:after="0"/>
        <w:ind w:left="850" w:hanging="493"/>
        <w:jc w:val="both"/>
        <w:rPr>
          <w:szCs w:val="24"/>
        </w:rPr>
      </w:pPr>
      <w:bookmarkStart w:id="1" w:name="_Toc57314691"/>
      <w:bookmarkStart w:id="2" w:name="_Toc69729005"/>
      <w:bookmarkStart w:id="3" w:name="_Ref93295408"/>
      <w:bookmarkEnd w:id="1"/>
      <w:bookmarkEnd w:id="2"/>
      <w:bookmarkEnd w:id="3"/>
      <w:r>
        <w:rPr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229235</wp:posOffset>
                </wp:positionH>
                <wp:positionV relativeFrom="paragraph">
                  <wp:posOffset>2699385</wp:posOffset>
                </wp:positionV>
                <wp:extent cx="800100" cy="133350"/>
                <wp:effectExtent l="0" t="0" r="0" b="0"/>
                <wp:wrapNone/>
                <wp:docPr id="2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stroked="f" o:allowincell="f" style="position:absolute;margin-left:18.05pt;margin-top:212.55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1296670</wp:posOffset>
                </wp:positionH>
                <wp:positionV relativeFrom="paragraph">
                  <wp:posOffset>2699385</wp:posOffset>
                </wp:positionV>
                <wp:extent cx="927100" cy="13335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stroked="f" o:allowincell="f" style="position:absolute;margin-left:102.1pt;margin-top:212.5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375920</wp:posOffset>
                </wp:positionH>
                <wp:positionV relativeFrom="paragraph">
                  <wp:posOffset>2876550</wp:posOffset>
                </wp:positionV>
                <wp:extent cx="647700" cy="133350"/>
                <wp:effectExtent l="0" t="0" r="0" b="0"/>
                <wp:wrapNone/>
                <wp:docPr id="6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29.6pt;margin-top:226.5pt;width:50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1290955</wp:posOffset>
                </wp:positionH>
                <wp:positionV relativeFrom="paragraph">
                  <wp:posOffset>2876550</wp:posOffset>
                </wp:positionV>
                <wp:extent cx="828040" cy="133350"/>
                <wp:effectExtent l="0" t="0" r="0" b="0"/>
                <wp:wrapNone/>
                <wp:docPr id="8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101.65pt;margin-top:226.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0" b="0"/>
                <wp:wrapNone/>
                <wp:docPr id="10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path="m0,0l-2147483645,0l-2147483645,-2147483646l0,-2147483646xe" fillcolor="white" stroked="f" o:allowincell="f" style="position:absolute;margin-left:271.85pt;margin-top:4.9pt;width:185.2pt;height:197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even" r:id="rId3"/>
      <w:headerReference w:type="default" r:id="rId4"/>
      <w:type w:val="nextPage"/>
      <w:pgSz w:w="11906" w:h="16838"/>
      <w:pgMar w:left="1134" w:right="709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4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комментарий"/>
    <w:qFormat/>
    <w:rsid w:val="00070957"/>
    <w:rPr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AlterOffice/2025.2.1.0$Linux_X86_64 LibreOffice_project/d2c615264c9535987c375e0f04a158be6015ce3d</Application>
  <AppVersion>15.0000</AppVersion>
  <Pages>2</Pages>
  <Words>469</Words>
  <Characters>3395</Characters>
  <CharactersWithSpaces>3798</CharactersWithSpaces>
  <Paragraphs>28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2025-08-27T09:58:00Z</dcterms:created>
  <dc:creator>Andrey Zhurin</dc:creator>
  <dc:description/>
  <dc:language>ru-RU</dc:language>
  <cp:lastModifiedBy/>
  <cp:lastPrinted>2019-05-31T06:24:00Z</cp:lastPrinted>
  <dcterms:modified xsi:type="dcterms:W3CDTF">2026-07-14T16:20:17Z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