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F0494" w14:textId="77777777" w:rsidR="00177D51" w:rsidRPr="00D05F69" w:rsidRDefault="00177D51" w:rsidP="00922276">
      <w:pPr>
        <w:pStyle w:val="ConsPlusTitle"/>
        <w:jc w:val="center"/>
        <w:rPr>
          <w:rFonts w:ascii="Times New Roman" w:hAnsi="Times New Roman" w:cs="Times New Roman"/>
          <w:b w:val="0"/>
          <w:sz w:val="24"/>
          <w:szCs w:val="24"/>
        </w:rPr>
      </w:pPr>
    </w:p>
    <w:p w14:paraId="61EF741C" w14:textId="77777777" w:rsidR="00177D51" w:rsidRPr="00D05F69" w:rsidRDefault="00177D51" w:rsidP="00922276">
      <w:pPr>
        <w:pStyle w:val="ConsPlusTitle"/>
        <w:jc w:val="center"/>
        <w:outlineLvl w:val="2"/>
        <w:rPr>
          <w:rFonts w:ascii="Times New Roman" w:hAnsi="Times New Roman" w:cs="Times New Roman"/>
          <w:b w:val="0"/>
          <w:sz w:val="24"/>
          <w:szCs w:val="24"/>
        </w:rPr>
      </w:pPr>
    </w:p>
    <w:p w14:paraId="3A4647EA" w14:textId="77777777" w:rsidR="00177D51" w:rsidRPr="00D05F69" w:rsidRDefault="00177D51" w:rsidP="00922276">
      <w:pPr>
        <w:pStyle w:val="ConsPlusTitle"/>
        <w:jc w:val="center"/>
        <w:rPr>
          <w:rFonts w:ascii="Times New Roman" w:hAnsi="Times New Roman" w:cs="Times New Roman"/>
          <w:b w:val="0"/>
          <w:sz w:val="24"/>
          <w:szCs w:val="24"/>
        </w:rPr>
      </w:pPr>
    </w:p>
    <w:p w14:paraId="3541AB82" w14:textId="77777777" w:rsidR="00177D51" w:rsidRPr="00D05F69" w:rsidRDefault="00177D51" w:rsidP="00922276">
      <w:pPr>
        <w:pStyle w:val="ConsPlusTitle"/>
        <w:jc w:val="center"/>
        <w:rPr>
          <w:rFonts w:ascii="Times New Roman" w:hAnsi="Times New Roman" w:cs="Times New Roman"/>
          <w:b w:val="0"/>
          <w:sz w:val="24"/>
          <w:szCs w:val="24"/>
        </w:rPr>
      </w:pPr>
    </w:p>
    <w:p w14:paraId="335D695A" w14:textId="77777777" w:rsidR="00177D51" w:rsidRPr="00D05F69" w:rsidRDefault="00177D51" w:rsidP="00922276">
      <w:pPr>
        <w:pStyle w:val="ConsPlusTitle"/>
        <w:jc w:val="center"/>
        <w:rPr>
          <w:rFonts w:ascii="Times New Roman" w:hAnsi="Times New Roman" w:cs="Times New Roman"/>
          <w:b w:val="0"/>
          <w:sz w:val="24"/>
          <w:szCs w:val="24"/>
        </w:rPr>
      </w:pPr>
    </w:p>
    <w:p w14:paraId="219F7458" w14:textId="77777777" w:rsidR="00177D51" w:rsidRPr="00D05F69" w:rsidRDefault="00177D51" w:rsidP="00922276">
      <w:pPr>
        <w:pStyle w:val="ConsPlusTitle"/>
        <w:jc w:val="center"/>
        <w:rPr>
          <w:rFonts w:ascii="Times New Roman" w:hAnsi="Times New Roman" w:cs="Times New Roman"/>
          <w:b w:val="0"/>
          <w:sz w:val="24"/>
          <w:szCs w:val="24"/>
        </w:rPr>
      </w:pPr>
    </w:p>
    <w:p w14:paraId="7D3F14DA" w14:textId="77777777" w:rsidR="00544715" w:rsidRPr="00D05F69" w:rsidRDefault="00544715" w:rsidP="00922276">
      <w:pPr>
        <w:pStyle w:val="ConsPlusTitle"/>
        <w:jc w:val="center"/>
        <w:rPr>
          <w:rFonts w:ascii="Times New Roman" w:hAnsi="Times New Roman" w:cs="Times New Roman"/>
          <w:b w:val="0"/>
          <w:sz w:val="24"/>
          <w:szCs w:val="24"/>
        </w:rPr>
      </w:pPr>
    </w:p>
    <w:p w14:paraId="780FFAEF" w14:textId="77777777" w:rsidR="00544715" w:rsidRPr="00D05F69" w:rsidRDefault="00544715" w:rsidP="00922276">
      <w:pPr>
        <w:pStyle w:val="ConsPlusTitle"/>
        <w:jc w:val="center"/>
        <w:rPr>
          <w:rFonts w:ascii="Times New Roman" w:hAnsi="Times New Roman" w:cs="Times New Roman"/>
          <w:b w:val="0"/>
          <w:sz w:val="24"/>
          <w:szCs w:val="24"/>
        </w:rPr>
      </w:pPr>
    </w:p>
    <w:p w14:paraId="181A99E3" w14:textId="77777777" w:rsidR="00544715" w:rsidRPr="00D05F69" w:rsidRDefault="00544715" w:rsidP="00922276">
      <w:pPr>
        <w:pStyle w:val="ConsPlusTitle"/>
        <w:jc w:val="center"/>
        <w:rPr>
          <w:rFonts w:ascii="Times New Roman" w:hAnsi="Times New Roman" w:cs="Times New Roman"/>
          <w:b w:val="0"/>
          <w:sz w:val="24"/>
          <w:szCs w:val="24"/>
        </w:rPr>
      </w:pPr>
    </w:p>
    <w:p w14:paraId="4F8E6511" w14:textId="77777777" w:rsidR="00544715" w:rsidRPr="00D05F69" w:rsidRDefault="00544715" w:rsidP="00922276">
      <w:pPr>
        <w:pStyle w:val="ConsPlusTitle"/>
        <w:jc w:val="center"/>
        <w:rPr>
          <w:rFonts w:ascii="Times New Roman" w:hAnsi="Times New Roman" w:cs="Times New Roman"/>
          <w:b w:val="0"/>
          <w:sz w:val="24"/>
          <w:szCs w:val="24"/>
        </w:rPr>
      </w:pPr>
    </w:p>
    <w:p w14:paraId="24C82195" w14:textId="77777777" w:rsidR="00544715" w:rsidRPr="00D05F69" w:rsidRDefault="00544715" w:rsidP="00922276">
      <w:pPr>
        <w:pStyle w:val="ConsPlusTitle"/>
        <w:jc w:val="center"/>
        <w:rPr>
          <w:rFonts w:ascii="Times New Roman" w:hAnsi="Times New Roman" w:cs="Times New Roman"/>
          <w:b w:val="0"/>
          <w:sz w:val="24"/>
          <w:szCs w:val="24"/>
        </w:rPr>
      </w:pPr>
    </w:p>
    <w:p w14:paraId="2CBD13E4" w14:textId="77777777" w:rsidR="00544715" w:rsidRPr="00D05F69" w:rsidRDefault="00544715" w:rsidP="00922276">
      <w:pPr>
        <w:pStyle w:val="ConsPlusTitle"/>
        <w:jc w:val="center"/>
        <w:rPr>
          <w:rFonts w:ascii="Times New Roman" w:hAnsi="Times New Roman" w:cs="Times New Roman"/>
          <w:b w:val="0"/>
          <w:sz w:val="24"/>
          <w:szCs w:val="24"/>
        </w:rPr>
      </w:pPr>
    </w:p>
    <w:p w14:paraId="6CB0E598" w14:textId="77777777" w:rsidR="00544715" w:rsidRPr="0072094B" w:rsidRDefault="00D206E7" w:rsidP="00922276">
      <w:pPr>
        <w:pStyle w:val="ConsPlusTitle"/>
        <w:jc w:val="center"/>
        <w:rPr>
          <w:rFonts w:ascii="Times New Roman" w:hAnsi="Times New Roman" w:cs="Times New Roman"/>
          <w:sz w:val="24"/>
          <w:szCs w:val="24"/>
        </w:rPr>
      </w:pPr>
      <w:r w:rsidRPr="0072094B">
        <w:rPr>
          <w:rFonts w:ascii="Times New Roman" w:hAnsi="Times New Roman" w:cs="Times New Roman"/>
          <w:sz w:val="24"/>
          <w:szCs w:val="24"/>
        </w:rPr>
        <w:t>Т</w:t>
      </w:r>
      <w:r w:rsidR="00544715" w:rsidRPr="0072094B">
        <w:rPr>
          <w:rFonts w:ascii="Times New Roman" w:hAnsi="Times New Roman" w:cs="Times New Roman"/>
          <w:sz w:val="24"/>
          <w:szCs w:val="24"/>
        </w:rPr>
        <w:t>ехническо</w:t>
      </w:r>
      <w:r w:rsidRPr="0072094B">
        <w:rPr>
          <w:rFonts w:ascii="Times New Roman" w:hAnsi="Times New Roman" w:cs="Times New Roman"/>
          <w:sz w:val="24"/>
          <w:szCs w:val="24"/>
        </w:rPr>
        <w:t>е</w:t>
      </w:r>
      <w:r w:rsidR="00544715" w:rsidRPr="0072094B">
        <w:rPr>
          <w:rFonts w:ascii="Times New Roman" w:hAnsi="Times New Roman" w:cs="Times New Roman"/>
          <w:sz w:val="24"/>
          <w:szCs w:val="24"/>
        </w:rPr>
        <w:t xml:space="preserve"> задани</w:t>
      </w:r>
      <w:r w:rsidRPr="0072094B">
        <w:rPr>
          <w:rFonts w:ascii="Times New Roman" w:hAnsi="Times New Roman" w:cs="Times New Roman"/>
          <w:sz w:val="24"/>
          <w:szCs w:val="24"/>
        </w:rPr>
        <w:t>е</w:t>
      </w:r>
      <w:r w:rsidR="00544715" w:rsidRPr="0072094B">
        <w:rPr>
          <w:rFonts w:ascii="Times New Roman" w:hAnsi="Times New Roman" w:cs="Times New Roman"/>
          <w:sz w:val="24"/>
          <w:szCs w:val="24"/>
        </w:rPr>
        <w:t xml:space="preserve"> </w:t>
      </w:r>
    </w:p>
    <w:p w14:paraId="5964FB44" w14:textId="77777777" w:rsidR="00544715" w:rsidRPr="0072094B" w:rsidRDefault="00544715" w:rsidP="00922276">
      <w:pPr>
        <w:pStyle w:val="ConsPlusNormal"/>
        <w:ind w:firstLine="0"/>
        <w:jc w:val="center"/>
        <w:rPr>
          <w:rFonts w:ascii="Times New Roman" w:hAnsi="Times New Roman" w:cs="Times New Roman"/>
          <w:sz w:val="24"/>
          <w:szCs w:val="24"/>
        </w:rPr>
      </w:pPr>
    </w:p>
    <w:p w14:paraId="12085412" w14:textId="77777777" w:rsidR="00544715" w:rsidRPr="0072094B" w:rsidRDefault="00544715" w:rsidP="00922276">
      <w:pPr>
        <w:pStyle w:val="ConsPlusNormal"/>
        <w:ind w:firstLine="0"/>
        <w:jc w:val="center"/>
        <w:rPr>
          <w:rFonts w:ascii="Times New Roman" w:hAnsi="Times New Roman" w:cs="Times New Roman"/>
          <w:sz w:val="24"/>
          <w:szCs w:val="24"/>
        </w:rPr>
      </w:pPr>
    </w:p>
    <w:p w14:paraId="648DED62" w14:textId="77777777" w:rsidR="00544715" w:rsidRPr="0072094B" w:rsidRDefault="00544715" w:rsidP="00922276">
      <w:pPr>
        <w:pStyle w:val="ConsPlusNormal"/>
        <w:ind w:firstLine="0"/>
        <w:jc w:val="center"/>
        <w:rPr>
          <w:rFonts w:ascii="Times New Roman" w:hAnsi="Times New Roman" w:cs="Times New Roman"/>
          <w:sz w:val="24"/>
          <w:szCs w:val="24"/>
        </w:rPr>
      </w:pPr>
    </w:p>
    <w:p w14:paraId="33D8C74E" w14:textId="77777777" w:rsidR="00544715" w:rsidRPr="0072094B" w:rsidRDefault="00544715" w:rsidP="00922276">
      <w:pPr>
        <w:pStyle w:val="ConsPlusNormal"/>
        <w:ind w:firstLine="0"/>
        <w:jc w:val="center"/>
        <w:rPr>
          <w:rFonts w:ascii="Times New Roman" w:hAnsi="Times New Roman" w:cs="Times New Roman"/>
          <w:sz w:val="24"/>
          <w:szCs w:val="24"/>
        </w:rPr>
      </w:pPr>
    </w:p>
    <w:p w14:paraId="1E62DB19" w14:textId="77777777" w:rsidR="00544715" w:rsidRPr="0072094B" w:rsidRDefault="00544715" w:rsidP="00922276">
      <w:pPr>
        <w:pStyle w:val="ConsPlusNormal"/>
        <w:ind w:firstLine="0"/>
        <w:jc w:val="center"/>
        <w:rPr>
          <w:rFonts w:ascii="Times New Roman" w:hAnsi="Times New Roman" w:cs="Times New Roman"/>
          <w:sz w:val="24"/>
          <w:szCs w:val="24"/>
        </w:rPr>
      </w:pPr>
    </w:p>
    <w:p w14:paraId="517C06CD" w14:textId="74151C12" w:rsidR="00544715" w:rsidRPr="0072094B" w:rsidRDefault="00D206E7" w:rsidP="00922276">
      <w:pPr>
        <w:pStyle w:val="ConsPlusNormal"/>
        <w:ind w:firstLine="0"/>
        <w:jc w:val="center"/>
        <w:rPr>
          <w:rFonts w:ascii="Times New Roman" w:hAnsi="Times New Roman" w:cs="Times New Roman"/>
          <w:sz w:val="24"/>
          <w:szCs w:val="24"/>
        </w:rPr>
      </w:pPr>
      <w:r w:rsidRPr="0072094B">
        <w:rPr>
          <w:rFonts w:ascii="Times New Roman" w:hAnsi="Times New Roman" w:cs="Times New Roman"/>
          <w:sz w:val="24"/>
          <w:szCs w:val="24"/>
        </w:rPr>
        <w:t xml:space="preserve">на предоставление услуг </w:t>
      </w:r>
      <w:r w:rsidR="002E36E2" w:rsidRPr="0072094B">
        <w:rPr>
          <w:rFonts w:ascii="Times New Roman" w:hAnsi="Times New Roman" w:cs="Times New Roman"/>
          <w:sz w:val="24"/>
          <w:szCs w:val="24"/>
        </w:rPr>
        <w:t>Контактн</w:t>
      </w:r>
      <w:r w:rsidR="00135AD8" w:rsidRPr="0072094B">
        <w:rPr>
          <w:rFonts w:ascii="Times New Roman" w:hAnsi="Times New Roman" w:cs="Times New Roman"/>
          <w:sz w:val="24"/>
          <w:szCs w:val="24"/>
        </w:rPr>
        <w:t>ого</w:t>
      </w:r>
      <w:r w:rsidR="002E36E2" w:rsidRPr="0072094B">
        <w:rPr>
          <w:rFonts w:ascii="Times New Roman" w:hAnsi="Times New Roman" w:cs="Times New Roman"/>
          <w:sz w:val="24"/>
          <w:szCs w:val="24"/>
        </w:rPr>
        <w:t xml:space="preserve"> </w:t>
      </w:r>
      <w:r w:rsidRPr="0072094B">
        <w:rPr>
          <w:rFonts w:ascii="Times New Roman" w:hAnsi="Times New Roman" w:cs="Times New Roman"/>
          <w:sz w:val="24"/>
          <w:szCs w:val="24"/>
        </w:rPr>
        <w:t>центр</w:t>
      </w:r>
      <w:r w:rsidR="00135AD8" w:rsidRPr="0072094B">
        <w:rPr>
          <w:rFonts w:ascii="Times New Roman" w:hAnsi="Times New Roman" w:cs="Times New Roman"/>
          <w:sz w:val="24"/>
          <w:szCs w:val="24"/>
        </w:rPr>
        <w:t>а</w:t>
      </w:r>
      <w:r w:rsidRPr="0072094B">
        <w:rPr>
          <w:rFonts w:ascii="Times New Roman" w:hAnsi="Times New Roman" w:cs="Times New Roman"/>
          <w:sz w:val="24"/>
          <w:szCs w:val="24"/>
        </w:rPr>
        <w:t xml:space="preserve"> </w:t>
      </w:r>
      <w:r w:rsidR="00EF40A1" w:rsidRPr="0072094B">
        <w:rPr>
          <w:rFonts w:ascii="Times New Roman" w:hAnsi="Times New Roman" w:cs="Times New Roman"/>
          <w:sz w:val="24"/>
          <w:szCs w:val="24"/>
        </w:rPr>
        <w:t xml:space="preserve">для нужд </w:t>
      </w:r>
      <w:r w:rsidR="00F0596B" w:rsidRPr="0072094B">
        <w:rPr>
          <w:rFonts w:ascii="Times New Roman" w:hAnsi="Times New Roman" w:cs="Times New Roman"/>
          <w:sz w:val="24"/>
          <w:szCs w:val="24"/>
        </w:rPr>
        <w:t xml:space="preserve">АО </w:t>
      </w:r>
      <w:r w:rsidRPr="0072094B">
        <w:rPr>
          <w:rFonts w:ascii="Times New Roman" w:hAnsi="Times New Roman" w:cs="Times New Roman"/>
          <w:sz w:val="24"/>
          <w:szCs w:val="24"/>
        </w:rPr>
        <w:t>«Почта России»</w:t>
      </w:r>
    </w:p>
    <w:p w14:paraId="720B2B0F" w14:textId="77777777" w:rsidR="00CC2A49" w:rsidRPr="0072094B" w:rsidRDefault="00CC2A49" w:rsidP="00922276">
      <w:pPr>
        <w:pStyle w:val="ConsPlusNormal"/>
        <w:ind w:firstLine="0"/>
        <w:jc w:val="center"/>
        <w:rPr>
          <w:rFonts w:ascii="Times New Roman" w:hAnsi="Times New Roman" w:cs="Times New Roman"/>
          <w:sz w:val="24"/>
          <w:szCs w:val="24"/>
        </w:rPr>
      </w:pPr>
    </w:p>
    <w:p w14:paraId="794A4D7F" w14:textId="77777777" w:rsidR="00544715" w:rsidRPr="0072094B" w:rsidRDefault="00544715" w:rsidP="00922276">
      <w:pPr>
        <w:pStyle w:val="ConsPlusNormal"/>
        <w:ind w:firstLine="0"/>
        <w:jc w:val="center"/>
        <w:rPr>
          <w:rFonts w:ascii="Times New Roman" w:hAnsi="Times New Roman" w:cs="Times New Roman"/>
          <w:sz w:val="24"/>
          <w:szCs w:val="24"/>
        </w:rPr>
      </w:pPr>
    </w:p>
    <w:p w14:paraId="328BE997" w14:textId="77777777" w:rsidR="00544715" w:rsidRPr="0072094B" w:rsidRDefault="00544715" w:rsidP="00922276">
      <w:pPr>
        <w:pStyle w:val="ConsPlusNormal"/>
        <w:ind w:firstLine="0"/>
        <w:jc w:val="center"/>
        <w:rPr>
          <w:rFonts w:ascii="Times New Roman" w:hAnsi="Times New Roman" w:cs="Times New Roman"/>
          <w:sz w:val="24"/>
          <w:szCs w:val="24"/>
        </w:rPr>
      </w:pPr>
    </w:p>
    <w:p w14:paraId="3C8D016D" w14:textId="77777777" w:rsidR="00544715" w:rsidRPr="0072094B" w:rsidRDefault="00544715" w:rsidP="00922276">
      <w:pPr>
        <w:pStyle w:val="ConsPlusNormal"/>
        <w:ind w:firstLine="0"/>
        <w:jc w:val="center"/>
        <w:rPr>
          <w:rFonts w:ascii="Times New Roman" w:hAnsi="Times New Roman" w:cs="Times New Roman"/>
          <w:sz w:val="24"/>
          <w:szCs w:val="24"/>
        </w:rPr>
      </w:pPr>
    </w:p>
    <w:p w14:paraId="087C7596" w14:textId="77777777" w:rsidR="00544715" w:rsidRPr="0072094B" w:rsidRDefault="00544715" w:rsidP="00922276">
      <w:pPr>
        <w:spacing w:after="0" w:line="240" w:lineRule="auto"/>
        <w:rPr>
          <w:rFonts w:ascii="Times New Roman" w:hAnsi="Times New Roman" w:cs="Times New Roman"/>
          <w:sz w:val="24"/>
          <w:szCs w:val="24"/>
        </w:rPr>
      </w:pPr>
    </w:p>
    <w:p w14:paraId="29B7BDCE" w14:textId="77777777" w:rsidR="00544715" w:rsidRPr="0072094B" w:rsidRDefault="00544715" w:rsidP="00922276">
      <w:pPr>
        <w:spacing w:after="0" w:line="240" w:lineRule="auto"/>
        <w:rPr>
          <w:rFonts w:ascii="Times New Roman" w:hAnsi="Times New Roman" w:cs="Times New Roman"/>
          <w:sz w:val="24"/>
          <w:szCs w:val="24"/>
        </w:rPr>
      </w:pPr>
    </w:p>
    <w:p w14:paraId="08F9582A" w14:textId="77777777" w:rsidR="00544715" w:rsidRPr="0072094B" w:rsidRDefault="00544715" w:rsidP="00922276">
      <w:pPr>
        <w:spacing w:after="0" w:line="240" w:lineRule="auto"/>
        <w:rPr>
          <w:rFonts w:ascii="Times New Roman" w:hAnsi="Times New Roman" w:cs="Times New Roman"/>
          <w:sz w:val="24"/>
          <w:szCs w:val="24"/>
        </w:rPr>
      </w:pPr>
    </w:p>
    <w:p w14:paraId="60B7EBF1" w14:textId="77777777" w:rsidR="00922276" w:rsidRPr="0072094B" w:rsidRDefault="00922276" w:rsidP="00922276">
      <w:pPr>
        <w:spacing w:after="0" w:line="240" w:lineRule="auto"/>
        <w:rPr>
          <w:rFonts w:ascii="Times New Roman" w:hAnsi="Times New Roman" w:cs="Times New Roman"/>
          <w:sz w:val="24"/>
          <w:szCs w:val="24"/>
        </w:rPr>
      </w:pPr>
    </w:p>
    <w:p w14:paraId="0AE36E98" w14:textId="77777777" w:rsidR="0090321A" w:rsidRPr="0072094B" w:rsidRDefault="0090321A" w:rsidP="00922276">
      <w:pPr>
        <w:spacing w:after="0" w:line="240" w:lineRule="auto"/>
        <w:rPr>
          <w:rFonts w:ascii="Times New Roman" w:hAnsi="Times New Roman" w:cs="Times New Roman"/>
          <w:sz w:val="24"/>
          <w:szCs w:val="24"/>
        </w:rPr>
      </w:pPr>
    </w:p>
    <w:p w14:paraId="5216823A" w14:textId="77777777" w:rsidR="00922276" w:rsidRPr="0072094B" w:rsidRDefault="00922276" w:rsidP="00922276">
      <w:pPr>
        <w:spacing w:after="0" w:line="240" w:lineRule="auto"/>
        <w:rPr>
          <w:rFonts w:ascii="Times New Roman" w:hAnsi="Times New Roman" w:cs="Times New Roman"/>
          <w:sz w:val="24"/>
          <w:szCs w:val="24"/>
        </w:rPr>
      </w:pPr>
    </w:p>
    <w:p w14:paraId="448ED013" w14:textId="77777777" w:rsidR="00922276" w:rsidRPr="0072094B" w:rsidRDefault="00922276" w:rsidP="00922276">
      <w:pPr>
        <w:spacing w:after="0" w:line="240" w:lineRule="auto"/>
        <w:rPr>
          <w:rFonts w:ascii="Times New Roman" w:hAnsi="Times New Roman" w:cs="Times New Roman"/>
          <w:sz w:val="24"/>
          <w:szCs w:val="24"/>
        </w:rPr>
      </w:pPr>
    </w:p>
    <w:p w14:paraId="35D13D0C" w14:textId="77777777" w:rsidR="00922276" w:rsidRPr="0072094B" w:rsidRDefault="00922276" w:rsidP="00922276">
      <w:pPr>
        <w:spacing w:after="0" w:line="240" w:lineRule="auto"/>
        <w:rPr>
          <w:rFonts w:ascii="Times New Roman" w:hAnsi="Times New Roman" w:cs="Times New Roman"/>
          <w:sz w:val="24"/>
          <w:szCs w:val="24"/>
        </w:rPr>
      </w:pPr>
    </w:p>
    <w:p w14:paraId="371FCE86" w14:textId="77777777" w:rsidR="00922276" w:rsidRPr="0072094B" w:rsidRDefault="00922276" w:rsidP="00922276">
      <w:pPr>
        <w:spacing w:after="0" w:line="240" w:lineRule="auto"/>
        <w:rPr>
          <w:rFonts w:ascii="Times New Roman" w:hAnsi="Times New Roman" w:cs="Times New Roman"/>
          <w:sz w:val="24"/>
          <w:szCs w:val="24"/>
        </w:rPr>
      </w:pPr>
    </w:p>
    <w:p w14:paraId="5A42CA5D" w14:textId="77777777" w:rsidR="00922276" w:rsidRPr="0072094B" w:rsidRDefault="00922276" w:rsidP="00922276">
      <w:pPr>
        <w:spacing w:after="0" w:line="240" w:lineRule="auto"/>
        <w:rPr>
          <w:rFonts w:ascii="Times New Roman" w:hAnsi="Times New Roman" w:cs="Times New Roman"/>
          <w:sz w:val="24"/>
          <w:szCs w:val="24"/>
        </w:rPr>
      </w:pPr>
    </w:p>
    <w:p w14:paraId="4F5A29E6" w14:textId="77777777" w:rsidR="00922276" w:rsidRPr="0072094B" w:rsidRDefault="00922276" w:rsidP="00922276">
      <w:pPr>
        <w:spacing w:after="0" w:line="240" w:lineRule="auto"/>
        <w:rPr>
          <w:rFonts w:ascii="Times New Roman" w:hAnsi="Times New Roman" w:cs="Times New Roman"/>
          <w:sz w:val="24"/>
          <w:szCs w:val="24"/>
        </w:rPr>
      </w:pPr>
    </w:p>
    <w:p w14:paraId="51064DC5" w14:textId="77777777" w:rsidR="00C30D3F" w:rsidRPr="0072094B" w:rsidRDefault="00C30D3F" w:rsidP="00922276">
      <w:pPr>
        <w:spacing w:after="0" w:line="240" w:lineRule="auto"/>
        <w:rPr>
          <w:rFonts w:ascii="Times New Roman" w:hAnsi="Times New Roman" w:cs="Times New Roman"/>
          <w:sz w:val="24"/>
          <w:szCs w:val="24"/>
        </w:rPr>
      </w:pPr>
    </w:p>
    <w:p w14:paraId="79E26A03" w14:textId="77777777" w:rsidR="00C30D3F" w:rsidRPr="0072094B" w:rsidRDefault="00C30D3F" w:rsidP="00922276">
      <w:pPr>
        <w:spacing w:after="0" w:line="240" w:lineRule="auto"/>
        <w:rPr>
          <w:rFonts w:ascii="Times New Roman" w:hAnsi="Times New Roman" w:cs="Times New Roman"/>
          <w:sz w:val="24"/>
          <w:szCs w:val="24"/>
        </w:rPr>
      </w:pPr>
    </w:p>
    <w:p w14:paraId="7E09E10F" w14:textId="77777777" w:rsidR="00C30D3F" w:rsidRPr="0072094B" w:rsidRDefault="00C30D3F" w:rsidP="00922276">
      <w:pPr>
        <w:spacing w:after="0" w:line="240" w:lineRule="auto"/>
        <w:rPr>
          <w:rFonts w:ascii="Times New Roman" w:hAnsi="Times New Roman" w:cs="Times New Roman"/>
          <w:sz w:val="24"/>
          <w:szCs w:val="24"/>
        </w:rPr>
      </w:pPr>
    </w:p>
    <w:p w14:paraId="5C0BF2E9" w14:textId="77777777" w:rsidR="00C30D3F" w:rsidRPr="0072094B" w:rsidRDefault="00C30D3F" w:rsidP="00922276">
      <w:pPr>
        <w:spacing w:after="0" w:line="240" w:lineRule="auto"/>
        <w:rPr>
          <w:rFonts w:ascii="Times New Roman" w:hAnsi="Times New Roman" w:cs="Times New Roman"/>
          <w:sz w:val="24"/>
          <w:szCs w:val="24"/>
        </w:rPr>
      </w:pPr>
    </w:p>
    <w:p w14:paraId="5172B53A" w14:textId="77777777" w:rsidR="00C30D3F" w:rsidRPr="0072094B" w:rsidRDefault="00C30D3F" w:rsidP="00922276">
      <w:pPr>
        <w:spacing w:after="0" w:line="240" w:lineRule="auto"/>
        <w:rPr>
          <w:rFonts w:ascii="Times New Roman" w:hAnsi="Times New Roman" w:cs="Times New Roman"/>
          <w:sz w:val="24"/>
          <w:szCs w:val="24"/>
        </w:rPr>
      </w:pPr>
    </w:p>
    <w:p w14:paraId="389F5115" w14:textId="77777777" w:rsidR="00C30D3F" w:rsidRPr="0072094B" w:rsidRDefault="00C30D3F" w:rsidP="00922276">
      <w:pPr>
        <w:spacing w:after="0" w:line="240" w:lineRule="auto"/>
        <w:rPr>
          <w:rFonts w:ascii="Times New Roman" w:hAnsi="Times New Roman" w:cs="Times New Roman"/>
          <w:sz w:val="24"/>
          <w:szCs w:val="24"/>
        </w:rPr>
      </w:pPr>
    </w:p>
    <w:p w14:paraId="52F65264" w14:textId="77777777" w:rsidR="00C30D3F" w:rsidRPr="0072094B" w:rsidRDefault="00C30D3F" w:rsidP="00922276">
      <w:pPr>
        <w:spacing w:after="0" w:line="240" w:lineRule="auto"/>
        <w:rPr>
          <w:rFonts w:ascii="Times New Roman" w:hAnsi="Times New Roman" w:cs="Times New Roman"/>
          <w:sz w:val="24"/>
          <w:szCs w:val="24"/>
        </w:rPr>
      </w:pPr>
    </w:p>
    <w:p w14:paraId="4EC3B645" w14:textId="77777777" w:rsidR="00C30D3F" w:rsidRPr="0072094B" w:rsidRDefault="00C30D3F" w:rsidP="00922276">
      <w:pPr>
        <w:spacing w:after="0" w:line="240" w:lineRule="auto"/>
        <w:rPr>
          <w:rFonts w:ascii="Times New Roman" w:hAnsi="Times New Roman" w:cs="Times New Roman"/>
          <w:sz w:val="24"/>
          <w:szCs w:val="24"/>
        </w:rPr>
      </w:pPr>
    </w:p>
    <w:p w14:paraId="45345D24" w14:textId="77777777" w:rsidR="00C30D3F" w:rsidRPr="0072094B" w:rsidRDefault="00C30D3F" w:rsidP="00922276">
      <w:pPr>
        <w:spacing w:after="0" w:line="240" w:lineRule="auto"/>
        <w:rPr>
          <w:rFonts w:ascii="Times New Roman" w:hAnsi="Times New Roman" w:cs="Times New Roman"/>
          <w:sz w:val="24"/>
          <w:szCs w:val="24"/>
        </w:rPr>
      </w:pPr>
    </w:p>
    <w:p w14:paraId="04E61363" w14:textId="77777777" w:rsidR="00C30D3F" w:rsidRPr="0072094B" w:rsidRDefault="00C30D3F" w:rsidP="00922276">
      <w:pPr>
        <w:spacing w:after="0" w:line="240" w:lineRule="auto"/>
        <w:rPr>
          <w:rFonts w:ascii="Times New Roman" w:hAnsi="Times New Roman" w:cs="Times New Roman"/>
          <w:sz w:val="24"/>
          <w:szCs w:val="24"/>
        </w:rPr>
      </w:pPr>
    </w:p>
    <w:p w14:paraId="09826042" w14:textId="77777777" w:rsidR="00C30D3F" w:rsidRPr="0072094B" w:rsidRDefault="00C30D3F" w:rsidP="00922276">
      <w:pPr>
        <w:spacing w:after="0" w:line="240" w:lineRule="auto"/>
        <w:rPr>
          <w:rFonts w:ascii="Times New Roman" w:hAnsi="Times New Roman" w:cs="Times New Roman"/>
          <w:sz w:val="24"/>
          <w:szCs w:val="24"/>
        </w:rPr>
      </w:pPr>
    </w:p>
    <w:p w14:paraId="69B38CA8" w14:textId="77777777" w:rsidR="00922276" w:rsidRPr="0072094B" w:rsidRDefault="00922276" w:rsidP="00922276">
      <w:pPr>
        <w:spacing w:after="0" w:line="240" w:lineRule="auto"/>
        <w:rPr>
          <w:rFonts w:ascii="Times New Roman" w:hAnsi="Times New Roman" w:cs="Times New Roman"/>
          <w:sz w:val="24"/>
          <w:szCs w:val="24"/>
        </w:rPr>
      </w:pPr>
    </w:p>
    <w:p w14:paraId="2827EA37" w14:textId="77777777" w:rsidR="00177D51" w:rsidRPr="0072094B" w:rsidRDefault="00177D51" w:rsidP="00922276">
      <w:pPr>
        <w:spacing w:after="0" w:line="240" w:lineRule="auto"/>
        <w:rPr>
          <w:rFonts w:ascii="Times New Roman" w:hAnsi="Times New Roman" w:cs="Times New Roman"/>
          <w:sz w:val="24"/>
          <w:szCs w:val="24"/>
        </w:rPr>
      </w:pPr>
    </w:p>
    <w:p w14:paraId="1E510A03" w14:textId="77777777" w:rsidR="00177D51" w:rsidRPr="0072094B" w:rsidRDefault="00177D51" w:rsidP="00922276">
      <w:pPr>
        <w:spacing w:after="0" w:line="240" w:lineRule="auto"/>
        <w:rPr>
          <w:rFonts w:ascii="Times New Roman" w:hAnsi="Times New Roman" w:cs="Times New Roman"/>
          <w:sz w:val="24"/>
          <w:szCs w:val="24"/>
        </w:rPr>
      </w:pPr>
    </w:p>
    <w:p w14:paraId="25F9DA40" w14:textId="77B97516" w:rsidR="00544715" w:rsidRPr="0072094B" w:rsidRDefault="00544715" w:rsidP="00922276">
      <w:pPr>
        <w:spacing w:after="0" w:line="240" w:lineRule="auto"/>
        <w:jc w:val="center"/>
        <w:rPr>
          <w:rFonts w:ascii="Times New Roman" w:eastAsia="Times New Roman" w:hAnsi="Times New Roman" w:cs="Times New Roman"/>
          <w:sz w:val="24"/>
          <w:szCs w:val="24"/>
          <w:lang w:eastAsia="ru-RU"/>
        </w:rPr>
      </w:pPr>
      <w:r w:rsidRPr="0072094B">
        <w:rPr>
          <w:rFonts w:ascii="Times New Roman" w:hAnsi="Times New Roman" w:cs="Times New Roman"/>
          <w:sz w:val="24"/>
          <w:szCs w:val="24"/>
        </w:rPr>
        <w:t xml:space="preserve">Москва, </w:t>
      </w:r>
      <w:r w:rsidR="00283E01" w:rsidRPr="0072094B">
        <w:rPr>
          <w:rFonts w:ascii="Times New Roman" w:hAnsi="Times New Roman" w:cs="Times New Roman"/>
          <w:sz w:val="24"/>
          <w:szCs w:val="24"/>
        </w:rPr>
        <w:t>202</w:t>
      </w:r>
      <w:r w:rsidR="00283E01">
        <w:rPr>
          <w:rFonts w:ascii="Times New Roman" w:hAnsi="Times New Roman" w:cs="Times New Roman"/>
          <w:sz w:val="24"/>
          <w:szCs w:val="24"/>
        </w:rPr>
        <w:t>6</w:t>
      </w:r>
      <w:r w:rsidRPr="0072094B">
        <w:rPr>
          <w:rFonts w:ascii="Times New Roman" w:hAnsi="Times New Roman" w:cs="Times New Roman"/>
          <w:sz w:val="24"/>
          <w:szCs w:val="24"/>
        </w:rPr>
        <w:br w:type="page"/>
      </w:r>
    </w:p>
    <w:p w14:paraId="7D3695D3" w14:textId="77777777" w:rsidR="00544715" w:rsidRPr="0072094B" w:rsidRDefault="00B53144" w:rsidP="00922276">
      <w:pPr>
        <w:pStyle w:val="11"/>
        <w:spacing w:before="0" w:after="0"/>
        <w:rPr>
          <w:rFonts w:cs="Times New Roman"/>
          <w:szCs w:val="24"/>
        </w:rPr>
      </w:pPr>
      <w:bookmarkStart w:id="0" w:name="_Toc127872850"/>
      <w:bookmarkStart w:id="1" w:name="_Toc127898221"/>
      <w:bookmarkStart w:id="2" w:name="_Toc127900634"/>
      <w:bookmarkStart w:id="3" w:name="_Toc127911795"/>
      <w:r w:rsidRPr="0072094B">
        <w:rPr>
          <w:rFonts w:cs="Times New Roman"/>
          <w:szCs w:val="24"/>
        </w:rPr>
        <w:lastRenderedPageBreak/>
        <w:t>ПЕРЕЧЕНЬ ПРИНЯТЫХ СОКРАЩЕНИЙ</w:t>
      </w:r>
      <w:bookmarkEnd w:id="0"/>
      <w:bookmarkEnd w:id="1"/>
      <w:bookmarkEnd w:id="2"/>
      <w:bookmarkEnd w:id="3"/>
    </w:p>
    <w:p w14:paraId="76E632F1" w14:textId="41C10145" w:rsidR="004F754B" w:rsidRPr="0072094B" w:rsidRDefault="004F754B" w:rsidP="004F754B">
      <w:pPr>
        <w:pStyle w:val="1"/>
        <w:numPr>
          <w:ilvl w:val="0"/>
          <w:numId w:val="0"/>
        </w:numPr>
        <w:rPr>
          <w:rFonts w:cs="Times New Roman"/>
          <w:color w:val="auto"/>
          <w:sz w:val="20"/>
          <w:szCs w:val="20"/>
        </w:rPr>
      </w:pPr>
    </w:p>
    <w:tbl>
      <w:tblPr>
        <w:tblW w:w="9923" w:type="dxa"/>
        <w:tblInd w:w="-10" w:type="dxa"/>
        <w:tblLook w:val="04A0" w:firstRow="1" w:lastRow="0" w:firstColumn="1" w:lastColumn="0" w:noHBand="0" w:noVBand="1"/>
      </w:tblPr>
      <w:tblGrid>
        <w:gridCol w:w="960"/>
        <w:gridCol w:w="2301"/>
        <w:gridCol w:w="6662"/>
      </w:tblGrid>
      <w:tr w:rsidR="00D05F69" w:rsidRPr="0072094B" w14:paraId="18547A0C" w14:textId="77777777" w:rsidTr="0049168B">
        <w:trPr>
          <w:trHeight w:val="554"/>
        </w:trPr>
        <w:tc>
          <w:tcPr>
            <w:tcW w:w="960" w:type="dxa"/>
            <w:tcBorders>
              <w:top w:val="single" w:sz="8" w:space="0" w:color="auto"/>
              <w:left w:val="single" w:sz="8" w:space="0" w:color="auto"/>
              <w:bottom w:val="nil"/>
              <w:right w:val="single" w:sz="8" w:space="0" w:color="auto"/>
            </w:tcBorders>
            <w:shd w:val="clear" w:color="auto" w:fill="auto"/>
            <w:hideMark/>
          </w:tcPr>
          <w:p w14:paraId="4F92C3A8" w14:textId="77777777" w:rsidR="00C375D5" w:rsidRPr="0072094B" w:rsidRDefault="00C375D5" w:rsidP="00C375D5">
            <w:pPr>
              <w:spacing w:after="0" w:line="240" w:lineRule="auto"/>
              <w:jc w:val="center"/>
              <w:rPr>
                <w:rFonts w:ascii="Times New Roman" w:eastAsia="Times New Roman" w:hAnsi="Times New Roman" w:cs="Times New Roman"/>
                <w:b/>
                <w:sz w:val="20"/>
                <w:szCs w:val="20"/>
                <w:lang w:eastAsia="ru-RU"/>
              </w:rPr>
            </w:pPr>
            <w:r w:rsidRPr="0072094B">
              <w:rPr>
                <w:rFonts w:ascii="Times New Roman" w:eastAsia="Times New Roman" w:hAnsi="Times New Roman" w:cs="Times New Roman"/>
                <w:b/>
                <w:sz w:val="20"/>
                <w:szCs w:val="20"/>
                <w:lang w:eastAsia="ru-RU"/>
              </w:rPr>
              <w:t>№</w:t>
            </w:r>
          </w:p>
        </w:tc>
        <w:tc>
          <w:tcPr>
            <w:tcW w:w="2301" w:type="dxa"/>
            <w:tcBorders>
              <w:top w:val="single" w:sz="8" w:space="0" w:color="auto"/>
              <w:left w:val="nil"/>
              <w:bottom w:val="nil"/>
              <w:right w:val="single" w:sz="8" w:space="0" w:color="auto"/>
            </w:tcBorders>
            <w:shd w:val="clear" w:color="auto" w:fill="auto"/>
            <w:hideMark/>
          </w:tcPr>
          <w:p w14:paraId="4C68E609" w14:textId="77777777" w:rsidR="00C375D5" w:rsidRPr="0072094B" w:rsidRDefault="00C375D5" w:rsidP="00C375D5">
            <w:pPr>
              <w:spacing w:after="0" w:line="240" w:lineRule="auto"/>
              <w:jc w:val="center"/>
              <w:rPr>
                <w:rFonts w:ascii="Times New Roman" w:eastAsia="Times New Roman" w:hAnsi="Times New Roman" w:cs="Times New Roman"/>
                <w:b/>
                <w:sz w:val="20"/>
                <w:szCs w:val="20"/>
                <w:lang w:eastAsia="ru-RU"/>
              </w:rPr>
            </w:pPr>
            <w:r w:rsidRPr="0072094B">
              <w:rPr>
                <w:rFonts w:ascii="Times New Roman" w:eastAsia="Times New Roman" w:hAnsi="Times New Roman" w:cs="Times New Roman"/>
                <w:b/>
                <w:sz w:val="20"/>
                <w:szCs w:val="20"/>
                <w:lang w:eastAsia="ru-RU"/>
              </w:rPr>
              <w:t>Сокращение</w:t>
            </w:r>
          </w:p>
        </w:tc>
        <w:tc>
          <w:tcPr>
            <w:tcW w:w="6662" w:type="dxa"/>
            <w:tcBorders>
              <w:top w:val="single" w:sz="8" w:space="0" w:color="auto"/>
              <w:left w:val="nil"/>
              <w:bottom w:val="nil"/>
              <w:right w:val="single" w:sz="8" w:space="0" w:color="auto"/>
            </w:tcBorders>
            <w:shd w:val="clear" w:color="auto" w:fill="auto"/>
            <w:hideMark/>
          </w:tcPr>
          <w:p w14:paraId="6F4DD796" w14:textId="77777777" w:rsidR="00C375D5" w:rsidRPr="0072094B" w:rsidRDefault="00C375D5" w:rsidP="00C375D5">
            <w:pPr>
              <w:spacing w:after="0" w:line="240" w:lineRule="auto"/>
              <w:jc w:val="center"/>
              <w:rPr>
                <w:rFonts w:ascii="Times New Roman" w:eastAsia="Times New Roman" w:hAnsi="Times New Roman" w:cs="Times New Roman"/>
                <w:b/>
                <w:sz w:val="20"/>
                <w:szCs w:val="20"/>
                <w:lang w:eastAsia="ru-RU"/>
              </w:rPr>
            </w:pPr>
            <w:r w:rsidRPr="0072094B">
              <w:rPr>
                <w:rFonts w:ascii="Times New Roman" w:eastAsia="Times New Roman" w:hAnsi="Times New Roman" w:cs="Times New Roman"/>
                <w:b/>
                <w:sz w:val="20"/>
                <w:szCs w:val="20"/>
                <w:lang w:eastAsia="ru-RU"/>
              </w:rPr>
              <w:t>Расшифровка сокращения</w:t>
            </w:r>
          </w:p>
        </w:tc>
      </w:tr>
      <w:tr w:rsidR="00D05F69" w:rsidRPr="0072094B" w14:paraId="3DA51402" w14:textId="77777777" w:rsidTr="0049168B">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14:paraId="7BDAEF34"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w:t>
            </w:r>
          </w:p>
        </w:tc>
        <w:tc>
          <w:tcPr>
            <w:tcW w:w="2301" w:type="dxa"/>
            <w:tcBorders>
              <w:top w:val="single" w:sz="8" w:space="0" w:color="auto"/>
              <w:left w:val="nil"/>
              <w:bottom w:val="single" w:sz="8" w:space="0" w:color="auto"/>
              <w:right w:val="single" w:sz="8" w:space="0" w:color="auto"/>
            </w:tcBorders>
            <w:shd w:val="clear" w:color="auto" w:fill="auto"/>
            <w:hideMark/>
          </w:tcPr>
          <w:p w14:paraId="19179DB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24/7/365</w:t>
            </w:r>
          </w:p>
        </w:tc>
        <w:tc>
          <w:tcPr>
            <w:tcW w:w="6662" w:type="dxa"/>
            <w:tcBorders>
              <w:top w:val="single" w:sz="8" w:space="0" w:color="auto"/>
              <w:left w:val="nil"/>
              <w:bottom w:val="single" w:sz="8" w:space="0" w:color="auto"/>
              <w:right w:val="single" w:sz="8" w:space="0" w:color="auto"/>
            </w:tcBorders>
            <w:shd w:val="clear" w:color="auto" w:fill="auto"/>
            <w:hideMark/>
          </w:tcPr>
          <w:p w14:paraId="3A0A7130"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Режим работы: 24 часа в сутки / 7 дней в неделю / 365 дней в году</w:t>
            </w:r>
          </w:p>
        </w:tc>
      </w:tr>
      <w:tr w:rsidR="00D05F69" w:rsidRPr="0072094B" w14:paraId="3B71C922"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00FD54D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w:t>
            </w:r>
          </w:p>
        </w:tc>
        <w:tc>
          <w:tcPr>
            <w:tcW w:w="2301" w:type="dxa"/>
            <w:tcBorders>
              <w:top w:val="nil"/>
              <w:left w:val="nil"/>
              <w:bottom w:val="single" w:sz="8" w:space="0" w:color="auto"/>
              <w:right w:val="single" w:sz="8" w:space="0" w:color="auto"/>
            </w:tcBorders>
            <w:shd w:val="clear" w:color="auto" w:fill="auto"/>
            <w:hideMark/>
          </w:tcPr>
          <w:p w14:paraId="11AC73D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AHT</w:t>
            </w:r>
          </w:p>
        </w:tc>
        <w:tc>
          <w:tcPr>
            <w:tcW w:w="6662" w:type="dxa"/>
            <w:tcBorders>
              <w:top w:val="nil"/>
              <w:left w:val="nil"/>
              <w:bottom w:val="single" w:sz="8" w:space="0" w:color="auto"/>
              <w:right w:val="single" w:sz="8" w:space="0" w:color="auto"/>
            </w:tcBorders>
            <w:shd w:val="clear" w:color="auto" w:fill="auto"/>
            <w:hideMark/>
          </w:tcPr>
          <w:p w14:paraId="1FE5516F"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Среднее время обработки обращения</w:t>
            </w:r>
          </w:p>
        </w:tc>
      </w:tr>
      <w:tr w:rsidR="00D05F69" w:rsidRPr="0072094B" w14:paraId="4CEF1EB0"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173DE938"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3</w:t>
            </w:r>
          </w:p>
        </w:tc>
        <w:tc>
          <w:tcPr>
            <w:tcW w:w="2301" w:type="dxa"/>
            <w:tcBorders>
              <w:top w:val="nil"/>
              <w:left w:val="nil"/>
              <w:bottom w:val="single" w:sz="8" w:space="0" w:color="auto"/>
              <w:right w:val="single" w:sz="8" w:space="0" w:color="auto"/>
            </w:tcBorders>
            <w:shd w:val="clear" w:color="auto" w:fill="auto"/>
            <w:hideMark/>
          </w:tcPr>
          <w:p w14:paraId="3D28CCA1"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API</w:t>
            </w:r>
          </w:p>
        </w:tc>
        <w:tc>
          <w:tcPr>
            <w:tcW w:w="6662" w:type="dxa"/>
            <w:tcBorders>
              <w:top w:val="nil"/>
              <w:left w:val="nil"/>
              <w:bottom w:val="single" w:sz="8" w:space="0" w:color="auto"/>
              <w:right w:val="single" w:sz="8" w:space="0" w:color="auto"/>
            </w:tcBorders>
            <w:shd w:val="clear" w:color="auto" w:fill="auto"/>
            <w:hideMark/>
          </w:tcPr>
          <w:p w14:paraId="613F1AAC"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Сервис, позволяющий обеспечить взаимодействие и обмен информацией между различными информационными системами</w:t>
            </w:r>
          </w:p>
        </w:tc>
      </w:tr>
      <w:tr w:rsidR="00D05F69" w:rsidRPr="0072094B" w14:paraId="216C7959"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0C79167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w:t>
            </w:r>
          </w:p>
        </w:tc>
        <w:tc>
          <w:tcPr>
            <w:tcW w:w="2301" w:type="dxa"/>
            <w:tcBorders>
              <w:top w:val="nil"/>
              <w:left w:val="nil"/>
              <w:bottom w:val="single" w:sz="8" w:space="0" w:color="auto"/>
              <w:right w:val="single" w:sz="8" w:space="0" w:color="auto"/>
            </w:tcBorders>
            <w:shd w:val="clear" w:color="auto" w:fill="auto"/>
            <w:hideMark/>
          </w:tcPr>
          <w:p w14:paraId="1C607701"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CDSAT</w:t>
            </w:r>
          </w:p>
        </w:tc>
        <w:tc>
          <w:tcPr>
            <w:tcW w:w="6662" w:type="dxa"/>
            <w:tcBorders>
              <w:top w:val="nil"/>
              <w:left w:val="nil"/>
              <w:bottom w:val="single" w:sz="8" w:space="0" w:color="auto"/>
              <w:right w:val="single" w:sz="8" w:space="0" w:color="auto"/>
            </w:tcBorders>
            <w:shd w:val="clear" w:color="auto" w:fill="auto"/>
            <w:hideMark/>
          </w:tcPr>
          <w:p w14:paraId="3BC220AE" w14:textId="01820FAE" w:rsidR="00C375D5" w:rsidRPr="0072094B" w:rsidRDefault="00C375D5" w:rsidP="001B3BD8">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клиентов, неудовлетворенных консультацией, выраженная в процентах. Формула и методика расчета этого показателя приведена в Приложении № 1</w:t>
            </w:r>
            <w:r w:rsidR="001B3BD8" w:rsidRPr="0072094B">
              <w:rPr>
                <w:rFonts w:ascii="Times New Roman" w:eastAsia="Times New Roman" w:hAnsi="Times New Roman" w:cs="Times New Roman"/>
                <w:sz w:val="20"/>
                <w:szCs w:val="20"/>
                <w:lang w:eastAsia="ru-RU"/>
              </w:rPr>
              <w:t>2</w:t>
            </w:r>
            <w:r w:rsidRPr="0072094B">
              <w:rPr>
                <w:rFonts w:ascii="Times New Roman" w:eastAsia="Times New Roman" w:hAnsi="Times New Roman" w:cs="Times New Roman"/>
                <w:sz w:val="20"/>
                <w:szCs w:val="20"/>
                <w:lang w:eastAsia="ru-RU"/>
              </w:rPr>
              <w:t xml:space="preserve"> к настоящему ТЗ</w:t>
            </w:r>
          </w:p>
        </w:tc>
      </w:tr>
      <w:tr w:rsidR="00D05F69" w:rsidRPr="0072094B" w14:paraId="27966F58"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5977FF68"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w:t>
            </w:r>
          </w:p>
        </w:tc>
        <w:tc>
          <w:tcPr>
            <w:tcW w:w="2301" w:type="dxa"/>
            <w:tcBorders>
              <w:top w:val="nil"/>
              <w:left w:val="nil"/>
              <w:bottom w:val="single" w:sz="8" w:space="0" w:color="auto"/>
              <w:right w:val="single" w:sz="8" w:space="0" w:color="auto"/>
            </w:tcBorders>
            <w:shd w:val="clear" w:color="auto" w:fill="auto"/>
            <w:hideMark/>
          </w:tcPr>
          <w:p w14:paraId="6B8E1BD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CSAT</w:t>
            </w:r>
          </w:p>
        </w:tc>
        <w:tc>
          <w:tcPr>
            <w:tcW w:w="6662" w:type="dxa"/>
            <w:tcBorders>
              <w:top w:val="nil"/>
              <w:left w:val="nil"/>
              <w:bottom w:val="single" w:sz="8" w:space="0" w:color="auto"/>
              <w:right w:val="single" w:sz="8" w:space="0" w:color="auto"/>
            </w:tcBorders>
            <w:shd w:val="clear" w:color="auto" w:fill="auto"/>
            <w:hideMark/>
          </w:tcPr>
          <w:p w14:paraId="45CEBF87" w14:textId="1F8CBE35" w:rsidR="00C375D5" w:rsidRPr="0072094B" w:rsidRDefault="00C375D5" w:rsidP="001B3BD8">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клиентов, удовлетворенных консультацией, выраженная в процентах. Формула и методика расчета этого показателя приведена в Приложении № 1</w:t>
            </w:r>
            <w:r w:rsidR="001B3BD8" w:rsidRPr="0072094B">
              <w:rPr>
                <w:rFonts w:ascii="Times New Roman" w:eastAsia="Times New Roman" w:hAnsi="Times New Roman" w:cs="Times New Roman"/>
                <w:sz w:val="20"/>
                <w:szCs w:val="20"/>
                <w:lang w:eastAsia="ru-RU"/>
              </w:rPr>
              <w:t>2</w:t>
            </w:r>
            <w:r w:rsidRPr="0072094B">
              <w:rPr>
                <w:rFonts w:ascii="Times New Roman" w:eastAsia="Times New Roman" w:hAnsi="Times New Roman" w:cs="Times New Roman"/>
                <w:sz w:val="20"/>
                <w:szCs w:val="20"/>
                <w:lang w:eastAsia="ru-RU"/>
              </w:rPr>
              <w:t xml:space="preserve"> к настоящему ТЗ</w:t>
            </w:r>
          </w:p>
        </w:tc>
      </w:tr>
      <w:tr w:rsidR="00D05F69" w:rsidRPr="0072094B" w14:paraId="26083424" w14:textId="77777777" w:rsidTr="0049168B">
        <w:trPr>
          <w:trHeight w:val="1412"/>
        </w:trPr>
        <w:tc>
          <w:tcPr>
            <w:tcW w:w="960" w:type="dxa"/>
            <w:tcBorders>
              <w:top w:val="nil"/>
              <w:left w:val="single" w:sz="8" w:space="0" w:color="auto"/>
              <w:bottom w:val="single" w:sz="8" w:space="0" w:color="auto"/>
              <w:right w:val="single" w:sz="8" w:space="0" w:color="auto"/>
            </w:tcBorders>
            <w:shd w:val="clear" w:color="auto" w:fill="auto"/>
            <w:hideMark/>
          </w:tcPr>
          <w:p w14:paraId="513A3984"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6</w:t>
            </w:r>
          </w:p>
        </w:tc>
        <w:tc>
          <w:tcPr>
            <w:tcW w:w="2301" w:type="dxa"/>
            <w:tcBorders>
              <w:top w:val="nil"/>
              <w:left w:val="nil"/>
              <w:bottom w:val="single" w:sz="8" w:space="0" w:color="auto"/>
              <w:right w:val="single" w:sz="8" w:space="0" w:color="auto"/>
            </w:tcBorders>
            <w:shd w:val="clear" w:color="auto" w:fill="auto"/>
            <w:hideMark/>
          </w:tcPr>
          <w:p w14:paraId="41BD5FC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CSI</w:t>
            </w:r>
          </w:p>
        </w:tc>
        <w:tc>
          <w:tcPr>
            <w:tcW w:w="6662" w:type="dxa"/>
            <w:tcBorders>
              <w:top w:val="nil"/>
              <w:left w:val="nil"/>
              <w:bottom w:val="single" w:sz="8" w:space="0" w:color="auto"/>
              <w:right w:val="single" w:sz="8" w:space="0" w:color="auto"/>
            </w:tcBorders>
            <w:shd w:val="clear" w:color="auto" w:fill="auto"/>
            <w:hideMark/>
          </w:tcPr>
          <w:p w14:paraId="19106BE7" w14:textId="738DC52B" w:rsidR="00C375D5" w:rsidRPr="0072094B" w:rsidRDefault="00C375D5" w:rsidP="001B3BD8">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Индекс удовлетворенности клиентов.</w:t>
            </w:r>
            <w:r w:rsidRPr="0072094B">
              <w:rPr>
                <w:rFonts w:ascii="Times New Roman" w:eastAsia="Times New Roman" w:hAnsi="Times New Roman" w:cs="Times New Roman"/>
                <w:sz w:val="20"/>
                <w:szCs w:val="20"/>
                <w:lang w:eastAsia="ru-RU"/>
              </w:rPr>
              <w:br/>
              <w:t>Отражает удовлетворенность клиентов качеством работы Контактного центра, оцененную по пятибалльной шкале, где 5- высшая оценка, 1 – низшая. Рассчитывается как среднее арифметическое значение оценок, полученных за определенный интервал времени. Формула и методика расчета этого показателя приведена в Приложении № 1</w:t>
            </w:r>
            <w:r w:rsidR="001B3BD8" w:rsidRPr="0072094B">
              <w:rPr>
                <w:rFonts w:ascii="Times New Roman" w:eastAsia="Times New Roman" w:hAnsi="Times New Roman" w:cs="Times New Roman"/>
                <w:sz w:val="20"/>
                <w:szCs w:val="20"/>
                <w:lang w:eastAsia="ru-RU"/>
              </w:rPr>
              <w:t>2</w:t>
            </w:r>
            <w:r w:rsidRPr="0072094B">
              <w:rPr>
                <w:rFonts w:ascii="Times New Roman" w:eastAsia="Times New Roman" w:hAnsi="Times New Roman" w:cs="Times New Roman"/>
                <w:sz w:val="20"/>
                <w:szCs w:val="20"/>
                <w:lang w:eastAsia="ru-RU"/>
              </w:rPr>
              <w:t xml:space="preserve"> к настоящему ТЗ</w:t>
            </w:r>
          </w:p>
        </w:tc>
      </w:tr>
      <w:tr w:rsidR="00D05F69" w:rsidRPr="009A18B7" w14:paraId="7B06849A"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23C51DE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7</w:t>
            </w:r>
          </w:p>
        </w:tc>
        <w:tc>
          <w:tcPr>
            <w:tcW w:w="2301" w:type="dxa"/>
            <w:tcBorders>
              <w:top w:val="nil"/>
              <w:left w:val="nil"/>
              <w:bottom w:val="single" w:sz="8" w:space="0" w:color="auto"/>
              <w:right w:val="single" w:sz="8" w:space="0" w:color="auto"/>
            </w:tcBorders>
            <w:shd w:val="clear" w:color="auto" w:fill="auto"/>
            <w:hideMark/>
          </w:tcPr>
          <w:p w14:paraId="5C18CBB5"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DTMF</w:t>
            </w:r>
          </w:p>
        </w:tc>
        <w:tc>
          <w:tcPr>
            <w:tcW w:w="6662" w:type="dxa"/>
            <w:tcBorders>
              <w:top w:val="nil"/>
              <w:left w:val="nil"/>
              <w:bottom w:val="single" w:sz="8" w:space="0" w:color="auto"/>
              <w:right w:val="single" w:sz="8" w:space="0" w:color="auto"/>
            </w:tcBorders>
            <w:shd w:val="clear" w:color="auto" w:fill="auto"/>
            <w:hideMark/>
          </w:tcPr>
          <w:p w14:paraId="3E4BBFB6" w14:textId="77777777" w:rsidR="00C375D5" w:rsidRPr="0072094B" w:rsidRDefault="00C375D5" w:rsidP="00C375D5">
            <w:pPr>
              <w:spacing w:after="0" w:line="240" w:lineRule="auto"/>
              <w:jc w:val="both"/>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val="en-US" w:eastAsia="ru-RU"/>
              </w:rPr>
              <w:t>Dual-Tone Multi-Frequency, тональный набор номера</w:t>
            </w:r>
          </w:p>
        </w:tc>
      </w:tr>
      <w:tr w:rsidR="00D05F69" w:rsidRPr="0072094B" w14:paraId="12484DD7" w14:textId="77777777" w:rsidTr="0049168B">
        <w:trPr>
          <w:trHeight w:val="1655"/>
        </w:trPr>
        <w:tc>
          <w:tcPr>
            <w:tcW w:w="960" w:type="dxa"/>
            <w:tcBorders>
              <w:top w:val="nil"/>
              <w:left w:val="single" w:sz="8" w:space="0" w:color="auto"/>
              <w:bottom w:val="single" w:sz="8" w:space="0" w:color="auto"/>
              <w:right w:val="single" w:sz="8" w:space="0" w:color="auto"/>
            </w:tcBorders>
            <w:shd w:val="clear" w:color="auto" w:fill="auto"/>
            <w:hideMark/>
          </w:tcPr>
          <w:p w14:paraId="4419FFD5"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8</w:t>
            </w:r>
          </w:p>
        </w:tc>
        <w:tc>
          <w:tcPr>
            <w:tcW w:w="2301" w:type="dxa"/>
            <w:tcBorders>
              <w:top w:val="nil"/>
              <w:left w:val="nil"/>
              <w:bottom w:val="single" w:sz="8" w:space="0" w:color="auto"/>
              <w:right w:val="single" w:sz="8" w:space="0" w:color="auto"/>
            </w:tcBorders>
            <w:shd w:val="clear" w:color="auto" w:fill="auto"/>
            <w:hideMark/>
          </w:tcPr>
          <w:p w14:paraId="347859D5"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FCR</w:t>
            </w:r>
          </w:p>
        </w:tc>
        <w:tc>
          <w:tcPr>
            <w:tcW w:w="6662" w:type="dxa"/>
            <w:tcBorders>
              <w:top w:val="nil"/>
              <w:left w:val="nil"/>
              <w:bottom w:val="single" w:sz="8" w:space="0" w:color="auto"/>
              <w:right w:val="single" w:sz="8" w:space="0" w:color="auto"/>
            </w:tcBorders>
            <w:shd w:val="clear" w:color="auto" w:fill="auto"/>
            <w:hideMark/>
          </w:tcPr>
          <w:p w14:paraId="081B16DA" w14:textId="77777777" w:rsidR="00C375D5" w:rsidRPr="0072094B" w:rsidRDefault="00C375D5" w:rsidP="00C375D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обращений, решенных во время первого обращения в службу поддержки.</w:t>
            </w:r>
            <w:r w:rsidRPr="0072094B">
              <w:rPr>
                <w:rFonts w:ascii="Times New Roman" w:eastAsia="Times New Roman" w:hAnsi="Times New Roman" w:cs="Times New Roman"/>
                <w:sz w:val="20"/>
                <w:szCs w:val="20"/>
                <w:lang w:eastAsia="ru-RU"/>
              </w:rPr>
              <w:br/>
              <w:t>Рассчитывается по формуле:</w:t>
            </w:r>
            <w:r w:rsidRPr="0072094B">
              <w:rPr>
                <w:rFonts w:ascii="Times New Roman" w:eastAsia="Times New Roman" w:hAnsi="Times New Roman" w:cs="Times New Roman"/>
                <w:sz w:val="20"/>
                <w:szCs w:val="20"/>
                <w:lang w:eastAsia="ru-RU"/>
              </w:rPr>
              <w:br/>
              <w:t>FCR% = Ny/N*100%,</w:t>
            </w:r>
            <w:r w:rsidRPr="0072094B">
              <w:rPr>
                <w:rFonts w:ascii="Times New Roman" w:eastAsia="Times New Roman" w:hAnsi="Times New Roman" w:cs="Times New Roman"/>
                <w:sz w:val="20"/>
                <w:szCs w:val="20"/>
                <w:lang w:eastAsia="ru-RU"/>
              </w:rPr>
              <w:br/>
              <w:t>где:</w:t>
            </w:r>
            <w:r w:rsidRPr="0072094B">
              <w:rPr>
                <w:rFonts w:ascii="Times New Roman" w:eastAsia="Times New Roman" w:hAnsi="Times New Roman" w:cs="Times New Roman"/>
                <w:sz w:val="20"/>
                <w:szCs w:val="20"/>
                <w:lang w:eastAsia="ru-RU"/>
              </w:rPr>
              <w:br/>
              <w:t>Ny – количество уникальных обращений за сутки,</w:t>
            </w:r>
            <w:r w:rsidRPr="0072094B">
              <w:rPr>
                <w:rFonts w:ascii="Times New Roman" w:eastAsia="Times New Roman" w:hAnsi="Times New Roman" w:cs="Times New Roman"/>
                <w:sz w:val="20"/>
                <w:szCs w:val="20"/>
                <w:lang w:eastAsia="ru-RU"/>
              </w:rPr>
              <w:br/>
              <w:t>N – общее количество обращений за сутки</w:t>
            </w:r>
          </w:p>
        </w:tc>
      </w:tr>
      <w:tr w:rsidR="00D05F69" w:rsidRPr="0072094B" w14:paraId="15CD77EF"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7ADEDDC2"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9</w:t>
            </w:r>
          </w:p>
        </w:tc>
        <w:tc>
          <w:tcPr>
            <w:tcW w:w="2301" w:type="dxa"/>
            <w:tcBorders>
              <w:top w:val="nil"/>
              <w:left w:val="nil"/>
              <w:bottom w:val="single" w:sz="8" w:space="0" w:color="auto"/>
              <w:right w:val="single" w:sz="8" w:space="0" w:color="auto"/>
            </w:tcBorders>
            <w:shd w:val="clear" w:color="auto" w:fill="auto"/>
            <w:hideMark/>
          </w:tcPr>
          <w:p w14:paraId="52EE6592"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FTP</w:t>
            </w:r>
          </w:p>
        </w:tc>
        <w:tc>
          <w:tcPr>
            <w:tcW w:w="6662" w:type="dxa"/>
            <w:tcBorders>
              <w:top w:val="nil"/>
              <w:left w:val="nil"/>
              <w:bottom w:val="single" w:sz="8" w:space="0" w:color="auto"/>
              <w:right w:val="single" w:sz="8" w:space="0" w:color="auto"/>
            </w:tcBorders>
            <w:shd w:val="clear" w:color="auto" w:fill="auto"/>
            <w:hideMark/>
          </w:tcPr>
          <w:p w14:paraId="1EBB62E4"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Протокол передачи файлов, предназначенный для передачи файлов в сети между удаленными компьютерами</w:t>
            </w:r>
          </w:p>
        </w:tc>
      </w:tr>
      <w:tr w:rsidR="00D05F69" w:rsidRPr="0072094B" w14:paraId="7816B388"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067EBAA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10</w:t>
            </w:r>
          </w:p>
        </w:tc>
        <w:tc>
          <w:tcPr>
            <w:tcW w:w="2301" w:type="dxa"/>
            <w:tcBorders>
              <w:top w:val="nil"/>
              <w:left w:val="nil"/>
              <w:bottom w:val="single" w:sz="8" w:space="0" w:color="auto"/>
              <w:right w:val="single" w:sz="8" w:space="0" w:color="auto"/>
            </w:tcBorders>
            <w:shd w:val="clear" w:color="auto" w:fill="auto"/>
            <w:hideMark/>
          </w:tcPr>
          <w:p w14:paraId="46CB86AA"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IVR</w:t>
            </w:r>
          </w:p>
        </w:tc>
        <w:tc>
          <w:tcPr>
            <w:tcW w:w="6662" w:type="dxa"/>
            <w:tcBorders>
              <w:top w:val="nil"/>
              <w:left w:val="nil"/>
              <w:bottom w:val="single" w:sz="8" w:space="0" w:color="auto"/>
              <w:right w:val="single" w:sz="8" w:space="0" w:color="auto"/>
            </w:tcBorders>
            <w:shd w:val="clear" w:color="auto" w:fill="auto"/>
            <w:hideMark/>
          </w:tcPr>
          <w:p w14:paraId="08F9F41D"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Интеллектуальная интерактивная система голосового обслуживания</w:t>
            </w:r>
          </w:p>
        </w:tc>
      </w:tr>
      <w:tr w:rsidR="00D05F69" w:rsidRPr="0072094B" w14:paraId="3B592A62"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19F24EB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11</w:t>
            </w:r>
          </w:p>
        </w:tc>
        <w:tc>
          <w:tcPr>
            <w:tcW w:w="2301" w:type="dxa"/>
            <w:tcBorders>
              <w:top w:val="nil"/>
              <w:left w:val="nil"/>
              <w:bottom w:val="single" w:sz="8" w:space="0" w:color="auto"/>
              <w:right w:val="single" w:sz="8" w:space="0" w:color="auto"/>
            </w:tcBorders>
            <w:shd w:val="clear" w:color="auto" w:fill="auto"/>
            <w:hideMark/>
          </w:tcPr>
          <w:p w14:paraId="7FC1672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IVR ASR</w:t>
            </w:r>
          </w:p>
        </w:tc>
        <w:tc>
          <w:tcPr>
            <w:tcW w:w="6662" w:type="dxa"/>
            <w:tcBorders>
              <w:top w:val="nil"/>
              <w:left w:val="nil"/>
              <w:bottom w:val="single" w:sz="8" w:space="0" w:color="auto"/>
              <w:right w:val="single" w:sz="8" w:space="0" w:color="auto"/>
            </w:tcBorders>
            <w:shd w:val="clear" w:color="auto" w:fill="auto"/>
            <w:hideMark/>
          </w:tcPr>
          <w:p w14:paraId="399F9D0F"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Интеллектуальная интерактивная система голосового обслуживания с функцией распознавания и синтеза речи</w:t>
            </w:r>
          </w:p>
        </w:tc>
      </w:tr>
      <w:tr w:rsidR="00D05F69" w:rsidRPr="0072094B" w14:paraId="1AFFEEF7" w14:textId="77777777" w:rsidTr="0049168B">
        <w:trPr>
          <w:trHeight w:val="2372"/>
        </w:trPr>
        <w:tc>
          <w:tcPr>
            <w:tcW w:w="960" w:type="dxa"/>
            <w:tcBorders>
              <w:top w:val="nil"/>
              <w:left w:val="single" w:sz="8" w:space="0" w:color="auto"/>
              <w:bottom w:val="single" w:sz="8" w:space="0" w:color="auto"/>
              <w:right w:val="single" w:sz="8" w:space="0" w:color="auto"/>
            </w:tcBorders>
            <w:shd w:val="clear" w:color="auto" w:fill="auto"/>
            <w:hideMark/>
          </w:tcPr>
          <w:p w14:paraId="66BBB49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12</w:t>
            </w:r>
          </w:p>
        </w:tc>
        <w:tc>
          <w:tcPr>
            <w:tcW w:w="2301" w:type="dxa"/>
            <w:tcBorders>
              <w:top w:val="nil"/>
              <w:left w:val="nil"/>
              <w:bottom w:val="single" w:sz="8" w:space="0" w:color="auto"/>
              <w:right w:val="single" w:sz="8" w:space="0" w:color="auto"/>
            </w:tcBorders>
            <w:shd w:val="clear" w:color="auto" w:fill="auto"/>
            <w:hideMark/>
          </w:tcPr>
          <w:p w14:paraId="4A0BC72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LCR</w:t>
            </w:r>
          </w:p>
        </w:tc>
        <w:tc>
          <w:tcPr>
            <w:tcW w:w="6662" w:type="dxa"/>
            <w:tcBorders>
              <w:top w:val="nil"/>
              <w:left w:val="nil"/>
              <w:bottom w:val="single" w:sz="8" w:space="0" w:color="auto"/>
              <w:right w:val="single" w:sz="8" w:space="0" w:color="auto"/>
            </w:tcBorders>
            <w:shd w:val="clear" w:color="auto" w:fill="auto"/>
            <w:hideMark/>
          </w:tcPr>
          <w:p w14:paraId="40E48CF2" w14:textId="77777777" w:rsidR="00C375D5" w:rsidRPr="0072094B" w:rsidRDefault="00C375D5" w:rsidP="0049168B">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потерянных входящих телефонных обращений, измеряется в процентах (%) от количества поступивших на обработку за исключением обрывов связи.</w:t>
            </w:r>
            <w:r w:rsidRPr="0072094B">
              <w:rPr>
                <w:rFonts w:ascii="Times New Roman" w:eastAsia="Times New Roman" w:hAnsi="Times New Roman" w:cs="Times New Roman"/>
                <w:sz w:val="20"/>
                <w:szCs w:val="20"/>
                <w:lang w:eastAsia="ru-RU"/>
              </w:rPr>
              <w:br/>
              <w:t>Рассчитывается по формуле:</w:t>
            </w:r>
            <w:r w:rsidRPr="0072094B">
              <w:rPr>
                <w:rFonts w:ascii="Times New Roman" w:eastAsia="Times New Roman" w:hAnsi="Times New Roman" w:cs="Times New Roman"/>
                <w:sz w:val="20"/>
                <w:szCs w:val="20"/>
                <w:lang w:eastAsia="ru-RU"/>
              </w:rPr>
              <w:br/>
              <w:t>LCR%= (1-N o / (N – K))* 100%,</w:t>
            </w:r>
            <w:r w:rsidRPr="0072094B">
              <w:rPr>
                <w:rFonts w:ascii="Times New Roman" w:eastAsia="Times New Roman" w:hAnsi="Times New Roman" w:cs="Times New Roman"/>
                <w:sz w:val="20"/>
                <w:szCs w:val="20"/>
                <w:lang w:eastAsia="ru-RU"/>
              </w:rPr>
              <w:br/>
              <w:t>где:</w:t>
            </w:r>
            <w:r w:rsidRPr="0072094B">
              <w:rPr>
                <w:rFonts w:ascii="Times New Roman" w:eastAsia="Times New Roman" w:hAnsi="Times New Roman" w:cs="Times New Roman"/>
                <w:sz w:val="20"/>
                <w:szCs w:val="20"/>
                <w:lang w:eastAsia="ru-RU"/>
              </w:rPr>
              <w:br/>
              <w:t xml:space="preserve">N o   -  количество обращений, получивших ответ оператора </w:t>
            </w:r>
            <w:r w:rsidRPr="0072094B">
              <w:rPr>
                <w:rFonts w:ascii="Times New Roman" w:eastAsia="Times New Roman" w:hAnsi="Times New Roman" w:cs="Times New Roman"/>
                <w:sz w:val="20"/>
                <w:szCs w:val="20"/>
                <w:lang w:eastAsia="ru-RU"/>
              </w:rPr>
              <w:br/>
              <w:t>N   - общее количество обращений, поступивших в очередь к операторам,</w:t>
            </w:r>
            <w:r w:rsidRPr="0072094B">
              <w:rPr>
                <w:rFonts w:ascii="Times New Roman" w:eastAsia="Times New Roman" w:hAnsi="Times New Roman" w:cs="Times New Roman"/>
                <w:sz w:val="20"/>
                <w:szCs w:val="20"/>
                <w:lang w:eastAsia="ru-RU"/>
              </w:rPr>
              <w:br/>
              <w:t>К – количество потерянных обращений, ожидавших соединения с оператором  менее 5 секунд (включительно).</w:t>
            </w:r>
          </w:p>
        </w:tc>
      </w:tr>
      <w:tr w:rsidR="00D05F69" w:rsidRPr="0072094B" w14:paraId="1EF2B722" w14:textId="77777777" w:rsidTr="004962BE">
        <w:trPr>
          <w:trHeight w:val="393"/>
        </w:trPr>
        <w:tc>
          <w:tcPr>
            <w:tcW w:w="960" w:type="dxa"/>
            <w:tcBorders>
              <w:top w:val="nil"/>
              <w:left w:val="single" w:sz="8" w:space="0" w:color="auto"/>
              <w:bottom w:val="single" w:sz="8" w:space="0" w:color="auto"/>
              <w:right w:val="single" w:sz="8" w:space="0" w:color="auto"/>
            </w:tcBorders>
            <w:shd w:val="clear" w:color="auto" w:fill="auto"/>
            <w:hideMark/>
          </w:tcPr>
          <w:p w14:paraId="677F4568"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13</w:t>
            </w:r>
          </w:p>
        </w:tc>
        <w:tc>
          <w:tcPr>
            <w:tcW w:w="2301" w:type="dxa"/>
            <w:tcBorders>
              <w:top w:val="nil"/>
              <w:left w:val="nil"/>
              <w:bottom w:val="single" w:sz="8" w:space="0" w:color="auto"/>
              <w:right w:val="single" w:sz="8" w:space="0" w:color="auto"/>
            </w:tcBorders>
            <w:shd w:val="clear" w:color="auto" w:fill="auto"/>
            <w:hideMark/>
          </w:tcPr>
          <w:p w14:paraId="18969228"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push-уведомление</w:t>
            </w:r>
          </w:p>
        </w:tc>
        <w:tc>
          <w:tcPr>
            <w:tcW w:w="6662" w:type="dxa"/>
            <w:tcBorders>
              <w:top w:val="nil"/>
              <w:left w:val="nil"/>
              <w:bottom w:val="single" w:sz="8" w:space="0" w:color="auto"/>
              <w:right w:val="single" w:sz="8" w:space="0" w:color="auto"/>
            </w:tcBorders>
            <w:shd w:val="clear" w:color="auto" w:fill="auto"/>
            <w:hideMark/>
          </w:tcPr>
          <w:p w14:paraId="6371C72B"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Короткое текстовое всплывающее сообщение в приложении или браузере</w:t>
            </w:r>
          </w:p>
        </w:tc>
      </w:tr>
      <w:tr w:rsidR="00D05F69" w:rsidRPr="0072094B" w14:paraId="62996BEA" w14:textId="77777777" w:rsidTr="0049168B">
        <w:trPr>
          <w:trHeight w:val="780"/>
        </w:trPr>
        <w:tc>
          <w:tcPr>
            <w:tcW w:w="960" w:type="dxa"/>
            <w:tcBorders>
              <w:top w:val="nil"/>
              <w:left w:val="single" w:sz="8" w:space="0" w:color="auto"/>
              <w:bottom w:val="single" w:sz="4" w:space="0" w:color="auto"/>
              <w:right w:val="single" w:sz="8" w:space="0" w:color="auto"/>
            </w:tcBorders>
            <w:shd w:val="clear" w:color="auto" w:fill="auto"/>
            <w:hideMark/>
          </w:tcPr>
          <w:p w14:paraId="6068462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14</w:t>
            </w:r>
          </w:p>
        </w:tc>
        <w:tc>
          <w:tcPr>
            <w:tcW w:w="2301" w:type="dxa"/>
            <w:tcBorders>
              <w:top w:val="nil"/>
              <w:left w:val="nil"/>
              <w:bottom w:val="single" w:sz="4" w:space="0" w:color="auto"/>
              <w:right w:val="single" w:sz="8" w:space="0" w:color="auto"/>
            </w:tcBorders>
            <w:shd w:val="clear" w:color="auto" w:fill="auto"/>
            <w:hideMark/>
          </w:tcPr>
          <w:p w14:paraId="1B5825D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RPA</w:t>
            </w:r>
          </w:p>
        </w:tc>
        <w:tc>
          <w:tcPr>
            <w:tcW w:w="6662" w:type="dxa"/>
            <w:tcBorders>
              <w:top w:val="nil"/>
              <w:left w:val="nil"/>
              <w:bottom w:val="single" w:sz="4" w:space="0" w:color="auto"/>
              <w:right w:val="single" w:sz="8" w:space="0" w:color="auto"/>
            </w:tcBorders>
            <w:shd w:val="clear" w:color="auto" w:fill="auto"/>
            <w:hideMark/>
          </w:tcPr>
          <w:p w14:paraId="1FB0F450"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Технология Robotic Process Automation (Роботизированная автоматизация процессов) позволяющая записать последовательность действий на компьютере и многократно их воспроизводить.</w:t>
            </w:r>
          </w:p>
        </w:tc>
      </w:tr>
      <w:tr w:rsidR="00D05F69" w:rsidRPr="0072094B" w14:paraId="2ACC547D" w14:textId="77777777" w:rsidTr="0049168B">
        <w:trPr>
          <w:trHeight w:val="28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32CDDB75"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15</w:t>
            </w:r>
          </w:p>
        </w:tc>
        <w:tc>
          <w:tcPr>
            <w:tcW w:w="2301" w:type="dxa"/>
            <w:tcBorders>
              <w:top w:val="single" w:sz="4" w:space="0" w:color="auto"/>
              <w:left w:val="single" w:sz="4" w:space="0" w:color="auto"/>
              <w:bottom w:val="single" w:sz="4" w:space="0" w:color="auto"/>
              <w:right w:val="single" w:sz="4" w:space="0" w:color="auto"/>
            </w:tcBorders>
            <w:shd w:val="clear" w:color="auto" w:fill="auto"/>
            <w:hideMark/>
          </w:tcPr>
          <w:p w14:paraId="1E68DD1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SL, Уровень сервиса</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37F7718F" w14:textId="77777777" w:rsidR="00C375D5" w:rsidRPr="0072094B" w:rsidRDefault="00C375D5" w:rsidP="0049168B">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Уровень сервиса.</w:t>
            </w:r>
            <w:r w:rsidRPr="0072094B">
              <w:rPr>
                <w:rFonts w:ascii="Times New Roman" w:eastAsia="Times New Roman" w:hAnsi="Times New Roman" w:cs="Times New Roman"/>
                <w:sz w:val="20"/>
                <w:szCs w:val="20"/>
                <w:lang w:eastAsia="ru-RU"/>
              </w:rPr>
              <w:br/>
              <w:t>Определяется, как доля обращений, поступивших к оператору и ожидавших ответа не более установленного (целевого) времени, %</w:t>
            </w:r>
            <w:r w:rsidRPr="0072094B">
              <w:rPr>
                <w:rFonts w:ascii="Times New Roman" w:eastAsia="Times New Roman" w:hAnsi="Times New Roman" w:cs="Times New Roman"/>
                <w:sz w:val="20"/>
                <w:szCs w:val="20"/>
                <w:lang w:eastAsia="ru-RU"/>
              </w:rPr>
              <w:br/>
              <w:t>Рассчитывается по формуле:</w:t>
            </w:r>
            <w:r w:rsidRPr="0072094B">
              <w:rPr>
                <w:rFonts w:ascii="Times New Roman" w:eastAsia="Times New Roman" w:hAnsi="Times New Roman" w:cs="Times New Roman"/>
                <w:sz w:val="20"/>
                <w:szCs w:val="20"/>
                <w:lang w:eastAsia="ru-RU"/>
              </w:rPr>
              <w:br/>
              <w:t>SL = N x / (N – K) * 100%,</w:t>
            </w:r>
            <w:r w:rsidRPr="0072094B">
              <w:rPr>
                <w:rFonts w:ascii="Times New Roman" w:eastAsia="Times New Roman" w:hAnsi="Times New Roman" w:cs="Times New Roman"/>
                <w:sz w:val="20"/>
                <w:szCs w:val="20"/>
                <w:lang w:eastAsia="ru-RU"/>
              </w:rPr>
              <w:br/>
              <w:t>где:</w:t>
            </w:r>
            <w:r w:rsidRPr="0072094B">
              <w:rPr>
                <w:rFonts w:ascii="Times New Roman" w:eastAsia="Times New Roman" w:hAnsi="Times New Roman" w:cs="Times New Roman"/>
                <w:sz w:val="20"/>
                <w:szCs w:val="20"/>
                <w:lang w:eastAsia="ru-RU"/>
              </w:rPr>
              <w:br/>
              <w:t>х – целевое время по каналу доступа в секундах</w:t>
            </w:r>
            <w:r w:rsidRPr="0072094B">
              <w:rPr>
                <w:rFonts w:ascii="Times New Roman" w:eastAsia="Times New Roman" w:hAnsi="Times New Roman" w:cs="Times New Roman"/>
                <w:sz w:val="20"/>
                <w:szCs w:val="20"/>
                <w:lang w:eastAsia="ru-RU"/>
              </w:rPr>
              <w:br/>
              <w:t>N x   -  количество обращений, получивших ответ оператора в течение целевого времени</w:t>
            </w:r>
            <w:r w:rsidRPr="0072094B">
              <w:rPr>
                <w:rFonts w:ascii="Times New Roman" w:eastAsia="Times New Roman" w:hAnsi="Times New Roman" w:cs="Times New Roman"/>
                <w:sz w:val="20"/>
                <w:szCs w:val="20"/>
                <w:lang w:eastAsia="ru-RU"/>
              </w:rPr>
              <w:br/>
              <w:t>N   - общее количество обращений, поступивших в очередь к операторам,</w:t>
            </w:r>
            <w:r w:rsidRPr="0072094B">
              <w:rPr>
                <w:rFonts w:ascii="Times New Roman" w:eastAsia="Times New Roman" w:hAnsi="Times New Roman" w:cs="Times New Roman"/>
                <w:sz w:val="20"/>
                <w:szCs w:val="20"/>
                <w:lang w:eastAsia="ru-RU"/>
              </w:rPr>
              <w:br/>
              <w:t>К – количество потерянных обращений, ожидавших соединения с оператором  менее 5 секунд (включительно).</w:t>
            </w:r>
          </w:p>
        </w:tc>
      </w:tr>
      <w:tr w:rsidR="00D05F69" w:rsidRPr="0072094B" w14:paraId="1B025002" w14:textId="77777777" w:rsidTr="0049168B">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hideMark/>
          </w:tcPr>
          <w:p w14:paraId="7BD21B92"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16</w:t>
            </w:r>
          </w:p>
        </w:tc>
        <w:tc>
          <w:tcPr>
            <w:tcW w:w="2301" w:type="dxa"/>
            <w:tcBorders>
              <w:top w:val="single" w:sz="4" w:space="0" w:color="auto"/>
              <w:left w:val="nil"/>
              <w:bottom w:val="single" w:sz="8" w:space="0" w:color="auto"/>
              <w:right w:val="single" w:sz="8" w:space="0" w:color="auto"/>
            </w:tcBorders>
            <w:shd w:val="clear" w:color="auto" w:fill="auto"/>
            <w:hideMark/>
          </w:tcPr>
          <w:p w14:paraId="467899EA"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SMS</w:t>
            </w:r>
          </w:p>
        </w:tc>
        <w:tc>
          <w:tcPr>
            <w:tcW w:w="6662" w:type="dxa"/>
            <w:tcBorders>
              <w:top w:val="single" w:sz="4" w:space="0" w:color="auto"/>
              <w:left w:val="nil"/>
              <w:bottom w:val="single" w:sz="8" w:space="0" w:color="auto"/>
              <w:right w:val="single" w:sz="8" w:space="0" w:color="auto"/>
            </w:tcBorders>
            <w:shd w:val="clear" w:color="auto" w:fill="auto"/>
            <w:hideMark/>
          </w:tcPr>
          <w:p w14:paraId="1BB572D0"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Короткое текстовое сообщение, направляемое на мобильный телефон</w:t>
            </w:r>
          </w:p>
        </w:tc>
      </w:tr>
      <w:tr w:rsidR="00D05F69" w:rsidRPr="0072094B" w14:paraId="17433342"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42C42A4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17</w:t>
            </w:r>
          </w:p>
        </w:tc>
        <w:tc>
          <w:tcPr>
            <w:tcW w:w="2301" w:type="dxa"/>
            <w:tcBorders>
              <w:top w:val="nil"/>
              <w:left w:val="nil"/>
              <w:bottom w:val="single" w:sz="8" w:space="0" w:color="auto"/>
              <w:right w:val="single" w:sz="8" w:space="0" w:color="auto"/>
            </w:tcBorders>
            <w:shd w:val="clear" w:color="auto" w:fill="auto"/>
            <w:hideMark/>
          </w:tcPr>
          <w:p w14:paraId="7A96BF8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WFM-система</w:t>
            </w:r>
          </w:p>
        </w:tc>
        <w:tc>
          <w:tcPr>
            <w:tcW w:w="6662" w:type="dxa"/>
            <w:tcBorders>
              <w:top w:val="nil"/>
              <w:left w:val="nil"/>
              <w:bottom w:val="single" w:sz="8" w:space="0" w:color="auto"/>
              <w:right w:val="single" w:sz="8" w:space="0" w:color="auto"/>
            </w:tcBorders>
            <w:shd w:val="clear" w:color="auto" w:fill="auto"/>
            <w:hideMark/>
          </w:tcPr>
          <w:p w14:paraId="043F9BA8"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система автоматического планирования ресурсов для выполнения работ и для автоматического составления графиков работы и перерывов исполнителей работ</w:t>
            </w:r>
          </w:p>
        </w:tc>
      </w:tr>
      <w:tr w:rsidR="00D05F69" w:rsidRPr="0072094B" w14:paraId="52F57648" w14:textId="77777777" w:rsidTr="0049168B">
        <w:trPr>
          <w:trHeight w:val="315"/>
        </w:trPr>
        <w:tc>
          <w:tcPr>
            <w:tcW w:w="960" w:type="dxa"/>
            <w:tcBorders>
              <w:top w:val="nil"/>
              <w:left w:val="single" w:sz="8" w:space="0" w:color="auto"/>
              <w:bottom w:val="nil"/>
              <w:right w:val="single" w:sz="8" w:space="0" w:color="auto"/>
            </w:tcBorders>
            <w:shd w:val="clear" w:color="auto" w:fill="auto"/>
            <w:hideMark/>
          </w:tcPr>
          <w:p w14:paraId="0812197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18</w:t>
            </w:r>
          </w:p>
        </w:tc>
        <w:tc>
          <w:tcPr>
            <w:tcW w:w="2301" w:type="dxa"/>
            <w:tcBorders>
              <w:top w:val="nil"/>
              <w:left w:val="nil"/>
              <w:bottom w:val="nil"/>
              <w:right w:val="single" w:sz="8" w:space="0" w:color="auto"/>
            </w:tcBorders>
            <w:shd w:val="clear" w:color="auto" w:fill="auto"/>
            <w:hideMark/>
          </w:tcPr>
          <w:p w14:paraId="3966827A"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АОН</w:t>
            </w:r>
          </w:p>
        </w:tc>
        <w:tc>
          <w:tcPr>
            <w:tcW w:w="6662" w:type="dxa"/>
            <w:tcBorders>
              <w:top w:val="nil"/>
              <w:left w:val="nil"/>
              <w:bottom w:val="nil"/>
              <w:right w:val="single" w:sz="8" w:space="0" w:color="auto"/>
            </w:tcBorders>
            <w:shd w:val="clear" w:color="auto" w:fill="auto"/>
            <w:hideMark/>
          </w:tcPr>
          <w:p w14:paraId="2CA86347"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Автоматический определенный номер</w:t>
            </w:r>
          </w:p>
        </w:tc>
      </w:tr>
      <w:tr w:rsidR="00D05F69" w:rsidRPr="0072094B" w14:paraId="43B83713" w14:textId="77777777" w:rsidTr="0049168B">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14:paraId="2DC779A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19</w:t>
            </w:r>
          </w:p>
        </w:tc>
        <w:tc>
          <w:tcPr>
            <w:tcW w:w="2301" w:type="dxa"/>
            <w:tcBorders>
              <w:top w:val="single" w:sz="8" w:space="0" w:color="auto"/>
              <w:left w:val="nil"/>
              <w:bottom w:val="single" w:sz="8" w:space="0" w:color="auto"/>
              <w:right w:val="single" w:sz="8" w:space="0" w:color="auto"/>
            </w:tcBorders>
            <w:shd w:val="clear" w:color="auto" w:fill="auto"/>
            <w:hideMark/>
          </w:tcPr>
          <w:p w14:paraId="5893D3AA"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АРМ</w:t>
            </w:r>
          </w:p>
        </w:tc>
        <w:tc>
          <w:tcPr>
            <w:tcW w:w="6662" w:type="dxa"/>
            <w:tcBorders>
              <w:top w:val="single" w:sz="8" w:space="0" w:color="auto"/>
              <w:left w:val="nil"/>
              <w:bottom w:val="single" w:sz="8" w:space="0" w:color="auto"/>
              <w:right w:val="single" w:sz="8" w:space="0" w:color="auto"/>
            </w:tcBorders>
            <w:shd w:val="clear" w:color="auto" w:fill="auto"/>
            <w:hideMark/>
          </w:tcPr>
          <w:p w14:paraId="3A2BF73A"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Автоматизированное рабочее место оператора</w:t>
            </w:r>
          </w:p>
        </w:tc>
      </w:tr>
      <w:tr w:rsidR="00D05F69" w:rsidRPr="0072094B" w14:paraId="771F8E02" w14:textId="77777777" w:rsidTr="0049168B">
        <w:trPr>
          <w:trHeight w:val="1266"/>
        </w:trPr>
        <w:tc>
          <w:tcPr>
            <w:tcW w:w="960" w:type="dxa"/>
            <w:tcBorders>
              <w:top w:val="nil"/>
              <w:left w:val="single" w:sz="8" w:space="0" w:color="auto"/>
              <w:bottom w:val="single" w:sz="8" w:space="0" w:color="auto"/>
              <w:right w:val="single" w:sz="8" w:space="0" w:color="auto"/>
            </w:tcBorders>
            <w:shd w:val="clear" w:color="auto" w:fill="auto"/>
            <w:hideMark/>
          </w:tcPr>
          <w:p w14:paraId="0D25A6E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20</w:t>
            </w:r>
          </w:p>
        </w:tc>
        <w:tc>
          <w:tcPr>
            <w:tcW w:w="2301" w:type="dxa"/>
            <w:tcBorders>
              <w:top w:val="nil"/>
              <w:left w:val="nil"/>
              <w:bottom w:val="single" w:sz="8" w:space="0" w:color="auto"/>
              <w:right w:val="single" w:sz="8" w:space="0" w:color="auto"/>
            </w:tcBorders>
            <w:shd w:val="clear" w:color="auto" w:fill="auto"/>
            <w:hideMark/>
          </w:tcPr>
          <w:p w14:paraId="78818F7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АУП</w:t>
            </w:r>
          </w:p>
        </w:tc>
        <w:tc>
          <w:tcPr>
            <w:tcW w:w="6662" w:type="dxa"/>
            <w:tcBorders>
              <w:top w:val="nil"/>
              <w:left w:val="nil"/>
              <w:bottom w:val="single" w:sz="8" w:space="0" w:color="auto"/>
              <w:right w:val="single" w:sz="8" w:space="0" w:color="auto"/>
            </w:tcBorders>
            <w:shd w:val="clear" w:color="auto" w:fill="auto"/>
            <w:hideMark/>
          </w:tcPr>
          <w:p w14:paraId="1D699901"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Административно-управленческий персонал:</w:t>
            </w:r>
            <w:r w:rsidRPr="0072094B">
              <w:rPr>
                <w:rFonts w:ascii="Times New Roman" w:eastAsia="Times New Roman" w:hAnsi="Times New Roman" w:cs="Times New Roman"/>
                <w:sz w:val="20"/>
                <w:szCs w:val="20"/>
                <w:lang w:eastAsia="ru-RU"/>
              </w:rPr>
              <w:br/>
              <w:t>сотрудники Исполнителя, отвечающие за координацию и обеспечение процессов, необходимых для оказания услуги и взаимодействие с сотрудниками Заказчика, сотрудники, осуществляющие непосредственное руководство и контроль качества работы линейного персонала</w:t>
            </w:r>
          </w:p>
        </w:tc>
      </w:tr>
      <w:tr w:rsidR="00D05F69" w:rsidRPr="0072094B" w14:paraId="16E11A83"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1097C9F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21</w:t>
            </w:r>
          </w:p>
        </w:tc>
        <w:tc>
          <w:tcPr>
            <w:tcW w:w="2301" w:type="dxa"/>
            <w:tcBorders>
              <w:top w:val="nil"/>
              <w:left w:val="nil"/>
              <w:bottom w:val="single" w:sz="8" w:space="0" w:color="auto"/>
              <w:right w:val="single" w:sz="8" w:space="0" w:color="auto"/>
            </w:tcBorders>
            <w:shd w:val="clear" w:color="auto" w:fill="auto"/>
            <w:hideMark/>
          </w:tcPr>
          <w:p w14:paraId="2A2C615A"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БД</w:t>
            </w:r>
          </w:p>
        </w:tc>
        <w:tc>
          <w:tcPr>
            <w:tcW w:w="6662" w:type="dxa"/>
            <w:tcBorders>
              <w:top w:val="nil"/>
              <w:left w:val="nil"/>
              <w:bottom w:val="single" w:sz="8" w:space="0" w:color="auto"/>
              <w:right w:val="single" w:sz="8" w:space="0" w:color="auto"/>
            </w:tcBorders>
            <w:shd w:val="clear" w:color="auto" w:fill="auto"/>
            <w:hideMark/>
          </w:tcPr>
          <w:p w14:paraId="039F71E5"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База Данных</w:t>
            </w:r>
          </w:p>
        </w:tc>
      </w:tr>
      <w:tr w:rsidR="00D05F69" w:rsidRPr="0072094B" w14:paraId="7D32CDD7" w14:textId="77777777" w:rsidTr="004962BE">
        <w:trPr>
          <w:trHeight w:val="266"/>
        </w:trPr>
        <w:tc>
          <w:tcPr>
            <w:tcW w:w="960" w:type="dxa"/>
            <w:tcBorders>
              <w:top w:val="nil"/>
              <w:left w:val="single" w:sz="8" w:space="0" w:color="auto"/>
              <w:bottom w:val="single" w:sz="8" w:space="0" w:color="auto"/>
              <w:right w:val="single" w:sz="8" w:space="0" w:color="auto"/>
            </w:tcBorders>
            <w:shd w:val="clear" w:color="auto" w:fill="auto"/>
            <w:hideMark/>
          </w:tcPr>
          <w:p w14:paraId="54C2CF88"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22</w:t>
            </w:r>
          </w:p>
        </w:tc>
        <w:tc>
          <w:tcPr>
            <w:tcW w:w="2301" w:type="dxa"/>
            <w:tcBorders>
              <w:top w:val="nil"/>
              <w:left w:val="nil"/>
              <w:bottom w:val="single" w:sz="8" w:space="0" w:color="auto"/>
              <w:right w:val="single" w:sz="8" w:space="0" w:color="auto"/>
            </w:tcBorders>
            <w:shd w:val="clear" w:color="auto" w:fill="auto"/>
            <w:hideMark/>
          </w:tcPr>
          <w:p w14:paraId="50A07A3C"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Бот</w:t>
            </w:r>
          </w:p>
        </w:tc>
        <w:tc>
          <w:tcPr>
            <w:tcW w:w="6662" w:type="dxa"/>
            <w:tcBorders>
              <w:top w:val="nil"/>
              <w:left w:val="nil"/>
              <w:bottom w:val="single" w:sz="8" w:space="0" w:color="auto"/>
              <w:right w:val="single" w:sz="8" w:space="0" w:color="auto"/>
            </w:tcBorders>
            <w:shd w:val="clear" w:color="auto" w:fill="auto"/>
            <w:hideMark/>
          </w:tcPr>
          <w:p w14:paraId="377E23DE"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Интеллектуальная интерактивная система для взаимодействия с клиентом.</w:t>
            </w:r>
          </w:p>
        </w:tc>
      </w:tr>
      <w:tr w:rsidR="00D05F69" w:rsidRPr="0072094B" w14:paraId="4CC41543"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210FBB4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23</w:t>
            </w:r>
          </w:p>
        </w:tc>
        <w:tc>
          <w:tcPr>
            <w:tcW w:w="2301" w:type="dxa"/>
            <w:tcBorders>
              <w:top w:val="nil"/>
              <w:left w:val="nil"/>
              <w:bottom w:val="single" w:sz="8" w:space="0" w:color="auto"/>
              <w:right w:val="single" w:sz="8" w:space="0" w:color="auto"/>
            </w:tcBorders>
            <w:shd w:val="clear" w:color="auto" w:fill="auto"/>
            <w:hideMark/>
          </w:tcPr>
          <w:p w14:paraId="7390442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Входящий звонок</w:t>
            </w:r>
          </w:p>
        </w:tc>
        <w:tc>
          <w:tcPr>
            <w:tcW w:w="6662" w:type="dxa"/>
            <w:tcBorders>
              <w:top w:val="nil"/>
              <w:left w:val="nil"/>
              <w:bottom w:val="single" w:sz="8" w:space="0" w:color="auto"/>
              <w:right w:val="single" w:sz="8" w:space="0" w:color="auto"/>
            </w:tcBorders>
            <w:shd w:val="clear" w:color="auto" w:fill="auto"/>
            <w:hideMark/>
          </w:tcPr>
          <w:p w14:paraId="00941A5D"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Звонок, инициированный клиентом</w:t>
            </w:r>
          </w:p>
        </w:tc>
      </w:tr>
      <w:tr w:rsidR="00D05F69" w:rsidRPr="0072094B" w14:paraId="2AECE8AC" w14:textId="77777777" w:rsidTr="0049168B">
        <w:trPr>
          <w:trHeight w:val="1639"/>
        </w:trPr>
        <w:tc>
          <w:tcPr>
            <w:tcW w:w="960" w:type="dxa"/>
            <w:tcBorders>
              <w:top w:val="nil"/>
              <w:left w:val="single" w:sz="8" w:space="0" w:color="auto"/>
              <w:bottom w:val="single" w:sz="8" w:space="0" w:color="auto"/>
              <w:right w:val="single" w:sz="8" w:space="0" w:color="auto"/>
            </w:tcBorders>
            <w:shd w:val="clear" w:color="auto" w:fill="auto"/>
            <w:hideMark/>
          </w:tcPr>
          <w:p w14:paraId="19707D04"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24</w:t>
            </w:r>
          </w:p>
        </w:tc>
        <w:tc>
          <w:tcPr>
            <w:tcW w:w="2301" w:type="dxa"/>
            <w:tcBorders>
              <w:top w:val="nil"/>
              <w:left w:val="nil"/>
              <w:bottom w:val="single" w:sz="8" w:space="0" w:color="auto"/>
              <w:right w:val="single" w:sz="8" w:space="0" w:color="auto"/>
            </w:tcBorders>
            <w:shd w:val="clear" w:color="auto" w:fill="auto"/>
            <w:hideMark/>
          </w:tcPr>
          <w:p w14:paraId="0B78C0F2"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Диалог</w:t>
            </w:r>
          </w:p>
        </w:tc>
        <w:tc>
          <w:tcPr>
            <w:tcW w:w="6662" w:type="dxa"/>
            <w:tcBorders>
              <w:top w:val="nil"/>
              <w:left w:val="nil"/>
              <w:bottom w:val="single" w:sz="8" w:space="0" w:color="auto"/>
              <w:right w:val="single" w:sz="8" w:space="0" w:color="auto"/>
            </w:tcBorders>
            <w:shd w:val="clear" w:color="auto" w:fill="auto"/>
            <w:hideMark/>
          </w:tcPr>
          <w:p w14:paraId="328ECA1F"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Процесс общения клиента с оператором (роботом/ботом), происходящий либо в речевой форме, либо путем обмена текстовыми сообщениями, обязательно содержащий этапы начала и завершения со стороны клиента и имеющий уникальный идентификационный номер.</w:t>
            </w:r>
            <w:r w:rsidRPr="0072094B">
              <w:rPr>
                <w:rFonts w:ascii="Times New Roman" w:eastAsia="Times New Roman" w:hAnsi="Times New Roman" w:cs="Times New Roman"/>
                <w:sz w:val="20"/>
                <w:szCs w:val="20"/>
                <w:lang w:eastAsia="ru-RU"/>
              </w:rPr>
              <w:br/>
              <w:t>Автоответчик/автосекретарь, установленный на номере клиента , клиентом не является и диалоги с автоответчиком/автосекретарем не учитываются в расчетах</w:t>
            </w:r>
          </w:p>
        </w:tc>
      </w:tr>
      <w:tr w:rsidR="00D05F69" w:rsidRPr="0072094B" w14:paraId="37FE8332"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5DA6C70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25</w:t>
            </w:r>
          </w:p>
        </w:tc>
        <w:tc>
          <w:tcPr>
            <w:tcW w:w="2301" w:type="dxa"/>
            <w:tcBorders>
              <w:top w:val="nil"/>
              <w:left w:val="nil"/>
              <w:bottom w:val="single" w:sz="8" w:space="0" w:color="auto"/>
              <w:right w:val="single" w:sz="8" w:space="0" w:color="auto"/>
            </w:tcBorders>
            <w:shd w:val="clear" w:color="auto" w:fill="auto"/>
            <w:hideMark/>
          </w:tcPr>
          <w:p w14:paraId="622F433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w:t>
            </w:r>
          </w:p>
        </w:tc>
        <w:tc>
          <w:tcPr>
            <w:tcW w:w="6662" w:type="dxa"/>
            <w:tcBorders>
              <w:top w:val="nil"/>
              <w:left w:val="nil"/>
              <w:bottom w:val="single" w:sz="8" w:space="0" w:color="auto"/>
              <w:right w:val="single" w:sz="8" w:space="0" w:color="auto"/>
            </w:tcBorders>
            <w:shd w:val="clear" w:color="auto" w:fill="auto"/>
            <w:hideMark/>
          </w:tcPr>
          <w:p w14:paraId="4A339596"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Договор обслуживания: Договор заключаемый между  АО "Почта России" и юридическим или физическим лицом на оказание услуг или сервисов  АО "Почта России" юридическому или физическому лицу.</w:t>
            </w:r>
          </w:p>
        </w:tc>
      </w:tr>
      <w:tr w:rsidR="00D05F69" w:rsidRPr="0072094B" w14:paraId="4FA2EF5B"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39FBD7A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26</w:t>
            </w:r>
          </w:p>
        </w:tc>
        <w:tc>
          <w:tcPr>
            <w:tcW w:w="2301" w:type="dxa"/>
            <w:tcBorders>
              <w:top w:val="nil"/>
              <w:left w:val="nil"/>
              <w:bottom w:val="single" w:sz="8" w:space="0" w:color="auto"/>
              <w:right w:val="single" w:sz="8" w:space="0" w:color="auto"/>
            </w:tcBorders>
            <w:shd w:val="clear" w:color="auto" w:fill="auto"/>
            <w:hideMark/>
          </w:tcPr>
          <w:p w14:paraId="0D8BF363"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Звонок</w:t>
            </w:r>
          </w:p>
        </w:tc>
        <w:tc>
          <w:tcPr>
            <w:tcW w:w="6662" w:type="dxa"/>
            <w:tcBorders>
              <w:top w:val="nil"/>
              <w:left w:val="nil"/>
              <w:bottom w:val="single" w:sz="8" w:space="0" w:color="auto"/>
              <w:right w:val="single" w:sz="8" w:space="0" w:color="auto"/>
            </w:tcBorders>
            <w:shd w:val="clear" w:color="auto" w:fill="auto"/>
            <w:hideMark/>
          </w:tcPr>
          <w:p w14:paraId="4D04E3C6"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Диалог, осуществленный по телефонной линии</w:t>
            </w:r>
          </w:p>
        </w:tc>
      </w:tr>
      <w:tr w:rsidR="00D05F69" w:rsidRPr="0072094B" w14:paraId="08C1577C"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38C55A63"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27</w:t>
            </w:r>
          </w:p>
        </w:tc>
        <w:tc>
          <w:tcPr>
            <w:tcW w:w="2301" w:type="dxa"/>
            <w:tcBorders>
              <w:top w:val="nil"/>
              <w:left w:val="nil"/>
              <w:bottom w:val="nil"/>
              <w:right w:val="single" w:sz="8" w:space="0" w:color="auto"/>
            </w:tcBorders>
            <w:shd w:val="clear" w:color="auto" w:fill="auto"/>
            <w:hideMark/>
          </w:tcPr>
          <w:p w14:paraId="06296A2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ИС</w:t>
            </w:r>
          </w:p>
        </w:tc>
        <w:tc>
          <w:tcPr>
            <w:tcW w:w="6662" w:type="dxa"/>
            <w:tcBorders>
              <w:top w:val="nil"/>
              <w:left w:val="nil"/>
              <w:bottom w:val="nil"/>
              <w:right w:val="single" w:sz="8" w:space="0" w:color="auto"/>
            </w:tcBorders>
            <w:shd w:val="clear" w:color="auto" w:fill="auto"/>
            <w:hideMark/>
          </w:tcPr>
          <w:p w14:paraId="7DD8FF26"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Информационная система</w:t>
            </w:r>
          </w:p>
        </w:tc>
      </w:tr>
      <w:tr w:rsidR="00D05F69" w:rsidRPr="0072094B" w14:paraId="3B600640"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7C45DB21"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28</w:t>
            </w:r>
          </w:p>
        </w:tc>
        <w:tc>
          <w:tcPr>
            <w:tcW w:w="2301" w:type="dxa"/>
            <w:tcBorders>
              <w:top w:val="single" w:sz="8" w:space="0" w:color="auto"/>
              <w:left w:val="nil"/>
              <w:bottom w:val="single" w:sz="8" w:space="0" w:color="auto"/>
              <w:right w:val="single" w:sz="8" w:space="0" w:color="auto"/>
            </w:tcBorders>
            <w:shd w:val="clear" w:color="auto" w:fill="auto"/>
            <w:hideMark/>
          </w:tcPr>
          <w:p w14:paraId="1EF46BD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Исходящая кампания</w:t>
            </w:r>
          </w:p>
        </w:tc>
        <w:tc>
          <w:tcPr>
            <w:tcW w:w="6662" w:type="dxa"/>
            <w:tcBorders>
              <w:top w:val="single" w:sz="8" w:space="0" w:color="auto"/>
              <w:left w:val="nil"/>
              <w:bottom w:val="single" w:sz="8" w:space="0" w:color="auto"/>
              <w:right w:val="single" w:sz="8" w:space="0" w:color="auto"/>
            </w:tcBorders>
            <w:shd w:val="clear" w:color="auto" w:fill="auto"/>
            <w:hideMark/>
          </w:tcPr>
          <w:p w14:paraId="21D9CB7C"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Совершение исходящей коммуникации с клиентами или сотрудниками АО «Почта России» по специально разработанному сценарию</w:t>
            </w:r>
          </w:p>
        </w:tc>
      </w:tr>
      <w:tr w:rsidR="00D05F69" w:rsidRPr="0072094B" w14:paraId="0FD30FD4"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6DDC938C"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29</w:t>
            </w:r>
          </w:p>
        </w:tc>
        <w:tc>
          <w:tcPr>
            <w:tcW w:w="2301" w:type="dxa"/>
            <w:tcBorders>
              <w:top w:val="nil"/>
              <w:left w:val="nil"/>
              <w:bottom w:val="single" w:sz="8" w:space="0" w:color="auto"/>
              <w:right w:val="single" w:sz="8" w:space="0" w:color="auto"/>
            </w:tcBorders>
            <w:shd w:val="clear" w:color="auto" w:fill="auto"/>
            <w:hideMark/>
          </w:tcPr>
          <w:p w14:paraId="42155AF2"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Исходящий звонок</w:t>
            </w:r>
          </w:p>
        </w:tc>
        <w:tc>
          <w:tcPr>
            <w:tcW w:w="6662" w:type="dxa"/>
            <w:tcBorders>
              <w:top w:val="nil"/>
              <w:left w:val="nil"/>
              <w:bottom w:val="single" w:sz="8" w:space="0" w:color="auto"/>
              <w:right w:val="single" w:sz="8" w:space="0" w:color="auto"/>
            </w:tcBorders>
            <w:shd w:val="clear" w:color="auto" w:fill="auto"/>
            <w:hideMark/>
          </w:tcPr>
          <w:p w14:paraId="484EBDC5"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Звонок, инициированный оператором</w:t>
            </w:r>
          </w:p>
        </w:tc>
      </w:tr>
      <w:tr w:rsidR="00D05F69" w:rsidRPr="0072094B" w14:paraId="05334D24"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2F12E2A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30</w:t>
            </w:r>
          </w:p>
        </w:tc>
        <w:tc>
          <w:tcPr>
            <w:tcW w:w="2301" w:type="dxa"/>
            <w:tcBorders>
              <w:top w:val="nil"/>
              <w:left w:val="nil"/>
              <w:bottom w:val="single" w:sz="8" w:space="0" w:color="auto"/>
              <w:right w:val="single" w:sz="8" w:space="0" w:color="auto"/>
            </w:tcBorders>
            <w:shd w:val="clear" w:color="auto" w:fill="auto"/>
            <w:hideMark/>
          </w:tcPr>
          <w:p w14:paraId="028DE1B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ИТ</w:t>
            </w:r>
          </w:p>
        </w:tc>
        <w:tc>
          <w:tcPr>
            <w:tcW w:w="6662" w:type="dxa"/>
            <w:tcBorders>
              <w:top w:val="nil"/>
              <w:left w:val="nil"/>
              <w:bottom w:val="single" w:sz="8" w:space="0" w:color="auto"/>
              <w:right w:val="single" w:sz="8" w:space="0" w:color="auto"/>
            </w:tcBorders>
            <w:shd w:val="clear" w:color="auto" w:fill="auto"/>
            <w:hideMark/>
          </w:tcPr>
          <w:p w14:paraId="1818A9B5"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Информационно-технический</w:t>
            </w:r>
          </w:p>
        </w:tc>
      </w:tr>
      <w:tr w:rsidR="00D05F69" w:rsidRPr="0072094B" w14:paraId="5573DA10"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1C23140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31</w:t>
            </w:r>
          </w:p>
        </w:tc>
        <w:tc>
          <w:tcPr>
            <w:tcW w:w="2301" w:type="dxa"/>
            <w:tcBorders>
              <w:top w:val="nil"/>
              <w:left w:val="nil"/>
              <w:bottom w:val="single" w:sz="8" w:space="0" w:color="auto"/>
              <w:right w:val="single" w:sz="8" w:space="0" w:color="auto"/>
            </w:tcBorders>
            <w:shd w:val="clear" w:color="auto" w:fill="auto"/>
            <w:hideMark/>
          </w:tcPr>
          <w:p w14:paraId="08C421F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 обращения (Канал взаимодействия, Канал)</w:t>
            </w:r>
          </w:p>
        </w:tc>
        <w:tc>
          <w:tcPr>
            <w:tcW w:w="6662" w:type="dxa"/>
            <w:tcBorders>
              <w:top w:val="nil"/>
              <w:left w:val="nil"/>
              <w:bottom w:val="single" w:sz="8" w:space="0" w:color="auto"/>
              <w:right w:val="single" w:sz="8" w:space="0" w:color="auto"/>
            </w:tcBorders>
            <w:shd w:val="clear" w:color="auto" w:fill="auto"/>
            <w:hideMark/>
          </w:tcPr>
          <w:p w14:paraId="6758D1C1"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Способ, которым клиент Заказчика может связаться и взаимодействовать или обмениваться информацией с Заказчиком. Каждый Канал имеет свои технические признаки и характеристики. </w:t>
            </w:r>
          </w:p>
        </w:tc>
      </w:tr>
      <w:tr w:rsidR="00D05F69" w:rsidRPr="0072094B" w14:paraId="2D40BAAB"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588188C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32</w:t>
            </w:r>
          </w:p>
        </w:tc>
        <w:tc>
          <w:tcPr>
            <w:tcW w:w="2301" w:type="dxa"/>
            <w:tcBorders>
              <w:top w:val="nil"/>
              <w:left w:val="nil"/>
              <w:bottom w:val="single" w:sz="4" w:space="0" w:color="auto"/>
              <w:right w:val="single" w:sz="8" w:space="0" w:color="auto"/>
            </w:tcBorders>
            <w:shd w:val="clear" w:color="auto" w:fill="auto"/>
            <w:hideMark/>
          </w:tcPr>
          <w:p w14:paraId="7C6A1D6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Клиентский запрос</w:t>
            </w:r>
          </w:p>
        </w:tc>
        <w:tc>
          <w:tcPr>
            <w:tcW w:w="6662" w:type="dxa"/>
            <w:tcBorders>
              <w:top w:val="nil"/>
              <w:left w:val="nil"/>
              <w:bottom w:val="single" w:sz="4" w:space="0" w:color="auto"/>
              <w:right w:val="single" w:sz="8" w:space="0" w:color="auto"/>
            </w:tcBorders>
            <w:shd w:val="clear" w:color="auto" w:fill="auto"/>
            <w:hideMark/>
          </w:tcPr>
          <w:p w14:paraId="0DF5E437"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Обращение клиента Заказчика с целью получения окончательного ответа  и переданное Исполнителю в текстовом виде  для обработки и предоставления ответа по алгоритмам, определенным Заказчиком.</w:t>
            </w:r>
          </w:p>
        </w:tc>
      </w:tr>
      <w:tr w:rsidR="00D05F69" w:rsidRPr="0072094B" w14:paraId="484E7115" w14:textId="77777777" w:rsidTr="0049168B">
        <w:trPr>
          <w:trHeight w:val="1290"/>
        </w:trPr>
        <w:tc>
          <w:tcPr>
            <w:tcW w:w="960" w:type="dxa"/>
            <w:tcBorders>
              <w:top w:val="nil"/>
              <w:left w:val="single" w:sz="8" w:space="0" w:color="auto"/>
              <w:bottom w:val="single" w:sz="4" w:space="0" w:color="auto"/>
              <w:right w:val="single" w:sz="4" w:space="0" w:color="auto"/>
            </w:tcBorders>
            <w:shd w:val="clear" w:color="auto" w:fill="auto"/>
            <w:hideMark/>
          </w:tcPr>
          <w:p w14:paraId="2745FDC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33</w:t>
            </w:r>
          </w:p>
        </w:tc>
        <w:tc>
          <w:tcPr>
            <w:tcW w:w="2301" w:type="dxa"/>
            <w:tcBorders>
              <w:top w:val="single" w:sz="4" w:space="0" w:color="auto"/>
              <w:left w:val="single" w:sz="4" w:space="0" w:color="auto"/>
              <w:bottom w:val="single" w:sz="4" w:space="0" w:color="auto"/>
              <w:right w:val="single" w:sz="4" w:space="0" w:color="auto"/>
            </w:tcBorders>
            <w:shd w:val="clear" w:color="auto" w:fill="auto"/>
            <w:hideMark/>
          </w:tcPr>
          <w:p w14:paraId="4326667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Конверсия %</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333661B0" w14:textId="55964163"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результативных обращений от общего количества обращений, обработанных сотрудником. Описание результативного обращения, используемого для расчета конверсии, дается в описании соответствующего функционального направления или отдельно определяется Заказчиком  для каждой кампании по исходящему обзвону</w:t>
            </w:r>
            <w:r w:rsidR="004962BE" w:rsidRPr="0072094B">
              <w:rPr>
                <w:rFonts w:ascii="Times New Roman" w:eastAsia="Times New Roman" w:hAnsi="Times New Roman" w:cs="Times New Roman"/>
                <w:sz w:val="20"/>
                <w:szCs w:val="20"/>
                <w:lang w:eastAsia="ru-RU"/>
              </w:rPr>
              <w:t>.</w:t>
            </w:r>
          </w:p>
        </w:tc>
      </w:tr>
      <w:tr w:rsidR="00D05F69" w:rsidRPr="0072094B" w14:paraId="26CD681F" w14:textId="77777777" w:rsidTr="0049168B">
        <w:trPr>
          <w:trHeight w:val="78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04550BCC"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34</w:t>
            </w:r>
          </w:p>
        </w:tc>
        <w:tc>
          <w:tcPr>
            <w:tcW w:w="2301" w:type="dxa"/>
            <w:tcBorders>
              <w:top w:val="single" w:sz="4" w:space="0" w:color="auto"/>
              <w:left w:val="single" w:sz="4" w:space="0" w:color="auto"/>
              <w:bottom w:val="single" w:sz="4" w:space="0" w:color="auto"/>
              <w:right w:val="single" w:sz="4" w:space="0" w:color="auto"/>
            </w:tcBorders>
            <w:shd w:val="clear" w:color="auto" w:fill="auto"/>
            <w:hideMark/>
          </w:tcPr>
          <w:p w14:paraId="4DB24A6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Контакт не доступен</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4BDE3614"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Название статуса завершения обработки контакта, подразумевающего, что набранный номер либо не отвечает, либо вне сети, либо занят, либо не существует.</w:t>
            </w:r>
          </w:p>
        </w:tc>
      </w:tr>
      <w:tr w:rsidR="00D05F69" w:rsidRPr="0072094B" w14:paraId="443626F1" w14:textId="77777777" w:rsidTr="0049168B">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hideMark/>
          </w:tcPr>
          <w:p w14:paraId="3120325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35</w:t>
            </w:r>
          </w:p>
        </w:tc>
        <w:tc>
          <w:tcPr>
            <w:tcW w:w="2301" w:type="dxa"/>
            <w:tcBorders>
              <w:top w:val="single" w:sz="4" w:space="0" w:color="auto"/>
              <w:left w:val="nil"/>
              <w:bottom w:val="single" w:sz="8" w:space="0" w:color="auto"/>
              <w:right w:val="single" w:sz="8" w:space="0" w:color="auto"/>
            </w:tcBorders>
            <w:shd w:val="clear" w:color="auto" w:fill="auto"/>
            <w:hideMark/>
          </w:tcPr>
          <w:p w14:paraId="3B3845F1"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КПЭ</w:t>
            </w:r>
          </w:p>
        </w:tc>
        <w:tc>
          <w:tcPr>
            <w:tcW w:w="6662" w:type="dxa"/>
            <w:tcBorders>
              <w:top w:val="single" w:sz="4" w:space="0" w:color="auto"/>
              <w:left w:val="nil"/>
              <w:bottom w:val="single" w:sz="8" w:space="0" w:color="auto"/>
              <w:right w:val="single" w:sz="8" w:space="0" w:color="auto"/>
            </w:tcBorders>
            <w:shd w:val="clear" w:color="auto" w:fill="auto"/>
            <w:hideMark/>
          </w:tcPr>
          <w:p w14:paraId="78DFFE92"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Ключевые показатели эффективности</w:t>
            </w:r>
          </w:p>
        </w:tc>
      </w:tr>
      <w:tr w:rsidR="00D05F69" w:rsidRPr="0072094B" w14:paraId="59E2FCC8"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6C80C7C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36</w:t>
            </w:r>
          </w:p>
        </w:tc>
        <w:tc>
          <w:tcPr>
            <w:tcW w:w="2301" w:type="dxa"/>
            <w:tcBorders>
              <w:top w:val="nil"/>
              <w:left w:val="nil"/>
              <w:bottom w:val="single" w:sz="8" w:space="0" w:color="auto"/>
              <w:right w:val="single" w:sz="8" w:space="0" w:color="auto"/>
            </w:tcBorders>
            <w:shd w:val="clear" w:color="auto" w:fill="auto"/>
            <w:hideMark/>
          </w:tcPr>
          <w:p w14:paraId="237D5AD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КЦ</w:t>
            </w:r>
          </w:p>
        </w:tc>
        <w:tc>
          <w:tcPr>
            <w:tcW w:w="6662" w:type="dxa"/>
            <w:tcBorders>
              <w:top w:val="nil"/>
              <w:left w:val="nil"/>
              <w:bottom w:val="single" w:sz="8" w:space="0" w:color="auto"/>
              <w:right w:val="single" w:sz="8" w:space="0" w:color="auto"/>
            </w:tcBorders>
            <w:shd w:val="clear" w:color="auto" w:fill="auto"/>
            <w:hideMark/>
          </w:tcPr>
          <w:p w14:paraId="1B13990B"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Контактный центр</w:t>
            </w:r>
          </w:p>
        </w:tc>
      </w:tr>
      <w:tr w:rsidR="00D05F69" w:rsidRPr="0072094B" w14:paraId="262C5DF7"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740870E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37</w:t>
            </w:r>
          </w:p>
        </w:tc>
        <w:tc>
          <w:tcPr>
            <w:tcW w:w="2301" w:type="dxa"/>
            <w:tcBorders>
              <w:top w:val="nil"/>
              <w:left w:val="nil"/>
              <w:bottom w:val="single" w:sz="8" w:space="0" w:color="auto"/>
              <w:right w:val="single" w:sz="8" w:space="0" w:color="auto"/>
            </w:tcBorders>
            <w:shd w:val="clear" w:color="auto" w:fill="auto"/>
            <w:hideMark/>
          </w:tcPr>
          <w:p w14:paraId="02E1200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Лендинг</w:t>
            </w:r>
          </w:p>
        </w:tc>
        <w:tc>
          <w:tcPr>
            <w:tcW w:w="6662" w:type="dxa"/>
            <w:tcBorders>
              <w:top w:val="nil"/>
              <w:left w:val="nil"/>
              <w:bottom w:val="single" w:sz="8" w:space="0" w:color="auto"/>
              <w:right w:val="single" w:sz="8" w:space="0" w:color="auto"/>
            </w:tcBorders>
            <w:shd w:val="clear" w:color="auto" w:fill="auto"/>
            <w:hideMark/>
          </w:tcPr>
          <w:p w14:paraId="119542B2"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Страница в сети интернет с краткой информацией о товаре, услуге или мероприятии</w:t>
            </w:r>
          </w:p>
        </w:tc>
      </w:tr>
      <w:tr w:rsidR="00D05F69" w:rsidRPr="0072094B" w14:paraId="1FDD784F" w14:textId="77777777" w:rsidTr="0049168B">
        <w:trPr>
          <w:trHeight w:val="1367"/>
        </w:trPr>
        <w:tc>
          <w:tcPr>
            <w:tcW w:w="960" w:type="dxa"/>
            <w:tcBorders>
              <w:top w:val="nil"/>
              <w:left w:val="single" w:sz="8" w:space="0" w:color="auto"/>
              <w:bottom w:val="single" w:sz="8" w:space="0" w:color="auto"/>
              <w:right w:val="single" w:sz="8" w:space="0" w:color="auto"/>
            </w:tcBorders>
            <w:shd w:val="clear" w:color="auto" w:fill="auto"/>
            <w:hideMark/>
          </w:tcPr>
          <w:p w14:paraId="0F1D992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38</w:t>
            </w:r>
          </w:p>
        </w:tc>
        <w:tc>
          <w:tcPr>
            <w:tcW w:w="2301" w:type="dxa"/>
            <w:tcBorders>
              <w:top w:val="nil"/>
              <w:left w:val="nil"/>
              <w:bottom w:val="single" w:sz="8" w:space="0" w:color="auto"/>
              <w:right w:val="single" w:sz="8" w:space="0" w:color="auto"/>
            </w:tcBorders>
            <w:shd w:val="clear" w:color="auto" w:fill="auto"/>
            <w:hideMark/>
          </w:tcPr>
          <w:p w14:paraId="7D8977D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Лид</w:t>
            </w:r>
          </w:p>
        </w:tc>
        <w:tc>
          <w:tcPr>
            <w:tcW w:w="6662" w:type="dxa"/>
            <w:tcBorders>
              <w:top w:val="nil"/>
              <w:left w:val="nil"/>
              <w:bottom w:val="single" w:sz="8" w:space="0" w:color="auto"/>
              <w:right w:val="single" w:sz="8" w:space="0" w:color="auto"/>
            </w:tcBorders>
            <w:shd w:val="clear" w:color="auto" w:fill="auto"/>
            <w:hideMark/>
          </w:tcPr>
          <w:p w14:paraId="1DC81515" w14:textId="41419CAE"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Информация о юридическом лице или индивидуальном предпринимателей, содержащая контактные данные, выразившем интерес относительно заключения договора с АО «Почта России» </w:t>
            </w:r>
            <w:r w:rsidRPr="0072094B">
              <w:rPr>
                <w:rFonts w:ascii="Times New Roman" w:eastAsia="Times New Roman" w:hAnsi="Times New Roman" w:cs="Times New Roman"/>
                <w:sz w:val="20"/>
                <w:szCs w:val="20"/>
                <w:lang w:eastAsia="ru-RU"/>
              </w:rPr>
              <w:br/>
              <w:t>Лид формируется из поступающих обращений в Контактный центр АО «Почта России», может быть передан Заказчиком или самостоятельно найден исполнителем</w:t>
            </w:r>
            <w:r w:rsidR="0049168B" w:rsidRPr="0072094B">
              <w:rPr>
                <w:rFonts w:ascii="Times New Roman" w:eastAsia="Times New Roman" w:hAnsi="Times New Roman" w:cs="Times New Roman"/>
                <w:sz w:val="20"/>
                <w:szCs w:val="20"/>
                <w:lang w:eastAsia="ru-RU"/>
              </w:rPr>
              <w:t>.</w:t>
            </w:r>
          </w:p>
        </w:tc>
      </w:tr>
      <w:tr w:rsidR="00D05F69" w:rsidRPr="0072094B" w14:paraId="7A11AAE2"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0E5D329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39</w:t>
            </w:r>
          </w:p>
        </w:tc>
        <w:tc>
          <w:tcPr>
            <w:tcW w:w="2301" w:type="dxa"/>
            <w:tcBorders>
              <w:top w:val="nil"/>
              <w:left w:val="nil"/>
              <w:bottom w:val="single" w:sz="8" w:space="0" w:color="auto"/>
              <w:right w:val="single" w:sz="8" w:space="0" w:color="auto"/>
            </w:tcBorders>
            <w:shd w:val="clear" w:color="auto" w:fill="auto"/>
            <w:hideMark/>
          </w:tcPr>
          <w:p w14:paraId="286A6DB3"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мск</w:t>
            </w:r>
          </w:p>
        </w:tc>
        <w:tc>
          <w:tcPr>
            <w:tcW w:w="6662" w:type="dxa"/>
            <w:tcBorders>
              <w:top w:val="nil"/>
              <w:left w:val="nil"/>
              <w:bottom w:val="single" w:sz="8" w:space="0" w:color="auto"/>
              <w:right w:val="single" w:sz="8" w:space="0" w:color="auto"/>
            </w:tcBorders>
            <w:shd w:val="clear" w:color="auto" w:fill="auto"/>
            <w:hideMark/>
          </w:tcPr>
          <w:p w14:paraId="15FF3144"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по московскому времени</w:t>
            </w:r>
          </w:p>
        </w:tc>
      </w:tr>
      <w:tr w:rsidR="00D05F69" w:rsidRPr="0072094B" w14:paraId="2395A00A"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12D58E4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40</w:t>
            </w:r>
          </w:p>
        </w:tc>
        <w:tc>
          <w:tcPr>
            <w:tcW w:w="2301" w:type="dxa"/>
            <w:tcBorders>
              <w:top w:val="nil"/>
              <w:left w:val="nil"/>
              <w:bottom w:val="single" w:sz="8" w:space="0" w:color="auto"/>
              <w:right w:val="single" w:sz="8" w:space="0" w:color="auto"/>
            </w:tcBorders>
            <w:shd w:val="clear" w:color="auto" w:fill="auto"/>
            <w:hideMark/>
          </w:tcPr>
          <w:p w14:paraId="25BEE154"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Неголосовое обращение</w:t>
            </w:r>
          </w:p>
        </w:tc>
        <w:tc>
          <w:tcPr>
            <w:tcW w:w="6662" w:type="dxa"/>
            <w:tcBorders>
              <w:top w:val="nil"/>
              <w:left w:val="nil"/>
              <w:bottom w:val="single" w:sz="8" w:space="0" w:color="auto"/>
              <w:right w:val="single" w:sz="8" w:space="0" w:color="auto"/>
            </w:tcBorders>
            <w:shd w:val="clear" w:color="auto" w:fill="auto"/>
            <w:hideMark/>
          </w:tcPr>
          <w:p w14:paraId="26D71036"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Диалог, осуществленный по неголосовому каналу</w:t>
            </w:r>
          </w:p>
        </w:tc>
      </w:tr>
      <w:tr w:rsidR="00D05F69" w:rsidRPr="0072094B" w14:paraId="43561BA5"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3E2970D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41</w:t>
            </w:r>
          </w:p>
        </w:tc>
        <w:tc>
          <w:tcPr>
            <w:tcW w:w="2301" w:type="dxa"/>
            <w:tcBorders>
              <w:top w:val="nil"/>
              <w:left w:val="nil"/>
              <w:bottom w:val="single" w:sz="8" w:space="0" w:color="auto"/>
              <w:right w:val="single" w:sz="8" w:space="0" w:color="auto"/>
            </w:tcBorders>
            <w:shd w:val="clear" w:color="auto" w:fill="auto"/>
            <w:hideMark/>
          </w:tcPr>
          <w:p w14:paraId="56DB578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Обработка лида</w:t>
            </w:r>
          </w:p>
        </w:tc>
        <w:tc>
          <w:tcPr>
            <w:tcW w:w="6662" w:type="dxa"/>
            <w:tcBorders>
              <w:top w:val="nil"/>
              <w:left w:val="nil"/>
              <w:bottom w:val="single" w:sz="8" w:space="0" w:color="auto"/>
              <w:right w:val="single" w:sz="8" w:space="0" w:color="auto"/>
            </w:tcBorders>
            <w:shd w:val="clear" w:color="auto" w:fill="auto"/>
            <w:hideMark/>
          </w:tcPr>
          <w:p w14:paraId="37B8B074"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Попытка коммуникации по предоставленным контактам</w:t>
            </w:r>
          </w:p>
        </w:tc>
      </w:tr>
      <w:tr w:rsidR="00D05F69" w:rsidRPr="0072094B" w14:paraId="2548CD2D"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596F6A0C"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42</w:t>
            </w:r>
          </w:p>
        </w:tc>
        <w:tc>
          <w:tcPr>
            <w:tcW w:w="2301" w:type="dxa"/>
            <w:tcBorders>
              <w:top w:val="nil"/>
              <w:left w:val="nil"/>
              <w:bottom w:val="single" w:sz="8" w:space="0" w:color="auto"/>
              <w:right w:val="single" w:sz="8" w:space="0" w:color="auto"/>
            </w:tcBorders>
            <w:shd w:val="clear" w:color="auto" w:fill="auto"/>
            <w:hideMark/>
          </w:tcPr>
          <w:p w14:paraId="224437C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Оператор</w:t>
            </w:r>
          </w:p>
        </w:tc>
        <w:tc>
          <w:tcPr>
            <w:tcW w:w="6662" w:type="dxa"/>
            <w:tcBorders>
              <w:top w:val="nil"/>
              <w:left w:val="nil"/>
              <w:bottom w:val="single" w:sz="8" w:space="0" w:color="auto"/>
              <w:right w:val="single" w:sz="8" w:space="0" w:color="auto"/>
            </w:tcBorders>
            <w:shd w:val="clear" w:color="auto" w:fill="auto"/>
            <w:hideMark/>
          </w:tcPr>
          <w:p w14:paraId="2E1CE34D"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Сотрудник Исполнителя, непосредственно задействованный в оказании услуг. Оператор может иметь различную квалификацию: специалист, эксперт, специалист/эксперт определенного типа работ и другие.</w:t>
            </w:r>
          </w:p>
        </w:tc>
      </w:tr>
      <w:tr w:rsidR="00D05F69" w:rsidRPr="0072094B" w14:paraId="6C826539" w14:textId="77777777" w:rsidTr="0049168B">
        <w:trPr>
          <w:trHeight w:val="1035"/>
        </w:trPr>
        <w:tc>
          <w:tcPr>
            <w:tcW w:w="960" w:type="dxa"/>
            <w:tcBorders>
              <w:top w:val="nil"/>
              <w:left w:val="single" w:sz="8" w:space="0" w:color="auto"/>
              <w:bottom w:val="single" w:sz="8" w:space="0" w:color="auto"/>
              <w:right w:val="single" w:sz="8" w:space="0" w:color="auto"/>
            </w:tcBorders>
            <w:shd w:val="clear" w:color="auto" w:fill="auto"/>
            <w:hideMark/>
          </w:tcPr>
          <w:p w14:paraId="74F406C5"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43</w:t>
            </w:r>
          </w:p>
        </w:tc>
        <w:tc>
          <w:tcPr>
            <w:tcW w:w="2301" w:type="dxa"/>
            <w:tcBorders>
              <w:top w:val="nil"/>
              <w:left w:val="nil"/>
              <w:bottom w:val="single" w:sz="8" w:space="0" w:color="auto"/>
              <w:right w:val="single" w:sz="8" w:space="0" w:color="auto"/>
            </w:tcBorders>
            <w:shd w:val="clear" w:color="auto" w:fill="auto"/>
            <w:hideMark/>
          </w:tcPr>
          <w:p w14:paraId="50B4A21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Операторский скрипт</w:t>
            </w:r>
          </w:p>
        </w:tc>
        <w:tc>
          <w:tcPr>
            <w:tcW w:w="6662" w:type="dxa"/>
            <w:tcBorders>
              <w:top w:val="nil"/>
              <w:left w:val="nil"/>
              <w:bottom w:val="single" w:sz="8" w:space="0" w:color="auto"/>
              <w:right w:val="single" w:sz="8" w:space="0" w:color="auto"/>
            </w:tcBorders>
            <w:shd w:val="clear" w:color="auto" w:fill="auto"/>
            <w:hideMark/>
          </w:tcPr>
          <w:p w14:paraId="3CBAFCD6"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Структурированная интерактивная база знаний, содержащая интерфейс управления входящими обращениями  и предназначенная для обработки входящих обращений специалистами Контактного центра в соответствии с правилами, по установленным Заказчиком сценариям и процедурам.</w:t>
            </w:r>
          </w:p>
        </w:tc>
      </w:tr>
      <w:tr w:rsidR="00D05F69" w:rsidRPr="0072094B" w14:paraId="006D2ED5"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6172207C"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44</w:t>
            </w:r>
          </w:p>
        </w:tc>
        <w:tc>
          <w:tcPr>
            <w:tcW w:w="2301" w:type="dxa"/>
            <w:tcBorders>
              <w:top w:val="nil"/>
              <w:left w:val="nil"/>
              <w:bottom w:val="nil"/>
              <w:right w:val="single" w:sz="8" w:space="0" w:color="auto"/>
            </w:tcBorders>
            <w:shd w:val="clear" w:color="auto" w:fill="auto"/>
            <w:hideMark/>
          </w:tcPr>
          <w:p w14:paraId="72551AB9"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ПДЗ</w:t>
            </w:r>
          </w:p>
        </w:tc>
        <w:tc>
          <w:tcPr>
            <w:tcW w:w="6662" w:type="dxa"/>
            <w:tcBorders>
              <w:top w:val="nil"/>
              <w:left w:val="nil"/>
              <w:bottom w:val="nil"/>
              <w:right w:val="single" w:sz="8" w:space="0" w:color="auto"/>
            </w:tcBorders>
            <w:shd w:val="clear" w:color="auto" w:fill="auto"/>
            <w:hideMark/>
          </w:tcPr>
          <w:p w14:paraId="45EF17B4"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Погашение дебиторской задолженности</w:t>
            </w:r>
          </w:p>
        </w:tc>
      </w:tr>
      <w:tr w:rsidR="00D05F69" w:rsidRPr="0072094B" w14:paraId="0AB510C7"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77AA5E11"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45</w:t>
            </w:r>
          </w:p>
        </w:tc>
        <w:tc>
          <w:tcPr>
            <w:tcW w:w="2301" w:type="dxa"/>
            <w:tcBorders>
              <w:top w:val="single" w:sz="8" w:space="0" w:color="auto"/>
              <w:left w:val="nil"/>
              <w:bottom w:val="single" w:sz="8" w:space="0" w:color="auto"/>
              <w:right w:val="single" w:sz="8" w:space="0" w:color="auto"/>
            </w:tcBorders>
            <w:shd w:val="clear" w:color="auto" w:fill="auto"/>
            <w:hideMark/>
          </w:tcPr>
          <w:p w14:paraId="5DE7B753"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Пиковый месяц</w:t>
            </w:r>
          </w:p>
        </w:tc>
        <w:tc>
          <w:tcPr>
            <w:tcW w:w="6662" w:type="dxa"/>
            <w:tcBorders>
              <w:top w:val="single" w:sz="8" w:space="0" w:color="auto"/>
              <w:left w:val="nil"/>
              <w:bottom w:val="single" w:sz="8" w:space="0" w:color="auto"/>
              <w:right w:val="single" w:sz="8" w:space="0" w:color="auto"/>
            </w:tcBorders>
            <w:shd w:val="clear" w:color="auto" w:fill="auto"/>
            <w:hideMark/>
          </w:tcPr>
          <w:p w14:paraId="1D70C7FE"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Месяц, в котором прогноз нагрузки превышает среднее значение фактической нагрузки за 2 предыдущих месяца на 20% и более</w:t>
            </w:r>
          </w:p>
        </w:tc>
      </w:tr>
      <w:tr w:rsidR="00D05F69" w:rsidRPr="0072094B" w14:paraId="220B506A" w14:textId="77777777" w:rsidTr="0049168B">
        <w:trPr>
          <w:trHeight w:val="300"/>
        </w:trPr>
        <w:tc>
          <w:tcPr>
            <w:tcW w:w="960" w:type="dxa"/>
            <w:tcBorders>
              <w:top w:val="nil"/>
              <w:left w:val="single" w:sz="8" w:space="0" w:color="auto"/>
              <w:bottom w:val="single" w:sz="8" w:space="0" w:color="auto"/>
              <w:right w:val="single" w:sz="8" w:space="0" w:color="auto"/>
            </w:tcBorders>
            <w:shd w:val="clear" w:color="auto" w:fill="auto"/>
            <w:hideMark/>
          </w:tcPr>
          <w:p w14:paraId="5F5149EE"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46</w:t>
            </w:r>
          </w:p>
        </w:tc>
        <w:tc>
          <w:tcPr>
            <w:tcW w:w="2301" w:type="dxa"/>
            <w:tcBorders>
              <w:top w:val="nil"/>
              <w:left w:val="nil"/>
              <w:bottom w:val="nil"/>
              <w:right w:val="single" w:sz="8" w:space="0" w:color="auto"/>
            </w:tcBorders>
            <w:shd w:val="clear" w:color="auto" w:fill="auto"/>
            <w:hideMark/>
          </w:tcPr>
          <w:p w14:paraId="4C8E0CAC"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ПО</w:t>
            </w:r>
          </w:p>
        </w:tc>
        <w:tc>
          <w:tcPr>
            <w:tcW w:w="6662" w:type="dxa"/>
            <w:tcBorders>
              <w:top w:val="nil"/>
              <w:left w:val="nil"/>
              <w:bottom w:val="nil"/>
              <w:right w:val="single" w:sz="8" w:space="0" w:color="auto"/>
            </w:tcBorders>
            <w:shd w:val="clear" w:color="auto" w:fill="auto"/>
            <w:hideMark/>
          </w:tcPr>
          <w:p w14:paraId="0088FAD4"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Программное обеспечение</w:t>
            </w:r>
          </w:p>
        </w:tc>
      </w:tr>
      <w:tr w:rsidR="00D05F69" w:rsidRPr="0072094B" w14:paraId="001FC60D" w14:textId="77777777" w:rsidTr="0049168B">
        <w:trPr>
          <w:trHeight w:val="780"/>
        </w:trPr>
        <w:tc>
          <w:tcPr>
            <w:tcW w:w="960" w:type="dxa"/>
            <w:tcBorders>
              <w:top w:val="nil"/>
              <w:left w:val="single" w:sz="8" w:space="0" w:color="auto"/>
              <w:bottom w:val="single" w:sz="8" w:space="0" w:color="auto"/>
              <w:right w:val="single" w:sz="8" w:space="0" w:color="auto"/>
            </w:tcBorders>
            <w:shd w:val="clear" w:color="auto" w:fill="auto"/>
            <w:hideMark/>
          </w:tcPr>
          <w:p w14:paraId="2718AB3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47</w:t>
            </w:r>
          </w:p>
        </w:tc>
        <w:tc>
          <w:tcPr>
            <w:tcW w:w="2301" w:type="dxa"/>
            <w:tcBorders>
              <w:top w:val="single" w:sz="8" w:space="0" w:color="auto"/>
              <w:left w:val="nil"/>
              <w:bottom w:val="single" w:sz="8" w:space="0" w:color="auto"/>
              <w:right w:val="single" w:sz="8" w:space="0" w:color="auto"/>
            </w:tcBorders>
            <w:shd w:val="clear" w:color="auto" w:fill="auto"/>
            <w:hideMark/>
          </w:tcPr>
          <w:p w14:paraId="786DC8AA"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Производственная площадка</w:t>
            </w:r>
          </w:p>
        </w:tc>
        <w:tc>
          <w:tcPr>
            <w:tcW w:w="6662" w:type="dxa"/>
            <w:tcBorders>
              <w:top w:val="single" w:sz="8" w:space="0" w:color="auto"/>
              <w:left w:val="nil"/>
              <w:bottom w:val="single" w:sz="8" w:space="0" w:color="auto"/>
              <w:right w:val="single" w:sz="8" w:space="0" w:color="auto"/>
            </w:tcBorders>
            <w:shd w:val="clear" w:color="auto" w:fill="auto"/>
            <w:hideMark/>
          </w:tcPr>
          <w:p w14:paraId="26B81C3B"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Постоянное место производственной деятельности, где Исполнитель выполняет работы или услуги, размещает оборудование, в том числе и для хранения и обработки данных</w:t>
            </w:r>
          </w:p>
        </w:tc>
      </w:tr>
      <w:tr w:rsidR="00D05F69" w:rsidRPr="0072094B" w14:paraId="638239A0"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5DFD8031"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48</w:t>
            </w:r>
          </w:p>
        </w:tc>
        <w:tc>
          <w:tcPr>
            <w:tcW w:w="2301" w:type="dxa"/>
            <w:tcBorders>
              <w:top w:val="nil"/>
              <w:left w:val="nil"/>
              <w:bottom w:val="single" w:sz="8" w:space="0" w:color="auto"/>
              <w:right w:val="single" w:sz="8" w:space="0" w:color="auto"/>
            </w:tcBorders>
            <w:shd w:val="clear" w:color="auto" w:fill="auto"/>
            <w:hideMark/>
          </w:tcPr>
          <w:p w14:paraId="612BBCB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Режим блендинга</w:t>
            </w:r>
          </w:p>
        </w:tc>
        <w:tc>
          <w:tcPr>
            <w:tcW w:w="6662" w:type="dxa"/>
            <w:tcBorders>
              <w:top w:val="nil"/>
              <w:left w:val="nil"/>
              <w:bottom w:val="single" w:sz="8" w:space="0" w:color="auto"/>
              <w:right w:val="single" w:sz="8" w:space="0" w:color="auto"/>
            </w:tcBorders>
            <w:shd w:val="clear" w:color="auto" w:fill="auto"/>
            <w:hideMark/>
          </w:tcPr>
          <w:p w14:paraId="65F42D7E"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Режим работы оператора при котором сотрудник обрабатывает как звонки так и не голосовые обращения</w:t>
            </w:r>
          </w:p>
        </w:tc>
      </w:tr>
      <w:tr w:rsidR="00D05F69" w:rsidRPr="0072094B" w14:paraId="1851E629"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15E99CD3"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49</w:t>
            </w:r>
          </w:p>
        </w:tc>
        <w:tc>
          <w:tcPr>
            <w:tcW w:w="2301" w:type="dxa"/>
            <w:tcBorders>
              <w:top w:val="nil"/>
              <w:left w:val="nil"/>
              <w:bottom w:val="single" w:sz="8" w:space="0" w:color="auto"/>
              <w:right w:val="single" w:sz="8" w:space="0" w:color="auto"/>
            </w:tcBorders>
            <w:shd w:val="clear" w:color="auto" w:fill="auto"/>
            <w:hideMark/>
          </w:tcPr>
          <w:p w14:paraId="3E31FB22"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Текстовое сообщение</w:t>
            </w:r>
          </w:p>
        </w:tc>
        <w:tc>
          <w:tcPr>
            <w:tcW w:w="6662" w:type="dxa"/>
            <w:tcBorders>
              <w:top w:val="nil"/>
              <w:left w:val="nil"/>
              <w:bottom w:val="single" w:sz="8" w:space="0" w:color="auto"/>
              <w:right w:val="single" w:sz="8" w:space="0" w:color="auto"/>
            </w:tcBorders>
            <w:shd w:val="clear" w:color="auto" w:fill="auto"/>
            <w:hideMark/>
          </w:tcPr>
          <w:p w14:paraId="1E7C0ED6"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Реплика клиента или оператора  в текстовом виде</w:t>
            </w:r>
          </w:p>
        </w:tc>
      </w:tr>
      <w:tr w:rsidR="00D05F69" w:rsidRPr="0072094B" w14:paraId="7516A349" w14:textId="77777777" w:rsidTr="0049168B">
        <w:trPr>
          <w:trHeight w:val="285"/>
        </w:trPr>
        <w:tc>
          <w:tcPr>
            <w:tcW w:w="960" w:type="dxa"/>
            <w:tcBorders>
              <w:top w:val="nil"/>
              <w:left w:val="single" w:sz="8" w:space="0" w:color="auto"/>
              <w:bottom w:val="single" w:sz="8" w:space="0" w:color="auto"/>
              <w:right w:val="single" w:sz="8" w:space="0" w:color="auto"/>
            </w:tcBorders>
            <w:shd w:val="clear" w:color="auto" w:fill="auto"/>
            <w:hideMark/>
          </w:tcPr>
          <w:p w14:paraId="18F77223"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50</w:t>
            </w:r>
          </w:p>
        </w:tc>
        <w:tc>
          <w:tcPr>
            <w:tcW w:w="2301" w:type="dxa"/>
            <w:tcBorders>
              <w:top w:val="nil"/>
              <w:left w:val="nil"/>
              <w:bottom w:val="single" w:sz="8" w:space="0" w:color="auto"/>
              <w:right w:val="single" w:sz="8" w:space="0" w:color="auto"/>
            </w:tcBorders>
            <w:shd w:val="clear" w:color="auto" w:fill="auto"/>
            <w:hideMark/>
          </w:tcPr>
          <w:p w14:paraId="67E267E1"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ТЗ</w:t>
            </w:r>
          </w:p>
        </w:tc>
        <w:tc>
          <w:tcPr>
            <w:tcW w:w="6662" w:type="dxa"/>
            <w:tcBorders>
              <w:top w:val="nil"/>
              <w:left w:val="nil"/>
              <w:bottom w:val="single" w:sz="8" w:space="0" w:color="auto"/>
              <w:right w:val="single" w:sz="8" w:space="0" w:color="auto"/>
            </w:tcBorders>
            <w:shd w:val="clear" w:color="auto" w:fill="auto"/>
            <w:hideMark/>
          </w:tcPr>
          <w:p w14:paraId="73B8014C"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Техническое задание</w:t>
            </w:r>
          </w:p>
        </w:tc>
      </w:tr>
      <w:tr w:rsidR="00D05F69" w:rsidRPr="0072094B" w14:paraId="1F82B6B0" w14:textId="77777777" w:rsidTr="0049168B">
        <w:trPr>
          <w:trHeight w:val="1035"/>
        </w:trPr>
        <w:tc>
          <w:tcPr>
            <w:tcW w:w="960" w:type="dxa"/>
            <w:tcBorders>
              <w:top w:val="nil"/>
              <w:left w:val="single" w:sz="8" w:space="0" w:color="auto"/>
              <w:bottom w:val="single" w:sz="8" w:space="0" w:color="auto"/>
              <w:right w:val="single" w:sz="8" w:space="0" w:color="auto"/>
            </w:tcBorders>
            <w:shd w:val="clear" w:color="auto" w:fill="auto"/>
            <w:hideMark/>
          </w:tcPr>
          <w:p w14:paraId="00833045"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51</w:t>
            </w:r>
          </w:p>
        </w:tc>
        <w:tc>
          <w:tcPr>
            <w:tcW w:w="2301" w:type="dxa"/>
            <w:tcBorders>
              <w:top w:val="nil"/>
              <w:left w:val="nil"/>
              <w:bottom w:val="single" w:sz="8" w:space="0" w:color="auto"/>
              <w:right w:val="single" w:sz="8" w:space="0" w:color="auto"/>
            </w:tcBorders>
            <w:shd w:val="clear" w:color="auto" w:fill="auto"/>
            <w:hideMark/>
          </w:tcPr>
          <w:p w14:paraId="43DF673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ТОц</w:t>
            </w:r>
          </w:p>
        </w:tc>
        <w:tc>
          <w:tcPr>
            <w:tcW w:w="6662" w:type="dxa"/>
            <w:tcBorders>
              <w:top w:val="nil"/>
              <w:left w:val="nil"/>
              <w:bottom w:val="single" w:sz="8" w:space="0" w:color="auto"/>
              <w:right w:val="single" w:sz="8" w:space="0" w:color="auto"/>
            </w:tcBorders>
            <w:shd w:val="clear" w:color="auto" w:fill="auto"/>
            <w:hideMark/>
          </w:tcPr>
          <w:p w14:paraId="6C875988"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Тарифная оценка. Условная величина, которая применяется при распределении объема услуг между Исполнителями. Вычисляется для каждого Исполнителя путем деления, указанного в дополнительном предложении тарифа за единицу услуги на средний %КПЭ по услуге.  </w:t>
            </w:r>
          </w:p>
        </w:tc>
      </w:tr>
      <w:tr w:rsidR="00D05F69" w:rsidRPr="0072094B" w14:paraId="39AABF2B" w14:textId="77777777" w:rsidTr="0049168B">
        <w:trPr>
          <w:trHeight w:val="525"/>
        </w:trPr>
        <w:tc>
          <w:tcPr>
            <w:tcW w:w="960" w:type="dxa"/>
            <w:tcBorders>
              <w:top w:val="nil"/>
              <w:left w:val="single" w:sz="8" w:space="0" w:color="auto"/>
              <w:bottom w:val="single" w:sz="8" w:space="0" w:color="auto"/>
              <w:right w:val="single" w:sz="8" w:space="0" w:color="auto"/>
            </w:tcBorders>
            <w:shd w:val="clear" w:color="auto" w:fill="auto"/>
            <w:hideMark/>
          </w:tcPr>
          <w:p w14:paraId="74A73036"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52</w:t>
            </w:r>
          </w:p>
        </w:tc>
        <w:tc>
          <w:tcPr>
            <w:tcW w:w="2301" w:type="dxa"/>
            <w:tcBorders>
              <w:top w:val="nil"/>
              <w:left w:val="nil"/>
              <w:bottom w:val="single" w:sz="8" w:space="0" w:color="auto"/>
              <w:right w:val="single" w:sz="8" w:space="0" w:color="auto"/>
            </w:tcBorders>
            <w:shd w:val="clear" w:color="auto" w:fill="auto"/>
            <w:hideMark/>
          </w:tcPr>
          <w:p w14:paraId="4CF18340"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Уникальное обращение</w:t>
            </w:r>
          </w:p>
        </w:tc>
        <w:tc>
          <w:tcPr>
            <w:tcW w:w="6662" w:type="dxa"/>
            <w:tcBorders>
              <w:top w:val="nil"/>
              <w:left w:val="nil"/>
              <w:bottom w:val="single" w:sz="8" w:space="0" w:color="auto"/>
              <w:right w:val="single" w:sz="8" w:space="0" w:color="auto"/>
            </w:tcBorders>
            <w:shd w:val="clear" w:color="auto" w:fill="auto"/>
            <w:hideMark/>
          </w:tcPr>
          <w:p w14:paraId="6844FCFF"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Обращение, при котором клиент получил решение своего вопроса или проблемы с первой попытки обращения в Контактный центр</w:t>
            </w:r>
          </w:p>
        </w:tc>
      </w:tr>
      <w:tr w:rsidR="00D05F69" w:rsidRPr="0072094B" w14:paraId="12B8A826" w14:textId="77777777" w:rsidTr="004962BE">
        <w:trPr>
          <w:trHeight w:val="1425"/>
        </w:trPr>
        <w:tc>
          <w:tcPr>
            <w:tcW w:w="960" w:type="dxa"/>
            <w:tcBorders>
              <w:top w:val="nil"/>
              <w:left w:val="single" w:sz="8" w:space="0" w:color="auto"/>
              <w:bottom w:val="single" w:sz="8" w:space="0" w:color="auto"/>
              <w:right w:val="single" w:sz="8" w:space="0" w:color="auto"/>
            </w:tcBorders>
            <w:shd w:val="clear" w:color="auto" w:fill="auto"/>
            <w:hideMark/>
          </w:tcPr>
          <w:p w14:paraId="6674AA1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53</w:t>
            </w:r>
          </w:p>
        </w:tc>
        <w:tc>
          <w:tcPr>
            <w:tcW w:w="2301" w:type="dxa"/>
            <w:tcBorders>
              <w:top w:val="nil"/>
              <w:left w:val="nil"/>
              <w:bottom w:val="nil"/>
              <w:right w:val="single" w:sz="8" w:space="0" w:color="auto"/>
            </w:tcBorders>
            <w:shd w:val="clear" w:color="auto" w:fill="auto"/>
            <w:hideMark/>
          </w:tcPr>
          <w:p w14:paraId="24AEFE0B"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Функциональное направление</w:t>
            </w:r>
          </w:p>
        </w:tc>
        <w:tc>
          <w:tcPr>
            <w:tcW w:w="6662" w:type="dxa"/>
            <w:tcBorders>
              <w:top w:val="nil"/>
              <w:left w:val="nil"/>
              <w:bottom w:val="nil"/>
              <w:right w:val="single" w:sz="8" w:space="0" w:color="auto"/>
            </w:tcBorders>
            <w:shd w:val="clear" w:color="auto" w:fill="auto"/>
            <w:hideMark/>
          </w:tcPr>
          <w:p w14:paraId="6854A7DD"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Единый комплекс требующий определенные виды работ, набор определенных каналов доступа, баз знаний, операторских скриптов, специфической отчетности и имеющий набор определенных КПЭ, предназначенный для достижения конкретной цели Заказчика. Функциональное направление может быть, как постоянно работающим, так и работающим до выполнения заданного условия.</w:t>
            </w:r>
          </w:p>
        </w:tc>
      </w:tr>
      <w:tr w:rsidR="00D05F69" w:rsidRPr="0072094B" w14:paraId="62CBB98B" w14:textId="77777777" w:rsidTr="0049168B">
        <w:trPr>
          <w:trHeight w:val="315"/>
        </w:trPr>
        <w:tc>
          <w:tcPr>
            <w:tcW w:w="960" w:type="dxa"/>
            <w:tcBorders>
              <w:top w:val="nil"/>
              <w:left w:val="single" w:sz="8" w:space="0" w:color="auto"/>
              <w:bottom w:val="single" w:sz="8" w:space="0" w:color="auto"/>
              <w:right w:val="single" w:sz="8" w:space="0" w:color="auto"/>
            </w:tcBorders>
            <w:shd w:val="clear" w:color="auto" w:fill="auto"/>
            <w:hideMark/>
          </w:tcPr>
          <w:p w14:paraId="51176BA2"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54</w:t>
            </w:r>
          </w:p>
        </w:tc>
        <w:tc>
          <w:tcPr>
            <w:tcW w:w="2301" w:type="dxa"/>
            <w:tcBorders>
              <w:top w:val="single" w:sz="8" w:space="0" w:color="auto"/>
              <w:left w:val="nil"/>
              <w:bottom w:val="single" w:sz="8" w:space="0" w:color="auto"/>
              <w:right w:val="single" w:sz="8" w:space="0" w:color="auto"/>
            </w:tcBorders>
            <w:shd w:val="clear" w:color="auto" w:fill="auto"/>
            <w:hideMark/>
          </w:tcPr>
          <w:p w14:paraId="0A88F7A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ЦОД</w:t>
            </w:r>
          </w:p>
        </w:tc>
        <w:tc>
          <w:tcPr>
            <w:tcW w:w="6662" w:type="dxa"/>
            <w:tcBorders>
              <w:top w:val="single" w:sz="8" w:space="0" w:color="auto"/>
              <w:left w:val="nil"/>
              <w:bottom w:val="single" w:sz="8" w:space="0" w:color="auto"/>
              <w:right w:val="single" w:sz="8" w:space="0" w:color="auto"/>
            </w:tcBorders>
            <w:shd w:val="clear" w:color="auto" w:fill="auto"/>
            <w:hideMark/>
          </w:tcPr>
          <w:p w14:paraId="439268D0"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Центр обработки данных, дата-центр</w:t>
            </w:r>
          </w:p>
        </w:tc>
      </w:tr>
      <w:tr w:rsidR="00D05F69" w:rsidRPr="0072094B" w14:paraId="743C8013" w14:textId="77777777" w:rsidTr="0049168B">
        <w:trPr>
          <w:trHeight w:val="494"/>
        </w:trPr>
        <w:tc>
          <w:tcPr>
            <w:tcW w:w="960" w:type="dxa"/>
            <w:tcBorders>
              <w:top w:val="nil"/>
              <w:left w:val="single" w:sz="8" w:space="0" w:color="auto"/>
              <w:bottom w:val="single" w:sz="8" w:space="0" w:color="auto"/>
              <w:right w:val="single" w:sz="8" w:space="0" w:color="auto"/>
            </w:tcBorders>
            <w:shd w:val="clear" w:color="auto" w:fill="auto"/>
            <w:hideMark/>
          </w:tcPr>
          <w:p w14:paraId="3C99FC5D"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55</w:t>
            </w:r>
          </w:p>
        </w:tc>
        <w:tc>
          <w:tcPr>
            <w:tcW w:w="2301" w:type="dxa"/>
            <w:tcBorders>
              <w:top w:val="nil"/>
              <w:left w:val="nil"/>
              <w:bottom w:val="single" w:sz="8" w:space="0" w:color="auto"/>
              <w:right w:val="single" w:sz="8" w:space="0" w:color="auto"/>
            </w:tcBorders>
            <w:shd w:val="clear" w:color="auto" w:fill="auto"/>
            <w:hideMark/>
          </w:tcPr>
          <w:p w14:paraId="7A7340B7" w14:textId="77777777" w:rsidR="00C375D5" w:rsidRPr="0072094B" w:rsidRDefault="00C375D5" w:rsidP="00C375D5">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ШПИ</w:t>
            </w:r>
          </w:p>
        </w:tc>
        <w:tc>
          <w:tcPr>
            <w:tcW w:w="6662" w:type="dxa"/>
            <w:tcBorders>
              <w:top w:val="nil"/>
              <w:left w:val="nil"/>
              <w:bottom w:val="single" w:sz="8" w:space="0" w:color="auto"/>
              <w:right w:val="single" w:sz="8" w:space="0" w:color="auto"/>
            </w:tcBorders>
            <w:shd w:val="clear" w:color="auto" w:fill="auto"/>
            <w:hideMark/>
          </w:tcPr>
          <w:p w14:paraId="3286B0E1" w14:textId="77777777" w:rsidR="00C375D5" w:rsidRPr="0072094B" w:rsidRDefault="00C375D5" w:rsidP="00C375D5">
            <w:pPr>
              <w:spacing w:after="0" w:line="240" w:lineRule="auto"/>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Штриховой почтовый идентификатор внутреннего регистрируемого почтового отправления</w:t>
            </w:r>
          </w:p>
        </w:tc>
      </w:tr>
    </w:tbl>
    <w:p w14:paraId="0EC066B1" w14:textId="26474748" w:rsidR="0020191D" w:rsidRPr="0072094B" w:rsidRDefault="0020191D" w:rsidP="003D746F">
      <w:pPr>
        <w:pStyle w:val="14"/>
        <w:numPr>
          <w:ilvl w:val="0"/>
          <w:numId w:val="0"/>
        </w:numPr>
        <w:jc w:val="center"/>
        <w:rPr>
          <w:rFonts w:cs="Times New Roman"/>
          <w:sz w:val="20"/>
          <w:szCs w:val="20"/>
        </w:rPr>
      </w:pPr>
      <w:bookmarkStart w:id="4" w:name="_Toc127898222"/>
      <w:bookmarkStart w:id="5" w:name="_Toc127911797"/>
    </w:p>
    <w:p w14:paraId="178657B2" w14:textId="17DF0688" w:rsidR="004962BE" w:rsidRPr="0072094B" w:rsidRDefault="004962BE" w:rsidP="003D746F">
      <w:pPr>
        <w:pStyle w:val="14"/>
        <w:numPr>
          <w:ilvl w:val="0"/>
          <w:numId w:val="0"/>
        </w:numPr>
        <w:jc w:val="center"/>
        <w:rPr>
          <w:rFonts w:cs="Times New Roman"/>
          <w:sz w:val="20"/>
          <w:szCs w:val="20"/>
        </w:rPr>
      </w:pPr>
    </w:p>
    <w:p w14:paraId="620A5217" w14:textId="77777777" w:rsidR="004962BE" w:rsidRPr="0072094B" w:rsidRDefault="004962BE" w:rsidP="003D746F">
      <w:pPr>
        <w:pStyle w:val="14"/>
        <w:numPr>
          <w:ilvl w:val="0"/>
          <w:numId w:val="0"/>
        </w:numPr>
        <w:jc w:val="center"/>
        <w:rPr>
          <w:rFonts w:cs="Times New Roman"/>
          <w:sz w:val="20"/>
          <w:szCs w:val="20"/>
        </w:rPr>
      </w:pPr>
    </w:p>
    <w:p w14:paraId="783D2D13" w14:textId="2A18A6B6" w:rsidR="00544715" w:rsidRPr="0072094B" w:rsidRDefault="005D226D" w:rsidP="003D746F">
      <w:pPr>
        <w:pStyle w:val="14"/>
        <w:numPr>
          <w:ilvl w:val="0"/>
          <w:numId w:val="0"/>
        </w:numPr>
        <w:jc w:val="center"/>
        <w:rPr>
          <w:rFonts w:cs="Times New Roman"/>
          <w:sz w:val="20"/>
          <w:szCs w:val="20"/>
        </w:rPr>
      </w:pPr>
      <w:r w:rsidRPr="0072094B">
        <w:rPr>
          <w:rFonts w:cs="Times New Roman"/>
          <w:sz w:val="20"/>
          <w:szCs w:val="20"/>
        </w:rPr>
        <w:t>2. НАИМЕНОВАНИЕ УСЛУГ</w:t>
      </w:r>
      <w:bookmarkEnd w:id="4"/>
      <w:bookmarkEnd w:id="5"/>
      <w:r w:rsidRPr="0072094B">
        <w:rPr>
          <w:rFonts w:cs="Times New Roman"/>
          <w:sz w:val="20"/>
          <w:szCs w:val="20"/>
        </w:rPr>
        <w:t>И</w:t>
      </w:r>
    </w:p>
    <w:p w14:paraId="5DF736E6" w14:textId="5A2297F6" w:rsidR="008243DF" w:rsidRPr="00676B9C" w:rsidRDefault="0014499A" w:rsidP="003B742D">
      <w:pPr>
        <w:pStyle w:val="affffffff9"/>
      </w:pPr>
      <w:r w:rsidRPr="00676B9C">
        <w:t xml:space="preserve">Предоставление услуг </w:t>
      </w:r>
      <w:r w:rsidR="003D746F" w:rsidRPr="00676B9C">
        <w:t>Контактн</w:t>
      </w:r>
      <w:r w:rsidR="009D6127" w:rsidRPr="00676B9C">
        <w:t>ого</w:t>
      </w:r>
      <w:r w:rsidR="003D746F" w:rsidRPr="00676B9C">
        <w:t xml:space="preserve"> </w:t>
      </w:r>
      <w:r w:rsidR="009E43F8" w:rsidRPr="00676B9C">
        <w:t>центр</w:t>
      </w:r>
      <w:r w:rsidR="009D6127" w:rsidRPr="00676B9C">
        <w:t>а</w:t>
      </w:r>
      <w:r w:rsidR="00020E87" w:rsidRPr="00676B9C">
        <w:t xml:space="preserve"> для нужд </w:t>
      </w:r>
      <w:r w:rsidR="00D74597" w:rsidRPr="00676B9C">
        <w:t>АО</w:t>
      </w:r>
      <w:r w:rsidR="00020E87" w:rsidRPr="00676B9C">
        <w:t xml:space="preserve"> «Почта России»</w:t>
      </w:r>
      <w:r w:rsidR="00F12C51" w:rsidRPr="00676B9C">
        <w:t>.</w:t>
      </w:r>
    </w:p>
    <w:p w14:paraId="7001FF47" w14:textId="77777777" w:rsidR="004715BF" w:rsidRPr="00676B9C" w:rsidRDefault="004715BF" w:rsidP="005D226D">
      <w:pPr>
        <w:ind w:firstLine="709"/>
        <w:rPr>
          <w:rFonts w:ascii="Times New Roman" w:hAnsi="Times New Roman" w:cs="Times New Roman"/>
          <w:b/>
          <w:sz w:val="20"/>
          <w:szCs w:val="20"/>
        </w:rPr>
      </w:pPr>
      <w:bookmarkStart w:id="6" w:name="_Toc127872854"/>
    </w:p>
    <w:p w14:paraId="17AB2BF3" w14:textId="77777777" w:rsidR="002A4B79" w:rsidRPr="00676B9C" w:rsidRDefault="005D226D" w:rsidP="00A216F3">
      <w:pPr>
        <w:pStyle w:val="affffffff5"/>
        <w:numPr>
          <w:ilvl w:val="0"/>
          <w:numId w:val="0"/>
        </w:numPr>
        <w:jc w:val="center"/>
        <w:rPr>
          <w:b w:val="0"/>
          <w:iCs w:val="0"/>
          <w:color w:val="auto"/>
          <w:kern w:val="0"/>
          <w:sz w:val="20"/>
          <w:szCs w:val="20"/>
        </w:rPr>
      </w:pPr>
      <w:bookmarkStart w:id="7" w:name="_Toc127900636"/>
      <w:bookmarkStart w:id="8" w:name="_Toc127911798"/>
      <w:r w:rsidRPr="00676B9C">
        <w:rPr>
          <w:b w:val="0"/>
          <w:iCs w:val="0"/>
          <w:color w:val="auto"/>
          <w:kern w:val="0"/>
          <w:sz w:val="20"/>
          <w:szCs w:val="20"/>
        </w:rPr>
        <w:t>3</w:t>
      </w:r>
      <w:r w:rsidRPr="00676B9C">
        <w:rPr>
          <w:bCs/>
          <w:iCs w:val="0"/>
          <w:color w:val="auto"/>
          <w:sz w:val="20"/>
          <w:szCs w:val="20"/>
        </w:rPr>
        <w:t>. ОПИСАНИЕ УСЛУГИ, ЦЕЛЬ И ЗАДАЧИ</w:t>
      </w:r>
      <w:bookmarkEnd w:id="6"/>
      <w:bookmarkEnd w:id="7"/>
      <w:bookmarkEnd w:id="8"/>
    </w:p>
    <w:p w14:paraId="312BCE07" w14:textId="4858F7C6" w:rsidR="003044F6" w:rsidRPr="00676B9C" w:rsidRDefault="003044F6" w:rsidP="00DE222C">
      <w:pPr>
        <w:pStyle w:val="affffffff5"/>
        <w:numPr>
          <w:ilvl w:val="0"/>
          <w:numId w:val="0"/>
        </w:numPr>
        <w:rPr>
          <w:b w:val="0"/>
          <w:iCs w:val="0"/>
          <w:color w:val="auto"/>
          <w:kern w:val="0"/>
          <w:sz w:val="20"/>
          <w:szCs w:val="20"/>
        </w:rPr>
      </w:pPr>
      <w:r w:rsidRPr="00676B9C">
        <w:rPr>
          <w:b w:val="0"/>
          <w:iCs w:val="0"/>
          <w:color w:val="auto"/>
          <w:kern w:val="0"/>
          <w:sz w:val="20"/>
          <w:szCs w:val="20"/>
        </w:rPr>
        <w:t>Предметом закупки по данному техническому заданию являются услуги Контактного центра для нужд АО «Почта России</w:t>
      </w:r>
      <w:r w:rsidR="004A1B25" w:rsidRPr="00676B9C">
        <w:rPr>
          <w:b w:val="0"/>
          <w:iCs w:val="0"/>
          <w:color w:val="auto"/>
          <w:kern w:val="0"/>
          <w:sz w:val="20"/>
          <w:szCs w:val="20"/>
        </w:rPr>
        <w:t>»</w:t>
      </w:r>
    </w:p>
    <w:p w14:paraId="1CC1C526" w14:textId="0F1A4CA5" w:rsidR="005D226D" w:rsidRPr="00676B9C" w:rsidRDefault="005D226D" w:rsidP="00DE222C">
      <w:pPr>
        <w:pStyle w:val="affffffff5"/>
        <w:numPr>
          <w:ilvl w:val="0"/>
          <w:numId w:val="0"/>
        </w:numPr>
        <w:rPr>
          <w:color w:val="auto"/>
          <w:sz w:val="20"/>
          <w:szCs w:val="20"/>
        </w:rPr>
      </w:pPr>
      <w:r w:rsidRPr="00676B9C">
        <w:rPr>
          <w:color w:val="auto"/>
          <w:sz w:val="20"/>
          <w:szCs w:val="20"/>
        </w:rPr>
        <w:t xml:space="preserve">Цели </w:t>
      </w:r>
      <w:r w:rsidR="009F2857" w:rsidRPr="00676B9C">
        <w:rPr>
          <w:color w:val="auto"/>
          <w:sz w:val="20"/>
          <w:szCs w:val="20"/>
        </w:rPr>
        <w:t xml:space="preserve">и задачи </w:t>
      </w:r>
      <w:r w:rsidRPr="00676B9C">
        <w:rPr>
          <w:color w:val="auto"/>
          <w:sz w:val="20"/>
          <w:szCs w:val="20"/>
        </w:rPr>
        <w:t>оказания услуг</w:t>
      </w:r>
      <w:r w:rsidR="003D14CB" w:rsidRPr="00676B9C">
        <w:rPr>
          <w:color w:val="auto"/>
          <w:sz w:val="20"/>
          <w:szCs w:val="20"/>
        </w:rPr>
        <w:t>и</w:t>
      </w:r>
      <w:r w:rsidRPr="00676B9C">
        <w:rPr>
          <w:color w:val="auto"/>
          <w:sz w:val="20"/>
          <w:szCs w:val="20"/>
        </w:rPr>
        <w:t>:</w:t>
      </w:r>
    </w:p>
    <w:p w14:paraId="50B4FB4D" w14:textId="77777777" w:rsidR="00DB5E02" w:rsidRPr="00676B9C" w:rsidRDefault="00FF03BE" w:rsidP="00DE222C">
      <w:pPr>
        <w:pStyle w:val="a1"/>
        <w:ind w:left="0" w:firstLine="709"/>
        <w:jc w:val="both"/>
        <w:rPr>
          <w:sz w:val="20"/>
          <w:szCs w:val="20"/>
        </w:rPr>
      </w:pPr>
      <w:r w:rsidRPr="00676B9C">
        <w:rPr>
          <w:sz w:val="20"/>
          <w:szCs w:val="20"/>
        </w:rPr>
        <w:t>И</w:t>
      </w:r>
      <w:r w:rsidR="002A4B79" w:rsidRPr="00676B9C">
        <w:rPr>
          <w:sz w:val="20"/>
          <w:szCs w:val="20"/>
        </w:rPr>
        <w:t xml:space="preserve">нформирование пользователей услуг АО «Почта России» </w:t>
      </w:r>
      <w:r w:rsidR="004A64D0" w:rsidRPr="00676B9C">
        <w:rPr>
          <w:sz w:val="20"/>
          <w:szCs w:val="20"/>
        </w:rPr>
        <w:t xml:space="preserve">(далее по тексту так же - Почта России) </w:t>
      </w:r>
      <w:r w:rsidR="002A4B79" w:rsidRPr="00676B9C">
        <w:rPr>
          <w:sz w:val="20"/>
          <w:szCs w:val="20"/>
        </w:rPr>
        <w:t xml:space="preserve">об установленных сроках оказания услуг почтовой связи, нормативах доставки и контрольных сроках пересылки письменной корреспонденции </w:t>
      </w:r>
      <w:r w:rsidR="00FF2B6F" w:rsidRPr="00676B9C">
        <w:rPr>
          <w:sz w:val="20"/>
          <w:szCs w:val="20"/>
        </w:rPr>
        <w:t>согласно</w:t>
      </w:r>
      <w:r w:rsidR="002A4B79" w:rsidRPr="00676B9C">
        <w:rPr>
          <w:sz w:val="20"/>
          <w:szCs w:val="20"/>
        </w:rPr>
        <w:t xml:space="preserve"> </w:t>
      </w:r>
      <w:r w:rsidR="00DB5E02" w:rsidRPr="00676B9C">
        <w:rPr>
          <w:sz w:val="20"/>
          <w:szCs w:val="20"/>
        </w:rPr>
        <w:t>ст</w:t>
      </w:r>
      <w:r w:rsidR="002A4B79" w:rsidRPr="00676B9C">
        <w:rPr>
          <w:sz w:val="20"/>
          <w:szCs w:val="20"/>
        </w:rPr>
        <w:t>.</w:t>
      </w:r>
      <w:r w:rsidR="00DB5E02" w:rsidRPr="00676B9C">
        <w:rPr>
          <w:sz w:val="20"/>
          <w:szCs w:val="20"/>
        </w:rPr>
        <w:t xml:space="preserve"> 16 Федерального закона от 17.07.1999 N 176-ФЗ «О почтовой связи»</w:t>
      </w:r>
      <w:r w:rsidR="004A2CD7" w:rsidRPr="00676B9C">
        <w:rPr>
          <w:sz w:val="20"/>
          <w:szCs w:val="20"/>
        </w:rPr>
        <w:t>;</w:t>
      </w:r>
    </w:p>
    <w:p w14:paraId="4A19912A" w14:textId="06D893A4" w:rsidR="00DE7A34" w:rsidRPr="00676B9C" w:rsidRDefault="00FF03BE" w:rsidP="00DE222C">
      <w:pPr>
        <w:pStyle w:val="a1"/>
        <w:ind w:left="0" w:firstLine="709"/>
        <w:jc w:val="both"/>
        <w:rPr>
          <w:sz w:val="20"/>
          <w:szCs w:val="20"/>
        </w:rPr>
      </w:pPr>
      <w:r w:rsidRPr="00676B9C">
        <w:rPr>
          <w:sz w:val="20"/>
          <w:szCs w:val="20"/>
        </w:rPr>
        <w:t>О</w:t>
      </w:r>
      <w:r w:rsidR="00DE7A34" w:rsidRPr="00676B9C">
        <w:rPr>
          <w:sz w:val="20"/>
          <w:szCs w:val="20"/>
        </w:rPr>
        <w:t>казание помощи физическим и юридическим лицам в получении и использовании услуг и сервисов АО «Почта России</w:t>
      </w:r>
      <w:r w:rsidR="000364ED" w:rsidRPr="00676B9C">
        <w:rPr>
          <w:sz w:val="20"/>
          <w:szCs w:val="20"/>
        </w:rPr>
        <w:t>»</w:t>
      </w:r>
      <w:r w:rsidRPr="00676B9C">
        <w:rPr>
          <w:sz w:val="20"/>
          <w:szCs w:val="20"/>
        </w:rPr>
        <w:t>, а также услуг и сервисов, для которых АО «Почта России» явля</w:t>
      </w:r>
      <w:r w:rsidR="000364ED" w:rsidRPr="00676B9C">
        <w:rPr>
          <w:sz w:val="20"/>
          <w:szCs w:val="20"/>
        </w:rPr>
        <w:t>е</w:t>
      </w:r>
      <w:r w:rsidRPr="00676B9C">
        <w:rPr>
          <w:sz w:val="20"/>
          <w:szCs w:val="20"/>
        </w:rPr>
        <w:t>тся назначенным оператор</w:t>
      </w:r>
      <w:r w:rsidR="000364ED" w:rsidRPr="00676B9C">
        <w:rPr>
          <w:sz w:val="20"/>
          <w:szCs w:val="20"/>
        </w:rPr>
        <w:t>ом</w:t>
      </w:r>
      <w:r w:rsidRPr="00676B9C">
        <w:rPr>
          <w:sz w:val="20"/>
          <w:szCs w:val="20"/>
        </w:rPr>
        <w:t>;</w:t>
      </w:r>
    </w:p>
    <w:p w14:paraId="51E2CA14" w14:textId="339E2257" w:rsidR="00FF03BE" w:rsidRPr="00676B9C" w:rsidRDefault="00FF03BE" w:rsidP="00DE222C">
      <w:pPr>
        <w:pStyle w:val="a1"/>
        <w:ind w:left="0" w:firstLine="709"/>
        <w:jc w:val="both"/>
        <w:rPr>
          <w:sz w:val="20"/>
          <w:szCs w:val="20"/>
        </w:rPr>
      </w:pPr>
      <w:r w:rsidRPr="00676B9C">
        <w:rPr>
          <w:sz w:val="20"/>
          <w:szCs w:val="20"/>
        </w:rPr>
        <w:t>П</w:t>
      </w:r>
      <w:r w:rsidR="008B0911" w:rsidRPr="00676B9C">
        <w:rPr>
          <w:sz w:val="20"/>
          <w:szCs w:val="20"/>
        </w:rPr>
        <w:t xml:space="preserve">родвижение услуг и </w:t>
      </w:r>
      <w:r w:rsidR="00B04FCE" w:rsidRPr="00676B9C">
        <w:rPr>
          <w:sz w:val="20"/>
          <w:szCs w:val="20"/>
        </w:rPr>
        <w:t>сервисов АО</w:t>
      </w:r>
      <w:r w:rsidR="000364ED" w:rsidRPr="00676B9C">
        <w:rPr>
          <w:sz w:val="20"/>
          <w:szCs w:val="20"/>
        </w:rPr>
        <w:t xml:space="preserve"> «Почта России»;</w:t>
      </w:r>
    </w:p>
    <w:p w14:paraId="046F4898" w14:textId="6688DA68" w:rsidR="00FF03BE" w:rsidRPr="00676B9C" w:rsidRDefault="0034353E" w:rsidP="00DE222C">
      <w:pPr>
        <w:pStyle w:val="a1"/>
        <w:ind w:left="0" w:firstLine="709"/>
        <w:jc w:val="both"/>
        <w:rPr>
          <w:sz w:val="20"/>
          <w:szCs w:val="20"/>
        </w:rPr>
      </w:pPr>
      <w:r w:rsidRPr="00676B9C">
        <w:rPr>
          <w:sz w:val="20"/>
          <w:szCs w:val="20"/>
        </w:rPr>
        <w:t>Регистрация и п</w:t>
      </w:r>
      <w:r w:rsidR="00FF03BE" w:rsidRPr="00676B9C">
        <w:rPr>
          <w:sz w:val="20"/>
          <w:szCs w:val="20"/>
        </w:rPr>
        <w:t xml:space="preserve">редоставление ответов на обращения </w:t>
      </w:r>
      <w:r w:rsidR="00B277C2" w:rsidRPr="00676B9C">
        <w:rPr>
          <w:sz w:val="20"/>
          <w:szCs w:val="20"/>
        </w:rPr>
        <w:t xml:space="preserve">(запросы, претензии) </w:t>
      </w:r>
      <w:r w:rsidRPr="00676B9C">
        <w:rPr>
          <w:sz w:val="20"/>
          <w:szCs w:val="20"/>
        </w:rPr>
        <w:t>направленных</w:t>
      </w:r>
      <w:r w:rsidR="00FF03BE" w:rsidRPr="00676B9C">
        <w:rPr>
          <w:sz w:val="20"/>
          <w:szCs w:val="20"/>
        </w:rPr>
        <w:t xml:space="preserve"> в адрес АО «Почта России</w:t>
      </w:r>
      <w:r w:rsidR="000364ED" w:rsidRPr="00676B9C">
        <w:rPr>
          <w:sz w:val="20"/>
          <w:szCs w:val="20"/>
        </w:rPr>
        <w:t>»;</w:t>
      </w:r>
    </w:p>
    <w:p w14:paraId="3C40B534" w14:textId="77777777" w:rsidR="00FF03BE" w:rsidRPr="00676B9C" w:rsidRDefault="00FF03BE" w:rsidP="00DE222C">
      <w:pPr>
        <w:pStyle w:val="a1"/>
        <w:ind w:left="0" w:firstLine="709"/>
        <w:jc w:val="both"/>
        <w:rPr>
          <w:sz w:val="20"/>
          <w:szCs w:val="20"/>
        </w:rPr>
      </w:pPr>
      <w:r w:rsidRPr="00676B9C">
        <w:rPr>
          <w:sz w:val="20"/>
          <w:szCs w:val="20"/>
        </w:rPr>
        <w:t>Сбор или предоставление информации различного характера путем проведения информирования, анкетирования, опроса физических и юридических лиц;</w:t>
      </w:r>
    </w:p>
    <w:p w14:paraId="19745865" w14:textId="05BC655B" w:rsidR="000778F5" w:rsidRPr="00676B9C" w:rsidRDefault="00FF03BE" w:rsidP="00DE222C">
      <w:pPr>
        <w:pStyle w:val="a1"/>
        <w:ind w:left="0" w:firstLine="709"/>
        <w:jc w:val="both"/>
        <w:rPr>
          <w:sz w:val="20"/>
          <w:szCs w:val="20"/>
        </w:rPr>
      </w:pPr>
      <w:r w:rsidRPr="00676B9C">
        <w:rPr>
          <w:sz w:val="20"/>
          <w:szCs w:val="20"/>
        </w:rPr>
        <w:t>П</w:t>
      </w:r>
      <w:r w:rsidR="000778F5" w:rsidRPr="00676B9C">
        <w:rPr>
          <w:sz w:val="20"/>
          <w:szCs w:val="20"/>
        </w:rPr>
        <w:t>редоставление консультаций</w:t>
      </w:r>
      <w:r w:rsidR="000364ED" w:rsidRPr="00676B9C">
        <w:rPr>
          <w:sz w:val="20"/>
          <w:szCs w:val="20"/>
        </w:rPr>
        <w:t xml:space="preserve"> сотрудникам АО «Почта России»;</w:t>
      </w:r>
    </w:p>
    <w:p w14:paraId="1F6FDFA1" w14:textId="0E0C2AAD" w:rsidR="009C11D1" w:rsidRPr="00676B9C" w:rsidRDefault="00FF03BE" w:rsidP="00DE222C">
      <w:pPr>
        <w:pStyle w:val="a1"/>
        <w:ind w:left="0" w:firstLine="709"/>
        <w:jc w:val="both"/>
        <w:rPr>
          <w:sz w:val="20"/>
          <w:szCs w:val="20"/>
        </w:rPr>
      </w:pPr>
      <w:r w:rsidRPr="00676B9C">
        <w:rPr>
          <w:sz w:val="20"/>
          <w:szCs w:val="20"/>
        </w:rPr>
        <w:t>П</w:t>
      </w:r>
      <w:r w:rsidR="009C11D1" w:rsidRPr="00676B9C">
        <w:rPr>
          <w:sz w:val="20"/>
          <w:szCs w:val="20"/>
        </w:rPr>
        <w:t>ривлечение кандидатов на вакансии АО «Почта России»</w:t>
      </w:r>
      <w:r w:rsidR="00EF73AC" w:rsidRPr="00676B9C">
        <w:rPr>
          <w:sz w:val="20"/>
          <w:szCs w:val="20"/>
        </w:rPr>
        <w:t>;</w:t>
      </w:r>
    </w:p>
    <w:p w14:paraId="21E2DB2A" w14:textId="64D676DE" w:rsidR="00C615FD" w:rsidRPr="00676B9C" w:rsidRDefault="00C615FD" w:rsidP="00DE222C">
      <w:pPr>
        <w:pStyle w:val="a1"/>
        <w:ind w:left="0" w:firstLine="709"/>
        <w:jc w:val="both"/>
        <w:rPr>
          <w:sz w:val="20"/>
          <w:szCs w:val="20"/>
        </w:rPr>
      </w:pPr>
      <w:r w:rsidRPr="00676B9C">
        <w:rPr>
          <w:sz w:val="20"/>
          <w:szCs w:val="20"/>
        </w:rPr>
        <w:t>Формирование положительного имиджа АО «Почта России» за счет предоставления качественного и клиентоориентированного сервиса</w:t>
      </w:r>
      <w:r w:rsidR="0070458E" w:rsidRPr="00676B9C">
        <w:rPr>
          <w:sz w:val="20"/>
          <w:szCs w:val="20"/>
        </w:rPr>
        <w:t>.</w:t>
      </w:r>
    </w:p>
    <w:p w14:paraId="129B0EC6" w14:textId="202A561C" w:rsidR="001773EB" w:rsidRPr="00676B9C" w:rsidRDefault="001773EB" w:rsidP="00DE222C">
      <w:pPr>
        <w:pStyle w:val="a1"/>
        <w:ind w:left="0" w:firstLine="709"/>
        <w:jc w:val="both"/>
        <w:rPr>
          <w:sz w:val="20"/>
          <w:szCs w:val="20"/>
        </w:rPr>
      </w:pPr>
      <w:r w:rsidRPr="00676B9C">
        <w:rPr>
          <w:sz w:val="20"/>
          <w:szCs w:val="20"/>
        </w:rPr>
        <w:t>Урегулирование просроченной дебиторской задолженности клиентов перед АО "Почта России"</w:t>
      </w:r>
    </w:p>
    <w:p w14:paraId="3E53D9AF" w14:textId="77777777" w:rsidR="00E16EF5" w:rsidRPr="00676B9C" w:rsidRDefault="005D226D" w:rsidP="00CF0757">
      <w:pPr>
        <w:pStyle w:val="14"/>
        <w:numPr>
          <w:ilvl w:val="0"/>
          <w:numId w:val="46"/>
        </w:numPr>
        <w:spacing w:after="0"/>
        <w:rPr>
          <w:rFonts w:cs="Times New Roman"/>
          <w:sz w:val="20"/>
          <w:szCs w:val="20"/>
        </w:rPr>
      </w:pPr>
      <w:bookmarkStart w:id="9" w:name="_Toc127898223"/>
      <w:bookmarkStart w:id="10" w:name="_Toc127911799"/>
      <w:r w:rsidRPr="00676B9C">
        <w:rPr>
          <w:rFonts w:cs="Times New Roman"/>
          <w:sz w:val="20"/>
          <w:szCs w:val="20"/>
        </w:rPr>
        <w:t>ТРЕБОВАНИЯ К СРОКУ И МЕСТУ ОКАЗАНИЯ УСЛУГ</w:t>
      </w:r>
      <w:r w:rsidR="00A6187B" w:rsidRPr="00676B9C">
        <w:rPr>
          <w:rFonts w:cs="Times New Roman"/>
          <w:sz w:val="20"/>
          <w:szCs w:val="20"/>
        </w:rPr>
        <w:t>И</w:t>
      </w:r>
      <w:bookmarkEnd w:id="9"/>
      <w:bookmarkEnd w:id="10"/>
    </w:p>
    <w:p w14:paraId="31D2F1C8" w14:textId="77777777" w:rsidR="00592308" w:rsidRPr="00676B9C" w:rsidRDefault="00592308" w:rsidP="002B2CCE">
      <w:pPr>
        <w:pStyle w:val="ConsPlusNormal"/>
        <w:ind w:firstLine="709"/>
        <w:jc w:val="both"/>
        <w:rPr>
          <w:rFonts w:ascii="Times New Roman" w:hAnsi="Times New Roman" w:cs="Times New Roman"/>
          <w:b/>
        </w:rPr>
      </w:pPr>
    </w:p>
    <w:p w14:paraId="7B7AFE6E" w14:textId="44A35488" w:rsidR="00592308" w:rsidRPr="00676B9C" w:rsidRDefault="00592308" w:rsidP="002C79B7">
      <w:pPr>
        <w:pStyle w:val="a1"/>
        <w:numPr>
          <w:ilvl w:val="0"/>
          <w:numId w:val="0"/>
        </w:numPr>
        <w:spacing w:after="0" w:line="240" w:lineRule="auto"/>
        <w:jc w:val="both"/>
        <w:rPr>
          <w:sz w:val="20"/>
          <w:szCs w:val="20"/>
        </w:rPr>
      </w:pPr>
      <w:r w:rsidRPr="00676B9C">
        <w:rPr>
          <w:b/>
          <w:sz w:val="20"/>
          <w:szCs w:val="20"/>
        </w:rPr>
        <w:t>Дата начала подготовки к оказанию услуг</w:t>
      </w:r>
      <w:r w:rsidR="00A6187B" w:rsidRPr="00676B9C">
        <w:rPr>
          <w:b/>
          <w:sz w:val="20"/>
          <w:szCs w:val="20"/>
        </w:rPr>
        <w:t>и</w:t>
      </w:r>
      <w:r w:rsidR="005D226D" w:rsidRPr="00676B9C">
        <w:rPr>
          <w:b/>
          <w:sz w:val="20"/>
          <w:szCs w:val="20"/>
        </w:rPr>
        <w:t>:</w:t>
      </w:r>
      <w:r w:rsidR="00610738" w:rsidRPr="00676B9C">
        <w:rPr>
          <w:b/>
          <w:sz w:val="20"/>
          <w:szCs w:val="20"/>
        </w:rPr>
        <w:t xml:space="preserve"> </w:t>
      </w:r>
      <w:r w:rsidRPr="00676B9C">
        <w:rPr>
          <w:sz w:val="20"/>
          <w:szCs w:val="20"/>
        </w:rPr>
        <w:t xml:space="preserve">с даты заключения Договора. </w:t>
      </w:r>
    </w:p>
    <w:p w14:paraId="387FBF04" w14:textId="02E9B7F5" w:rsidR="00592308" w:rsidRPr="00676B9C" w:rsidRDefault="00660321" w:rsidP="002C79B7">
      <w:pPr>
        <w:pStyle w:val="a1"/>
        <w:numPr>
          <w:ilvl w:val="0"/>
          <w:numId w:val="0"/>
        </w:numPr>
        <w:spacing w:after="0" w:line="240" w:lineRule="auto"/>
        <w:jc w:val="both"/>
        <w:rPr>
          <w:sz w:val="20"/>
          <w:szCs w:val="20"/>
        </w:rPr>
      </w:pPr>
      <w:r w:rsidRPr="00676B9C">
        <w:rPr>
          <w:sz w:val="20"/>
          <w:szCs w:val="20"/>
        </w:rPr>
        <w:t>План проведения подготовки к оказанию услуги</w:t>
      </w:r>
      <w:r w:rsidRPr="00676B9C" w:rsidDel="00660321">
        <w:rPr>
          <w:sz w:val="20"/>
          <w:szCs w:val="20"/>
        </w:rPr>
        <w:t xml:space="preserve"> </w:t>
      </w:r>
      <w:r w:rsidR="00592308" w:rsidRPr="00676B9C">
        <w:rPr>
          <w:sz w:val="20"/>
          <w:szCs w:val="20"/>
        </w:rPr>
        <w:t xml:space="preserve">описан в </w:t>
      </w:r>
      <w:r w:rsidR="00922276" w:rsidRPr="00676B9C">
        <w:rPr>
          <w:sz w:val="20"/>
          <w:szCs w:val="20"/>
        </w:rPr>
        <w:t>Приложении № 1</w:t>
      </w:r>
      <w:r w:rsidR="006C7FBF">
        <w:rPr>
          <w:sz w:val="20"/>
          <w:szCs w:val="20"/>
        </w:rPr>
        <w:t>1</w:t>
      </w:r>
      <w:r w:rsidR="00592308" w:rsidRPr="00676B9C">
        <w:rPr>
          <w:sz w:val="20"/>
          <w:szCs w:val="20"/>
        </w:rPr>
        <w:t xml:space="preserve"> к настоящему </w:t>
      </w:r>
      <w:r w:rsidR="00044926" w:rsidRPr="00676B9C">
        <w:rPr>
          <w:sz w:val="20"/>
          <w:szCs w:val="20"/>
        </w:rPr>
        <w:t>ТЗ</w:t>
      </w:r>
      <w:r w:rsidR="00592308" w:rsidRPr="00676B9C">
        <w:rPr>
          <w:sz w:val="20"/>
          <w:szCs w:val="20"/>
        </w:rPr>
        <w:t>;</w:t>
      </w:r>
    </w:p>
    <w:p w14:paraId="1C488251" w14:textId="247BA47A" w:rsidR="00592308" w:rsidRPr="00676B9C" w:rsidRDefault="00592308" w:rsidP="002C79B7">
      <w:pPr>
        <w:pStyle w:val="a1"/>
        <w:numPr>
          <w:ilvl w:val="0"/>
          <w:numId w:val="0"/>
        </w:numPr>
        <w:spacing w:after="0" w:line="240" w:lineRule="auto"/>
        <w:jc w:val="both"/>
        <w:rPr>
          <w:sz w:val="20"/>
          <w:szCs w:val="20"/>
        </w:rPr>
      </w:pPr>
      <w:r w:rsidRPr="00676B9C">
        <w:rPr>
          <w:b/>
          <w:sz w:val="20"/>
          <w:szCs w:val="20"/>
        </w:rPr>
        <w:t>Дата окончания подготовки к оказанию услуг</w:t>
      </w:r>
      <w:r w:rsidR="00A6187B" w:rsidRPr="00676B9C">
        <w:rPr>
          <w:b/>
          <w:sz w:val="20"/>
          <w:szCs w:val="20"/>
        </w:rPr>
        <w:t>и</w:t>
      </w:r>
      <w:r w:rsidRPr="00676B9C">
        <w:rPr>
          <w:b/>
          <w:sz w:val="20"/>
          <w:szCs w:val="20"/>
        </w:rPr>
        <w:t>:</w:t>
      </w:r>
      <w:r w:rsidR="00610738" w:rsidRPr="00676B9C">
        <w:rPr>
          <w:b/>
          <w:sz w:val="20"/>
          <w:szCs w:val="20"/>
        </w:rPr>
        <w:t xml:space="preserve"> </w:t>
      </w:r>
      <w:r w:rsidRPr="00676B9C">
        <w:rPr>
          <w:sz w:val="20"/>
          <w:szCs w:val="20"/>
        </w:rPr>
        <w:t>не более 90 (девяноста) календарных дней с даты заключения Договора;</w:t>
      </w:r>
    </w:p>
    <w:p w14:paraId="469F6B30" w14:textId="7C745820" w:rsidR="00592308" w:rsidRPr="00676B9C" w:rsidRDefault="00592308" w:rsidP="002C79B7">
      <w:pPr>
        <w:pStyle w:val="affffffff9"/>
        <w:ind w:firstLine="0"/>
      </w:pPr>
      <w:r w:rsidRPr="00676B9C">
        <w:rPr>
          <w:b/>
        </w:rPr>
        <w:t>Дата начала оказания услуг</w:t>
      </w:r>
      <w:r w:rsidR="00A6187B" w:rsidRPr="00676B9C">
        <w:rPr>
          <w:b/>
        </w:rPr>
        <w:t>и</w:t>
      </w:r>
      <w:r w:rsidRPr="00676B9C">
        <w:rPr>
          <w:b/>
        </w:rPr>
        <w:t>:</w:t>
      </w:r>
      <w:r w:rsidR="00610738" w:rsidRPr="00676B9C">
        <w:rPr>
          <w:b/>
        </w:rPr>
        <w:t xml:space="preserve"> </w:t>
      </w:r>
      <w:r w:rsidRPr="00676B9C">
        <w:t xml:space="preserve">с даты подписания сторонами акта </w:t>
      </w:r>
      <w:r w:rsidR="004F64C8" w:rsidRPr="00676B9C">
        <w:t xml:space="preserve">проверки </w:t>
      </w:r>
      <w:r w:rsidRPr="00676B9C">
        <w:t>готовности Контактного центра к оказанию услуг</w:t>
      </w:r>
      <w:r w:rsidR="002B2CCE" w:rsidRPr="00676B9C">
        <w:t>и</w:t>
      </w:r>
      <w:r w:rsidRPr="00676B9C">
        <w:t xml:space="preserve"> </w:t>
      </w:r>
      <w:r w:rsidR="00987162" w:rsidRPr="00676B9C">
        <w:t>(</w:t>
      </w:r>
      <w:r w:rsidR="004F64C8" w:rsidRPr="00676B9C">
        <w:t xml:space="preserve">Приложении № </w:t>
      </w:r>
      <w:r w:rsidR="005C5B8F" w:rsidRPr="00676B9C">
        <w:t>1</w:t>
      </w:r>
      <w:r w:rsidR="005C5B8F">
        <w:t>4</w:t>
      </w:r>
      <w:r w:rsidR="005C5B8F" w:rsidRPr="00676B9C">
        <w:t xml:space="preserve"> </w:t>
      </w:r>
      <w:r w:rsidR="00E1186C" w:rsidRPr="00676B9C">
        <w:rPr>
          <w:rStyle w:val="aff4"/>
          <w:color w:val="auto"/>
          <w:u w:val="none"/>
        </w:rPr>
        <w:t xml:space="preserve">к настоящему </w:t>
      </w:r>
      <w:r w:rsidR="00044926" w:rsidRPr="00676B9C">
        <w:rPr>
          <w:rStyle w:val="aff4"/>
          <w:color w:val="auto"/>
          <w:u w:val="none"/>
        </w:rPr>
        <w:t>ТЗ</w:t>
      </w:r>
      <w:r w:rsidR="00987162" w:rsidRPr="00676B9C">
        <w:rPr>
          <w:rStyle w:val="aff4"/>
          <w:color w:val="auto"/>
          <w:u w:val="none"/>
        </w:rPr>
        <w:t>)</w:t>
      </w:r>
      <w:r w:rsidR="00FF39EE" w:rsidRPr="00676B9C">
        <w:rPr>
          <w:rStyle w:val="aff4"/>
          <w:color w:val="auto"/>
          <w:u w:val="none"/>
        </w:rPr>
        <w:t>;</w:t>
      </w:r>
      <w:r w:rsidR="00817D20" w:rsidRPr="00676B9C">
        <w:rPr>
          <w:rStyle w:val="aff4"/>
          <w:color w:val="auto"/>
          <w:u w:val="none"/>
        </w:rPr>
        <w:t xml:space="preserve"> </w:t>
      </w:r>
    </w:p>
    <w:p w14:paraId="62D8723C" w14:textId="1C091F8D" w:rsidR="00592308" w:rsidRPr="00676B9C" w:rsidRDefault="00592308" w:rsidP="002C79B7">
      <w:pPr>
        <w:pStyle w:val="a1"/>
        <w:numPr>
          <w:ilvl w:val="0"/>
          <w:numId w:val="0"/>
        </w:numPr>
        <w:spacing w:after="0" w:line="240" w:lineRule="auto"/>
        <w:jc w:val="both"/>
        <w:rPr>
          <w:b/>
          <w:sz w:val="20"/>
          <w:szCs w:val="20"/>
        </w:rPr>
      </w:pPr>
      <w:r w:rsidRPr="00676B9C">
        <w:rPr>
          <w:b/>
          <w:sz w:val="20"/>
          <w:szCs w:val="20"/>
        </w:rPr>
        <w:t>Дата окончания срока оказания услуг</w:t>
      </w:r>
      <w:r w:rsidR="00A6187B" w:rsidRPr="00676B9C">
        <w:rPr>
          <w:b/>
          <w:sz w:val="20"/>
          <w:szCs w:val="20"/>
        </w:rPr>
        <w:t>и</w:t>
      </w:r>
      <w:r w:rsidR="0070458E" w:rsidRPr="00676B9C">
        <w:rPr>
          <w:sz w:val="20"/>
          <w:szCs w:val="20"/>
        </w:rPr>
        <w:t>:</w:t>
      </w:r>
      <w:r w:rsidR="006D439B" w:rsidRPr="00676B9C">
        <w:rPr>
          <w:sz w:val="20"/>
          <w:szCs w:val="20"/>
        </w:rPr>
        <w:t xml:space="preserve"> </w:t>
      </w:r>
      <w:r w:rsidR="006D439B" w:rsidRPr="00676B9C">
        <w:rPr>
          <w:b/>
          <w:sz w:val="20"/>
          <w:szCs w:val="20"/>
        </w:rPr>
        <w:t xml:space="preserve">не позднее чем </w:t>
      </w:r>
      <w:r w:rsidR="00CC5C37" w:rsidRPr="00676B9C">
        <w:rPr>
          <w:b/>
          <w:sz w:val="20"/>
          <w:szCs w:val="20"/>
        </w:rPr>
        <w:t xml:space="preserve">по истечении </w:t>
      </w:r>
      <w:r w:rsidR="00EA59A9">
        <w:rPr>
          <w:b/>
          <w:sz w:val="20"/>
          <w:szCs w:val="20"/>
        </w:rPr>
        <w:t>24</w:t>
      </w:r>
      <w:r w:rsidR="00EA59A9" w:rsidRPr="00676B9C">
        <w:rPr>
          <w:b/>
          <w:sz w:val="20"/>
          <w:szCs w:val="20"/>
        </w:rPr>
        <w:t xml:space="preserve"> </w:t>
      </w:r>
      <w:r w:rsidR="00F1559F" w:rsidRPr="00676B9C">
        <w:rPr>
          <w:b/>
          <w:sz w:val="20"/>
          <w:szCs w:val="20"/>
        </w:rPr>
        <w:t>(</w:t>
      </w:r>
      <w:r w:rsidR="00EA59A9">
        <w:rPr>
          <w:b/>
          <w:sz w:val="20"/>
          <w:szCs w:val="20"/>
        </w:rPr>
        <w:t>двадцать четыре</w:t>
      </w:r>
      <w:r w:rsidR="00F1559F" w:rsidRPr="00676B9C">
        <w:rPr>
          <w:b/>
          <w:sz w:val="20"/>
          <w:szCs w:val="20"/>
        </w:rPr>
        <w:t xml:space="preserve">) </w:t>
      </w:r>
      <w:r w:rsidR="00EA59A9" w:rsidRPr="00676B9C">
        <w:rPr>
          <w:b/>
          <w:sz w:val="20"/>
          <w:szCs w:val="20"/>
        </w:rPr>
        <w:t>месяц</w:t>
      </w:r>
      <w:r w:rsidR="00EA59A9">
        <w:rPr>
          <w:b/>
          <w:sz w:val="20"/>
          <w:szCs w:val="20"/>
        </w:rPr>
        <w:t>а</w:t>
      </w:r>
      <w:r w:rsidR="00EA59A9" w:rsidRPr="00676B9C">
        <w:rPr>
          <w:b/>
          <w:sz w:val="20"/>
          <w:szCs w:val="20"/>
        </w:rPr>
        <w:t xml:space="preserve"> </w:t>
      </w:r>
      <w:r w:rsidR="00CC5C37" w:rsidRPr="00676B9C">
        <w:rPr>
          <w:b/>
          <w:sz w:val="20"/>
          <w:szCs w:val="20"/>
        </w:rPr>
        <w:t>с даты заключения Договора</w:t>
      </w:r>
      <w:r w:rsidR="00FF39EE" w:rsidRPr="00676B9C">
        <w:rPr>
          <w:b/>
          <w:sz w:val="20"/>
          <w:szCs w:val="20"/>
        </w:rPr>
        <w:t>;</w:t>
      </w:r>
    </w:p>
    <w:p w14:paraId="24A34A54" w14:textId="77777777" w:rsidR="00525A90" w:rsidRPr="00676B9C" w:rsidRDefault="00592308" w:rsidP="002C79B7">
      <w:pPr>
        <w:pStyle w:val="a1"/>
        <w:numPr>
          <w:ilvl w:val="0"/>
          <w:numId w:val="0"/>
        </w:numPr>
        <w:spacing w:after="0" w:line="240" w:lineRule="auto"/>
        <w:jc w:val="both"/>
        <w:rPr>
          <w:b/>
          <w:bCs/>
          <w:sz w:val="20"/>
          <w:szCs w:val="20"/>
        </w:rPr>
      </w:pPr>
      <w:r w:rsidRPr="00676B9C">
        <w:rPr>
          <w:b/>
          <w:bCs/>
          <w:sz w:val="20"/>
          <w:szCs w:val="20"/>
        </w:rPr>
        <w:t>Стоимость подготовки к оказанию услуг</w:t>
      </w:r>
      <w:r w:rsidR="00A6187B" w:rsidRPr="00676B9C">
        <w:rPr>
          <w:b/>
          <w:bCs/>
          <w:sz w:val="20"/>
          <w:szCs w:val="20"/>
        </w:rPr>
        <w:t>и</w:t>
      </w:r>
      <w:r w:rsidRPr="00676B9C">
        <w:rPr>
          <w:b/>
          <w:bCs/>
          <w:sz w:val="20"/>
          <w:szCs w:val="20"/>
        </w:rPr>
        <w:t xml:space="preserve"> Исполнителя</w:t>
      </w:r>
      <w:r w:rsidR="00FF39EE" w:rsidRPr="00676B9C">
        <w:rPr>
          <w:b/>
          <w:bCs/>
          <w:sz w:val="20"/>
          <w:szCs w:val="20"/>
        </w:rPr>
        <w:t xml:space="preserve"> включена в стоимость </w:t>
      </w:r>
      <w:r w:rsidR="00A6187B" w:rsidRPr="00676B9C">
        <w:rPr>
          <w:b/>
          <w:bCs/>
          <w:sz w:val="20"/>
          <w:szCs w:val="20"/>
        </w:rPr>
        <w:t>услуги</w:t>
      </w:r>
      <w:r w:rsidR="002B2CCE" w:rsidRPr="00676B9C">
        <w:rPr>
          <w:b/>
          <w:bCs/>
          <w:sz w:val="20"/>
          <w:szCs w:val="20"/>
        </w:rPr>
        <w:t>.</w:t>
      </w:r>
    </w:p>
    <w:p w14:paraId="40FD682C" w14:textId="64776577" w:rsidR="002B2CCE" w:rsidRPr="00676B9C" w:rsidRDefault="00086D9B" w:rsidP="00944B7E">
      <w:pPr>
        <w:pStyle w:val="a1"/>
        <w:numPr>
          <w:ilvl w:val="0"/>
          <w:numId w:val="0"/>
        </w:numPr>
        <w:spacing w:after="0" w:line="240" w:lineRule="auto"/>
        <w:jc w:val="both"/>
        <w:rPr>
          <w:b/>
          <w:sz w:val="20"/>
          <w:szCs w:val="20"/>
        </w:rPr>
      </w:pPr>
      <w:r w:rsidRPr="00676B9C">
        <w:rPr>
          <w:b/>
          <w:sz w:val="20"/>
          <w:szCs w:val="20"/>
        </w:rPr>
        <w:t>Место оказания услуги:</w:t>
      </w:r>
      <w:r w:rsidR="004D509A" w:rsidRPr="00676B9C">
        <w:rPr>
          <w:b/>
          <w:sz w:val="20"/>
          <w:szCs w:val="20"/>
        </w:rPr>
        <w:t xml:space="preserve"> </w:t>
      </w:r>
    </w:p>
    <w:p w14:paraId="6F37B8C1" w14:textId="77777777" w:rsidR="00CC0DD2" w:rsidRPr="00676B9C" w:rsidRDefault="00086D9B" w:rsidP="004D509A">
      <w:pPr>
        <w:pStyle w:val="a1"/>
        <w:ind w:left="0" w:firstLine="709"/>
        <w:jc w:val="both"/>
        <w:rPr>
          <w:sz w:val="20"/>
          <w:szCs w:val="20"/>
        </w:rPr>
      </w:pPr>
      <w:r w:rsidRPr="00676B9C">
        <w:rPr>
          <w:sz w:val="20"/>
          <w:szCs w:val="20"/>
        </w:rPr>
        <w:t xml:space="preserve">производственные площадки Исполнителя, расположенные на территории Российской Федерации. </w:t>
      </w:r>
    </w:p>
    <w:p w14:paraId="5492334E" w14:textId="12A754A0" w:rsidR="00525A90" w:rsidRPr="0072094B" w:rsidRDefault="00B41571" w:rsidP="004D509A">
      <w:pPr>
        <w:pStyle w:val="a1"/>
        <w:ind w:left="0" w:firstLine="709"/>
        <w:jc w:val="both"/>
        <w:rPr>
          <w:sz w:val="20"/>
          <w:szCs w:val="20"/>
        </w:rPr>
      </w:pPr>
      <w:r w:rsidRPr="00676B9C">
        <w:rPr>
          <w:sz w:val="20"/>
          <w:szCs w:val="20"/>
        </w:rPr>
        <w:t>у</w:t>
      </w:r>
      <w:r w:rsidR="00086D9B" w:rsidRPr="00676B9C">
        <w:rPr>
          <w:sz w:val="20"/>
          <w:szCs w:val="20"/>
        </w:rPr>
        <w:t>даленные рабочие места сотрудни</w:t>
      </w:r>
      <w:r w:rsidR="00086D9B" w:rsidRPr="0072094B">
        <w:rPr>
          <w:sz w:val="20"/>
          <w:szCs w:val="20"/>
        </w:rPr>
        <w:t>ков Исполнителя</w:t>
      </w:r>
      <w:r w:rsidR="00CC0DD2" w:rsidRPr="0072094B">
        <w:rPr>
          <w:sz w:val="20"/>
          <w:szCs w:val="20"/>
        </w:rPr>
        <w:t>, расположенные на территории Российской Федерации.</w:t>
      </w:r>
    </w:p>
    <w:p w14:paraId="07C71094" w14:textId="77777777" w:rsidR="00592308" w:rsidRPr="0072094B" w:rsidRDefault="00EE0D60" w:rsidP="004D509A">
      <w:pPr>
        <w:pStyle w:val="a1"/>
        <w:ind w:left="0" w:firstLine="709"/>
        <w:jc w:val="both"/>
        <w:rPr>
          <w:sz w:val="20"/>
          <w:szCs w:val="20"/>
        </w:rPr>
      </w:pPr>
      <w:r w:rsidRPr="0072094B">
        <w:rPr>
          <w:sz w:val="20"/>
          <w:szCs w:val="20"/>
        </w:rPr>
        <w:t>ИТ-и</w:t>
      </w:r>
      <w:r w:rsidR="00592308" w:rsidRPr="0072094B">
        <w:rPr>
          <w:sz w:val="20"/>
          <w:szCs w:val="20"/>
        </w:rPr>
        <w:t>нфраструктура для оказания услуги, в том числе и серверы для обработки</w:t>
      </w:r>
      <w:r w:rsidR="00525A90" w:rsidRPr="0072094B">
        <w:rPr>
          <w:sz w:val="20"/>
          <w:szCs w:val="20"/>
        </w:rPr>
        <w:t xml:space="preserve">, передачи данных </w:t>
      </w:r>
      <w:r w:rsidR="00592308" w:rsidRPr="0072094B">
        <w:rPr>
          <w:sz w:val="20"/>
          <w:szCs w:val="20"/>
        </w:rPr>
        <w:t>и хранения информации должны находиться в Центрах обработки данных</w:t>
      </w:r>
      <w:r w:rsidR="00525A90" w:rsidRPr="0072094B">
        <w:rPr>
          <w:sz w:val="20"/>
          <w:szCs w:val="20"/>
        </w:rPr>
        <w:t>,</w:t>
      </w:r>
      <w:r w:rsidR="00592308" w:rsidRPr="0072094B">
        <w:rPr>
          <w:sz w:val="20"/>
          <w:szCs w:val="20"/>
        </w:rPr>
        <w:t xml:space="preserve"> расположенных на т</w:t>
      </w:r>
      <w:r w:rsidR="00525A90" w:rsidRPr="0072094B">
        <w:rPr>
          <w:sz w:val="20"/>
          <w:szCs w:val="20"/>
        </w:rPr>
        <w:t>ерритории Российской Федерации</w:t>
      </w:r>
      <w:r w:rsidR="00673B31" w:rsidRPr="0072094B">
        <w:rPr>
          <w:sz w:val="20"/>
          <w:szCs w:val="20"/>
        </w:rPr>
        <w:t>.</w:t>
      </w:r>
    </w:p>
    <w:p w14:paraId="7AD3BE0D" w14:textId="77777777" w:rsidR="00673B31" w:rsidRPr="0072094B" w:rsidRDefault="00673B31" w:rsidP="002B2CCE">
      <w:pPr>
        <w:pStyle w:val="a1"/>
        <w:numPr>
          <w:ilvl w:val="0"/>
          <w:numId w:val="0"/>
        </w:numPr>
        <w:spacing w:after="0" w:line="240" w:lineRule="auto"/>
        <w:ind w:left="1560"/>
        <w:jc w:val="both"/>
        <w:rPr>
          <w:sz w:val="20"/>
          <w:szCs w:val="20"/>
        </w:rPr>
      </w:pPr>
    </w:p>
    <w:p w14:paraId="282EF315" w14:textId="77777777" w:rsidR="00592308" w:rsidRPr="0072094B" w:rsidRDefault="00673B31" w:rsidP="00CF0757">
      <w:pPr>
        <w:pStyle w:val="14"/>
        <w:numPr>
          <w:ilvl w:val="0"/>
          <w:numId w:val="46"/>
        </w:numPr>
        <w:spacing w:after="0"/>
        <w:rPr>
          <w:rFonts w:cs="Times New Roman"/>
          <w:sz w:val="20"/>
          <w:szCs w:val="20"/>
        </w:rPr>
      </w:pPr>
      <w:r w:rsidRPr="0072094B">
        <w:rPr>
          <w:rFonts w:cs="Times New Roman"/>
          <w:sz w:val="20"/>
          <w:szCs w:val="20"/>
        </w:rPr>
        <w:t>ХАРАКТЕРИСТИК</w:t>
      </w:r>
      <w:r w:rsidR="00A6187B" w:rsidRPr="0072094B">
        <w:rPr>
          <w:rFonts w:cs="Times New Roman"/>
          <w:sz w:val="20"/>
          <w:szCs w:val="20"/>
        </w:rPr>
        <w:t>А</w:t>
      </w:r>
      <w:r w:rsidRPr="0072094B">
        <w:rPr>
          <w:rFonts w:cs="Times New Roman"/>
          <w:sz w:val="20"/>
          <w:szCs w:val="20"/>
        </w:rPr>
        <w:t xml:space="preserve"> ОКАЗЫВАЕМ</w:t>
      </w:r>
      <w:r w:rsidR="00A6187B" w:rsidRPr="0072094B">
        <w:rPr>
          <w:rFonts w:cs="Times New Roman"/>
          <w:sz w:val="20"/>
          <w:szCs w:val="20"/>
        </w:rPr>
        <w:t>ОЙ</w:t>
      </w:r>
      <w:r w:rsidRPr="0072094B">
        <w:rPr>
          <w:rFonts w:cs="Times New Roman"/>
          <w:sz w:val="20"/>
          <w:szCs w:val="20"/>
        </w:rPr>
        <w:t xml:space="preserve"> УСЛУГ</w:t>
      </w:r>
      <w:r w:rsidR="00A6187B" w:rsidRPr="0072094B">
        <w:rPr>
          <w:rFonts w:cs="Times New Roman"/>
          <w:sz w:val="20"/>
          <w:szCs w:val="20"/>
        </w:rPr>
        <w:t>И</w:t>
      </w:r>
    </w:p>
    <w:p w14:paraId="4EBC0A5D" w14:textId="77777777" w:rsidR="00ED414A" w:rsidRPr="0072094B" w:rsidRDefault="00ED414A" w:rsidP="00ED414A">
      <w:pPr>
        <w:pStyle w:val="14"/>
        <w:numPr>
          <w:ilvl w:val="0"/>
          <w:numId w:val="0"/>
        </w:numPr>
        <w:spacing w:after="0"/>
        <w:ind w:left="1211"/>
        <w:rPr>
          <w:rFonts w:cs="Times New Roman"/>
          <w:sz w:val="20"/>
          <w:szCs w:val="20"/>
        </w:rPr>
      </w:pPr>
    </w:p>
    <w:p w14:paraId="2C3037EF" w14:textId="77777777" w:rsidR="007A3203" w:rsidRPr="0072094B" w:rsidRDefault="00FD7441" w:rsidP="00361E9C">
      <w:pPr>
        <w:pStyle w:val="affffffff5"/>
        <w:numPr>
          <w:ilvl w:val="0"/>
          <w:numId w:val="0"/>
        </w:numPr>
        <w:ind w:firstLine="709"/>
        <w:rPr>
          <w:b w:val="0"/>
          <w:color w:val="auto"/>
        </w:rPr>
      </w:pPr>
      <w:bookmarkStart w:id="11" w:name="_Toc127911801"/>
      <w:r w:rsidRPr="0072094B">
        <w:rPr>
          <w:color w:val="auto"/>
          <w:sz w:val="20"/>
          <w:szCs w:val="20"/>
        </w:rPr>
        <w:t xml:space="preserve">5.1 </w:t>
      </w:r>
      <w:r w:rsidR="00C150C7" w:rsidRPr="0072094B">
        <w:rPr>
          <w:color w:val="auto"/>
          <w:sz w:val="20"/>
          <w:szCs w:val="20"/>
        </w:rPr>
        <w:t>Общие требования к услуге</w:t>
      </w:r>
      <w:r w:rsidR="008243DF" w:rsidRPr="0072094B">
        <w:rPr>
          <w:color w:val="auto"/>
          <w:sz w:val="20"/>
          <w:szCs w:val="20"/>
        </w:rPr>
        <w:t>:</w:t>
      </w:r>
      <w:bookmarkEnd w:id="11"/>
    </w:p>
    <w:p w14:paraId="50DE945B" w14:textId="5772E8D9" w:rsidR="0023185A" w:rsidRPr="0072094B" w:rsidRDefault="0023185A" w:rsidP="00361E9C">
      <w:pPr>
        <w:pStyle w:val="a1"/>
        <w:ind w:left="0" w:firstLine="709"/>
        <w:jc w:val="both"/>
        <w:rPr>
          <w:sz w:val="20"/>
          <w:szCs w:val="20"/>
        </w:rPr>
      </w:pPr>
      <w:r w:rsidRPr="0072094B">
        <w:rPr>
          <w:sz w:val="20"/>
          <w:szCs w:val="20"/>
        </w:rPr>
        <w:t>Соответствие предоставляемой услуги</w:t>
      </w:r>
      <w:r w:rsidR="00EC614F" w:rsidRPr="0072094B">
        <w:rPr>
          <w:sz w:val="20"/>
          <w:szCs w:val="20"/>
        </w:rPr>
        <w:t xml:space="preserve"> ГОСТ Р 55540-2013</w:t>
      </w:r>
      <w:r w:rsidR="00855766" w:rsidRPr="0072094B">
        <w:rPr>
          <w:sz w:val="20"/>
          <w:szCs w:val="20"/>
        </w:rPr>
        <w:t xml:space="preserve"> </w:t>
      </w:r>
      <w:r w:rsidR="004B7DFC" w:rsidRPr="0072094B">
        <w:rPr>
          <w:sz w:val="20"/>
          <w:szCs w:val="20"/>
        </w:rPr>
        <w:t xml:space="preserve">Национальный стандарт Российской Федерации </w:t>
      </w:r>
      <w:r w:rsidR="00855766" w:rsidRPr="0072094B">
        <w:rPr>
          <w:sz w:val="20"/>
          <w:szCs w:val="20"/>
        </w:rPr>
        <w:t>«Качество услуги «Услуга центра обработки вызовов»</w:t>
      </w:r>
      <w:r w:rsidR="004B7DFC" w:rsidRPr="0072094B">
        <w:rPr>
          <w:sz w:val="20"/>
          <w:szCs w:val="20"/>
        </w:rPr>
        <w:t>. Показатели качества»</w:t>
      </w:r>
      <w:r w:rsidR="00EC614F" w:rsidRPr="0072094B">
        <w:rPr>
          <w:sz w:val="20"/>
          <w:szCs w:val="20"/>
        </w:rPr>
        <w:t>;</w:t>
      </w:r>
    </w:p>
    <w:p w14:paraId="05EE3A4F" w14:textId="77777777" w:rsidR="0023185A" w:rsidRPr="00676B9C" w:rsidRDefault="0023185A" w:rsidP="00361E9C">
      <w:pPr>
        <w:pStyle w:val="a1"/>
        <w:ind w:left="0" w:firstLine="709"/>
        <w:jc w:val="both"/>
        <w:rPr>
          <w:sz w:val="20"/>
          <w:szCs w:val="20"/>
        </w:rPr>
      </w:pPr>
      <w:r w:rsidRPr="0072094B">
        <w:rPr>
          <w:sz w:val="20"/>
          <w:szCs w:val="20"/>
        </w:rPr>
        <w:t xml:space="preserve">Предоставление услуги в режиме 24 часа 7 дней в неделю, включая выходные и праздничные дни, если иное не </w:t>
      </w:r>
      <w:r w:rsidRPr="00676B9C">
        <w:rPr>
          <w:sz w:val="20"/>
          <w:szCs w:val="20"/>
        </w:rPr>
        <w:t>определено Заказчиком</w:t>
      </w:r>
      <w:r w:rsidR="00EC614F" w:rsidRPr="00676B9C">
        <w:rPr>
          <w:sz w:val="20"/>
          <w:szCs w:val="20"/>
        </w:rPr>
        <w:t>;</w:t>
      </w:r>
    </w:p>
    <w:p w14:paraId="1B734222" w14:textId="05D8607D" w:rsidR="000042A7" w:rsidRPr="00676B9C" w:rsidRDefault="00525A90" w:rsidP="000042A7">
      <w:pPr>
        <w:pStyle w:val="a1"/>
        <w:ind w:left="0" w:firstLine="709"/>
        <w:jc w:val="both"/>
        <w:rPr>
          <w:sz w:val="20"/>
          <w:szCs w:val="20"/>
        </w:rPr>
      </w:pPr>
      <w:r w:rsidRPr="00676B9C">
        <w:rPr>
          <w:sz w:val="20"/>
          <w:szCs w:val="20"/>
        </w:rPr>
        <w:t>Исполнитель вправе привлекать к исполнению Договора соисполнителей для обслуживания</w:t>
      </w:r>
      <w:r w:rsidR="000042A7" w:rsidRPr="00676B9C">
        <w:rPr>
          <w:sz w:val="20"/>
          <w:szCs w:val="20"/>
        </w:rPr>
        <w:t xml:space="preserve"> не более 45% объёмов в пиковые месяцы</w:t>
      </w:r>
      <w:r w:rsidR="001B47B2" w:rsidRPr="00676B9C">
        <w:rPr>
          <w:sz w:val="20"/>
          <w:szCs w:val="20"/>
        </w:rPr>
        <w:t>, и</w:t>
      </w:r>
      <w:r w:rsidR="000042A7" w:rsidRPr="00676B9C">
        <w:rPr>
          <w:sz w:val="20"/>
          <w:szCs w:val="20"/>
        </w:rPr>
        <w:t xml:space="preserve"> </w:t>
      </w:r>
      <w:r w:rsidR="001B47B2" w:rsidRPr="00676B9C">
        <w:rPr>
          <w:sz w:val="20"/>
          <w:szCs w:val="20"/>
        </w:rPr>
        <w:t xml:space="preserve">не более чем 15% объёмов обращений в </w:t>
      </w:r>
      <w:r w:rsidR="001B47B2">
        <w:rPr>
          <w:sz w:val="20"/>
          <w:szCs w:val="20"/>
        </w:rPr>
        <w:t>остальные</w:t>
      </w:r>
      <w:r w:rsidR="001B47B2" w:rsidRPr="00676B9C">
        <w:rPr>
          <w:sz w:val="20"/>
          <w:szCs w:val="20"/>
        </w:rPr>
        <w:t xml:space="preserve"> месяцы </w:t>
      </w:r>
      <w:r w:rsidR="000042A7" w:rsidRPr="00676B9C">
        <w:rPr>
          <w:sz w:val="20"/>
          <w:szCs w:val="20"/>
        </w:rPr>
        <w:t>при условии предварительного письменного согласования с Заказчиком;</w:t>
      </w:r>
    </w:p>
    <w:p w14:paraId="581F091D" w14:textId="0499CDA7" w:rsidR="00525A90" w:rsidRPr="00676B9C" w:rsidRDefault="00525A90" w:rsidP="00F23BC3">
      <w:pPr>
        <w:pStyle w:val="a1"/>
        <w:ind w:left="0" w:firstLine="709"/>
        <w:jc w:val="both"/>
        <w:rPr>
          <w:sz w:val="20"/>
          <w:szCs w:val="20"/>
        </w:rPr>
      </w:pPr>
      <w:r w:rsidRPr="00676B9C">
        <w:rPr>
          <w:sz w:val="20"/>
          <w:szCs w:val="20"/>
        </w:rPr>
        <w:t>К персоналу, ИТ-инфраструктуре, оборудованию и расположению производственных площадок или удаленных рабочих мест соисполнителей предъявляются требования, аналогичные требованиям к Исполнителю. Исполнитель несет ответственность перед Заказчиком за действия соиспол</w:t>
      </w:r>
      <w:r w:rsidR="0034353E" w:rsidRPr="00676B9C">
        <w:rPr>
          <w:sz w:val="20"/>
          <w:szCs w:val="20"/>
        </w:rPr>
        <w:t>нителей как за свои собственные;</w:t>
      </w:r>
    </w:p>
    <w:p w14:paraId="6CC6DACA" w14:textId="77777777" w:rsidR="00525A90" w:rsidRPr="00676B9C" w:rsidRDefault="00FD7441" w:rsidP="00DE222C">
      <w:pPr>
        <w:pStyle w:val="affffffff5"/>
        <w:numPr>
          <w:ilvl w:val="0"/>
          <w:numId w:val="0"/>
        </w:numPr>
        <w:ind w:firstLine="709"/>
        <w:jc w:val="both"/>
        <w:rPr>
          <w:color w:val="auto"/>
          <w:sz w:val="20"/>
          <w:szCs w:val="20"/>
        </w:rPr>
      </w:pPr>
      <w:r w:rsidRPr="00676B9C">
        <w:rPr>
          <w:color w:val="auto"/>
          <w:sz w:val="20"/>
          <w:szCs w:val="20"/>
        </w:rPr>
        <w:t xml:space="preserve">5.2 </w:t>
      </w:r>
      <w:bookmarkStart w:id="12" w:name="_Toc127911802"/>
      <w:r w:rsidR="006B3694" w:rsidRPr="00676B9C">
        <w:rPr>
          <w:color w:val="auto"/>
          <w:sz w:val="20"/>
          <w:szCs w:val="20"/>
        </w:rPr>
        <w:t>Требования к выполняемому функционалу</w:t>
      </w:r>
      <w:bookmarkEnd w:id="12"/>
    </w:p>
    <w:p w14:paraId="23C46C93" w14:textId="77777777" w:rsidR="0023185A" w:rsidRPr="00676B9C" w:rsidRDefault="0023185A" w:rsidP="00B0301A">
      <w:pPr>
        <w:pStyle w:val="ConsPlusNormal"/>
        <w:ind w:firstLine="709"/>
        <w:jc w:val="both"/>
        <w:rPr>
          <w:rFonts w:ascii="Times New Roman" w:hAnsi="Times New Roman" w:cs="Times New Roman"/>
        </w:rPr>
      </w:pPr>
    </w:p>
    <w:p w14:paraId="4185FA2D" w14:textId="77777777" w:rsidR="007A3203" w:rsidRPr="00676B9C" w:rsidRDefault="007A3203" w:rsidP="003B742D">
      <w:pPr>
        <w:pStyle w:val="affffffff9"/>
      </w:pPr>
      <w:r w:rsidRPr="00676B9C">
        <w:t xml:space="preserve">В течение всего срока оказания услуги Исполнитель обеспечивает: </w:t>
      </w:r>
    </w:p>
    <w:p w14:paraId="4BDB61B8" w14:textId="77777777" w:rsidR="004878E4" w:rsidRPr="00676B9C" w:rsidRDefault="004878E4" w:rsidP="00B0301A">
      <w:pPr>
        <w:pStyle w:val="ConsPlusNormal"/>
        <w:ind w:firstLine="709"/>
        <w:jc w:val="both"/>
        <w:rPr>
          <w:rFonts w:ascii="Times New Roman" w:hAnsi="Times New Roman" w:cs="Times New Roman"/>
        </w:rPr>
      </w:pPr>
    </w:p>
    <w:p w14:paraId="3A40B3B9" w14:textId="0449EAE1" w:rsidR="008243DF" w:rsidRPr="0072094B" w:rsidRDefault="007A3203" w:rsidP="00B0301A">
      <w:pPr>
        <w:pStyle w:val="a1"/>
        <w:ind w:left="0" w:firstLine="709"/>
        <w:jc w:val="both"/>
        <w:rPr>
          <w:sz w:val="20"/>
          <w:szCs w:val="20"/>
        </w:rPr>
      </w:pPr>
      <w:r w:rsidRPr="00676B9C">
        <w:rPr>
          <w:sz w:val="20"/>
          <w:szCs w:val="20"/>
        </w:rPr>
        <w:t>П</w:t>
      </w:r>
      <w:r w:rsidR="008243DF" w:rsidRPr="00676B9C">
        <w:rPr>
          <w:sz w:val="20"/>
          <w:szCs w:val="20"/>
        </w:rPr>
        <w:t>рием, регистраци</w:t>
      </w:r>
      <w:r w:rsidR="00C150C7" w:rsidRPr="00676B9C">
        <w:rPr>
          <w:sz w:val="20"/>
          <w:szCs w:val="20"/>
        </w:rPr>
        <w:t>ю</w:t>
      </w:r>
      <w:r w:rsidR="00547F0F" w:rsidRPr="00676B9C">
        <w:rPr>
          <w:sz w:val="20"/>
          <w:szCs w:val="20"/>
        </w:rPr>
        <w:t>, перенаправление</w:t>
      </w:r>
      <w:r w:rsidR="00C06DA3" w:rsidRPr="00676B9C">
        <w:rPr>
          <w:sz w:val="20"/>
          <w:szCs w:val="20"/>
        </w:rPr>
        <w:t xml:space="preserve"> и обработк</w:t>
      </w:r>
      <w:r w:rsidR="00C150C7" w:rsidRPr="00676B9C">
        <w:rPr>
          <w:sz w:val="20"/>
          <w:szCs w:val="20"/>
        </w:rPr>
        <w:t>у</w:t>
      </w:r>
      <w:r w:rsidR="00C06DA3" w:rsidRPr="00676B9C">
        <w:rPr>
          <w:sz w:val="20"/>
          <w:szCs w:val="20"/>
        </w:rPr>
        <w:t xml:space="preserve"> входящих</w:t>
      </w:r>
      <w:r w:rsidR="00C06DA3" w:rsidRPr="0072094B">
        <w:rPr>
          <w:sz w:val="20"/>
          <w:szCs w:val="20"/>
        </w:rPr>
        <w:t xml:space="preserve"> обращений, поступивших по </w:t>
      </w:r>
      <w:r w:rsidR="008A19BC" w:rsidRPr="0072094B">
        <w:rPr>
          <w:sz w:val="20"/>
          <w:szCs w:val="20"/>
        </w:rPr>
        <w:t xml:space="preserve"> голосовым</w:t>
      </w:r>
      <w:r w:rsidR="00C06DA3" w:rsidRPr="0072094B">
        <w:rPr>
          <w:sz w:val="20"/>
          <w:szCs w:val="20"/>
        </w:rPr>
        <w:t xml:space="preserve"> или </w:t>
      </w:r>
      <w:r w:rsidR="008A19BC" w:rsidRPr="0072094B">
        <w:rPr>
          <w:sz w:val="20"/>
          <w:szCs w:val="20"/>
        </w:rPr>
        <w:t>текстовым</w:t>
      </w:r>
      <w:r w:rsidR="00C06DA3" w:rsidRPr="0072094B">
        <w:rPr>
          <w:sz w:val="20"/>
          <w:szCs w:val="20"/>
        </w:rPr>
        <w:t xml:space="preserve"> каналам доступа</w:t>
      </w:r>
      <w:r w:rsidR="00547F0F" w:rsidRPr="0072094B">
        <w:rPr>
          <w:sz w:val="20"/>
          <w:szCs w:val="20"/>
        </w:rPr>
        <w:t>,</w:t>
      </w:r>
      <w:r w:rsidR="00C06DA3" w:rsidRPr="0072094B">
        <w:rPr>
          <w:sz w:val="20"/>
          <w:szCs w:val="20"/>
        </w:rPr>
        <w:t xml:space="preserve"> </w:t>
      </w:r>
      <w:r w:rsidR="00031D7D" w:rsidRPr="0072094B">
        <w:rPr>
          <w:sz w:val="20"/>
          <w:szCs w:val="20"/>
        </w:rPr>
        <w:t>включая</w:t>
      </w:r>
      <w:r w:rsidR="008A19BC" w:rsidRPr="0072094B">
        <w:rPr>
          <w:sz w:val="20"/>
          <w:szCs w:val="20"/>
        </w:rPr>
        <w:t xml:space="preserve">, но не ограничиваясь, телефоном, звонком с сайта, видеозвонком, чатом, мессенджером, обращением в личные сообщения публичных аккаунтов, </w:t>
      </w:r>
      <w:r w:rsidR="00142CED" w:rsidRPr="0072094B">
        <w:rPr>
          <w:sz w:val="20"/>
          <w:szCs w:val="20"/>
        </w:rPr>
        <w:t>публикацией или комментарием в сети Интернет, обращение</w:t>
      </w:r>
      <w:r w:rsidR="00331897" w:rsidRPr="0072094B">
        <w:rPr>
          <w:sz w:val="20"/>
          <w:szCs w:val="20"/>
        </w:rPr>
        <w:t>м</w:t>
      </w:r>
      <w:r w:rsidR="00142CED" w:rsidRPr="0072094B">
        <w:rPr>
          <w:sz w:val="20"/>
          <w:szCs w:val="20"/>
        </w:rPr>
        <w:t xml:space="preserve"> по электронной почте, обращением через формы обратной связи на сайте </w:t>
      </w:r>
      <w:r w:rsidR="00597265" w:rsidRPr="0072094B">
        <w:rPr>
          <w:sz w:val="20"/>
          <w:szCs w:val="20"/>
        </w:rPr>
        <w:t>АО «Почта России»</w:t>
      </w:r>
      <w:r w:rsidR="00142CED" w:rsidRPr="0072094B">
        <w:rPr>
          <w:sz w:val="20"/>
          <w:szCs w:val="20"/>
        </w:rPr>
        <w:t xml:space="preserve">, </w:t>
      </w:r>
      <w:r w:rsidR="00331897" w:rsidRPr="0072094B">
        <w:rPr>
          <w:sz w:val="20"/>
          <w:szCs w:val="20"/>
        </w:rPr>
        <w:t>обращением через специализированные лендинги или ссылки для регистрации контактов, обращением через API корпоративных клиентов и т.д.</w:t>
      </w:r>
      <w:r w:rsidR="00547F0F" w:rsidRPr="0072094B">
        <w:rPr>
          <w:sz w:val="20"/>
          <w:szCs w:val="20"/>
        </w:rPr>
        <w:t xml:space="preserve"> </w:t>
      </w:r>
      <w:r w:rsidR="00331897" w:rsidRPr="0072094B">
        <w:rPr>
          <w:sz w:val="20"/>
          <w:szCs w:val="20"/>
        </w:rPr>
        <w:t xml:space="preserve">в соответствии </w:t>
      </w:r>
      <w:r w:rsidR="00822D52" w:rsidRPr="0072094B">
        <w:rPr>
          <w:sz w:val="20"/>
          <w:szCs w:val="20"/>
        </w:rPr>
        <w:t>с содержащимися в операторском скрипте</w:t>
      </w:r>
      <w:r w:rsidR="00331897" w:rsidRPr="0072094B">
        <w:rPr>
          <w:sz w:val="20"/>
          <w:szCs w:val="20"/>
        </w:rPr>
        <w:t xml:space="preserve"> правилами, </w:t>
      </w:r>
      <w:r w:rsidR="00C50FED" w:rsidRPr="0072094B">
        <w:rPr>
          <w:sz w:val="20"/>
          <w:szCs w:val="20"/>
        </w:rPr>
        <w:t xml:space="preserve">по установленным Заказчиком </w:t>
      </w:r>
      <w:r w:rsidR="00331897" w:rsidRPr="0072094B">
        <w:rPr>
          <w:sz w:val="20"/>
          <w:szCs w:val="20"/>
        </w:rPr>
        <w:t>сценариям и процедур</w:t>
      </w:r>
      <w:r w:rsidR="004A2CD7" w:rsidRPr="0072094B">
        <w:rPr>
          <w:sz w:val="20"/>
          <w:szCs w:val="20"/>
        </w:rPr>
        <w:t>ам;</w:t>
      </w:r>
    </w:p>
    <w:p w14:paraId="6D5D366D" w14:textId="77777777" w:rsidR="00B33786" w:rsidRPr="0072094B" w:rsidRDefault="007A3203" w:rsidP="006D273B">
      <w:pPr>
        <w:pStyle w:val="a1"/>
        <w:ind w:left="0" w:firstLine="709"/>
        <w:jc w:val="both"/>
        <w:rPr>
          <w:sz w:val="20"/>
          <w:szCs w:val="20"/>
        </w:rPr>
      </w:pPr>
      <w:r w:rsidRPr="0072094B">
        <w:rPr>
          <w:sz w:val="20"/>
          <w:szCs w:val="20"/>
        </w:rPr>
        <w:t>В</w:t>
      </w:r>
      <w:r w:rsidR="00C150C7" w:rsidRPr="0072094B">
        <w:rPr>
          <w:sz w:val="20"/>
          <w:szCs w:val="20"/>
        </w:rPr>
        <w:t>се виды исходящих</w:t>
      </w:r>
      <w:r w:rsidR="00547F0F" w:rsidRPr="0072094B">
        <w:rPr>
          <w:sz w:val="20"/>
          <w:szCs w:val="20"/>
        </w:rPr>
        <w:t xml:space="preserve"> </w:t>
      </w:r>
      <w:r w:rsidR="00C150C7" w:rsidRPr="0072094B">
        <w:rPr>
          <w:sz w:val="20"/>
          <w:szCs w:val="20"/>
        </w:rPr>
        <w:t>коммуникаций</w:t>
      </w:r>
      <w:r w:rsidR="00547F0F" w:rsidRPr="0072094B">
        <w:rPr>
          <w:sz w:val="20"/>
          <w:szCs w:val="20"/>
        </w:rPr>
        <w:t xml:space="preserve"> в соответстви</w:t>
      </w:r>
      <w:r w:rsidR="00D02B91" w:rsidRPr="0072094B">
        <w:rPr>
          <w:sz w:val="20"/>
          <w:szCs w:val="20"/>
        </w:rPr>
        <w:t>и</w:t>
      </w:r>
      <w:r w:rsidR="00822D52" w:rsidRPr="0072094B">
        <w:rPr>
          <w:sz w:val="20"/>
          <w:szCs w:val="20"/>
        </w:rPr>
        <w:t xml:space="preserve"> с содержащимися </w:t>
      </w:r>
      <w:r w:rsidR="00B33786" w:rsidRPr="0072094B">
        <w:rPr>
          <w:sz w:val="20"/>
          <w:szCs w:val="20"/>
        </w:rPr>
        <w:t xml:space="preserve">в операторском скрипте правилами, по установленным Заказчиком сценариям и процедурам </w:t>
      </w:r>
    </w:p>
    <w:p w14:paraId="0D4C67A1" w14:textId="674F6EDE" w:rsidR="00EF73AC" w:rsidRPr="0072094B" w:rsidRDefault="007A3203" w:rsidP="006D273B">
      <w:pPr>
        <w:pStyle w:val="a1"/>
        <w:ind w:left="0" w:firstLine="709"/>
        <w:jc w:val="both"/>
        <w:rPr>
          <w:sz w:val="20"/>
          <w:szCs w:val="20"/>
        </w:rPr>
      </w:pPr>
      <w:r w:rsidRPr="0072094B">
        <w:rPr>
          <w:sz w:val="20"/>
          <w:szCs w:val="20"/>
        </w:rPr>
        <w:t>С</w:t>
      </w:r>
      <w:r w:rsidR="00EF73AC" w:rsidRPr="0072094B">
        <w:rPr>
          <w:sz w:val="20"/>
          <w:szCs w:val="20"/>
        </w:rPr>
        <w:t>бор,</w:t>
      </w:r>
      <w:r w:rsidR="00C150C7" w:rsidRPr="0072094B">
        <w:rPr>
          <w:sz w:val="20"/>
          <w:szCs w:val="20"/>
        </w:rPr>
        <w:t xml:space="preserve"> обработку</w:t>
      </w:r>
      <w:r w:rsidR="00EF73AC" w:rsidRPr="0072094B">
        <w:rPr>
          <w:sz w:val="20"/>
          <w:szCs w:val="20"/>
        </w:rPr>
        <w:t xml:space="preserve"> и передач</w:t>
      </w:r>
      <w:r w:rsidR="00C150C7" w:rsidRPr="0072094B">
        <w:rPr>
          <w:sz w:val="20"/>
          <w:szCs w:val="20"/>
        </w:rPr>
        <w:t>у</w:t>
      </w:r>
      <w:r w:rsidR="00EF73AC" w:rsidRPr="0072094B">
        <w:rPr>
          <w:sz w:val="20"/>
          <w:szCs w:val="20"/>
        </w:rPr>
        <w:t xml:space="preserve"> Заказчику информации, полученной в ходе получения, совершения и обработки входящих и исходящих коммуникаций;</w:t>
      </w:r>
    </w:p>
    <w:p w14:paraId="47303F30" w14:textId="46A00552" w:rsidR="004A2CD7" w:rsidRPr="0072094B" w:rsidRDefault="007A3203" w:rsidP="00B0301A">
      <w:pPr>
        <w:pStyle w:val="a1"/>
        <w:ind w:left="0" w:firstLine="709"/>
        <w:jc w:val="both"/>
        <w:rPr>
          <w:sz w:val="20"/>
          <w:szCs w:val="20"/>
        </w:rPr>
      </w:pPr>
      <w:r w:rsidRPr="0072094B">
        <w:rPr>
          <w:sz w:val="20"/>
          <w:szCs w:val="20"/>
        </w:rPr>
        <w:t>С</w:t>
      </w:r>
      <w:r w:rsidR="00ED312E" w:rsidRPr="0072094B">
        <w:rPr>
          <w:sz w:val="20"/>
          <w:szCs w:val="20"/>
        </w:rPr>
        <w:t xml:space="preserve">бор и </w:t>
      </w:r>
      <w:r w:rsidR="004A2CD7" w:rsidRPr="0072094B">
        <w:rPr>
          <w:sz w:val="20"/>
          <w:szCs w:val="20"/>
        </w:rPr>
        <w:t xml:space="preserve">хранение </w:t>
      </w:r>
      <w:r w:rsidR="00ED312E" w:rsidRPr="0072094B">
        <w:rPr>
          <w:sz w:val="20"/>
          <w:szCs w:val="20"/>
        </w:rPr>
        <w:t xml:space="preserve">детальной информации </w:t>
      </w:r>
      <w:r w:rsidR="004A2CD7" w:rsidRPr="0072094B">
        <w:rPr>
          <w:sz w:val="20"/>
          <w:szCs w:val="20"/>
        </w:rPr>
        <w:t>об оказании услуги</w:t>
      </w:r>
      <w:r w:rsidR="00ED312E" w:rsidRPr="0072094B">
        <w:rPr>
          <w:sz w:val="20"/>
          <w:szCs w:val="20"/>
        </w:rPr>
        <w:t xml:space="preserve">, анализ информации и передача Заказчику в соответствии с </w:t>
      </w:r>
      <w:r w:rsidR="00822D52" w:rsidRPr="0072094B">
        <w:rPr>
          <w:sz w:val="20"/>
          <w:szCs w:val="20"/>
        </w:rPr>
        <w:t xml:space="preserve">содержащимися в операторском скрипте </w:t>
      </w:r>
      <w:r w:rsidR="00ED312E" w:rsidRPr="0072094B">
        <w:rPr>
          <w:sz w:val="20"/>
          <w:szCs w:val="20"/>
        </w:rPr>
        <w:t xml:space="preserve">правилами, </w:t>
      </w:r>
      <w:r w:rsidR="00E32689" w:rsidRPr="0072094B">
        <w:rPr>
          <w:sz w:val="20"/>
          <w:szCs w:val="20"/>
        </w:rPr>
        <w:t>по установленным Заказчиком форматам и периодичностью;</w:t>
      </w:r>
    </w:p>
    <w:p w14:paraId="20F4FB04" w14:textId="0C0E5509" w:rsidR="003132FE" w:rsidRPr="0072094B" w:rsidRDefault="00F37C80" w:rsidP="0048325F">
      <w:pPr>
        <w:pStyle w:val="a1"/>
        <w:spacing w:after="0"/>
        <w:ind w:left="0" w:firstLine="709"/>
        <w:jc w:val="both"/>
        <w:rPr>
          <w:sz w:val="20"/>
          <w:szCs w:val="20"/>
        </w:rPr>
      </w:pPr>
      <w:r w:rsidRPr="0072094B">
        <w:rPr>
          <w:sz w:val="20"/>
          <w:szCs w:val="20"/>
        </w:rPr>
        <w:t xml:space="preserve">Выполнение операций, согласно </w:t>
      </w:r>
      <w:r w:rsidR="00822D52" w:rsidRPr="0072094B">
        <w:rPr>
          <w:sz w:val="20"/>
          <w:szCs w:val="20"/>
        </w:rPr>
        <w:t xml:space="preserve">с содержащимися в операторском скрипте </w:t>
      </w:r>
      <w:r w:rsidRPr="0072094B">
        <w:rPr>
          <w:sz w:val="20"/>
          <w:szCs w:val="20"/>
        </w:rPr>
        <w:t>правилам</w:t>
      </w:r>
      <w:r w:rsidR="00E32689" w:rsidRPr="0072094B">
        <w:rPr>
          <w:sz w:val="20"/>
          <w:szCs w:val="20"/>
        </w:rPr>
        <w:t xml:space="preserve"> по установленным Заказчиком </w:t>
      </w:r>
      <w:r w:rsidRPr="0072094B">
        <w:rPr>
          <w:sz w:val="20"/>
          <w:szCs w:val="20"/>
        </w:rPr>
        <w:t xml:space="preserve">алгоритмам </w:t>
      </w:r>
      <w:r w:rsidR="00C152E0" w:rsidRPr="0072094B">
        <w:rPr>
          <w:sz w:val="20"/>
          <w:szCs w:val="20"/>
        </w:rPr>
        <w:t>обработки информации</w:t>
      </w:r>
      <w:r w:rsidR="00E32689" w:rsidRPr="0072094B">
        <w:rPr>
          <w:sz w:val="20"/>
          <w:szCs w:val="20"/>
        </w:rPr>
        <w:t>:</w:t>
      </w:r>
    </w:p>
    <w:p w14:paraId="714E957A" w14:textId="77777777" w:rsidR="00F37C80" w:rsidRPr="0072094B" w:rsidRDefault="00F37C80" w:rsidP="004C06B9">
      <w:pPr>
        <w:pStyle w:val="a6"/>
      </w:pPr>
      <w:r w:rsidRPr="0072094B">
        <w:t>Прием обращений</w:t>
      </w:r>
    </w:p>
    <w:p w14:paraId="6EC95F08" w14:textId="77777777" w:rsidR="00F37C80" w:rsidRPr="0072094B" w:rsidRDefault="00F37C80" w:rsidP="004C06B9">
      <w:pPr>
        <w:pStyle w:val="a6"/>
      </w:pPr>
      <w:r w:rsidRPr="0072094B">
        <w:t>Маршрутизация обращений</w:t>
      </w:r>
    </w:p>
    <w:p w14:paraId="3E4F9D88" w14:textId="77777777" w:rsidR="00F37C80" w:rsidRPr="0072094B" w:rsidRDefault="00F37C80" w:rsidP="004C06B9">
      <w:pPr>
        <w:pStyle w:val="a6"/>
      </w:pPr>
      <w:r w:rsidRPr="0072094B">
        <w:t>Регистрация обращений</w:t>
      </w:r>
    </w:p>
    <w:p w14:paraId="0F5B4C57" w14:textId="77777777" w:rsidR="00F37C80" w:rsidRPr="0072094B" w:rsidRDefault="00F37C80" w:rsidP="004C06B9">
      <w:pPr>
        <w:pStyle w:val="a6"/>
      </w:pPr>
      <w:r w:rsidRPr="0072094B">
        <w:t>Верификация клиента</w:t>
      </w:r>
    </w:p>
    <w:p w14:paraId="3C8C6898" w14:textId="77777777" w:rsidR="00F37C80" w:rsidRPr="0072094B" w:rsidRDefault="00F37C80" w:rsidP="004C06B9">
      <w:pPr>
        <w:pStyle w:val="a6"/>
      </w:pPr>
      <w:r w:rsidRPr="0072094B">
        <w:t>Определение темы обращения</w:t>
      </w:r>
    </w:p>
    <w:p w14:paraId="71955187" w14:textId="77777777" w:rsidR="00F37C80" w:rsidRPr="0072094B" w:rsidRDefault="00F37C80" w:rsidP="002B2CCE">
      <w:pPr>
        <w:pStyle w:val="a6"/>
        <w:ind w:left="1843"/>
        <w:jc w:val="both"/>
      </w:pPr>
      <w:r w:rsidRPr="0072094B">
        <w:t>Сбор информации, необходимой для решения вопроса клиента, в информационных системах, базах знаний и других согласованных источниках информации</w:t>
      </w:r>
    </w:p>
    <w:p w14:paraId="08659EBC" w14:textId="77777777" w:rsidR="00F37C80" w:rsidRPr="0072094B" w:rsidRDefault="00F37C80" w:rsidP="002B2CCE">
      <w:pPr>
        <w:pStyle w:val="a6"/>
        <w:ind w:left="1843"/>
        <w:jc w:val="both"/>
      </w:pPr>
      <w:r w:rsidRPr="0072094B">
        <w:t xml:space="preserve">Внесение данных и информации, полученной от клиента или третьих лиц в информационные системы </w:t>
      </w:r>
      <w:r w:rsidR="00597265" w:rsidRPr="0072094B">
        <w:t>АО «Почта России»</w:t>
      </w:r>
    </w:p>
    <w:p w14:paraId="3D873AFC" w14:textId="77777777" w:rsidR="00F37C80" w:rsidRPr="0072094B" w:rsidRDefault="00F37C80" w:rsidP="002B2CCE">
      <w:pPr>
        <w:pStyle w:val="a6"/>
        <w:ind w:left="1843"/>
        <w:jc w:val="both"/>
      </w:pPr>
      <w:r w:rsidRPr="0072094B">
        <w:t xml:space="preserve">Подключение, </w:t>
      </w:r>
      <w:r w:rsidR="00D1231C" w:rsidRPr="0072094B">
        <w:t xml:space="preserve">активация, </w:t>
      </w:r>
      <w:r w:rsidRPr="0072094B">
        <w:t>отключение и иное дистанционное управление подписками, сервисами, настройками и прочими дистанционными услугами</w:t>
      </w:r>
      <w:r w:rsidR="00C152E0" w:rsidRPr="0072094B">
        <w:t xml:space="preserve"> Заказчика</w:t>
      </w:r>
      <w:r w:rsidRPr="0072094B">
        <w:t xml:space="preserve"> </w:t>
      </w:r>
    </w:p>
    <w:p w14:paraId="07EEA13A" w14:textId="77777777" w:rsidR="00D1231C" w:rsidRPr="0072094B" w:rsidRDefault="00F37C80" w:rsidP="002B2CCE">
      <w:pPr>
        <w:pStyle w:val="a6"/>
        <w:ind w:left="1843"/>
        <w:jc w:val="both"/>
      </w:pPr>
      <w:r w:rsidRPr="0072094B">
        <w:t xml:space="preserve">Продвижение индивидуальных предложений для клиента по использованию продуктов, услуг и сервисов </w:t>
      </w:r>
      <w:r w:rsidR="00C152E0" w:rsidRPr="0072094B">
        <w:t xml:space="preserve">Заказчика </w:t>
      </w:r>
    </w:p>
    <w:p w14:paraId="68ABF314" w14:textId="77777777" w:rsidR="00D1231C" w:rsidRPr="0072094B" w:rsidRDefault="00D1231C" w:rsidP="002B2CCE">
      <w:pPr>
        <w:pStyle w:val="a6"/>
        <w:ind w:left="1843"/>
        <w:jc w:val="both"/>
      </w:pPr>
      <w:r w:rsidRPr="0072094B">
        <w:t>Предоставление устного или письменного ответа на запрос клиента</w:t>
      </w:r>
    </w:p>
    <w:p w14:paraId="27992B45" w14:textId="77777777" w:rsidR="00F37C80" w:rsidRPr="0072094B" w:rsidRDefault="00F37C80" w:rsidP="002B2CCE">
      <w:pPr>
        <w:pStyle w:val="a6"/>
        <w:ind w:left="1843"/>
        <w:jc w:val="both"/>
      </w:pPr>
      <w:r w:rsidRPr="0072094B">
        <w:t xml:space="preserve">Передача обращения </w:t>
      </w:r>
      <w:r w:rsidR="00C152E0" w:rsidRPr="0072094B">
        <w:t xml:space="preserve">для обработки </w:t>
      </w:r>
      <w:r w:rsidRPr="0072094B">
        <w:t xml:space="preserve">другому сотруднику </w:t>
      </w:r>
    </w:p>
    <w:p w14:paraId="3A1DCA36" w14:textId="77777777" w:rsidR="00F37C80" w:rsidRPr="0072094B" w:rsidRDefault="00F37C80" w:rsidP="002B2CCE">
      <w:pPr>
        <w:pStyle w:val="a6"/>
        <w:ind w:left="1843"/>
        <w:jc w:val="both"/>
      </w:pPr>
      <w:r w:rsidRPr="0072094B">
        <w:t>Предоставление контактов сотрудников, смежных подразделений и т.д</w:t>
      </w:r>
      <w:r w:rsidR="00FD7441" w:rsidRPr="0072094B">
        <w:t>.</w:t>
      </w:r>
    </w:p>
    <w:p w14:paraId="23E352C9" w14:textId="77777777" w:rsidR="00F37C80" w:rsidRPr="0072094B" w:rsidRDefault="00F37C80" w:rsidP="002B2CCE">
      <w:pPr>
        <w:pStyle w:val="a6"/>
        <w:ind w:left="1843"/>
        <w:jc w:val="both"/>
      </w:pPr>
      <w:r w:rsidRPr="0072094B">
        <w:t xml:space="preserve">Обработка ответа от смежного подразделения </w:t>
      </w:r>
    </w:p>
    <w:p w14:paraId="62EBA256" w14:textId="77777777" w:rsidR="00F37C80" w:rsidRPr="0072094B" w:rsidRDefault="00F37C80" w:rsidP="002B2CCE">
      <w:pPr>
        <w:pStyle w:val="a6"/>
        <w:ind w:left="1843"/>
        <w:jc w:val="both"/>
      </w:pPr>
      <w:r w:rsidRPr="0072094B">
        <w:t>Исходящий звонок или иная исходящая коммуникация с клиентом</w:t>
      </w:r>
    </w:p>
    <w:p w14:paraId="04BFBBBA" w14:textId="77777777" w:rsidR="00F37C80" w:rsidRPr="0072094B" w:rsidRDefault="00F37C80" w:rsidP="002B2CCE">
      <w:pPr>
        <w:pStyle w:val="a6"/>
        <w:ind w:left="1843"/>
        <w:jc w:val="both"/>
      </w:pPr>
      <w:r w:rsidRPr="0072094B">
        <w:t>Оценка качества обслуживания по итогам коммуникации с клиентом</w:t>
      </w:r>
    </w:p>
    <w:p w14:paraId="4A91730F" w14:textId="77777777" w:rsidR="00F37C80" w:rsidRPr="0072094B" w:rsidRDefault="00F37C80" w:rsidP="003B742D">
      <w:pPr>
        <w:pStyle w:val="affffffff9"/>
      </w:pPr>
      <w:r w:rsidRPr="0072094B">
        <w:t>Перечень выполняемых операций может расширяться по усмотрению Заказчика</w:t>
      </w:r>
    </w:p>
    <w:p w14:paraId="48F7F1E5" w14:textId="77777777" w:rsidR="00752EAF" w:rsidRPr="0072094B" w:rsidRDefault="004878E4" w:rsidP="00B0301A">
      <w:pPr>
        <w:pStyle w:val="a1"/>
        <w:ind w:left="0" w:firstLine="709"/>
        <w:jc w:val="both"/>
        <w:rPr>
          <w:sz w:val="20"/>
          <w:szCs w:val="20"/>
        </w:rPr>
      </w:pPr>
      <w:r w:rsidRPr="0072094B">
        <w:rPr>
          <w:sz w:val="20"/>
          <w:szCs w:val="20"/>
        </w:rPr>
        <w:t>О</w:t>
      </w:r>
      <w:r w:rsidR="00A53B57" w:rsidRPr="0072094B">
        <w:rPr>
          <w:sz w:val="20"/>
          <w:szCs w:val="20"/>
        </w:rPr>
        <w:t xml:space="preserve">бработку не менее 30% входящих и не менее 20% исходящих коммуникаций с помощью автоматизированных </w:t>
      </w:r>
      <w:r w:rsidR="00752EAF" w:rsidRPr="0072094B">
        <w:rPr>
          <w:sz w:val="20"/>
          <w:szCs w:val="20"/>
        </w:rPr>
        <w:t>интеллектуальн</w:t>
      </w:r>
      <w:r w:rsidRPr="0072094B">
        <w:rPr>
          <w:sz w:val="20"/>
          <w:szCs w:val="20"/>
        </w:rPr>
        <w:t xml:space="preserve">ых интерактивных систем </w:t>
      </w:r>
      <w:r w:rsidR="00216EAB" w:rsidRPr="0072094B">
        <w:rPr>
          <w:sz w:val="20"/>
          <w:szCs w:val="20"/>
        </w:rPr>
        <w:t>как голосовых</w:t>
      </w:r>
      <w:r w:rsidR="00D44984" w:rsidRPr="0072094B">
        <w:rPr>
          <w:sz w:val="20"/>
          <w:szCs w:val="20"/>
        </w:rPr>
        <w:t>,</w:t>
      </w:r>
      <w:r w:rsidR="00216EAB" w:rsidRPr="0072094B">
        <w:rPr>
          <w:sz w:val="20"/>
          <w:szCs w:val="20"/>
        </w:rPr>
        <w:t xml:space="preserve"> так и текстовых</w:t>
      </w:r>
      <w:r w:rsidRPr="0072094B">
        <w:rPr>
          <w:sz w:val="20"/>
          <w:szCs w:val="20"/>
        </w:rPr>
        <w:t>;</w:t>
      </w:r>
    </w:p>
    <w:p w14:paraId="6B07CA29" w14:textId="1AD0AF5A" w:rsidR="004878E4" w:rsidRPr="0072094B" w:rsidRDefault="004878E4" w:rsidP="00B0301A">
      <w:pPr>
        <w:pStyle w:val="a1"/>
        <w:ind w:left="0" w:firstLine="709"/>
        <w:jc w:val="both"/>
        <w:rPr>
          <w:sz w:val="20"/>
          <w:szCs w:val="20"/>
        </w:rPr>
      </w:pPr>
      <w:r w:rsidRPr="0072094B">
        <w:rPr>
          <w:sz w:val="20"/>
          <w:szCs w:val="20"/>
        </w:rPr>
        <w:t xml:space="preserve">Выполнение </w:t>
      </w:r>
      <w:r w:rsidR="00A864BD" w:rsidRPr="0072094B">
        <w:rPr>
          <w:sz w:val="20"/>
          <w:szCs w:val="20"/>
        </w:rPr>
        <w:t xml:space="preserve">КПЭ и </w:t>
      </w:r>
      <w:r w:rsidRPr="0072094B">
        <w:rPr>
          <w:sz w:val="20"/>
          <w:szCs w:val="20"/>
        </w:rPr>
        <w:t xml:space="preserve">специальных требований по каждому функциональному направлению в соответствии с Приложениями </w:t>
      </w:r>
      <w:r w:rsidR="00660321" w:rsidRPr="0072094B">
        <w:rPr>
          <w:sz w:val="20"/>
          <w:szCs w:val="20"/>
        </w:rPr>
        <w:t xml:space="preserve">№ </w:t>
      </w:r>
      <w:r w:rsidRPr="0072094B">
        <w:rPr>
          <w:sz w:val="20"/>
          <w:szCs w:val="20"/>
        </w:rPr>
        <w:t>1-1</w:t>
      </w:r>
      <w:r w:rsidR="00283B9C" w:rsidRPr="0072094B">
        <w:rPr>
          <w:sz w:val="20"/>
          <w:szCs w:val="20"/>
        </w:rPr>
        <w:t xml:space="preserve">0 </w:t>
      </w:r>
      <w:r w:rsidR="00E36863" w:rsidRPr="0072094B">
        <w:rPr>
          <w:sz w:val="20"/>
          <w:szCs w:val="20"/>
        </w:rPr>
        <w:t>к настоящему Техническому заданию</w:t>
      </w:r>
      <w:r w:rsidRPr="0072094B">
        <w:rPr>
          <w:sz w:val="20"/>
          <w:szCs w:val="20"/>
        </w:rPr>
        <w:t>.</w:t>
      </w:r>
    </w:p>
    <w:p w14:paraId="24E37D49" w14:textId="2E51A60B" w:rsidR="00A53B57" w:rsidRPr="0072094B" w:rsidRDefault="003132FE" w:rsidP="00297F0E">
      <w:pPr>
        <w:pStyle w:val="affffffff5"/>
        <w:numPr>
          <w:ilvl w:val="0"/>
          <w:numId w:val="0"/>
        </w:numPr>
        <w:spacing w:after="0"/>
        <w:ind w:firstLine="709"/>
        <w:jc w:val="both"/>
        <w:rPr>
          <w:color w:val="auto"/>
          <w:sz w:val="20"/>
          <w:szCs w:val="20"/>
        </w:rPr>
      </w:pPr>
      <w:bookmarkStart w:id="13" w:name="объемы"/>
      <w:bookmarkStart w:id="14" w:name="_Toc127911803"/>
      <w:r w:rsidRPr="0072094B">
        <w:rPr>
          <w:color w:val="auto"/>
          <w:sz w:val="20"/>
          <w:szCs w:val="20"/>
        </w:rPr>
        <w:t xml:space="preserve">5.3 </w:t>
      </w:r>
      <w:bookmarkEnd w:id="13"/>
      <w:r w:rsidR="00A53B57" w:rsidRPr="0072094B">
        <w:rPr>
          <w:color w:val="auto"/>
          <w:sz w:val="20"/>
          <w:szCs w:val="20"/>
        </w:rPr>
        <w:t xml:space="preserve">Прогнозируемые </w:t>
      </w:r>
      <w:r w:rsidR="006B6A1C" w:rsidRPr="0072094B">
        <w:rPr>
          <w:color w:val="auto"/>
          <w:sz w:val="20"/>
          <w:szCs w:val="20"/>
        </w:rPr>
        <w:t xml:space="preserve">потребности в объеме </w:t>
      </w:r>
      <w:r w:rsidR="00E06B9A" w:rsidRPr="0072094B">
        <w:rPr>
          <w:color w:val="auto"/>
          <w:sz w:val="20"/>
          <w:szCs w:val="20"/>
        </w:rPr>
        <w:t xml:space="preserve">услуг </w:t>
      </w:r>
      <w:r w:rsidR="00216EAB" w:rsidRPr="0072094B">
        <w:rPr>
          <w:color w:val="auto"/>
          <w:sz w:val="20"/>
          <w:szCs w:val="20"/>
        </w:rPr>
        <w:t>по функциональным направлениям</w:t>
      </w:r>
      <w:bookmarkEnd w:id="14"/>
      <w:r w:rsidR="00CA7A19" w:rsidRPr="0072094B">
        <w:rPr>
          <w:color w:val="auto"/>
          <w:sz w:val="20"/>
          <w:szCs w:val="20"/>
        </w:rPr>
        <w:t xml:space="preserve"> </w:t>
      </w:r>
    </w:p>
    <w:p w14:paraId="21D5E4D4" w14:textId="77777777" w:rsidR="00C70F0A" w:rsidRPr="0072094B" w:rsidRDefault="002F2A28" w:rsidP="00297F0E">
      <w:pPr>
        <w:spacing w:after="0" w:line="240" w:lineRule="auto"/>
        <w:ind w:firstLine="851"/>
        <w:jc w:val="right"/>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Таблица № 1</w:t>
      </w:r>
    </w:p>
    <w:tbl>
      <w:tblPr>
        <w:tblStyle w:val="aff3"/>
        <w:tblW w:w="10021" w:type="dxa"/>
        <w:tblLayout w:type="fixed"/>
        <w:tblLook w:val="04A0" w:firstRow="1" w:lastRow="0" w:firstColumn="1" w:lastColumn="0" w:noHBand="0" w:noVBand="1"/>
      </w:tblPr>
      <w:tblGrid>
        <w:gridCol w:w="502"/>
        <w:gridCol w:w="1758"/>
        <w:gridCol w:w="14"/>
        <w:gridCol w:w="2257"/>
        <w:gridCol w:w="99"/>
        <w:gridCol w:w="828"/>
        <w:gridCol w:w="23"/>
        <w:gridCol w:w="1119"/>
        <w:gridCol w:w="26"/>
        <w:gridCol w:w="131"/>
        <w:gridCol w:w="986"/>
        <w:gridCol w:w="102"/>
        <w:gridCol w:w="1015"/>
        <w:gridCol w:w="73"/>
        <w:gridCol w:w="1061"/>
        <w:gridCol w:w="27"/>
      </w:tblGrid>
      <w:tr w:rsidR="00D05F69" w:rsidRPr="0072094B" w14:paraId="29E90CC0" w14:textId="77777777" w:rsidTr="005C5B8F">
        <w:trPr>
          <w:gridAfter w:val="1"/>
          <w:wAfter w:w="27" w:type="dxa"/>
          <w:tblHeader/>
        </w:trPr>
        <w:tc>
          <w:tcPr>
            <w:tcW w:w="502" w:type="dxa"/>
            <w:vAlign w:val="center"/>
          </w:tcPr>
          <w:p w14:paraId="25B85C87" w14:textId="77777777" w:rsidR="00937CC7" w:rsidRPr="0072094B" w:rsidRDefault="00937CC7" w:rsidP="00937CC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п/п</w:t>
            </w:r>
          </w:p>
        </w:tc>
        <w:tc>
          <w:tcPr>
            <w:tcW w:w="1772" w:type="dxa"/>
            <w:gridSpan w:val="2"/>
            <w:vAlign w:val="center"/>
          </w:tcPr>
          <w:p w14:paraId="3AE02668" w14:textId="1C7471F3" w:rsidR="00937CC7" w:rsidRPr="0072094B" w:rsidRDefault="00937CC7" w:rsidP="00937CC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Наименование услуг</w:t>
            </w:r>
          </w:p>
        </w:tc>
        <w:tc>
          <w:tcPr>
            <w:tcW w:w="2257" w:type="dxa"/>
            <w:vAlign w:val="center"/>
          </w:tcPr>
          <w:p w14:paraId="442E3574" w14:textId="3A4442FE" w:rsidR="00937CC7" w:rsidRPr="0072094B" w:rsidRDefault="00937CC7" w:rsidP="0018073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Канал обращения</w:t>
            </w:r>
          </w:p>
        </w:tc>
        <w:tc>
          <w:tcPr>
            <w:tcW w:w="927" w:type="dxa"/>
            <w:gridSpan w:val="2"/>
            <w:vAlign w:val="center"/>
          </w:tcPr>
          <w:p w14:paraId="22473BA2" w14:textId="67CAE5F2" w:rsidR="00937CC7" w:rsidRPr="0072094B" w:rsidRDefault="00937CC7" w:rsidP="00937CC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Единица измерения объемов услуг</w:t>
            </w:r>
          </w:p>
        </w:tc>
        <w:tc>
          <w:tcPr>
            <w:tcW w:w="1168" w:type="dxa"/>
            <w:gridSpan w:val="3"/>
            <w:vAlign w:val="center"/>
          </w:tcPr>
          <w:p w14:paraId="21C7819B" w14:textId="30D5A8BF" w:rsidR="00937CC7" w:rsidRPr="0072094B" w:rsidRDefault="00937CC7" w:rsidP="00937CC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Количественные КПЭ для расчета объемов услуг*</w:t>
            </w:r>
          </w:p>
        </w:tc>
        <w:tc>
          <w:tcPr>
            <w:tcW w:w="1117" w:type="dxa"/>
            <w:gridSpan w:val="2"/>
            <w:vAlign w:val="center"/>
          </w:tcPr>
          <w:p w14:paraId="0FB7753E" w14:textId="77777777" w:rsidR="00937CC7" w:rsidRPr="0072094B" w:rsidRDefault="00937CC7" w:rsidP="00937CC7">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Прогноз</w:t>
            </w:r>
          </w:p>
          <w:p w14:paraId="362D6C03" w14:textId="6DE46B00" w:rsidR="00937CC7" w:rsidRPr="0072094B" w:rsidRDefault="00937CC7" w:rsidP="00937CC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объемов** услуг в непиковый месяц</w:t>
            </w:r>
          </w:p>
        </w:tc>
        <w:tc>
          <w:tcPr>
            <w:tcW w:w="1117" w:type="dxa"/>
            <w:gridSpan w:val="2"/>
            <w:vAlign w:val="center"/>
          </w:tcPr>
          <w:p w14:paraId="4794A6E8" w14:textId="77777777" w:rsidR="00937CC7" w:rsidRPr="0072094B" w:rsidRDefault="00937CC7" w:rsidP="00937CC7">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Прогноз</w:t>
            </w:r>
          </w:p>
          <w:p w14:paraId="701413B1" w14:textId="6EE9C307" w:rsidR="00937CC7" w:rsidRPr="0072094B" w:rsidRDefault="00937CC7" w:rsidP="00937CC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объемов** услуг в пиковый месяц</w:t>
            </w:r>
          </w:p>
        </w:tc>
        <w:tc>
          <w:tcPr>
            <w:tcW w:w="1134" w:type="dxa"/>
            <w:gridSpan w:val="2"/>
            <w:vAlign w:val="center"/>
          </w:tcPr>
          <w:p w14:paraId="4D446FC0" w14:textId="77777777" w:rsidR="00937CC7" w:rsidRPr="0072094B" w:rsidRDefault="00937CC7" w:rsidP="00937CC7">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Прогноз объемов услуг</w:t>
            </w:r>
          </w:p>
          <w:p w14:paraId="557FFBBB" w14:textId="5BFE9F4F" w:rsidR="00937CC7" w:rsidRPr="0072094B" w:rsidRDefault="00937CC7" w:rsidP="004158C5">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 xml:space="preserve">на </w:t>
            </w:r>
            <w:r w:rsidR="004158C5">
              <w:rPr>
                <w:rFonts w:ascii="Times New Roman" w:eastAsia="Times New Roman" w:hAnsi="Times New Roman" w:cs="Times New Roman"/>
                <w:b/>
                <w:bCs/>
                <w:sz w:val="16"/>
                <w:szCs w:val="16"/>
                <w:lang w:eastAsia="ru-RU"/>
              </w:rPr>
              <w:t>24</w:t>
            </w:r>
            <w:r w:rsidR="004158C5" w:rsidRPr="0072094B">
              <w:rPr>
                <w:rFonts w:ascii="Times New Roman" w:eastAsia="Times New Roman" w:hAnsi="Times New Roman" w:cs="Times New Roman"/>
                <w:b/>
                <w:bCs/>
                <w:sz w:val="16"/>
                <w:szCs w:val="16"/>
                <w:lang w:eastAsia="ru-RU"/>
              </w:rPr>
              <w:t xml:space="preserve"> месяц</w:t>
            </w:r>
            <w:r w:rsidR="004158C5">
              <w:rPr>
                <w:rFonts w:ascii="Times New Roman" w:eastAsia="Times New Roman" w:hAnsi="Times New Roman" w:cs="Times New Roman"/>
                <w:b/>
                <w:bCs/>
                <w:sz w:val="16"/>
                <w:szCs w:val="16"/>
                <w:lang w:eastAsia="ru-RU"/>
              </w:rPr>
              <w:t>а</w:t>
            </w:r>
            <w:r w:rsidR="00FB1710">
              <w:rPr>
                <w:rFonts w:ascii="Times New Roman" w:eastAsia="Times New Roman" w:hAnsi="Times New Roman" w:cs="Times New Roman"/>
                <w:b/>
                <w:bCs/>
                <w:sz w:val="16"/>
                <w:szCs w:val="16"/>
                <w:lang w:eastAsia="ru-RU"/>
              </w:rPr>
              <w:t>***</w:t>
            </w:r>
          </w:p>
        </w:tc>
      </w:tr>
      <w:tr w:rsidR="00D05F69" w:rsidRPr="0072094B" w14:paraId="5B4FCF9E" w14:textId="77777777" w:rsidTr="00F3659C">
        <w:tc>
          <w:tcPr>
            <w:tcW w:w="502" w:type="dxa"/>
            <w:vAlign w:val="center"/>
          </w:tcPr>
          <w:p w14:paraId="6C9AF717" w14:textId="77777777" w:rsidR="00C70F0A" w:rsidRPr="0072094B" w:rsidRDefault="00C70F0A" w:rsidP="006C0BF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9519" w:type="dxa"/>
            <w:gridSpan w:val="15"/>
            <w:vAlign w:val="center"/>
          </w:tcPr>
          <w:p w14:paraId="1006294A" w14:textId="417837FB" w:rsidR="007E0F1A" w:rsidRPr="0072094B" w:rsidRDefault="004158C5" w:rsidP="006C0BF3">
            <w:pPr>
              <w:rPr>
                <w:rFonts w:ascii="Times New Roman" w:hAnsi="Times New Roman" w:cs="Times New Roman"/>
                <w:b/>
                <w:sz w:val="16"/>
                <w:szCs w:val="16"/>
              </w:rPr>
            </w:pPr>
            <w:hyperlink w:anchor="Прил1" w:history="1">
              <w:r w:rsidR="007B1B2D" w:rsidRPr="0072094B">
                <w:rPr>
                  <w:rStyle w:val="aff4"/>
                  <w:rFonts w:ascii="Times New Roman" w:hAnsi="Times New Roman"/>
                  <w:b/>
                  <w:color w:val="auto"/>
                  <w:sz w:val="16"/>
                  <w:szCs w:val="16"/>
                </w:rPr>
                <w:t>Функциональное направление «</w:t>
              </w:r>
              <w:r w:rsidR="00C70F0A" w:rsidRPr="0072094B">
                <w:rPr>
                  <w:rStyle w:val="aff4"/>
                  <w:rFonts w:ascii="Times New Roman" w:hAnsi="Times New Roman"/>
                  <w:b/>
                  <w:color w:val="auto"/>
                  <w:sz w:val="16"/>
                  <w:szCs w:val="16"/>
                </w:rPr>
                <w:t xml:space="preserve">Горячая линия по услугам </w:t>
              </w:r>
              <w:r w:rsidR="005B2C9F" w:rsidRPr="0072094B">
                <w:rPr>
                  <w:rStyle w:val="aff4"/>
                  <w:rFonts w:ascii="Times New Roman" w:hAnsi="Times New Roman"/>
                  <w:b/>
                  <w:color w:val="auto"/>
                  <w:sz w:val="16"/>
                  <w:szCs w:val="16"/>
                </w:rPr>
                <w:t>АО «</w:t>
              </w:r>
              <w:r w:rsidR="00C70F0A" w:rsidRPr="0072094B">
                <w:rPr>
                  <w:rStyle w:val="aff4"/>
                  <w:rFonts w:ascii="Times New Roman" w:hAnsi="Times New Roman"/>
                  <w:b/>
                  <w:color w:val="auto"/>
                  <w:sz w:val="16"/>
                  <w:szCs w:val="16"/>
                </w:rPr>
                <w:t>Почт</w:t>
              </w:r>
              <w:r w:rsidR="005B2C9F" w:rsidRPr="0072094B">
                <w:rPr>
                  <w:rStyle w:val="aff4"/>
                  <w:rFonts w:ascii="Times New Roman" w:hAnsi="Times New Roman"/>
                  <w:b/>
                  <w:color w:val="auto"/>
                  <w:sz w:val="16"/>
                  <w:szCs w:val="16"/>
                </w:rPr>
                <w:t>а</w:t>
              </w:r>
              <w:r w:rsidR="00C70F0A" w:rsidRPr="0072094B">
                <w:rPr>
                  <w:rStyle w:val="aff4"/>
                  <w:rFonts w:ascii="Times New Roman" w:hAnsi="Times New Roman"/>
                  <w:b/>
                  <w:color w:val="auto"/>
                  <w:sz w:val="16"/>
                  <w:szCs w:val="16"/>
                </w:rPr>
                <w:t xml:space="preserve"> России</w:t>
              </w:r>
              <w:r w:rsidR="007B1B2D" w:rsidRPr="0072094B">
                <w:rPr>
                  <w:rStyle w:val="aff4"/>
                  <w:rFonts w:ascii="Times New Roman" w:hAnsi="Times New Roman"/>
                  <w:b/>
                  <w:color w:val="auto"/>
                  <w:sz w:val="16"/>
                  <w:szCs w:val="16"/>
                </w:rPr>
                <w:t>»:</w:t>
              </w:r>
            </w:hyperlink>
          </w:p>
          <w:p w14:paraId="4AFF7D59" w14:textId="77777777" w:rsidR="00180731" w:rsidRDefault="007B1B2D" w:rsidP="006C0BF3">
            <w:pPr>
              <w:rPr>
                <w:rFonts w:ascii="Times New Roman" w:hAnsi="Times New Roman" w:cs="Times New Roman"/>
                <w:b/>
                <w:sz w:val="16"/>
                <w:szCs w:val="16"/>
              </w:rPr>
            </w:pPr>
            <w:r w:rsidRPr="0072094B">
              <w:rPr>
                <w:rFonts w:ascii="Times New Roman" w:hAnsi="Times New Roman" w:cs="Times New Roman"/>
                <w:b/>
                <w:sz w:val="16"/>
                <w:szCs w:val="16"/>
              </w:rPr>
              <w:t>Оказание информационно-консультационных услуг и помощь клиентам в получении услуг и сервисов АО «Почта России».</w:t>
            </w:r>
          </w:p>
          <w:p w14:paraId="576AC024" w14:textId="18EBD044" w:rsidR="00410BA1" w:rsidRPr="0072094B" w:rsidRDefault="007B1B2D" w:rsidP="006C0BF3">
            <w:pPr>
              <w:rPr>
                <w:rFonts w:ascii="Times New Roman" w:hAnsi="Times New Roman" w:cs="Times New Roman"/>
                <w:b/>
                <w:sz w:val="16"/>
                <w:szCs w:val="16"/>
              </w:rPr>
            </w:pPr>
            <w:r w:rsidRPr="0072094B">
              <w:rPr>
                <w:rFonts w:ascii="Times New Roman" w:hAnsi="Times New Roman" w:cs="Times New Roman"/>
                <w:b/>
                <w:sz w:val="16"/>
                <w:szCs w:val="16"/>
              </w:rPr>
              <w:t>Режим работы 24/7/365.</w:t>
            </w:r>
          </w:p>
          <w:p w14:paraId="355A1120" w14:textId="29A189C3" w:rsidR="00C70F0A" w:rsidRPr="0072094B" w:rsidRDefault="004769A8" w:rsidP="00180731">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перечень </w:t>
            </w:r>
            <w:r w:rsidR="00E06B9A" w:rsidRPr="0072094B">
              <w:rPr>
                <w:rFonts w:ascii="Times New Roman" w:hAnsi="Times New Roman" w:cs="Times New Roman"/>
                <w:b/>
                <w:sz w:val="16"/>
                <w:szCs w:val="16"/>
              </w:rPr>
              <w:t>услуг</w:t>
            </w:r>
            <w:r w:rsidRPr="0072094B">
              <w:rPr>
                <w:rFonts w:ascii="Times New Roman" w:hAnsi="Times New Roman" w:cs="Times New Roman"/>
                <w:b/>
                <w:sz w:val="16"/>
                <w:szCs w:val="16"/>
              </w:rPr>
              <w:t xml:space="preserve">, операций и КПЭ описаны в </w:t>
            </w:r>
            <w:bookmarkStart w:id="15" w:name="ГЛПР"/>
            <w:r w:rsidRPr="0072094B">
              <w:rPr>
                <w:rFonts w:ascii="Times New Roman" w:hAnsi="Times New Roman" w:cs="Times New Roman"/>
                <w:b/>
                <w:sz w:val="16"/>
                <w:szCs w:val="16"/>
              </w:rPr>
              <w:t>Приложении №</w:t>
            </w:r>
            <w:r w:rsidR="00410BA1" w:rsidRPr="0072094B">
              <w:rPr>
                <w:rFonts w:ascii="Times New Roman" w:hAnsi="Times New Roman" w:cs="Times New Roman"/>
                <w:b/>
                <w:sz w:val="16"/>
                <w:szCs w:val="16"/>
              </w:rPr>
              <w:t xml:space="preserve"> </w:t>
            </w:r>
            <w:r w:rsidRPr="0072094B">
              <w:rPr>
                <w:rFonts w:ascii="Times New Roman" w:hAnsi="Times New Roman" w:cs="Times New Roman"/>
                <w:b/>
                <w:sz w:val="16"/>
                <w:szCs w:val="16"/>
              </w:rPr>
              <w:t>1</w:t>
            </w:r>
            <w:r w:rsidR="00F514B1" w:rsidRPr="0072094B">
              <w:rPr>
                <w:rFonts w:ascii="Times New Roman" w:hAnsi="Times New Roman" w:cs="Times New Roman"/>
                <w:b/>
                <w:sz w:val="16"/>
                <w:szCs w:val="16"/>
              </w:rPr>
              <w:t xml:space="preserve"> </w:t>
            </w:r>
            <w:bookmarkEnd w:id="15"/>
            <w:r w:rsidRPr="0072094B">
              <w:rPr>
                <w:rFonts w:ascii="Times New Roman" w:hAnsi="Times New Roman" w:cs="Times New Roman"/>
                <w:b/>
                <w:sz w:val="16"/>
                <w:szCs w:val="16"/>
              </w:rPr>
              <w:t>к настоящему Техническому заданию</w:t>
            </w:r>
          </w:p>
        </w:tc>
      </w:tr>
      <w:tr w:rsidR="00D05F69" w:rsidRPr="0072094B" w14:paraId="1ECC4F88" w14:textId="77777777" w:rsidTr="0057224C">
        <w:trPr>
          <w:gridAfter w:val="1"/>
          <w:wAfter w:w="27" w:type="dxa"/>
          <w:trHeight w:val="1135"/>
        </w:trPr>
        <w:tc>
          <w:tcPr>
            <w:tcW w:w="502" w:type="dxa"/>
            <w:vAlign w:val="center"/>
          </w:tcPr>
          <w:p w14:paraId="1FDCB5D2" w14:textId="429C24D1" w:rsidR="00C70F0A" w:rsidRPr="0072094B" w:rsidRDefault="00B8129A" w:rsidP="006C0BF3">
            <w:pPr>
              <w:rPr>
                <w:rFonts w:ascii="Times New Roman" w:eastAsia="Times New Roman" w:hAnsi="Times New Roman" w:cs="Times New Roman"/>
                <w:sz w:val="16"/>
                <w:szCs w:val="16"/>
                <w:lang w:eastAsia="ru-RU"/>
              </w:rPr>
            </w:pPr>
            <w:bookmarkStart w:id="16" w:name="п1_1"/>
            <w:r w:rsidRPr="0072094B">
              <w:rPr>
                <w:rFonts w:ascii="Times New Roman" w:eastAsia="Times New Roman" w:hAnsi="Times New Roman" w:cs="Times New Roman"/>
                <w:sz w:val="16"/>
                <w:szCs w:val="16"/>
                <w:lang w:eastAsia="ru-RU"/>
              </w:rPr>
              <w:t>1.1</w:t>
            </w:r>
            <w:bookmarkEnd w:id="16"/>
          </w:p>
        </w:tc>
        <w:tc>
          <w:tcPr>
            <w:tcW w:w="1772" w:type="dxa"/>
            <w:gridSpan w:val="2"/>
            <w:vAlign w:val="center"/>
          </w:tcPr>
          <w:p w14:paraId="7137EF76" w14:textId="3397EED5" w:rsidR="00C70F0A" w:rsidRPr="0072094B" w:rsidRDefault="004158C5" w:rsidP="006C0BF3">
            <w:pPr>
              <w:rPr>
                <w:rFonts w:ascii="Times New Roman" w:eastAsia="Times New Roman" w:hAnsi="Times New Roman" w:cs="Times New Roman"/>
                <w:sz w:val="16"/>
                <w:szCs w:val="16"/>
                <w:lang w:eastAsia="ru-RU"/>
              </w:rPr>
            </w:pPr>
            <w:hyperlink w:anchor="вхголмин" w:history="1">
              <w:r w:rsidR="00A7653E"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2257" w:type="dxa"/>
            <w:vAlign w:val="center"/>
          </w:tcPr>
          <w:p w14:paraId="09EA6839" w14:textId="60EB6BD9" w:rsidR="00C70F0A" w:rsidRPr="0072094B" w:rsidRDefault="00C70F0A" w:rsidP="006C0BF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w:t>
            </w:r>
            <w:r w:rsidR="005B2C9F" w:rsidRPr="0072094B">
              <w:rPr>
                <w:rFonts w:ascii="Times New Roman" w:eastAsia="Times New Roman" w:hAnsi="Times New Roman" w:cs="Times New Roman"/>
                <w:sz w:val="16"/>
                <w:szCs w:val="16"/>
                <w:lang w:eastAsia="ru-RU"/>
              </w:rPr>
              <w:t>АО «</w:t>
            </w:r>
            <w:r w:rsidRPr="0072094B">
              <w:rPr>
                <w:rFonts w:ascii="Times New Roman" w:eastAsia="Times New Roman" w:hAnsi="Times New Roman" w:cs="Times New Roman"/>
                <w:sz w:val="16"/>
                <w:szCs w:val="16"/>
                <w:lang w:eastAsia="ru-RU"/>
              </w:rPr>
              <w:t>Почт</w:t>
            </w:r>
            <w:r w:rsidR="005B2C9F" w:rsidRPr="0072094B">
              <w:rPr>
                <w:rFonts w:ascii="Times New Roman" w:eastAsia="Times New Roman" w:hAnsi="Times New Roman" w:cs="Times New Roman"/>
                <w:sz w:val="16"/>
                <w:szCs w:val="16"/>
                <w:lang w:eastAsia="ru-RU"/>
              </w:rPr>
              <w:t>а</w:t>
            </w:r>
            <w:r w:rsidRPr="0072094B">
              <w:rPr>
                <w:rFonts w:ascii="Times New Roman" w:eastAsia="Times New Roman" w:hAnsi="Times New Roman" w:cs="Times New Roman"/>
                <w:sz w:val="16"/>
                <w:szCs w:val="16"/>
                <w:lang w:eastAsia="ru-RU"/>
              </w:rPr>
              <w:t xml:space="preserve"> России</w:t>
            </w:r>
            <w:r w:rsidR="005B2C9F" w:rsidRPr="0072094B">
              <w:rPr>
                <w:rFonts w:ascii="Times New Roman" w:eastAsia="Times New Roman" w:hAnsi="Times New Roman" w:cs="Times New Roman"/>
                <w:sz w:val="16"/>
                <w:szCs w:val="16"/>
                <w:lang w:eastAsia="ru-RU"/>
              </w:rPr>
              <w:t>»</w:t>
            </w:r>
          </w:p>
          <w:p w14:paraId="00AD0AFB" w14:textId="77777777" w:rsidR="00C70F0A" w:rsidRPr="0072094B" w:rsidRDefault="00C70F0A" w:rsidP="006C0BF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3984249C" w14:textId="77777777" w:rsidR="00C70F0A" w:rsidRPr="0072094B" w:rsidRDefault="00C70F0A" w:rsidP="006C0BF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098B0279" w14:textId="27DC5CD2" w:rsidR="00AF4785" w:rsidRPr="0072094B" w:rsidRDefault="002B2D0E" w:rsidP="002D3C6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927" w:type="dxa"/>
            <w:gridSpan w:val="2"/>
            <w:vAlign w:val="center"/>
          </w:tcPr>
          <w:p w14:paraId="34EA93C8" w14:textId="77E3E573" w:rsidR="00C70F0A" w:rsidRPr="0072094B" w:rsidRDefault="00C36C90" w:rsidP="0057224C">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68" w:type="dxa"/>
            <w:gridSpan w:val="3"/>
            <w:vAlign w:val="center"/>
          </w:tcPr>
          <w:p w14:paraId="69D06ABE" w14:textId="77777777" w:rsidR="00C70F0A" w:rsidRPr="0072094B" w:rsidRDefault="00C70F0A" w:rsidP="006C0BF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80/</w:t>
            </w:r>
            <w:r w:rsidR="005D329A" w:rsidRPr="0072094B">
              <w:rPr>
                <w:rFonts w:ascii="Times New Roman" w:eastAsia="Times New Roman" w:hAnsi="Times New Roman" w:cs="Times New Roman"/>
                <w:sz w:val="16"/>
                <w:szCs w:val="16"/>
                <w:lang w:eastAsia="ru-RU"/>
              </w:rPr>
              <w:t xml:space="preserve">20 </w:t>
            </w:r>
            <w:r w:rsidRPr="0072094B">
              <w:rPr>
                <w:rFonts w:ascii="Times New Roman" w:eastAsia="Times New Roman" w:hAnsi="Times New Roman" w:cs="Times New Roman"/>
                <w:sz w:val="16"/>
                <w:szCs w:val="16"/>
                <w:lang w:eastAsia="ru-RU"/>
              </w:rPr>
              <w:t>сек, АНТ=230 сек</w:t>
            </w:r>
          </w:p>
        </w:tc>
        <w:tc>
          <w:tcPr>
            <w:tcW w:w="1117" w:type="dxa"/>
            <w:gridSpan w:val="2"/>
            <w:vAlign w:val="center"/>
          </w:tcPr>
          <w:p w14:paraId="7B9BF3CE" w14:textId="52328D17" w:rsidR="00C70F0A" w:rsidRPr="009A18B7" w:rsidRDefault="00B05A2E" w:rsidP="0057224C">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200 000</w:t>
            </w:r>
          </w:p>
        </w:tc>
        <w:tc>
          <w:tcPr>
            <w:tcW w:w="1117" w:type="dxa"/>
            <w:gridSpan w:val="2"/>
            <w:vAlign w:val="center"/>
          </w:tcPr>
          <w:p w14:paraId="28E51E8C" w14:textId="785B7AB4" w:rsidR="00C70F0A" w:rsidRPr="009A18B7" w:rsidRDefault="00B05A2E" w:rsidP="0057224C">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260 000</w:t>
            </w:r>
          </w:p>
        </w:tc>
        <w:tc>
          <w:tcPr>
            <w:tcW w:w="1134" w:type="dxa"/>
            <w:gridSpan w:val="2"/>
            <w:vAlign w:val="center"/>
          </w:tcPr>
          <w:p w14:paraId="78D1AC4F" w14:textId="617A36CA" w:rsidR="00C70F0A" w:rsidRPr="0072094B" w:rsidRDefault="00AA74D3" w:rsidP="004158C5">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 </w:t>
            </w:r>
            <w:r w:rsidR="004158C5">
              <w:rPr>
                <w:rFonts w:ascii="Times New Roman" w:eastAsia="Times New Roman" w:hAnsi="Times New Roman" w:cs="Times New Roman"/>
                <w:sz w:val="16"/>
                <w:szCs w:val="16"/>
                <w:lang w:eastAsia="ru-RU"/>
              </w:rPr>
              <w:t>5 150 000</w:t>
            </w:r>
          </w:p>
        </w:tc>
      </w:tr>
      <w:tr w:rsidR="00D05F69" w:rsidRPr="0072094B" w14:paraId="3AEE9FE1" w14:textId="77777777" w:rsidTr="0057224C">
        <w:trPr>
          <w:gridAfter w:val="1"/>
          <w:wAfter w:w="27" w:type="dxa"/>
          <w:trHeight w:val="1135"/>
        </w:trPr>
        <w:tc>
          <w:tcPr>
            <w:tcW w:w="502" w:type="dxa"/>
            <w:vAlign w:val="center"/>
          </w:tcPr>
          <w:p w14:paraId="1F13DF90" w14:textId="7749BFC1" w:rsidR="00C70F0A" w:rsidRPr="0072094B" w:rsidRDefault="00B8129A" w:rsidP="006C0BF3">
            <w:pPr>
              <w:rPr>
                <w:rFonts w:ascii="Times New Roman" w:eastAsia="Times New Roman" w:hAnsi="Times New Roman" w:cs="Times New Roman"/>
                <w:sz w:val="16"/>
                <w:szCs w:val="16"/>
                <w:lang w:eastAsia="ru-RU"/>
              </w:rPr>
            </w:pPr>
            <w:bookmarkStart w:id="17" w:name="п1_2"/>
            <w:r w:rsidRPr="0072094B">
              <w:rPr>
                <w:rFonts w:ascii="Times New Roman" w:eastAsia="Times New Roman" w:hAnsi="Times New Roman" w:cs="Times New Roman"/>
                <w:sz w:val="16"/>
                <w:szCs w:val="16"/>
                <w:lang w:eastAsia="ru-RU"/>
              </w:rPr>
              <w:t>1.2</w:t>
            </w:r>
            <w:bookmarkEnd w:id="17"/>
          </w:p>
        </w:tc>
        <w:tc>
          <w:tcPr>
            <w:tcW w:w="1772" w:type="dxa"/>
            <w:gridSpan w:val="2"/>
            <w:vAlign w:val="center"/>
          </w:tcPr>
          <w:p w14:paraId="587451E8" w14:textId="3B0F5A96" w:rsidR="00C70F0A" w:rsidRPr="0072094B" w:rsidRDefault="004158C5" w:rsidP="006C0BF3">
            <w:pPr>
              <w:rPr>
                <w:rFonts w:ascii="Times New Roman" w:eastAsia="Times New Roman" w:hAnsi="Times New Roman" w:cs="Times New Roman"/>
                <w:sz w:val="16"/>
                <w:szCs w:val="16"/>
                <w:lang w:eastAsia="ru-RU"/>
              </w:rPr>
            </w:pPr>
            <w:hyperlink w:anchor="вхголмин" w:history="1">
              <w:r w:rsidR="00F57C8B"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2257" w:type="dxa"/>
            <w:vAlign w:val="center"/>
          </w:tcPr>
          <w:p w14:paraId="01770CC6" w14:textId="429560F6" w:rsidR="00C70F0A" w:rsidRPr="0072094B" w:rsidRDefault="00C70F0A" w:rsidP="006C0BF3">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w:t>
            </w:r>
            <w:r w:rsidR="005B2C9F" w:rsidRPr="0072094B">
              <w:rPr>
                <w:rFonts w:ascii="Times New Roman" w:hAnsi="Times New Roman" w:cs="Times New Roman"/>
                <w:sz w:val="16"/>
                <w:szCs w:val="16"/>
              </w:rPr>
              <w:t>АО «</w:t>
            </w:r>
            <w:r w:rsidRPr="0072094B">
              <w:rPr>
                <w:rFonts w:ascii="Times New Roman" w:hAnsi="Times New Roman" w:cs="Times New Roman"/>
                <w:sz w:val="16"/>
                <w:szCs w:val="16"/>
              </w:rPr>
              <w:t>Почт</w:t>
            </w:r>
            <w:r w:rsidR="005B2C9F" w:rsidRPr="0072094B">
              <w:rPr>
                <w:rFonts w:ascii="Times New Roman" w:hAnsi="Times New Roman" w:cs="Times New Roman"/>
                <w:sz w:val="16"/>
                <w:szCs w:val="16"/>
              </w:rPr>
              <w:t>а</w:t>
            </w:r>
            <w:r w:rsidRPr="0072094B">
              <w:rPr>
                <w:rFonts w:ascii="Times New Roman" w:hAnsi="Times New Roman" w:cs="Times New Roman"/>
                <w:sz w:val="16"/>
                <w:szCs w:val="16"/>
              </w:rPr>
              <w:t xml:space="preserve"> России</w:t>
            </w:r>
            <w:r w:rsidR="005B2C9F" w:rsidRPr="0072094B">
              <w:rPr>
                <w:rFonts w:ascii="Times New Roman" w:hAnsi="Times New Roman" w:cs="Times New Roman"/>
                <w:sz w:val="16"/>
                <w:szCs w:val="16"/>
              </w:rPr>
              <w:t>»</w:t>
            </w:r>
            <w:r w:rsidRPr="0072094B">
              <w:rPr>
                <w:rFonts w:ascii="Times New Roman" w:hAnsi="Times New Roman" w:cs="Times New Roman"/>
                <w:sz w:val="16"/>
                <w:szCs w:val="16"/>
              </w:rPr>
              <w:t xml:space="preserve"> </w:t>
            </w:r>
          </w:p>
          <w:p w14:paraId="4F31B316" w14:textId="77777777" w:rsidR="00C70F0A" w:rsidRPr="0072094B" w:rsidRDefault="00C70F0A" w:rsidP="006C0BF3">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40B044CF" w14:textId="77777777" w:rsidR="00C70F0A" w:rsidRPr="0072094B" w:rsidRDefault="00C70F0A" w:rsidP="006C0BF3">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454C9B21" w14:textId="77777777" w:rsidR="00C70F0A" w:rsidRPr="0072094B" w:rsidRDefault="00C70F0A" w:rsidP="006C0BF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927" w:type="dxa"/>
            <w:gridSpan w:val="2"/>
            <w:vAlign w:val="center"/>
          </w:tcPr>
          <w:p w14:paraId="26E82A57" w14:textId="305997FC" w:rsidR="00C70F0A" w:rsidRPr="0072094B" w:rsidRDefault="00C36C90" w:rsidP="0057224C">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68" w:type="dxa"/>
            <w:gridSpan w:val="3"/>
            <w:vAlign w:val="center"/>
          </w:tcPr>
          <w:p w14:paraId="251C3BB7" w14:textId="77777777" w:rsidR="00C70F0A" w:rsidRPr="0072094B" w:rsidRDefault="00C70F0A" w:rsidP="006C0BF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w:t>
            </w:r>
            <w:r w:rsidR="005D329A" w:rsidRPr="0072094B">
              <w:rPr>
                <w:rFonts w:ascii="Times New Roman" w:eastAsia="Times New Roman" w:hAnsi="Times New Roman" w:cs="Times New Roman"/>
                <w:sz w:val="16"/>
                <w:szCs w:val="16"/>
                <w:lang w:eastAsia="ru-RU"/>
              </w:rPr>
              <w:t xml:space="preserve">80/20 </w:t>
            </w:r>
            <w:r w:rsidRPr="0072094B">
              <w:rPr>
                <w:rFonts w:ascii="Times New Roman" w:eastAsia="Times New Roman" w:hAnsi="Times New Roman" w:cs="Times New Roman"/>
                <w:sz w:val="16"/>
                <w:szCs w:val="16"/>
                <w:lang w:eastAsia="ru-RU"/>
              </w:rPr>
              <w:t>сек, АНТ=230 сек</w:t>
            </w:r>
          </w:p>
        </w:tc>
        <w:tc>
          <w:tcPr>
            <w:tcW w:w="1117" w:type="dxa"/>
            <w:gridSpan w:val="2"/>
            <w:vAlign w:val="center"/>
          </w:tcPr>
          <w:p w14:paraId="472BA728" w14:textId="2894C58B" w:rsidR="00C70F0A" w:rsidRPr="009A18B7" w:rsidRDefault="00B05A2E" w:rsidP="0057224C">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52 000</w:t>
            </w:r>
          </w:p>
        </w:tc>
        <w:tc>
          <w:tcPr>
            <w:tcW w:w="1117" w:type="dxa"/>
            <w:gridSpan w:val="2"/>
            <w:vAlign w:val="center"/>
          </w:tcPr>
          <w:p w14:paraId="70B894E7" w14:textId="6E6B2E06" w:rsidR="00C70F0A" w:rsidRPr="009A18B7" w:rsidRDefault="00B05A2E" w:rsidP="0057224C">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68 000</w:t>
            </w:r>
          </w:p>
        </w:tc>
        <w:tc>
          <w:tcPr>
            <w:tcW w:w="1134" w:type="dxa"/>
            <w:gridSpan w:val="2"/>
            <w:vAlign w:val="center"/>
          </w:tcPr>
          <w:p w14:paraId="743546EB" w14:textId="20D195CA" w:rsidR="00C70F0A" w:rsidRPr="0072094B" w:rsidRDefault="004158C5" w:rsidP="0057224C">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1 350 000</w:t>
            </w:r>
          </w:p>
        </w:tc>
      </w:tr>
      <w:tr w:rsidR="00D05F69" w:rsidRPr="0072094B" w14:paraId="4F2A40E8" w14:textId="77777777" w:rsidTr="0057224C">
        <w:trPr>
          <w:gridAfter w:val="1"/>
          <w:wAfter w:w="27" w:type="dxa"/>
          <w:trHeight w:val="1135"/>
        </w:trPr>
        <w:tc>
          <w:tcPr>
            <w:tcW w:w="502" w:type="dxa"/>
            <w:vAlign w:val="center"/>
          </w:tcPr>
          <w:p w14:paraId="05999E20" w14:textId="029DF34B" w:rsidR="00EA0157" w:rsidRPr="0072094B" w:rsidRDefault="00EA0157" w:rsidP="00EA0157">
            <w:pPr>
              <w:rPr>
                <w:rFonts w:ascii="Times New Roman" w:eastAsia="Times New Roman" w:hAnsi="Times New Roman" w:cs="Times New Roman"/>
                <w:sz w:val="16"/>
                <w:szCs w:val="16"/>
                <w:lang w:eastAsia="ru-RU"/>
              </w:rPr>
            </w:pPr>
            <w:bookmarkStart w:id="18" w:name="п1_3"/>
            <w:r w:rsidRPr="0072094B">
              <w:rPr>
                <w:rFonts w:ascii="Times New Roman" w:eastAsia="Times New Roman" w:hAnsi="Times New Roman" w:cs="Times New Roman"/>
                <w:sz w:val="16"/>
                <w:szCs w:val="16"/>
                <w:lang w:eastAsia="ru-RU"/>
              </w:rPr>
              <w:t>1.3</w:t>
            </w:r>
            <w:bookmarkEnd w:id="18"/>
          </w:p>
        </w:tc>
        <w:tc>
          <w:tcPr>
            <w:tcW w:w="1772" w:type="dxa"/>
            <w:gridSpan w:val="2"/>
            <w:vAlign w:val="center"/>
          </w:tcPr>
          <w:p w14:paraId="7153F06A" w14:textId="0DFB32AB" w:rsidR="00EA0157" w:rsidRPr="0072094B" w:rsidRDefault="004158C5" w:rsidP="00CD35A3">
            <w:pPr>
              <w:pStyle w:val="ConsPlusNormal"/>
              <w:ind w:firstLine="0"/>
              <w:rPr>
                <w:rFonts w:ascii="Times New Roman" w:hAnsi="Times New Roman" w:cs="Times New Roman"/>
                <w:sz w:val="16"/>
                <w:szCs w:val="16"/>
              </w:rPr>
            </w:pPr>
            <w:hyperlink w:anchor="вхголмин" w:history="1">
              <w:r w:rsidR="00F57C8B" w:rsidRPr="0072094B">
                <w:rPr>
                  <w:rFonts w:ascii="Times New Roman" w:hAnsi="Times New Roman" w:cs="Times New Roman"/>
                  <w:sz w:val="16"/>
                  <w:szCs w:val="16"/>
                </w:rPr>
                <w:t>Обработка специалистом входящих звонков</w:t>
              </w:r>
            </w:hyperlink>
          </w:p>
        </w:tc>
        <w:tc>
          <w:tcPr>
            <w:tcW w:w="2257" w:type="dxa"/>
            <w:vAlign w:val="center"/>
          </w:tcPr>
          <w:p w14:paraId="6F2E9753" w14:textId="5BE7DB80" w:rsidR="00EA0157" w:rsidRPr="0072094B" w:rsidRDefault="00EA0157" w:rsidP="00B815AC">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Телефон горячей линии «Почта Маркет»</w:t>
            </w:r>
          </w:p>
          <w:p w14:paraId="3C3AF497" w14:textId="697050BF" w:rsidR="00EA0157" w:rsidRPr="0072094B" w:rsidRDefault="00EA0157" w:rsidP="00B815AC">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8-800-707-89-00</w:t>
            </w:r>
          </w:p>
        </w:tc>
        <w:tc>
          <w:tcPr>
            <w:tcW w:w="927" w:type="dxa"/>
            <w:gridSpan w:val="2"/>
            <w:vAlign w:val="center"/>
          </w:tcPr>
          <w:p w14:paraId="3CC615DA" w14:textId="09C53AE3" w:rsidR="00EA0157" w:rsidRPr="0072094B" w:rsidRDefault="00C36C90" w:rsidP="0057224C">
            <w:pPr>
              <w:pStyle w:val="ConsPlusNormal"/>
              <w:ind w:firstLine="0"/>
              <w:jc w:val="center"/>
              <w:rPr>
                <w:rFonts w:ascii="Times New Roman" w:hAnsi="Times New Roman" w:cs="Times New Roman"/>
                <w:sz w:val="16"/>
                <w:szCs w:val="16"/>
              </w:rPr>
            </w:pPr>
            <w:r w:rsidRPr="0072094B">
              <w:rPr>
                <w:rFonts w:ascii="Times New Roman" w:hAnsi="Times New Roman" w:cs="Times New Roman"/>
                <w:sz w:val="16"/>
                <w:szCs w:val="16"/>
              </w:rPr>
              <w:t>звонок</w:t>
            </w:r>
          </w:p>
        </w:tc>
        <w:tc>
          <w:tcPr>
            <w:tcW w:w="1168" w:type="dxa"/>
            <w:gridSpan w:val="3"/>
            <w:vAlign w:val="center"/>
          </w:tcPr>
          <w:p w14:paraId="16413399" w14:textId="0A578E53" w:rsidR="00EA0157" w:rsidRPr="0072094B" w:rsidRDefault="00EA0157" w:rsidP="000B7457">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SL80/20 сек, АНТ=150сек</w:t>
            </w:r>
          </w:p>
        </w:tc>
        <w:tc>
          <w:tcPr>
            <w:tcW w:w="1117" w:type="dxa"/>
            <w:gridSpan w:val="2"/>
            <w:vAlign w:val="center"/>
          </w:tcPr>
          <w:p w14:paraId="5E654188" w14:textId="236C38BB" w:rsidR="00EA0157" w:rsidRPr="009A18B7" w:rsidRDefault="00B05A2E" w:rsidP="0057224C">
            <w:pPr>
              <w:pStyle w:val="ConsPlusNormal"/>
              <w:ind w:firstLine="0"/>
              <w:jc w:val="center"/>
              <w:rPr>
                <w:rFonts w:ascii="Times New Roman" w:hAnsi="Times New Roman" w:cs="Times New Roman"/>
                <w:sz w:val="16"/>
                <w:szCs w:val="16"/>
                <w:lang w:val="en-US"/>
              </w:rPr>
            </w:pPr>
            <w:r>
              <w:rPr>
                <w:rFonts w:ascii="Times New Roman" w:hAnsi="Times New Roman" w:cs="Times New Roman"/>
                <w:sz w:val="16"/>
                <w:szCs w:val="16"/>
                <w:lang w:val="en-US"/>
              </w:rPr>
              <w:t>150</w:t>
            </w:r>
          </w:p>
        </w:tc>
        <w:tc>
          <w:tcPr>
            <w:tcW w:w="1117" w:type="dxa"/>
            <w:gridSpan w:val="2"/>
            <w:vAlign w:val="center"/>
          </w:tcPr>
          <w:p w14:paraId="6D8FED26" w14:textId="09C92951" w:rsidR="00EA0157" w:rsidRPr="009A18B7" w:rsidRDefault="00B05A2E" w:rsidP="0057224C">
            <w:pPr>
              <w:pStyle w:val="ConsPlusNormal"/>
              <w:ind w:firstLine="0"/>
              <w:jc w:val="center"/>
              <w:rPr>
                <w:rFonts w:ascii="Times New Roman" w:hAnsi="Times New Roman" w:cs="Times New Roman"/>
                <w:sz w:val="16"/>
                <w:szCs w:val="16"/>
                <w:lang w:val="en-US"/>
              </w:rPr>
            </w:pPr>
            <w:r>
              <w:rPr>
                <w:rFonts w:ascii="Times New Roman" w:hAnsi="Times New Roman" w:cs="Times New Roman"/>
                <w:sz w:val="16"/>
                <w:szCs w:val="16"/>
                <w:lang w:val="en-US"/>
              </w:rPr>
              <w:t>200</w:t>
            </w:r>
          </w:p>
        </w:tc>
        <w:tc>
          <w:tcPr>
            <w:tcW w:w="1134" w:type="dxa"/>
            <w:gridSpan w:val="2"/>
            <w:vAlign w:val="center"/>
          </w:tcPr>
          <w:p w14:paraId="4589B67A" w14:textId="0542B191" w:rsidR="00EA0157" w:rsidRPr="0072094B" w:rsidRDefault="004158C5" w:rsidP="0057224C">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4 000</w:t>
            </w:r>
          </w:p>
        </w:tc>
      </w:tr>
      <w:tr w:rsidR="00D05F69" w:rsidRPr="0072094B" w14:paraId="19F9EE9D" w14:textId="77777777" w:rsidTr="0057224C">
        <w:trPr>
          <w:gridAfter w:val="1"/>
          <w:wAfter w:w="27" w:type="dxa"/>
          <w:trHeight w:val="1135"/>
        </w:trPr>
        <w:tc>
          <w:tcPr>
            <w:tcW w:w="502" w:type="dxa"/>
            <w:vAlign w:val="center"/>
          </w:tcPr>
          <w:p w14:paraId="6307AD6E" w14:textId="2EF18BAC" w:rsidR="00E46B43" w:rsidRPr="0072094B" w:rsidRDefault="00E46B43" w:rsidP="0057224C">
            <w:pPr>
              <w:rPr>
                <w:rFonts w:ascii="Times New Roman" w:eastAsia="Times New Roman" w:hAnsi="Times New Roman" w:cs="Times New Roman"/>
                <w:sz w:val="16"/>
                <w:szCs w:val="16"/>
                <w:lang w:eastAsia="ru-RU"/>
              </w:rPr>
            </w:pPr>
            <w:bookmarkStart w:id="19" w:name="п1_7"/>
            <w:r w:rsidRPr="0072094B">
              <w:rPr>
                <w:rFonts w:ascii="Times New Roman" w:eastAsia="Times New Roman" w:hAnsi="Times New Roman" w:cs="Times New Roman"/>
                <w:sz w:val="16"/>
                <w:szCs w:val="16"/>
                <w:lang w:eastAsia="ru-RU"/>
              </w:rPr>
              <w:t>1.</w:t>
            </w:r>
            <w:bookmarkEnd w:id="19"/>
            <w:r w:rsidR="008C4135" w:rsidRPr="0072094B">
              <w:rPr>
                <w:rFonts w:ascii="Times New Roman" w:eastAsia="Times New Roman" w:hAnsi="Times New Roman" w:cs="Times New Roman"/>
                <w:sz w:val="16"/>
                <w:szCs w:val="16"/>
                <w:lang w:eastAsia="ru-RU"/>
              </w:rPr>
              <w:t>4</w:t>
            </w:r>
          </w:p>
        </w:tc>
        <w:tc>
          <w:tcPr>
            <w:tcW w:w="1772" w:type="dxa"/>
            <w:gridSpan w:val="2"/>
            <w:vAlign w:val="center"/>
          </w:tcPr>
          <w:p w14:paraId="38953731" w14:textId="4DC98C38" w:rsidR="00E46B43" w:rsidRPr="0072094B" w:rsidRDefault="004158C5" w:rsidP="00012A77">
            <w:pPr>
              <w:rPr>
                <w:rFonts w:ascii="Times New Roman" w:eastAsia="Times New Roman" w:hAnsi="Times New Roman" w:cs="Times New Roman"/>
                <w:sz w:val="16"/>
                <w:szCs w:val="16"/>
                <w:lang w:eastAsia="ru-RU"/>
              </w:rPr>
            </w:pPr>
            <w:hyperlink w:anchor="исхголчас" w:history="1">
              <w:r w:rsidR="001D754F" w:rsidRPr="0072094B">
                <w:rPr>
                  <w:rFonts w:ascii="Times New Roman" w:eastAsia="Times New Roman" w:hAnsi="Times New Roman" w:cs="Times New Roman"/>
                  <w:sz w:val="16"/>
                  <w:szCs w:val="16"/>
                  <w:lang w:eastAsia="ru-RU"/>
                </w:rPr>
                <w:t>Обработка выделенным специалистом исходящих звонков</w:t>
              </w:r>
            </w:hyperlink>
          </w:p>
        </w:tc>
        <w:tc>
          <w:tcPr>
            <w:tcW w:w="2257" w:type="dxa"/>
            <w:vAlign w:val="center"/>
          </w:tcPr>
          <w:p w14:paraId="4F7331A9" w14:textId="7ACEA149" w:rsidR="00E46B43" w:rsidRPr="0072094B" w:rsidRDefault="00E46B43" w:rsidP="002D57E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интернет-заказов</w:t>
            </w:r>
          </w:p>
        </w:tc>
        <w:tc>
          <w:tcPr>
            <w:tcW w:w="927" w:type="dxa"/>
            <w:gridSpan w:val="2"/>
            <w:vAlign w:val="center"/>
          </w:tcPr>
          <w:p w14:paraId="1144F897" w14:textId="4BA04C43" w:rsidR="00E46B43" w:rsidRPr="0072094B" w:rsidRDefault="00C36C90" w:rsidP="0057224C">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68" w:type="dxa"/>
            <w:gridSpan w:val="3"/>
            <w:shd w:val="clear" w:color="auto" w:fill="auto"/>
            <w:vAlign w:val="center"/>
          </w:tcPr>
          <w:p w14:paraId="1E016451" w14:textId="5553FFF0" w:rsidR="00E46B43" w:rsidRPr="0072094B" w:rsidRDefault="00744D24" w:rsidP="00744D2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95/10 мин </w:t>
            </w:r>
            <w:r w:rsidR="00E46B43" w:rsidRPr="0072094B">
              <w:rPr>
                <w:rFonts w:ascii="Times New Roman" w:eastAsia="Times New Roman" w:hAnsi="Times New Roman" w:cs="Times New Roman"/>
                <w:sz w:val="16"/>
                <w:szCs w:val="16"/>
                <w:lang w:eastAsia="ru-RU"/>
              </w:rPr>
              <w:t>АНТ=150 сек</w:t>
            </w:r>
          </w:p>
        </w:tc>
        <w:tc>
          <w:tcPr>
            <w:tcW w:w="1117" w:type="dxa"/>
            <w:gridSpan w:val="2"/>
            <w:shd w:val="clear" w:color="auto" w:fill="auto"/>
            <w:vAlign w:val="center"/>
          </w:tcPr>
          <w:p w14:paraId="36723864" w14:textId="6AA2B06F" w:rsidR="00E46B43" w:rsidRPr="0072094B" w:rsidRDefault="004158C5" w:rsidP="0057224C">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17" w:type="dxa"/>
            <w:gridSpan w:val="2"/>
            <w:shd w:val="clear" w:color="auto" w:fill="auto"/>
            <w:vAlign w:val="center"/>
          </w:tcPr>
          <w:p w14:paraId="56EA1A4F" w14:textId="7E578B54" w:rsidR="00E46B43" w:rsidRPr="0072094B" w:rsidRDefault="004158C5" w:rsidP="0057224C">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34" w:type="dxa"/>
            <w:gridSpan w:val="2"/>
            <w:shd w:val="clear" w:color="auto" w:fill="auto"/>
            <w:vAlign w:val="center"/>
          </w:tcPr>
          <w:p w14:paraId="6E003B90" w14:textId="7F892320" w:rsidR="00E46B43" w:rsidRPr="0072094B" w:rsidRDefault="004158C5" w:rsidP="0057224C">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57224C" w:rsidRPr="0072094B" w14:paraId="14CDA21F" w14:textId="77777777" w:rsidTr="0057224C">
        <w:trPr>
          <w:gridAfter w:val="1"/>
          <w:wAfter w:w="27" w:type="dxa"/>
          <w:trHeight w:val="1135"/>
        </w:trPr>
        <w:tc>
          <w:tcPr>
            <w:tcW w:w="502" w:type="dxa"/>
            <w:vAlign w:val="center"/>
          </w:tcPr>
          <w:p w14:paraId="6329554B" w14:textId="1CED8B7E" w:rsidR="0057224C" w:rsidRPr="0072094B" w:rsidRDefault="008C4135"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1.5</w:t>
            </w:r>
          </w:p>
        </w:tc>
        <w:tc>
          <w:tcPr>
            <w:tcW w:w="1772" w:type="dxa"/>
            <w:gridSpan w:val="2"/>
            <w:vAlign w:val="center"/>
          </w:tcPr>
          <w:p w14:paraId="43BA10D0" w14:textId="2D61320D" w:rsidR="0057224C" w:rsidRPr="0072094B" w:rsidRDefault="004158C5" w:rsidP="0057224C">
            <w:pPr>
              <w:rPr>
                <w:rFonts w:ascii="Times New Roman" w:eastAsia="Times New Roman" w:hAnsi="Times New Roman" w:cs="Times New Roman"/>
                <w:sz w:val="16"/>
                <w:szCs w:val="16"/>
                <w:lang w:eastAsia="ru-RU"/>
              </w:rPr>
            </w:pPr>
            <w:hyperlink w:anchor="роботвход" w:history="1">
              <w:r w:rsidR="0057224C"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2257" w:type="dxa"/>
            <w:vAlign w:val="center"/>
          </w:tcPr>
          <w:p w14:paraId="5423CAFC" w14:textId="35CC243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7C2F1410"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6C0D8711"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3521A6F2" w14:textId="5E038864"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927" w:type="dxa"/>
            <w:gridSpan w:val="2"/>
            <w:vAlign w:val="center"/>
          </w:tcPr>
          <w:p w14:paraId="670E5293" w14:textId="19BC126E" w:rsidR="0057224C" w:rsidRPr="0072094B" w:rsidRDefault="0057224C" w:rsidP="0057224C">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68" w:type="dxa"/>
            <w:gridSpan w:val="3"/>
            <w:vAlign w:val="center"/>
          </w:tcPr>
          <w:p w14:paraId="2B82C83D"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АНТ=90 сек</w:t>
            </w:r>
          </w:p>
        </w:tc>
        <w:tc>
          <w:tcPr>
            <w:tcW w:w="1117" w:type="dxa"/>
            <w:gridSpan w:val="2"/>
            <w:vAlign w:val="center"/>
          </w:tcPr>
          <w:p w14:paraId="5348A925" w14:textId="4B158E84" w:rsidR="0057224C" w:rsidRPr="0072094B" w:rsidRDefault="00B00D12" w:rsidP="0057224C">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7</w:t>
            </w:r>
            <w:r w:rsidRPr="0072094B">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val="en-US" w:eastAsia="ru-RU"/>
              </w:rPr>
              <w:t>0</w:t>
            </w:r>
            <w:r w:rsidRPr="0072094B">
              <w:rPr>
                <w:rFonts w:ascii="Times New Roman" w:eastAsia="Times New Roman" w:hAnsi="Times New Roman" w:cs="Times New Roman"/>
                <w:sz w:val="16"/>
                <w:szCs w:val="16"/>
                <w:lang w:eastAsia="ru-RU"/>
              </w:rPr>
              <w:t xml:space="preserve"> </w:t>
            </w:r>
            <w:r w:rsidR="0057224C" w:rsidRPr="0072094B">
              <w:rPr>
                <w:rFonts w:ascii="Times New Roman" w:eastAsia="Times New Roman" w:hAnsi="Times New Roman" w:cs="Times New Roman"/>
                <w:sz w:val="16"/>
                <w:szCs w:val="16"/>
                <w:lang w:eastAsia="ru-RU"/>
              </w:rPr>
              <w:t>000</w:t>
            </w:r>
          </w:p>
        </w:tc>
        <w:tc>
          <w:tcPr>
            <w:tcW w:w="1117" w:type="dxa"/>
            <w:gridSpan w:val="2"/>
            <w:vAlign w:val="center"/>
          </w:tcPr>
          <w:p w14:paraId="258DDA3E" w14:textId="1E663025" w:rsidR="0057224C" w:rsidRPr="0072094B" w:rsidRDefault="0057224C" w:rsidP="00B00D12">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1 </w:t>
            </w:r>
            <w:r w:rsidR="00B00D12">
              <w:rPr>
                <w:rFonts w:ascii="Times New Roman" w:eastAsia="Times New Roman" w:hAnsi="Times New Roman" w:cs="Times New Roman"/>
                <w:sz w:val="16"/>
                <w:szCs w:val="16"/>
                <w:lang w:val="en-US" w:eastAsia="ru-RU"/>
              </w:rPr>
              <w:t>00</w:t>
            </w:r>
            <w:r w:rsidRPr="0072094B">
              <w:rPr>
                <w:rFonts w:ascii="Times New Roman" w:eastAsia="Times New Roman" w:hAnsi="Times New Roman" w:cs="Times New Roman"/>
                <w:sz w:val="16"/>
                <w:szCs w:val="16"/>
                <w:lang w:eastAsia="ru-RU"/>
              </w:rPr>
              <w:t>0 000</w:t>
            </w:r>
          </w:p>
        </w:tc>
        <w:tc>
          <w:tcPr>
            <w:tcW w:w="1134" w:type="dxa"/>
            <w:gridSpan w:val="2"/>
            <w:vAlign w:val="center"/>
          </w:tcPr>
          <w:p w14:paraId="4DFA4248" w14:textId="1854A124" w:rsidR="0057224C" w:rsidRPr="0072094B" w:rsidRDefault="004158C5" w:rsidP="00B51CD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19 100 000</w:t>
            </w:r>
          </w:p>
        </w:tc>
      </w:tr>
      <w:tr w:rsidR="0057224C" w:rsidRPr="0072094B" w14:paraId="20FBD113" w14:textId="77777777" w:rsidTr="0057224C">
        <w:trPr>
          <w:gridAfter w:val="1"/>
          <w:wAfter w:w="27" w:type="dxa"/>
          <w:trHeight w:val="1135"/>
        </w:trPr>
        <w:tc>
          <w:tcPr>
            <w:tcW w:w="502" w:type="dxa"/>
            <w:vAlign w:val="center"/>
          </w:tcPr>
          <w:p w14:paraId="2FD12A32" w14:textId="2DA9C35B"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sidR="008C4135" w:rsidRPr="0072094B">
              <w:rPr>
                <w:rFonts w:ascii="Times New Roman" w:eastAsia="Times New Roman" w:hAnsi="Times New Roman" w:cs="Times New Roman"/>
                <w:sz w:val="16"/>
                <w:szCs w:val="16"/>
                <w:lang w:eastAsia="ru-RU"/>
              </w:rPr>
              <w:t>6</w:t>
            </w:r>
          </w:p>
        </w:tc>
        <w:tc>
          <w:tcPr>
            <w:tcW w:w="1772" w:type="dxa"/>
            <w:gridSpan w:val="2"/>
            <w:vAlign w:val="center"/>
          </w:tcPr>
          <w:p w14:paraId="064C9D14" w14:textId="5A13DB98" w:rsidR="0057224C" w:rsidRPr="0072094B" w:rsidRDefault="004158C5" w:rsidP="0057224C">
            <w:pPr>
              <w:rPr>
                <w:rFonts w:ascii="Times New Roman" w:eastAsia="Times New Roman" w:hAnsi="Times New Roman" w:cs="Times New Roman"/>
                <w:sz w:val="16"/>
                <w:szCs w:val="16"/>
                <w:lang w:eastAsia="ru-RU"/>
              </w:rPr>
            </w:pPr>
            <w:hyperlink w:anchor="роботвход" w:history="1">
              <w:r w:rsidR="0057224C"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2257" w:type="dxa"/>
            <w:vAlign w:val="center"/>
          </w:tcPr>
          <w:p w14:paraId="4432C4BC" w14:textId="1EF0983A" w:rsidR="0057224C" w:rsidRPr="0072094B" w:rsidRDefault="0057224C" w:rsidP="0057224C">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6AB22A2D" w14:textId="77777777" w:rsidR="0057224C" w:rsidRPr="0072094B" w:rsidRDefault="0057224C" w:rsidP="0057224C">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5008DDEF" w14:textId="77777777" w:rsidR="0057224C" w:rsidRPr="0072094B" w:rsidRDefault="0057224C" w:rsidP="0057224C">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7F36EEA4"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927" w:type="dxa"/>
            <w:gridSpan w:val="2"/>
            <w:vAlign w:val="center"/>
          </w:tcPr>
          <w:p w14:paraId="796DFB17" w14:textId="5CF4D9D5" w:rsidR="0057224C" w:rsidRPr="0072094B" w:rsidRDefault="0057224C" w:rsidP="0057224C">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68" w:type="dxa"/>
            <w:gridSpan w:val="3"/>
            <w:vAlign w:val="center"/>
          </w:tcPr>
          <w:p w14:paraId="0B46A8C1"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АНТ=90 сек</w:t>
            </w:r>
          </w:p>
        </w:tc>
        <w:tc>
          <w:tcPr>
            <w:tcW w:w="1117" w:type="dxa"/>
            <w:gridSpan w:val="2"/>
            <w:vAlign w:val="center"/>
          </w:tcPr>
          <w:p w14:paraId="30C4B048" w14:textId="01B69628" w:rsidR="0057224C" w:rsidRPr="009A18B7" w:rsidRDefault="00B00D12" w:rsidP="0057224C">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43 000</w:t>
            </w:r>
          </w:p>
        </w:tc>
        <w:tc>
          <w:tcPr>
            <w:tcW w:w="1117" w:type="dxa"/>
            <w:gridSpan w:val="2"/>
            <w:vAlign w:val="center"/>
          </w:tcPr>
          <w:p w14:paraId="04AB8E88" w14:textId="54AB3939" w:rsidR="0057224C" w:rsidRPr="009A18B7" w:rsidRDefault="00B00D12" w:rsidP="0057224C">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55 000</w:t>
            </w:r>
          </w:p>
        </w:tc>
        <w:tc>
          <w:tcPr>
            <w:tcW w:w="1134" w:type="dxa"/>
            <w:gridSpan w:val="2"/>
            <w:vAlign w:val="center"/>
          </w:tcPr>
          <w:p w14:paraId="448798C0" w14:textId="7DC9BCDF" w:rsidR="0057224C" w:rsidRPr="0072094B" w:rsidRDefault="004158C5" w:rsidP="004158C5">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1 1</w:t>
            </w:r>
            <w:r w:rsidRPr="0072094B">
              <w:rPr>
                <w:rFonts w:ascii="Times New Roman" w:eastAsia="Times New Roman" w:hAnsi="Times New Roman" w:cs="Times New Roman"/>
                <w:sz w:val="16"/>
                <w:szCs w:val="16"/>
                <w:lang w:eastAsia="ru-RU"/>
              </w:rPr>
              <w:t xml:space="preserve">00 </w:t>
            </w:r>
            <w:r w:rsidR="0057224C" w:rsidRPr="0072094B">
              <w:rPr>
                <w:rFonts w:ascii="Times New Roman" w:eastAsia="Times New Roman" w:hAnsi="Times New Roman" w:cs="Times New Roman"/>
                <w:sz w:val="16"/>
                <w:szCs w:val="16"/>
                <w:lang w:eastAsia="ru-RU"/>
              </w:rPr>
              <w:t>000</w:t>
            </w:r>
          </w:p>
        </w:tc>
      </w:tr>
      <w:tr w:rsidR="00D05F69" w:rsidRPr="0072094B" w14:paraId="7A466696" w14:textId="77777777" w:rsidTr="00F3659C">
        <w:tc>
          <w:tcPr>
            <w:tcW w:w="502" w:type="dxa"/>
            <w:vAlign w:val="center"/>
          </w:tcPr>
          <w:p w14:paraId="779078C7" w14:textId="4AEF3FC4" w:rsidR="00012A77" w:rsidRPr="0072094B" w:rsidRDefault="0057224C" w:rsidP="00012A77">
            <w:pPr>
              <w:rPr>
                <w:rFonts w:ascii="Times New Roman" w:eastAsia="Times New Roman" w:hAnsi="Times New Roman" w:cs="Times New Roman"/>
                <w:b/>
                <w:sz w:val="16"/>
                <w:szCs w:val="16"/>
                <w:lang w:eastAsia="ru-RU"/>
              </w:rPr>
            </w:pPr>
            <w:bookmarkStart w:id="20" w:name="Каналы_п2"/>
            <w:r w:rsidRPr="0072094B">
              <w:rPr>
                <w:rFonts w:ascii="Times New Roman" w:eastAsia="Times New Roman" w:hAnsi="Times New Roman" w:cs="Times New Roman"/>
                <w:b/>
                <w:sz w:val="16"/>
                <w:szCs w:val="16"/>
                <w:lang w:eastAsia="ru-RU"/>
              </w:rPr>
              <w:t>2</w:t>
            </w:r>
            <w:bookmarkEnd w:id="20"/>
          </w:p>
        </w:tc>
        <w:tc>
          <w:tcPr>
            <w:tcW w:w="9519" w:type="dxa"/>
            <w:gridSpan w:val="15"/>
            <w:vAlign w:val="center"/>
          </w:tcPr>
          <w:p w14:paraId="7C7650F1" w14:textId="62BAC78C" w:rsidR="00012A77" w:rsidRPr="0072094B" w:rsidRDefault="00012A77" w:rsidP="00012A77">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w:t>
            </w:r>
            <w:r w:rsidR="0057224C" w:rsidRPr="0072094B">
              <w:rPr>
                <w:rFonts w:ascii="Times New Roman" w:hAnsi="Times New Roman" w:cs="Times New Roman"/>
                <w:b/>
                <w:sz w:val="16"/>
                <w:szCs w:val="16"/>
              </w:rPr>
              <w:t>Поддержка клиентов АО Почта России в неголосовых каналах»:</w:t>
            </w:r>
          </w:p>
          <w:p w14:paraId="620C280F" w14:textId="77777777" w:rsidR="00012A77" w:rsidRPr="0072094B" w:rsidRDefault="00012A77" w:rsidP="00012A77">
            <w:pPr>
              <w:rPr>
                <w:rFonts w:ascii="Times New Roman" w:hAnsi="Times New Roman" w:cs="Times New Roman"/>
                <w:b/>
                <w:sz w:val="16"/>
                <w:szCs w:val="16"/>
              </w:rPr>
            </w:pPr>
            <w:r w:rsidRPr="0072094B">
              <w:rPr>
                <w:rFonts w:ascii="Times New Roman" w:hAnsi="Times New Roman" w:cs="Times New Roman"/>
                <w:b/>
                <w:sz w:val="16"/>
                <w:szCs w:val="16"/>
              </w:rPr>
              <w:t>Оказание информационно-консультационных услуг и помощь клиентам в получении услуг и сервисов АО «Почта России». Режим работы 24/7/365.</w:t>
            </w:r>
          </w:p>
          <w:p w14:paraId="0769A0B1" w14:textId="663AED5F" w:rsidR="00012A77" w:rsidRPr="0072094B" w:rsidRDefault="00012A77" w:rsidP="00881CE2">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перечень услуг, операций и КПЭ описаны в Приложении № </w:t>
            </w:r>
            <w:r w:rsidR="00D865DF" w:rsidRPr="0072094B">
              <w:rPr>
                <w:rFonts w:ascii="Times New Roman" w:hAnsi="Times New Roman" w:cs="Times New Roman"/>
                <w:b/>
                <w:sz w:val="16"/>
                <w:szCs w:val="16"/>
              </w:rPr>
              <w:t>2</w:t>
            </w:r>
            <w:r w:rsidRPr="0072094B">
              <w:rPr>
                <w:rFonts w:ascii="Times New Roman" w:hAnsi="Times New Roman" w:cs="Times New Roman"/>
                <w:b/>
                <w:sz w:val="16"/>
                <w:szCs w:val="16"/>
              </w:rPr>
              <w:t xml:space="preserve"> к настоящему Техническому заданию</w:t>
            </w:r>
            <w:r w:rsidR="00180731">
              <w:rPr>
                <w:rFonts w:ascii="Times New Roman" w:hAnsi="Times New Roman" w:cs="Times New Roman"/>
                <w:b/>
                <w:sz w:val="16"/>
                <w:szCs w:val="16"/>
              </w:rPr>
              <w:t>.</w:t>
            </w:r>
          </w:p>
        </w:tc>
      </w:tr>
      <w:tr w:rsidR="0057224C" w:rsidRPr="0072094B" w14:paraId="4A512901" w14:textId="77777777" w:rsidTr="00F514B1">
        <w:trPr>
          <w:gridAfter w:val="1"/>
          <w:wAfter w:w="27" w:type="dxa"/>
          <w:trHeight w:val="1181"/>
        </w:trPr>
        <w:tc>
          <w:tcPr>
            <w:tcW w:w="502" w:type="dxa"/>
            <w:vAlign w:val="center"/>
          </w:tcPr>
          <w:p w14:paraId="36B2D236" w14:textId="63020ABA"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2.1</w:t>
            </w:r>
          </w:p>
        </w:tc>
        <w:tc>
          <w:tcPr>
            <w:tcW w:w="1772" w:type="dxa"/>
            <w:gridSpan w:val="2"/>
            <w:vAlign w:val="center"/>
          </w:tcPr>
          <w:p w14:paraId="05373B76" w14:textId="7DB130C5" w:rsidR="0057224C" w:rsidRPr="0072094B" w:rsidRDefault="004158C5" w:rsidP="00180731">
            <w:hyperlink w:anchor="чат" w:history="1">
              <w:r w:rsidR="0057224C" w:rsidRPr="0072094B">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2257" w:type="dxa"/>
            <w:vAlign w:val="center"/>
          </w:tcPr>
          <w:p w14:paraId="32F0C92D" w14:textId="357C4C15" w:rsidR="0057224C" w:rsidRPr="0072094B" w:rsidRDefault="0057224C" w:rsidP="0018073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927" w:type="dxa"/>
            <w:gridSpan w:val="2"/>
            <w:vAlign w:val="center"/>
          </w:tcPr>
          <w:p w14:paraId="5A629CBC" w14:textId="432E98DC" w:rsidR="0057224C" w:rsidRPr="0072094B" w:rsidRDefault="0057224C" w:rsidP="00F514B1">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1168" w:type="dxa"/>
            <w:gridSpan w:val="3"/>
            <w:shd w:val="clear" w:color="auto" w:fill="auto"/>
            <w:vAlign w:val="center"/>
          </w:tcPr>
          <w:p w14:paraId="1423CCE3" w14:textId="6DAB1B11"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90/15 мин, АНТ=420 сек</w:t>
            </w:r>
          </w:p>
        </w:tc>
        <w:tc>
          <w:tcPr>
            <w:tcW w:w="1117" w:type="dxa"/>
            <w:gridSpan w:val="2"/>
            <w:vAlign w:val="center"/>
          </w:tcPr>
          <w:p w14:paraId="3C77EC38" w14:textId="3F5FC527" w:rsidR="0057224C" w:rsidRPr="009A18B7" w:rsidRDefault="00B00D12" w:rsidP="00F514B1">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41 000</w:t>
            </w:r>
          </w:p>
        </w:tc>
        <w:tc>
          <w:tcPr>
            <w:tcW w:w="1117" w:type="dxa"/>
            <w:gridSpan w:val="2"/>
            <w:vAlign w:val="center"/>
          </w:tcPr>
          <w:p w14:paraId="5FADEC52" w14:textId="581B32AC" w:rsidR="0057224C" w:rsidRPr="009A18B7" w:rsidRDefault="00B00D12" w:rsidP="00F514B1">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53 000</w:t>
            </w:r>
          </w:p>
        </w:tc>
        <w:tc>
          <w:tcPr>
            <w:tcW w:w="1134" w:type="dxa"/>
            <w:gridSpan w:val="2"/>
            <w:vAlign w:val="center"/>
          </w:tcPr>
          <w:p w14:paraId="2E4FE6AC" w14:textId="5EB8CE6F" w:rsidR="0057224C" w:rsidRPr="0072094B" w:rsidRDefault="004158C5" w:rsidP="004158C5">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1 050 000</w:t>
            </w:r>
          </w:p>
        </w:tc>
      </w:tr>
      <w:tr w:rsidR="0057224C" w:rsidRPr="0072094B" w14:paraId="70216551" w14:textId="77777777" w:rsidTr="00F514B1">
        <w:trPr>
          <w:gridAfter w:val="1"/>
          <w:wAfter w:w="27" w:type="dxa"/>
          <w:trHeight w:val="1181"/>
        </w:trPr>
        <w:tc>
          <w:tcPr>
            <w:tcW w:w="502" w:type="dxa"/>
            <w:vAlign w:val="center"/>
          </w:tcPr>
          <w:p w14:paraId="269EE102" w14:textId="39EBFAD8"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2.2</w:t>
            </w:r>
          </w:p>
        </w:tc>
        <w:tc>
          <w:tcPr>
            <w:tcW w:w="1772" w:type="dxa"/>
            <w:gridSpan w:val="2"/>
            <w:vAlign w:val="center"/>
          </w:tcPr>
          <w:p w14:paraId="382AD4CE" w14:textId="7CFBE21F" w:rsidR="0057224C" w:rsidRPr="0072094B" w:rsidRDefault="004158C5" w:rsidP="0057224C">
            <w:hyperlink w:anchor="жалобы" w:history="1">
              <w:r w:rsidR="0057224C"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57" w:type="dxa"/>
            <w:vAlign w:val="center"/>
          </w:tcPr>
          <w:p w14:paraId="5E32BCD3" w14:textId="661EA756"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Интеграция с клиентами или партнерами</w:t>
            </w:r>
          </w:p>
        </w:tc>
        <w:tc>
          <w:tcPr>
            <w:tcW w:w="927" w:type="dxa"/>
            <w:gridSpan w:val="2"/>
            <w:vAlign w:val="center"/>
          </w:tcPr>
          <w:p w14:paraId="5B82CA42" w14:textId="4106739F" w:rsidR="0057224C" w:rsidRPr="0072094B" w:rsidRDefault="0057224C" w:rsidP="00F514B1">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1168" w:type="dxa"/>
            <w:gridSpan w:val="3"/>
            <w:shd w:val="clear" w:color="auto" w:fill="auto"/>
            <w:vAlign w:val="center"/>
          </w:tcPr>
          <w:p w14:paraId="2F8E6B63"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100%/24 часа</w:t>
            </w:r>
          </w:p>
          <w:p w14:paraId="43963D7D" w14:textId="1CFDD7A4" w:rsidR="0057224C" w:rsidRPr="0072094B" w:rsidRDefault="0057224C" w:rsidP="00CD6BF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АНТ= </w:t>
            </w:r>
            <w:r w:rsidR="00CD6BF7" w:rsidRPr="0072094B">
              <w:rPr>
                <w:rFonts w:ascii="Times New Roman" w:eastAsia="Times New Roman" w:hAnsi="Times New Roman" w:cs="Times New Roman"/>
                <w:sz w:val="16"/>
                <w:szCs w:val="16"/>
                <w:lang w:eastAsia="ru-RU"/>
              </w:rPr>
              <w:t>10 мин</w:t>
            </w:r>
          </w:p>
        </w:tc>
        <w:tc>
          <w:tcPr>
            <w:tcW w:w="1117" w:type="dxa"/>
            <w:gridSpan w:val="2"/>
            <w:vAlign w:val="center"/>
          </w:tcPr>
          <w:p w14:paraId="75C1B362" w14:textId="72D46AE3" w:rsidR="0057224C" w:rsidRPr="0072094B" w:rsidRDefault="004158C5" w:rsidP="00F514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17" w:type="dxa"/>
            <w:gridSpan w:val="2"/>
            <w:vAlign w:val="center"/>
          </w:tcPr>
          <w:p w14:paraId="230BA1AD" w14:textId="5A157C40" w:rsidR="0057224C" w:rsidRPr="0072094B" w:rsidRDefault="004158C5" w:rsidP="00F514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34" w:type="dxa"/>
            <w:gridSpan w:val="2"/>
            <w:vAlign w:val="center"/>
          </w:tcPr>
          <w:p w14:paraId="1046330E" w14:textId="224FE8C2" w:rsidR="0057224C" w:rsidRPr="0072094B" w:rsidRDefault="004158C5" w:rsidP="00B51CD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57224C" w:rsidRPr="0072094B" w14:paraId="266CD65C" w14:textId="77777777" w:rsidTr="00F514B1">
        <w:trPr>
          <w:gridAfter w:val="1"/>
          <w:wAfter w:w="27" w:type="dxa"/>
          <w:trHeight w:val="1181"/>
        </w:trPr>
        <w:tc>
          <w:tcPr>
            <w:tcW w:w="502" w:type="dxa"/>
            <w:vAlign w:val="center"/>
          </w:tcPr>
          <w:p w14:paraId="72F05C8E" w14:textId="28005CA3"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2.3</w:t>
            </w:r>
          </w:p>
        </w:tc>
        <w:tc>
          <w:tcPr>
            <w:tcW w:w="1772" w:type="dxa"/>
            <w:gridSpan w:val="2"/>
            <w:vAlign w:val="center"/>
          </w:tcPr>
          <w:p w14:paraId="0A1BABED" w14:textId="3883384A" w:rsidR="0057224C" w:rsidRPr="0072094B" w:rsidRDefault="004158C5" w:rsidP="0057224C">
            <w:hyperlink w:anchor="жалобы" w:history="1">
              <w:r w:rsidR="0057224C"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57" w:type="dxa"/>
          </w:tcPr>
          <w:p w14:paraId="1D132E80"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w:t>
            </w:r>
          </w:p>
          <w:p w14:paraId="03EBA026" w14:textId="77777777" w:rsidR="0057224C" w:rsidRPr="0072094B" w:rsidRDefault="004158C5" w:rsidP="0057224C">
            <w:pPr>
              <w:pStyle w:val="ConsPlusNormal"/>
              <w:ind w:firstLine="0"/>
              <w:rPr>
                <w:rFonts w:ascii="Times New Roman" w:hAnsi="Times New Roman" w:cs="Times New Roman"/>
                <w:sz w:val="16"/>
                <w:szCs w:val="16"/>
              </w:rPr>
            </w:pPr>
            <w:hyperlink r:id="rId8" w:history="1">
              <w:r w:rsidR="0057224C" w:rsidRPr="0072094B">
                <w:rPr>
                  <w:rFonts w:ascii="Times New Roman" w:hAnsi="Times New Roman" w:cs="Times New Roman"/>
                  <w:sz w:val="16"/>
                  <w:szCs w:val="16"/>
                </w:rPr>
                <w:t>payonline@russianpost.ru</w:t>
              </w:r>
            </w:hyperlink>
            <w:r w:rsidR="0057224C" w:rsidRPr="0072094B">
              <w:rPr>
                <w:rFonts w:ascii="Times New Roman" w:hAnsi="Times New Roman" w:cs="Times New Roman"/>
                <w:sz w:val="16"/>
                <w:szCs w:val="16"/>
              </w:rPr>
              <w:t>;</w:t>
            </w:r>
          </w:p>
          <w:p w14:paraId="016B7566" w14:textId="77777777" w:rsidR="0057224C" w:rsidRPr="0072094B" w:rsidRDefault="004158C5" w:rsidP="0057224C">
            <w:pPr>
              <w:pStyle w:val="ConsPlusNormal"/>
              <w:ind w:firstLine="0"/>
              <w:rPr>
                <w:rFonts w:ascii="Times New Roman" w:hAnsi="Times New Roman" w:cs="Times New Roman"/>
                <w:sz w:val="16"/>
                <w:szCs w:val="16"/>
              </w:rPr>
            </w:pPr>
            <w:hyperlink r:id="rId9" w:history="1">
              <w:r w:rsidR="0057224C" w:rsidRPr="0072094B">
                <w:rPr>
                  <w:rFonts w:ascii="Times New Roman" w:hAnsi="Times New Roman" w:cs="Times New Roman"/>
                  <w:sz w:val="16"/>
                  <w:szCs w:val="16"/>
                </w:rPr>
                <w:t>pep@russianpost.ru</w:t>
              </w:r>
            </w:hyperlink>
            <w:r w:rsidR="0057224C" w:rsidRPr="0072094B">
              <w:rPr>
                <w:rFonts w:ascii="Times New Roman" w:hAnsi="Times New Roman" w:cs="Times New Roman"/>
                <w:sz w:val="16"/>
                <w:szCs w:val="16"/>
              </w:rPr>
              <w:t>;</w:t>
            </w:r>
          </w:p>
          <w:p w14:paraId="12838840" w14:textId="77777777" w:rsidR="0057224C" w:rsidRPr="0072094B" w:rsidRDefault="0057224C" w:rsidP="0057224C">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newportal@russianpost.ru;</w:t>
            </w:r>
          </w:p>
          <w:p w14:paraId="5B0EA996" w14:textId="77777777" w:rsidR="0057224C" w:rsidRPr="0072094B" w:rsidRDefault="004158C5" w:rsidP="0057224C">
            <w:pPr>
              <w:pStyle w:val="ConsPlusNormal"/>
              <w:ind w:firstLine="0"/>
              <w:rPr>
                <w:rFonts w:ascii="Times New Roman" w:hAnsi="Times New Roman" w:cs="Times New Roman"/>
                <w:sz w:val="16"/>
                <w:szCs w:val="16"/>
              </w:rPr>
            </w:pPr>
            <w:hyperlink r:id="rId10" w:history="1">
              <w:r w:rsidR="0057224C" w:rsidRPr="0072094B">
                <w:rPr>
                  <w:rFonts w:ascii="Times New Roman" w:hAnsi="Times New Roman" w:cs="Times New Roman"/>
                  <w:sz w:val="16"/>
                  <w:szCs w:val="16"/>
                </w:rPr>
                <w:t>zakaznoe@russianpost.ru</w:t>
              </w:r>
            </w:hyperlink>
            <w:r w:rsidR="0057224C" w:rsidRPr="0072094B">
              <w:rPr>
                <w:rFonts w:ascii="Times New Roman" w:hAnsi="Times New Roman" w:cs="Times New Roman"/>
                <w:sz w:val="16"/>
                <w:szCs w:val="16"/>
              </w:rPr>
              <w:t>;</w:t>
            </w:r>
          </w:p>
          <w:p w14:paraId="629F4BC8" w14:textId="5C8CB685"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hAnsi="Times New Roman" w:cs="Times New Roman"/>
                <w:sz w:val="16"/>
                <w:szCs w:val="16"/>
              </w:rPr>
              <w:t>support.senders@russianpost.ru</w:t>
            </w:r>
          </w:p>
        </w:tc>
        <w:tc>
          <w:tcPr>
            <w:tcW w:w="927" w:type="dxa"/>
            <w:gridSpan w:val="2"/>
            <w:vAlign w:val="center"/>
          </w:tcPr>
          <w:p w14:paraId="142B29B3" w14:textId="1D42F85E" w:rsidR="0057224C" w:rsidRPr="0072094B" w:rsidRDefault="0057224C" w:rsidP="00F514B1">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1168" w:type="dxa"/>
            <w:gridSpan w:val="3"/>
            <w:shd w:val="clear" w:color="auto" w:fill="auto"/>
            <w:vAlign w:val="center"/>
          </w:tcPr>
          <w:p w14:paraId="2D3EDEC7" w14:textId="77777777"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100%/24 часа </w:t>
            </w:r>
          </w:p>
          <w:p w14:paraId="56EB7D09" w14:textId="5FF54DB6" w:rsidR="0057224C" w:rsidRPr="0072094B" w:rsidRDefault="0057224C" w:rsidP="0057224C">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АНТ=15 мин</w:t>
            </w:r>
          </w:p>
        </w:tc>
        <w:tc>
          <w:tcPr>
            <w:tcW w:w="1117" w:type="dxa"/>
            <w:gridSpan w:val="2"/>
            <w:vAlign w:val="center"/>
          </w:tcPr>
          <w:p w14:paraId="2328A746" w14:textId="5BEAC98C" w:rsidR="0057224C" w:rsidRPr="0072094B" w:rsidRDefault="004158C5" w:rsidP="00B51CD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17" w:type="dxa"/>
            <w:gridSpan w:val="2"/>
            <w:vAlign w:val="center"/>
          </w:tcPr>
          <w:p w14:paraId="69A5FC92" w14:textId="5942F9FE" w:rsidR="0057224C" w:rsidRPr="0072094B" w:rsidRDefault="004158C5" w:rsidP="00F514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34" w:type="dxa"/>
            <w:gridSpan w:val="2"/>
            <w:vAlign w:val="center"/>
          </w:tcPr>
          <w:p w14:paraId="1FD76C92" w14:textId="5A23E84B" w:rsidR="0057224C" w:rsidRPr="0072094B" w:rsidRDefault="004158C5" w:rsidP="00F514B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5667EE" w:rsidRPr="0072094B" w14:paraId="6C97093A" w14:textId="77777777" w:rsidTr="00F514B1">
        <w:trPr>
          <w:gridAfter w:val="1"/>
          <w:wAfter w:w="27" w:type="dxa"/>
          <w:trHeight w:val="1181"/>
        </w:trPr>
        <w:tc>
          <w:tcPr>
            <w:tcW w:w="502" w:type="dxa"/>
            <w:vAlign w:val="center"/>
          </w:tcPr>
          <w:p w14:paraId="79DA82D9" w14:textId="5E5C00BC"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2.4</w:t>
            </w:r>
          </w:p>
        </w:tc>
        <w:tc>
          <w:tcPr>
            <w:tcW w:w="1772" w:type="dxa"/>
            <w:gridSpan w:val="2"/>
            <w:vAlign w:val="center"/>
          </w:tcPr>
          <w:p w14:paraId="4EDAB07F" w14:textId="741272B5" w:rsidR="005667EE" w:rsidRPr="0072094B" w:rsidRDefault="004158C5" w:rsidP="005667EE">
            <w:pPr>
              <w:rPr>
                <w:rFonts w:ascii="Times New Roman" w:eastAsia="Times New Roman" w:hAnsi="Times New Roman" w:cs="Times New Roman"/>
                <w:sz w:val="16"/>
                <w:szCs w:val="16"/>
                <w:lang w:eastAsia="ru-RU"/>
              </w:rPr>
            </w:pPr>
            <w:hyperlink w:anchor="бот" w:history="1">
              <w:r w:rsidR="005667EE" w:rsidRPr="0072094B">
                <w:rPr>
                  <w:rFonts w:ascii="Times New Roman" w:eastAsia="Times New Roman" w:hAnsi="Times New Roman" w:cs="Times New Roman"/>
                  <w:sz w:val="16"/>
                  <w:szCs w:val="16"/>
                  <w:lang w:eastAsia="ru-RU"/>
                </w:rPr>
                <w:t>Обработка входящих неголосовых обращений ботом</w:t>
              </w:r>
            </w:hyperlink>
          </w:p>
        </w:tc>
        <w:tc>
          <w:tcPr>
            <w:tcW w:w="2257" w:type="dxa"/>
            <w:vAlign w:val="center"/>
          </w:tcPr>
          <w:p w14:paraId="36B1E71B" w14:textId="702852D7" w:rsidR="005667EE" w:rsidRPr="0072094B" w:rsidRDefault="005667EE" w:rsidP="0018073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927" w:type="dxa"/>
            <w:gridSpan w:val="2"/>
            <w:vAlign w:val="center"/>
          </w:tcPr>
          <w:p w14:paraId="61FBD105" w14:textId="0F59B41D" w:rsidR="005667EE" w:rsidRPr="0072094B" w:rsidRDefault="005667EE" w:rsidP="005667EE">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1168" w:type="dxa"/>
            <w:gridSpan w:val="3"/>
            <w:shd w:val="clear" w:color="auto" w:fill="auto"/>
            <w:vAlign w:val="center"/>
          </w:tcPr>
          <w:p w14:paraId="3ECFFEAA"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 </w:t>
            </w:r>
          </w:p>
        </w:tc>
        <w:tc>
          <w:tcPr>
            <w:tcW w:w="1117" w:type="dxa"/>
            <w:gridSpan w:val="2"/>
            <w:vAlign w:val="center"/>
          </w:tcPr>
          <w:p w14:paraId="4C698FDB" w14:textId="2E935B7D" w:rsidR="005667EE" w:rsidRPr="0072094B" w:rsidRDefault="003161DF" w:rsidP="005667E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17" w:type="dxa"/>
            <w:gridSpan w:val="2"/>
            <w:vAlign w:val="center"/>
          </w:tcPr>
          <w:p w14:paraId="08C0A512" w14:textId="6629A6DF" w:rsidR="005667EE" w:rsidRPr="0072094B" w:rsidRDefault="003161DF" w:rsidP="005667EE">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34" w:type="dxa"/>
            <w:gridSpan w:val="2"/>
            <w:vAlign w:val="center"/>
          </w:tcPr>
          <w:p w14:paraId="61895537" w14:textId="317E67F3" w:rsidR="005667EE" w:rsidRPr="0072094B" w:rsidRDefault="003161DF" w:rsidP="00B51CD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5667EE" w:rsidRPr="0072094B" w14:paraId="62837E26" w14:textId="77777777" w:rsidTr="00F3659C">
        <w:tc>
          <w:tcPr>
            <w:tcW w:w="502" w:type="dxa"/>
            <w:vAlign w:val="center"/>
          </w:tcPr>
          <w:p w14:paraId="7949E5A3" w14:textId="427C4D46" w:rsidR="005667EE" w:rsidRPr="0072094B" w:rsidRDefault="005667EE" w:rsidP="005667EE">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3</w:t>
            </w:r>
          </w:p>
        </w:tc>
        <w:tc>
          <w:tcPr>
            <w:tcW w:w="9519" w:type="dxa"/>
            <w:gridSpan w:val="15"/>
            <w:vAlign w:val="center"/>
          </w:tcPr>
          <w:p w14:paraId="22FB89E4" w14:textId="4E739B99"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p>
          <w:p w14:paraId="6260B74A" w14:textId="61EEDD15"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Прием обращений по вопросам аренды помещений, административным вопросам, регистрация информация о нарушении комплаенс и соединение клиентов с внутренними номерами офиса.</w:t>
            </w:r>
          </w:p>
          <w:p w14:paraId="52D377B7" w14:textId="55FF02FB"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Режим работы 24/7/365, для линии Аренда помещений будни с 09:00 до18:00 мск.</w:t>
            </w:r>
          </w:p>
          <w:p w14:paraId="15A47E07" w14:textId="64827A49" w:rsidR="005667EE" w:rsidRPr="0072094B" w:rsidRDefault="005667EE" w:rsidP="003710C4">
            <w:pPr>
              <w:rPr>
                <w:rFonts w:ascii="Times New Roman" w:hAnsi="Times New Roman" w:cs="Times New Roman"/>
                <w:b/>
                <w:sz w:val="16"/>
                <w:szCs w:val="16"/>
              </w:rPr>
            </w:pPr>
            <w:r w:rsidRPr="0072094B">
              <w:rPr>
                <w:rFonts w:ascii="Times New Roman" w:hAnsi="Times New Roman" w:cs="Times New Roman"/>
                <w:b/>
                <w:sz w:val="16"/>
                <w:szCs w:val="16"/>
              </w:rPr>
              <w:t xml:space="preserve">Задачи функционального направления, перечень услуг, операций и КПЭ описаны в Приложении № </w:t>
            </w:r>
            <w:r w:rsidR="003710C4" w:rsidRPr="0072094B">
              <w:rPr>
                <w:rFonts w:ascii="Times New Roman" w:hAnsi="Times New Roman" w:cs="Times New Roman"/>
                <w:b/>
                <w:sz w:val="16"/>
                <w:szCs w:val="16"/>
              </w:rPr>
              <w:t>3</w:t>
            </w:r>
            <w:r w:rsidRPr="0072094B">
              <w:rPr>
                <w:rFonts w:ascii="Times New Roman" w:hAnsi="Times New Roman" w:cs="Times New Roman"/>
                <w:b/>
                <w:sz w:val="16"/>
                <w:szCs w:val="16"/>
              </w:rPr>
              <w:t xml:space="preserve"> к настоящему Техническому заданию.</w:t>
            </w:r>
          </w:p>
        </w:tc>
      </w:tr>
      <w:tr w:rsidR="005667EE" w:rsidRPr="0072094B" w14:paraId="355557C3" w14:textId="77777777" w:rsidTr="00F514B1">
        <w:trPr>
          <w:gridAfter w:val="1"/>
          <w:wAfter w:w="27" w:type="dxa"/>
          <w:trHeight w:val="1104"/>
        </w:trPr>
        <w:tc>
          <w:tcPr>
            <w:tcW w:w="502" w:type="dxa"/>
            <w:vAlign w:val="center"/>
          </w:tcPr>
          <w:p w14:paraId="698B6D11" w14:textId="6E42C6E5" w:rsidR="005667EE" w:rsidRPr="0072094B" w:rsidRDefault="005667EE" w:rsidP="005667EE">
            <w:pPr>
              <w:rPr>
                <w:rFonts w:ascii="Times New Roman" w:eastAsia="Times New Roman" w:hAnsi="Times New Roman" w:cs="Times New Roman"/>
                <w:sz w:val="16"/>
                <w:szCs w:val="16"/>
                <w:lang w:eastAsia="ru-RU"/>
              </w:rPr>
            </w:pPr>
            <w:bookmarkStart w:id="21" w:name="п4_1"/>
            <w:r w:rsidRPr="0072094B">
              <w:rPr>
                <w:rFonts w:ascii="Times New Roman" w:eastAsia="Times New Roman" w:hAnsi="Times New Roman" w:cs="Times New Roman"/>
                <w:sz w:val="16"/>
                <w:szCs w:val="16"/>
                <w:lang w:eastAsia="ru-RU"/>
              </w:rPr>
              <w:t>3.1</w:t>
            </w:r>
            <w:bookmarkEnd w:id="21"/>
          </w:p>
        </w:tc>
        <w:tc>
          <w:tcPr>
            <w:tcW w:w="1772" w:type="dxa"/>
            <w:gridSpan w:val="2"/>
            <w:vAlign w:val="center"/>
          </w:tcPr>
          <w:p w14:paraId="24E40948" w14:textId="33224135" w:rsidR="005667EE" w:rsidRPr="0072094B" w:rsidRDefault="004158C5" w:rsidP="00180731">
            <w:pPr>
              <w:rPr>
                <w:rFonts w:ascii="Times New Roman" w:eastAsia="Times New Roman" w:hAnsi="Times New Roman" w:cs="Times New Roman"/>
                <w:sz w:val="16"/>
                <w:szCs w:val="16"/>
                <w:lang w:eastAsia="ru-RU"/>
              </w:rPr>
            </w:pPr>
            <w:hyperlink w:anchor="вхголчас" w:history="1">
              <w:r w:rsidR="005667EE"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57" w:type="dxa"/>
            <w:vAlign w:val="center"/>
          </w:tcPr>
          <w:p w14:paraId="5B44DC68"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p>
          <w:p w14:paraId="7BC86608" w14:textId="29E93885" w:rsidR="005667EE" w:rsidRPr="0072094B" w:rsidRDefault="005667EE" w:rsidP="00881CE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8-800-707-82-23</w:t>
            </w:r>
          </w:p>
        </w:tc>
        <w:tc>
          <w:tcPr>
            <w:tcW w:w="927" w:type="dxa"/>
            <w:gridSpan w:val="2"/>
            <w:vAlign w:val="center"/>
          </w:tcPr>
          <w:p w14:paraId="51FF4275" w14:textId="1D16CDF9"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vAlign w:val="center"/>
          </w:tcPr>
          <w:p w14:paraId="48A55E97"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80/20 сек, АНТ=100 сек</w:t>
            </w:r>
          </w:p>
        </w:tc>
        <w:tc>
          <w:tcPr>
            <w:tcW w:w="1143" w:type="dxa"/>
            <w:gridSpan w:val="3"/>
            <w:vAlign w:val="center"/>
          </w:tcPr>
          <w:p w14:paraId="0B2AA9C4" w14:textId="596698DD" w:rsidR="005667EE" w:rsidRPr="0072094B" w:rsidRDefault="00B00D12"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17</w:t>
            </w:r>
            <w:r w:rsidR="001329AB" w:rsidRPr="0072094B">
              <w:rPr>
                <w:rFonts w:ascii="Times New Roman" w:eastAsia="Times New Roman" w:hAnsi="Times New Roman" w:cs="Times New Roman"/>
                <w:sz w:val="16"/>
                <w:szCs w:val="16"/>
                <w:lang w:eastAsia="ru-RU"/>
              </w:rPr>
              <w:t>0</w:t>
            </w:r>
          </w:p>
        </w:tc>
        <w:tc>
          <w:tcPr>
            <w:tcW w:w="1117" w:type="dxa"/>
            <w:gridSpan w:val="2"/>
            <w:vAlign w:val="center"/>
          </w:tcPr>
          <w:p w14:paraId="7EBF6EAF" w14:textId="500329FB" w:rsidR="005667EE" w:rsidRPr="0072094B" w:rsidRDefault="00B00D12"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r w:rsidR="001329AB">
              <w:rPr>
                <w:rFonts w:ascii="Times New Roman" w:eastAsia="Times New Roman" w:hAnsi="Times New Roman" w:cs="Times New Roman"/>
                <w:sz w:val="16"/>
                <w:szCs w:val="16"/>
                <w:lang w:eastAsia="ru-RU"/>
              </w:rPr>
              <w:t>0</w:t>
            </w:r>
          </w:p>
        </w:tc>
        <w:tc>
          <w:tcPr>
            <w:tcW w:w="1134" w:type="dxa"/>
            <w:gridSpan w:val="2"/>
            <w:vAlign w:val="center"/>
          </w:tcPr>
          <w:p w14:paraId="11062F68" w14:textId="246E57E7" w:rsidR="005667EE" w:rsidRPr="0072094B" w:rsidRDefault="001329AB"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4 300</w:t>
            </w:r>
          </w:p>
        </w:tc>
      </w:tr>
      <w:tr w:rsidR="005667EE" w:rsidRPr="0072094B" w14:paraId="2EABE1AD" w14:textId="77777777" w:rsidTr="00F514B1">
        <w:trPr>
          <w:gridAfter w:val="1"/>
          <w:wAfter w:w="27" w:type="dxa"/>
          <w:trHeight w:val="1104"/>
        </w:trPr>
        <w:tc>
          <w:tcPr>
            <w:tcW w:w="502" w:type="dxa"/>
            <w:vAlign w:val="center"/>
          </w:tcPr>
          <w:p w14:paraId="7559E6CE" w14:textId="6E1A2271"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3.2</w:t>
            </w:r>
          </w:p>
        </w:tc>
        <w:tc>
          <w:tcPr>
            <w:tcW w:w="1772" w:type="dxa"/>
            <w:gridSpan w:val="2"/>
            <w:vAlign w:val="center"/>
          </w:tcPr>
          <w:p w14:paraId="14F87296" w14:textId="70BAFBB2" w:rsidR="005667EE" w:rsidRPr="0072094B" w:rsidRDefault="004158C5" w:rsidP="00180731">
            <w:pPr>
              <w:rPr>
                <w:rFonts w:ascii="Times New Roman" w:eastAsia="Times New Roman" w:hAnsi="Times New Roman" w:cs="Times New Roman"/>
                <w:sz w:val="16"/>
                <w:szCs w:val="16"/>
                <w:lang w:eastAsia="ru-RU"/>
              </w:rPr>
            </w:pPr>
            <w:hyperlink w:anchor="вхголчас" w:history="1">
              <w:r w:rsidR="005667EE"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57" w:type="dxa"/>
            <w:vAlign w:val="center"/>
          </w:tcPr>
          <w:p w14:paraId="1A50A0D0"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линии «Ресепшен» </w:t>
            </w:r>
          </w:p>
          <w:p w14:paraId="22360782" w14:textId="77777777" w:rsidR="005667EE" w:rsidRPr="00D60BE2"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8-495-956-2067</w:t>
            </w:r>
          </w:p>
        </w:tc>
        <w:tc>
          <w:tcPr>
            <w:tcW w:w="927" w:type="dxa"/>
            <w:gridSpan w:val="2"/>
            <w:vAlign w:val="center"/>
          </w:tcPr>
          <w:p w14:paraId="0DCAC5B2" w14:textId="5E0FAD1F" w:rsidR="005667EE" w:rsidRPr="0072094B" w:rsidRDefault="005667EE" w:rsidP="005667EE">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vAlign w:val="center"/>
          </w:tcPr>
          <w:p w14:paraId="370EEB5F"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80/20 сек, АНТ=90 сек</w:t>
            </w:r>
          </w:p>
        </w:tc>
        <w:tc>
          <w:tcPr>
            <w:tcW w:w="1143" w:type="dxa"/>
            <w:gridSpan w:val="3"/>
            <w:vAlign w:val="center"/>
          </w:tcPr>
          <w:p w14:paraId="52686DB5" w14:textId="382F0AF7" w:rsidR="005667EE" w:rsidRPr="0072094B" w:rsidRDefault="00B00D12"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3 5</w:t>
            </w:r>
            <w:r w:rsidR="001329AB">
              <w:rPr>
                <w:rFonts w:ascii="Times New Roman" w:eastAsia="Times New Roman" w:hAnsi="Times New Roman" w:cs="Times New Roman"/>
                <w:sz w:val="16"/>
                <w:szCs w:val="16"/>
                <w:lang w:eastAsia="ru-RU"/>
              </w:rPr>
              <w:t>00</w:t>
            </w:r>
            <w:r w:rsidR="005667EE" w:rsidRPr="0072094B">
              <w:rPr>
                <w:rFonts w:ascii="Times New Roman" w:eastAsia="Times New Roman" w:hAnsi="Times New Roman" w:cs="Times New Roman"/>
                <w:sz w:val="16"/>
                <w:szCs w:val="16"/>
                <w:lang w:eastAsia="ru-RU"/>
              </w:rPr>
              <w:t xml:space="preserve"> </w:t>
            </w:r>
          </w:p>
        </w:tc>
        <w:tc>
          <w:tcPr>
            <w:tcW w:w="1117" w:type="dxa"/>
            <w:gridSpan w:val="2"/>
            <w:vAlign w:val="center"/>
          </w:tcPr>
          <w:p w14:paraId="0B459C90" w14:textId="2FC67C91" w:rsidR="005667EE" w:rsidRPr="0072094B" w:rsidRDefault="001329AB"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Pr="0072094B">
              <w:rPr>
                <w:rFonts w:ascii="Times New Roman" w:eastAsia="Times New Roman" w:hAnsi="Times New Roman" w:cs="Times New Roman"/>
                <w:sz w:val="16"/>
                <w:szCs w:val="16"/>
                <w:lang w:eastAsia="ru-RU"/>
              </w:rPr>
              <w:t xml:space="preserve"> </w:t>
            </w:r>
            <w:r w:rsidR="00B00D12">
              <w:rPr>
                <w:rFonts w:ascii="Times New Roman" w:eastAsia="Times New Roman" w:hAnsi="Times New Roman" w:cs="Times New Roman"/>
                <w:sz w:val="16"/>
                <w:szCs w:val="16"/>
                <w:lang w:val="en-US" w:eastAsia="ru-RU"/>
              </w:rPr>
              <w:t>5</w:t>
            </w:r>
            <w:r w:rsidR="005667EE" w:rsidRPr="0072094B">
              <w:rPr>
                <w:rFonts w:ascii="Times New Roman" w:eastAsia="Times New Roman" w:hAnsi="Times New Roman" w:cs="Times New Roman"/>
                <w:sz w:val="16"/>
                <w:szCs w:val="16"/>
                <w:lang w:eastAsia="ru-RU"/>
              </w:rPr>
              <w:t>00</w:t>
            </w:r>
          </w:p>
        </w:tc>
        <w:tc>
          <w:tcPr>
            <w:tcW w:w="1134" w:type="dxa"/>
            <w:gridSpan w:val="2"/>
            <w:vAlign w:val="center"/>
          </w:tcPr>
          <w:p w14:paraId="0893F1B2" w14:textId="273A0E94" w:rsidR="005667EE" w:rsidRPr="0072094B" w:rsidRDefault="001329AB" w:rsidP="001329A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w:t>
            </w:r>
            <w:r w:rsidR="005667EE" w:rsidRPr="0072094B">
              <w:rPr>
                <w:rFonts w:ascii="Times New Roman" w:eastAsia="Times New Roman" w:hAnsi="Times New Roman" w:cs="Times New Roman"/>
                <w:sz w:val="16"/>
                <w:szCs w:val="16"/>
                <w:lang w:eastAsia="ru-RU"/>
              </w:rPr>
              <w:t xml:space="preserve"> 000</w:t>
            </w:r>
          </w:p>
        </w:tc>
      </w:tr>
      <w:tr w:rsidR="005667EE" w:rsidRPr="0072094B" w14:paraId="6938A031" w14:textId="77777777" w:rsidTr="00F514B1">
        <w:trPr>
          <w:gridAfter w:val="1"/>
          <w:wAfter w:w="27" w:type="dxa"/>
          <w:trHeight w:val="1104"/>
        </w:trPr>
        <w:tc>
          <w:tcPr>
            <w:tcW w:w="502" w:type="dxa"/>
            <w:vAlign w:val="center"/>
          </w:tcPr>
          <w:p w14:paraId="0A6E5778" w14:textId="7BA84880" w:rsidR="005667EE" w:rsidRPr="0072094B" w:rsidRDefault="005667EE" w:rsidP="005667EE">
            <w:pPr>
              <w:rPr>
                <w:rFonts w:ascii="Times New Roman" w:eastAsia="Times New Roman" w:hAnsi="Times New Roman" w:cs="Times New Roman"/>
                <w:sz w:val="16"/>
                <w:szCs w:val="16"/>
                <w:lang w:eastAsia="ru-RU"/>
              </w:rPr>
            </w:pPr>
            <w:bookmarkStart w:id="22" w:name="п5_2"/>
            <w:r w:rsidRPr="0072094B">
              <w:rPr>
                <w:rFonts w:ascii="Times New Roman" w:eastAsia="Times New Roman" w:hAnsi="Times New Roman" w:cs="Times New Roman"/>
                <w:sz w:val="16"/>
                <w:szCs w:val="16"/>
                <w:lang w:eastAsia="ru-RU"/>
              </w:rPr>
              <w:t>3.</w:t>
            </w:r>
            <w:bookmarkEnd w:id="22"/>
            <w:r w:rsidRPr="0072094B">
              <w:rPr>
                <w:rFonts w:ascii="Times New Roman" w:eastAsia="Times New Roman" w:hAnsi="Times New Roman" w:cs="Times New Roman"/>
                <w:sz w:val="16"/>
                <w:szCs w:val="16"/>
                <w:lang w:eastAsia="ru-RU"/>
              </w:rPr>
              <w:t>3</w:t>
            </w:r>
          </w:p>
        </w:tc>
        <w:tc>
          <w:tcPr>
            <w:tcW w:w="1772" w:type="dxa"/>
            <w:gridSpan w:val="2"/>
            <w:vAlign w:val="center"/>
          </w:tcPr>
          <w:p w14:paraId="461E5C5A" w14:textId="5056E05D" w:rsidR="005667EE" w:rsidRPr="0072094B" w:rsidRDefault="004158C5" w:rsidP="00180731">
            <w:hyperlink w:anchor="вхголчас" w:history="1">
              <w:r w:rsidR="005667EE"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57" w:type="dxa"/>
            <w:vAlign w:val="center"/>
          </w:tcPr>
          <w:p w14:paraId="6E421548" w14:textId="6DF12A38"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горячей линии </w:t>
            </w:r>
            <w:r w:rsidR="00AF754F" w:rsidRPr="0072094B">
              <w:rPr>
                <w:rFonts w:ascii="Times New Roman" w:eastAsia="Times New Roman" w:hAnsi="Times New Roman" w:cs="Times New Roman"/>
                <w:sz w:val="16"/>
                <w:szCs w:val="16"/>
                <w:lang w:eastAsia="ru-RU"/>
              </w:rPr>
              <w:t>Комплаенс</w:t>
            </w:r>
          </w:p>
          <w:p w14:paraId="78375451" w14:textId="786BF0F2"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w:t>
            </w:r>
            <w:r w:rsidR="00AF754F" w:rsidRPr="0072094B">
              <w:rPr>
                <w:rFonts w:ascii="Times New Roman" w:eastAsia="Times New Roman" w:hAnsi="Times New Roman" w:cs="Times New Roman"/>
                <w:sz w:val="16"/>
                <w:szCs w:val="16"/>
                <w:lang w:eastAsia="ru-RU"/>
              </w:rPr>
              <w:t>00-82-87</w:t>
            </w:r>
          </w:p>
          <w:p w14:paraId="15C9C6A9" w14:textId="60076727" w:rsidR="005667EE" w:rsidRPr="0072094B" w:rsidRDefault="005667EE" w:rsidP="00AF754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8-495-739-47-12 </w:t>
            </w:r>
          </w:p>
        </w:tc>
        <w:tc>
          <w:tcPr>
            <w:tcW w:w="927" w:type="dxa"/>
            <w:gridSpan w:val="2"/>
            <w:vAlign w:val="center"/>
          </w:tcPr>
          <w:p w14:paraId="78D6EC53" w14:textId="13AC02BE"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shd w:val="clear" w:color="auto" w:fill="auto"/>
            <w:vAlign w:val="center"/>
          </w:tcPr>
          <w:p w14:paraId="0501B8B5"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SL 80/20, </w:t>
            </w:r>
          </w:p>
          <w:p w14:paraId="68352F6D" w14:textId="2E17B13A" w:rsidR="005667EE" w:rsidRPr="0072094B" w:rsidRDefault="005667EE" w:rsidP="005667EE">
            <w:pPr>
              <w:rPr>
                <w:rFonts w:ascii="Times New Roman" w:eastAsia="Times New Roman" w:hAnsi="Times New Roman" w:cs="Times New Roman"/>
                <w:sz w:val="16"/>
                <w:szCs w:val="16"/>
                <w:lang w:val="en-US" w:eastAsia="ru-RU"/>
              </w:rPr>
            </w:pPr>
            <w:r w:rsidRPr="0072094B">
              <w:rPr>
                <w:rFonts w:ascii="Times New Roman" w:eastAsia="Times New Roman" w:hAnsi="Times New Roman" w:cs="Times New Roman"/>
                <w:sz w:val="16"/>
                <w:szCs w:val="16"/>
                <w:lang w:eastAsia="ru-RU"/>
              </w:rPr>
              <w:t>АНТ=200 сек</w:t>
            </w:r>
          </w:p>
        </w:tc>
        <w:tc>
          <w:tcPr>
            <w:tcW w:w="1143" w:type="dxa"/>
            <w:gridSpan w:val="3"/>
            <w:vAlign w:val="center"/>
          </w:tcPr>
          <w:p w14:paraId="5B694B6D" w14:textId="794E0639" w:rsidR="005667EE" w:rsidRPr="0072094B" w:rsidRDefault="00B00D12"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2 000</w:t>
            </w:r>
          </w:p>
        </w:tc>
        <w:tc>
          <w:tcPr>
            <w:tcW w:w="1117" w:type="dxa"/>
            <w:gridSpan w:val="2"/>
            <w:vAlign w:val="center"/>
          </w:tcPr>
          <w:p w14:paraId="717F84D6" w14:textId="6199E81B" w:rsidR="005667EE" w:rsidRPr="0072094B" w:rsidRDefault="001329AB" w:rsidP="001329A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2 5</w:t>
            </w:r>
            <w:r w:rsidR="005667EE" w:rsidRPr="0072094B">
              <w:rPr>
                <w:rFonts w:ascii="Times New Roman" w:eastAsia="Times New Roman" w:hAnsi="Times New Roman" w:cs="Times New Roman"/>
                <w:sz w:val="16"/>
                <w:szCs w:val="16"/>
                <w:lang w:eastAsia="ru-RU"/>
              </w:rPr>
              <w:t>00</w:t>
            </w:r>
          </w:p>
        </w:tc>
        <w:tc>
          <w:tcPr>
            <w:tcW w:w="1134" w:type="dxa"/>
            <w:gridSpan w:val="2"/>
            <w:vAlign w:val="center"/>
          </w:tcPr>
          <w:p w14:paraId="441809B1" w14:textId="3ACA7CB1" w:rsidR="005667EE" w:rsidRPr="0072094B" w:rsidRDefault="001329AB" w:rsidP="001329AB">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47 000</w:t>
            </w:r>
          </w:p>
        </w:tc>
      </w:tr>
      <w:tr w:rsidR="005667EE" w:rsidRPr="0072094B" w14:paraId="2E0D4A84" w14:textId="77777777" w:rsidTr="00F514B1">
        <w:trPr>
          <w:gridAfter w:val="1"/>
          <w:wAfter w:w="27" w:type="dxa"/>
          <w:trHeight w:val="1104"/>
        </w:trPr>
        <w:tc>
          <w:tcPr>
            <w:tcW w:w="502" w:type="dxa"/>
            <w:vAlign w:val="center"/>
          </w:tcPr>
          <w:p w14:paraId="12FD838A" w14:textId="34593754" w:rsidR="005667EE" w:rsidRPr="0072094B" w:rsidRDefault="005667EE" w:rsidP="005667EE">
            <w:pPr>
              <w:rPr>
                <w:rFonts w:ascii="Times New Roman" w:eastAsia="Times New Roman" w:hAnsi="Times New Roman" w:cs="Times New Roman"/>
                <w:sz w:val="16"/>
                <w:szCs w:val="16"/>
                <w:lang w:eastAsia="ru-RU"/>
              </w:rPr>
            </w:pPr>
            <w:bookmarkStart w:id="23" w:name="п5_3"/>
            <w:r w:rsidRPr="0072094B">
              <w:rPr>
                <w:rFonts w:ascii="Times New Roman" w:eastAsia="Times New Roman" w:hAnsi="Times New Roman" w:cs="Times New Roman"/>
                <w:sz w:val="16"/>
                <w:szCs w:val="16"/>
                <w:lang w:eastAsia="ru-RU"/>
              </w:rPr>
              <w:t>3.</w:t>
            </w:r>
            <w:bookmarkEnd w:id="23"/>
            <w:r w:rsidRPr="0072094B">
              <w:rPr>
                <w:rFonts w:ascii="Times New Roman" w:eastAsia="Times New Roman" w:hAnsi="Times New Roman" w:cs="Times New Roman"/>
                <w:sz w:val="16"/>
                <w:szCs w:val="16"/>
                <w:lang w:eastAsia="ru-RU"/>
              </w:rPr>
              <w:t>4</w:t>
            </w:r>
          </w:p>
        </w:tc>
        <w:tc>
          <w:tcPr>
            <w:tcW w:w="1772" w:type="dxa"/>
            <w:gridSpan w:val="2"/>
            <w:vAlign w:val="center"/>
          </w:tcPr>
          <w:p w14:paraId="22AC08DF" w14:textId="67801934" w:rsidR="005667EE" w:rsidRPr="0072094B" w:rsidRDefault="004158C5" w:rsidP="005667EE">
            <w:pPr>
              <w:rPr>
                <w:rFonts w:ascii="Times New Roman" w:eastAsia="Times New Roman" w:hAnsi="Times New Roman" w:cs="Times New Roman"/>
                <w:sz w:val="16"/>
                <w:szCs w:val="16"/>
                <w:lang w:eastAsia="ru-RU"/>
              </w:rPr>
            </w:pPr>
            <w:hyperlink w:anchor="жалобы" w:history="1">
              <w:r w:rsidR="005667EE"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57" w:type="dxa"/>
            <w:vAlign w:val="center"/>
          </w:tcPr>
          <w:p w14:paraId="3CDD0E48"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compliance-R00@russianpost.ru</w:t>
            </w:r>
          </w:p>
        </w:tc>
        <w:tc>
          <w:tcPr>
            <w:tcW w:w="927" w:type="dxa"/>
            <w:gridSpan w:val="2"/>
            <w:vAlign w:val="center"/>
          </w:tcPr>
          <w:p w14:paraId="0779ADA3" w14:textId="595FBA9D"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1142" w:type="dxa"/>
            <w:gridSpan w:val="2"/>
            <w:shd w:val="clear" w:color="auto" w:fill="auto"/>
            <w:vAlign w:val="center"/>
          </w:tcPr>
          <w:p w14:paraId="1D98DB43" w14:textId="7777777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100/24 часа</w:t>
            </w:r>
          </w:p>
          <w:p w14:paraId="6206F2A5" w14:textId="0C205297" w:rsidR="005667EE" w:rsidRPr="0072094B" w:rsidRDefault="005667EE" w:rsidP="005667EE">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АНТ=13 мин</w:t>
            </w:r>
          </w:p>
        </w:tc>
        <w:tc>
          <w:tcPr>
            <w:tcW w:w="1143" w:type="dxa"/>
            <w:gridSpan w:val="3"/>
            <w:vAlign w:val="center"/>
          </w:tcPr>
          <w:p w14:paraId="3F979921" w14:textId="051E6268" w:rsidR="005667EE" w:rsidRPr="0072094B" w:rsidRDefault="004158C5"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17" w:type="dxa"/>
            <w:gridSpan w:val="2"/>
            <w:vAlign w:val="center"/>
          </w:tcPr>
          <w:p w14:paraId="35DA6420" w14:textId="79B1DA90" w:rsidR="005667EE" w:rsidRPr="0072094B" w:rsidRDefault="004158C5"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34" w:type="dxa"/>
            <w:gridSpan w:val="2"/>
            <w:vAlign w:val="center"/>
          </w:tcPr>
          <w:p w14:paraId="163FF100" w14:textId="371ABBA7" w:rsidR="005667EE" w:rsidRPr="0072094B" w:rsidRDefault="004158C5" w:rsidP="005667EE">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5667EE" w:rsidRPr="0072094B" w14:paraId="7B0A3ED7" w14:textId="77777777" w:rsidTr="00F3659C">
        <w:tc>
          <w:tcPr>
            <w:tcW w:w="502" w:type="dxa"/>
            <w:vAlign w:val="center"/>
          </w:tcPr>
          <w:p w14:paraId="0B79BC54" w14:textId="5568D32D" w:rsidR="005667EE" w:rsidRPr="0072094B" w:rsidRDefault="005667EE" w:rsidP="005667EE">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4</w:t>
            </w:r>
          </w:p>
        </w:tc>
        <w:tc>
          <w:tcPr>
            <w:tcW w:w="9519" w:type="dxa"/>
            <w:gridSpan w:val="15"/>
            <w:vAlign w:val="center"/>
          </w:tcPr>
          <w:p w14:paraId="583AA221" w14:textId="77777777"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«Регистрация и обработка жалоб»:</w:t>
            </w:r>
          </w:p>
          <w:p w14:paraId="5C6AADFE" w14:textId="77777777"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Предоставление ответов на жалобы и обращения направленные в адрес АО «Почта России».</w:t>
            </w:r>
          </w:p>
          <w:p w14:paraId="03A1D998" w14:textId="0A4A2DD2"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 xml:space="preserve">Режим работы ежедневно с 07:00 до 22:00 мск. </w:t>
            </w:r>
          </w:p>
          <w:p w14:paraId="73255A68" w14:textId="18CDB40C" w:rsidR="005667EE" w:rsidRPr="0072094B" w:rsidRDefault="005667EE" w:rsidP="00BD34CA">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перечень услуг, операций и КПЭ описаны в Приложении № </w:t>
            </w:r>
            <w:r w:rsidR="00BD34CA" w:rsidRPr="0072094B">
              <w:rPr>
                <w:rFonts w:ascii="Times New Roman" w:hAnsi="Times New Roman" w:cs="Times New Roman"/>
                <w:b/>
                <w:sz w:val="16"/>
                <w:szCs w:val="16"/>
              </w:rPr>
              <w:t>4</w:t>
            </w:r>
            <w:r w:rsidRPr="0072094B">
              <w:rPr>
                <w:rFonts w:ascii="Times New Roman" w:hAnsi="Times New Roman" w:cs="Times New Roman"/>
                <w:b/>
                <w:sz w:val="16"/>
                <w:szCs w:val="16"/>
              </w:rPr>
              <w:t xml:space="preserve"> к настоящему Техническому заданию.</w:t>
            </w:r>
          </w:p>
        </w:tc>
      </w:tr>
      <w:tr w:rsidR="00730171" w:rsidRPr="0072094B" w14:paraId="5A623B84" w14:textId="77777777" w:rsidTr="00675F42">
        <w:trPr>
          <w:gridAfter w:val="1"/>
          <w:wAfter w:w="27" w:type="dxa"/>
          <w:trHeight w:val="973"/>
        </w:trPr>
        <w:tc>
          <w:tcPr>
            <w:tcW w:w="502" w:type="dxa"/>
            <w:vAlign w:val="center"/>
          </w:tcPr>
          <w:p w14:paraId="5319B012" w14:textId="1FA38295" w:rsidR="00730171" w:rsidRPr="0072094B" w:rsidRDefault="00730171" w:rsidP="00730171">
            <w:pPr>
              <w:rPr>
                <w:rFonts w:ascii="Times New Roman" w:eastAsia="Times New Roman" w:hAnsi="Times New Roman" w:cs="Times New Roman"/>
                <w:sz w:val="16"/>
                <w:szCs w:val="16"/>
                <w:lang w:eastAsia="ru-RU"/>
              </w:rPr>
            </w:pPr>
            <w:bookmarkStart w:id="24" w:name="п6_1"/>
            <w:r w:rsidRPr="0072094B">
              <w:rPr>
                <w:rFonts w:ascii="Times New Roman" w:eastAsia="Times New Roman" w:hAnsi="Times New Roman" w:cs="Times New Roman"/>
                <w:sz w:val="16"/>
                <w:szCs w:val="16"/>
                <w:lang w:eastAsia="ru-RU"/>
              </w:rPr>
              <w:t>4.1</w:t>
            </w:r>
            <w:bookmarkEnd w:id="24"/>
          </w:p>
        </w:tc>
        <w:tc>
          <w:tcPr>
            <w:tcW w:w="1772" w:type="dxa"/>
            <w:gridSpan w:val="2"/>
            <w:vAlign w:val="center"/>
          </w:tcPr>
          <w:p w14:paraId="1B848705" w14:textId="2E8CD7F0" w:rsidR="00730171" w:rsidRPr="0072094B" w:rsidRDefault="004158C5" w:rsidP="00730171">
            <w:pPr>
              <w:rPr>
                <w:rFonts w:ascii="Times New Roman" w:eastAsia="Times New Roman" w:hAnsi="Times New Roman" w:cs="Times New Roman"/>
                <w:sz w:val="16"/>
                <w:szCs w:val="16"/>
                <w:lang w:eastAsia="ru-RU"/>
              </w:rPr>
            </w:pPr>
            <w:hyperlink w:anchor="жалобы" w:history="1">
              <w:r w:rsidR="0073017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57" w:type="dxa"/>
            <w:vAlign w:val="center"/>
          </w:tcPr>
          <w:p w14:paraId="463C948C"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ИСО (Информационная система обработки обращений)</w:t>
            </w:r>
          </w:p>
        </w:tc>
        <w:tc>
          <w:tcPr>
            <w:tcW w:w="927" w:type="dxa"/>
            <w:gridSpan w:val="2"/>
            <w:vAlign w:val="center"/>
          </w:tcPr>
          <w:p w14:paraId="1D1B8E83" w14:textId="1B31497E"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1142" w:type="dxa"/>
            <w:gridSpan w:val="2"/>
            <w:vAlign w:val="center"/>
          </w:tcPr>
          <w:p w14:paraId="4536EE4A" w14:textId="21E9A290" w:rsidR="00730171" w:rsidRPr="0072094B" w:rsidRDefault="00730171" w:rsidP="00AD22B9">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100/24 часа АНТ=</w:t>
            </w:r>
            <w:r w:rsidR="00AD22B9">
              <w:rPr>
                <w:rFonts w:ascii="Times New Roman" w:eastAsia="Times New Roman" w:hAnsi="Times New Roman" w:cs="Times New Roman"/>
                <w:sz w:val="16"/>
                <w:szCs w:val="16"/>
                <w:lang w:eastAsia="ru-RU"/>
              </w:rPr>
              <w:t>900 сек</w:t>
            </w:r>
          </w:p>
        </w:tc>
        <w:tc>
          <w:tcPr>
            <w:tcW w:w="1143" w:type="dxa"/>
            <w:gridSpan w:val="3"/>
            <w:vAlign w:val="center"/>
          </w:tcPr>
          <w:p w14:paraId="67605749" w14:textId="7AADC0B1" w:rsidR="00730171" w:rsidRPr="0072094B" w:rsidRDefault="00B00D12" w:rsidP="002E53E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4 500</w:t>
            </w:r>
          </w:p>
        </w:tc>
        <w:tc>
          <w:tcPr>
            <w:tcW w:w="1117" w:type="dxa"/>
            <w:gridSpan w:val="2"/>
            <w:vAlign w:val="center"/>
          </w:tcPr>
          <w:p w14:paraId="76017384" w14:textId="1D597BE0" w:rsidR="00730171" w:rsidRPr="009A18B7" w:rsidRDefault="00B00D12" w:rsidP="002E53E1">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6 000</w:t>
            </w:r>
          </w:p>
        </w:tc>
        <w:tc>
          <w:tcPr>
            <w:tcW w:w="1134" w:type="dxa"/>
            <w:gridSpan w:val="2"/>
            <w:vAlign w:val="center"/>
          </w:tcPr>
          <w:p w14:paraId="30B993A7" w14:textId="364601C1" w:rsidR="00730171" w:rsidRPr="0072094B" w:rsidRDefault="002E53E1" w:rsidP="00B51CD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115 000</w:t>
            </w:r>
          </w:p>
        </w:tc>
      </w:tr>
      <w:tr w:rsidR="00730171" w:rsidRPr="0072094B" w14:paraId="1BEB642D" w14:textId="77777777" w:rsidTr="00675F42">
        <w:trPr>
          <w:gridAfter w:val="1"/>
          <w:wAfter w:w="27" w:type="dxa"/>
          <w:trHeight w:val="973"/>
        </w:trPr>
        <w:tc>
          <w:tcPr>
            <w:tcW w:w="502" w:type="dxa"/>
            <w:vAlign w:val="center"/>
          </w:tcPr>
          <w:p w14:paraId="05922C98" w14:textId="379B9976" w:rsidR="00730171" w:rsidRPr="0072094B" w:rsidRDefault="00730171" w:rsidP="00730171">
            <w:pPr>
              <w:rPr>
                <w:rFonts w:ascii="Times New Roman" w:eastAsia="Times New Roman" w:hAnsi="Times New Roman" w:cs="Times New Roman"/>
                <w:sz w:val="16"/>
                <w:szCs w:val="16"/>
                <w:lang w:eastAsia="ru-RU"/>
              </w:rPr>
            </w:pPr>
            <w:bookmarkStart w:id="25" w:name="п6_2"/>
            <w:r w:rsidRPr="0072094B">
              <w:rPr>
                <w:rFonts w:ascii="Times New Roman" w:eastAsia="Times New Roman" w:hAnsi="Times New Roman" w:cs="Times New Roman"/>
                <w:sz w:val="16"/>
                <w:szCs w:val="16"/>
                <w:lang w:eastAsia="ru-RU"/>
              </w:rPr>
              <w:t>4.2</w:t>
            </w:r>
            <w:bookmarkEnd w:id="25"/>
          </w:p>
        </w:tc>
        <w:tc>
          <w:tcPr>
            <w:tcW w:w="1772" w:type="dxa"/>
            <w:gridSpan w:val="2"/>
            <w:vAlign w:val="center"/>
          </w:tcPr>
          <w:p w14:paraId="53C57D70" w14:textId="2BA6B423" w:rsidR="00730171" w:rsidRPr="0072094B" w:rsidRDefault="004158C5" w:rsidP="00730171">
            <w:pPr>
              <w:rPr>
                <w:rFonts w:ascii="Times New Roman" w:eastAsia="Times New Roman" w:hAnsi="Times New Roman" w:cs="Times New Roman"/>
                <w:sz w:val="16"/>
                <w:szCs w:val="16"/>
                <w:lang w:eastAsia="ru-RU"/>
              </w:rPr>
            </w:pPr>
            <w:hyperlink w:anchor="жалобы" w:history="1">
              <w:r w:rsidR="0073017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57" w:type="dxa"/>
            <w:vAlign w:val="center"/>
          </w:tcPr>
          <w:p w14:paraId="5A6A10B2"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Электронная почта </w:t>
            </w:r>
            <w:hyperlink r:id="rId11" w:history="1">
              <w:r w:rsidRPr="0072094B">
                <w:rPr>
                  <w:rFonts w:ascii="Times New Roman" w:eastAsia="Times New Roman" w:hAnsi="Times New Roman" w:cs="Times New Roman"/>
                  <w:sz w:val="16"/>
                  <w:szCs w:val="16"/>
                  <w:lang w:eastAsia="ru-RU"/>
                </w:rPr>
                <w:t>Federal.Client.zapros@russianpost.ru</w:t>
              </w:r>
            </w:hyperlink>
          </w:p>
        </w:tc>
        <w:tc>
          <w:tcPr>
            <w:tcW w:w="927" w:type="dxa"/>
            <w:gridSpan w:val="2"/>
            <w:vAlign w:val="center"/>
          </w:tcPr>
          <w:p w14:paraId="320F62CB" w14:textId="5BD9FD2D"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1142" w:type="dxa"/>
            <w:gridSpan w:val="2"/>
            <w:vAlign w:val="center"/>
          </w:tcPr>
          <w:p w14:paraId="134DCF54"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100/24 часа </w:t>
            </w:r>
          </w:p>
          <w:p w14:paraId="2B178B3B"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АНТ=30 мин</w:t>
            </w:r>
          </w:p>
        </w:tc>
        <w:tc>
          <w:tcPr>
            <w:tcW w:w="1143" w:type="dxa"/>
            <w:gridSpan w:val="3"/>
            <w:vAlign w:val="center"/>
          </w:tcPr>
          <w:p w14:paraId="41451560" w14:textId="36BE2401" w:rsidR="00730171" w:rsidRPr="0072094B" w:rsidRDefault="002E53E1" w:rsidP="00675F4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17" w:type="dxa"/>
            <w:gridSpan w:val="2"/>
            <w:vAlign w:val="center"/>
          </w:tcPr>
          <w:p w14:paraId="1251CD88" w14:textId="3777FA81" w:rsidR="00730171" w:rsidRPr="0072094B" w:rsidRDefault="002E53E1" w:rsidP="00675F4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1134" w:type="dxa"/>
            <w:gridSpan w:val="2"/>
            <w:vAlign w:val="center"/>
          </w:tcPr>
          <w:p w14:paraId="6746A316" w14:textId="10D1ECED" w:rsidR="00730171" w:rsidRPr="0072094B" w:rsidRDefault="002E53E1" w:rsidP="00675F4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5667EE" w:rsidRPr="0072094B" w14:paraId="7358EF06" w14:textId="77777777" w:rsidTr="00F3659C">
        <w:trPr>
          <w:trHeight w:val="920"/>
        </w:trPr>
        <w:tc>
          <w:tcPr>
            <w:tcW w:w="502" w:type="dxa"/>
            <w:vAlign w:val="center"/>
          </w:tcPr>
          <w:p w14:paraId="306EDC61" w14:textId="7E192F84" w:rsidR="005667EE" w:rsidRPr="0072094B" w:rsidRDefault="00730171" w:rsidP="005667EE">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5</w:t>
            </w:r>
          </w:p>
        </w:tc>
        <w:tc>
          <w:tcPr>
            <w:tcW w:w="9519" w:type="dxa"/>
            <w:gridSpan w:val="15"/>
            <w:vAlign w:val="center"/>
          </w:tcPr>
          <w:p w14:paraId="28093A66" w14:textId="77777777"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«Ситуационный центр»:</w:t>
            </w:r>
          </w:p>
          <w:p w14:paraId="051227A3" w14:textId="6B1D909E" w:rsidR="005667EE" w:rsidRPr="0072094B" w:rsidRDefault="005667EE" w:rsidP="005667EE">
            <w:pPr>
              <w:rPr>
                <w:rFonts w:ascii="Times New Roman" w:hAnsi="Times New Roman" w:cs="Times New Roman"/>
                <w:b/>
                <w:sz w:val="16"/>
                <w:szCs w:val="16"/>
              </w:rPr>
            </w:pPr>
            <w:r w:rsidRPr="0072094B">
              <w:rPr>
                <w:rFonts w:ascii="Times New Roman" w:hAnsi="Times New Roman" w:cs="Times New Roman"/>
                <w:b/>
                <w:sz w:val="16"/>
                <w:szCs w:val="16"/>
              </w:rPr>
              <w:t>Режим работы ежедневно с 07:00 до 21:00 мск.</w:t>
            </w:r>
          </w:p>
          <w:p w14:paraId="24873DC2" w14:textId="3A6C3202" w:rsidR="005667EE" w:rsidRPr="0072094B" w:rsidRDefault="005667EE" w:rsidP="00BD34CA">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перечень услуг, операций и КПЭ описаны в Приложении № </w:t>
            </w:r>
            <w:r w:rsidR="00BD34CA" w:rsidRPr="0072094B">
              <w:rPr>
                <w:rFonts w:ascii="Times New Roman" w:hAnsi="Times New Roman" w:cs="Times New Roman"/>
                <w:b/>
                <w:sz w:val="16"/>
                <w:szCs w:val="16"/>
              </w:rPr>
              <w:t>5</w:t>
            </w:r>
            <w:r w:rsidRPr="0072094B">
              <w:rPr>
                <w:rFonts w:ascii="Times New Roman" w:hAnsi="Times New Roman" w:cs="Times New Roman"/>
                <w:b/>
                <w:sz w:val="16"/>
                <w:szCs w:val="16"/>
              </w:rPr>
              <w:t xml:space="preserve"> к настоящему Техническому заданию.</w:t>
            </w:r>
          </w:p>
        </w:tc>
      </w:tr>
      <w:tr w:rsidR="00730171" w:rsidRPr="0072094B" w14:paraId="6BC56A9F" w14:textId="77777777" w:rsidTr="00675F42">
        <w:trPr>
          <w:gridAfter w:val="1"/>
          <w:wAfter w:w="27" w:type="dxa"/>
          <w:trHeight w:val="925"/>
        </w:trPr>
        <w:tc>
          <w:tcPr>
            <w:tcW w:w="502" w:type="dxa"/>
            <w:vAlign w:val="center"/>
          </w:tcPr>
          <w:p w14:paraId="35D6B82F" w14:textId="7F357310" w:rsidR="00730171" w:rsidRPr="0072094B" w:rsidRDefault="00730171" w:rsidP="00730171">
            <w:pPr>
              <w:rPr>
                <w:rFonts w:ascii="Times New Roman" w:eastAsia="Times New Roman" w:hAnsi="Times New Roman" w:cs="Times New Roman"/>
                <w:sz w:val="16"/>
                <w:szCs w:val="16"/>
                <w:lang w:eastAsia="ru-RU"/>
              </w:rPr>
            </w:pPr>
            <w:bookmarkStart w:id="26" w:name="п7_1"/>
            <w:r w:rsidRPr="0072094B">
              <w:rPr>
                <w:rFonts w:ascii="Times New Roman" w:eastAsia="Times New Roman" w:hAnsi="Times New Roman" w:cs="Times New Roman"/>
                <w:sz w:val="16"/>
                <w:szCs w:val="16"/>
                <w:lang w:eastAsia="ru-RU"/>
              </w:rPr>
              <w:t>5.1</w:t>
            </w:r>
            <w:bookmarkEnd w:id="26"/>
          </w:p>
        </w:tc>
        <w:tc>
          <w:tcPr>
            <w:tcW w:w="1772" w:type="dxa"/>
            <w:gridSpan w:val="2"/>
            <w:vAlign w:val="center"/>
          </w:tcPr>
          <w:p w14:paraId="0964B86C" w14:textId="3334B546" w:rsidR="00730171" w:rsidRPr="0072094B" w:rsidRDefault="004158C5" w:rsidP="00730171">
            <w:pPr>
              <w:rPr>
                <w:rFonts w:ascii="Times New Roman" w:eastAsia="Times New Roman" w:hAnsi="Times New Roman" w:cs="Times New Roman"/>
                <w:sz w:val="16"/>
                <w:szCs w:val="16"/>
                <w:lang w:eastAsia="ru-RU"/>
              </w:rPr>
            </w:pPr>
            <w:hyperlink w:anchor="жалобы" w:history="1">
              <w:r w:rsidR="0073017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57" w:type="dxa"/>
            <w:vAlign w:val="center"/>
          </w:tcPr>
          <w:p w14:paraId="7EB47225"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Портал Ситуационного центра, 5 баллов,</w:t>
            </w:r>
          </w:p>
          <w:p w14:paraId="7803B670" w14:textId="66AFBB61"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Dsreda</w:t>
            </w:r>
            <w:hyperlink r:id="rId12" w:history="1">
              <w:r w:rsidRPr="0072094B">
                <w:rPr>
                  <w:rFonts w:ascii="Times New Roman" w:eastAsia="Times New Roman" w:hAnsi="Times New Roman" w:cs="Times New Roman"/>
                  <w:sz w:val="16"/>
                  <w:szCs w:val="16"/>
                  <w:lang w:eastAsia="ru-RU"/>
                </w:rPr>
                <w:t>@russianpost.ru</w:t>
              </w:r>
            </w:hyperlink>
          </w:p>
        </w:tc>
        <w:tc>
          <w:tcPr>
            <w:tcW w:w="927" w:type="dxa"/>
            <w:gridSpan w:val="2"/>
            <w:vAlign w:val="center"/>
          </w:tcPr>
          <w:p w14:paraId="417AD129" w14:textId="16F4BC2D"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1142" w:type="dxa"/>
            <w:gridSpan w:val="2"/>
            <w:vAlign w:val="center"/>
          </w:tcPr>
          <w:p w14:paraId="1FB6F015"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100/24 часа </w:t>
            </w:r>
          </w:p>
          <w:p w14:paraId="48251578"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АНТ=15 мин</w:t>
            </w:r>
          </w:p>
        </w:tc>
        <w:tc>
          <w:tcPr>
            <w:tcW w:w="1143" w:type="dxa"/>
            <w:gridSpan w:val="3"/>
            <w:vAlign w:val="center"/>
          </w:tcPr>
          <w:p w14:paraId="51B56D24" w14:textId="607AED34" w:rsidR="00730171" w:rsidRPr="009A18B7" w:rsidRDefault="00B00D12" w:rsidP="00675F42">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200</w:t>
            </w:r>
          </w:p>
        </w:tc>
        <w:tc>
          <w:tcPr>
            <w:tcW w:w="1117" w:type="dxa"/>
            <w:gridSpan w:val="2"/>
            <w:vAlign w:val="center"/>
          </w:tcPr>
          <w:p w14:paraId="3828E209" w14:textId="66EACB11" w:rsidR="00730171" w:rsidRPr="009A18B7" w:rsidRDefault="00B00D12" w:rsidP="00675F42">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300</w:t>
            </w:r>
          </w:p>
        </w:tc>
        <w:tc>
          <w:tcPr>
            <w:tcW w:w="1134" w:type="dxa"/>
            <w:gridSpan w:val="2"/>
            <w:vAlign w:val="center"/>
          </w:tcPr>
          <w:p w14:paraId="13743296" w14:textId="587D2996" w:rsidR="00730171" w:rsidRPr="0072094B" w:rsidRDefault="002E53E1" w:rsidP="00675F4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r>
      <w:tr w:rsidR="00730171" w:rsidRPr="0072094B" w14:paraId="1E8DCCF1" w14:textId="77777777" w:rsidTr="00F3659C">
        <w:trPr>
          <w:trHeight w:val="920"/>
        </w:trPr>
        <w:tc>
          <w:tcPr>
            <w:tcW w:w="502" w:type="dxa"/>
            <w:vAlign w:val="center"/>
          </w:tcPr>
          <w:p w14:paraId="0F985691" w14:textId="08B8C479" w:rsidR="00730171" w:rsidRPr="0072094B" w:rsidRDefault="00680EC6" w:rsidP="00730171">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6</w:t>
            </w:r>
          </w:p>
        </w:tc>
        <w:tc>
          <w:tcPr>
            <w:tcW w:w="9519" w:type="dxa"/>
            <w:gridSpan w:val="15"/>
            <w:vAlign w:val="center"/>
          </w:tcPr>
          <w:p w14:paraId="623DB571" w14:textId="77777777" w:rsidR="00730171" w:rsidRPr="0072094B" w:rsidRDefault="00730171" w:rsidP="00730171">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«Исходящие кампании»:</w:t>
            </w:r>
          </w:p>
          <w:p w14:paraId="746695CD" w14:textId="70733BF5" w:rsidR="00730171" w:rsidRPr="0072094B" w:rsidRDefault="00730171" w:rsidP="00BD34CA">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BD34CA" w:rsidRPr="0072094B">
              <w:rPr>
                <w:rFonts w:ascii="Times New Roman" w:hAnsi="Times New Roman" w:cs="Times New Roman"/>
                <w:b/>
                <w:sz w:val="16"/>
                <w:szCs w:val="16"/>
              </w:rPr>
              <w:t>6</w:t>
            </w:r>
            <w:r w:rsidRPr="0072094B">
              <w:rPr>
                <w:rFonts w:ascii="Times New Roman" w:hAnsi="Times New Roman" w:cs="Times New Roman"/>
                <w:b/>
                <w:sz w:val="16"/>
                <w:szCs w:val="16"/>
              </w:rPr>
              <w:t xml:space="preserve"> к настоящему Техническому заданию.</w:t>
            </w:r>
          </w:p>
        </w:tc>
      </w:tr>
      <w:tr w:rsidR="00730171" w:rsidRPr="0072094B" w14:paraId="3C367321" w14:textId="77777777" w:rsidTr="00675F42">
        <w:trPr>
          <w:gridAfter w:val="1"/>
          <w:wAfter w:w="27" w:type="dxa"/>
          <w:trHeight w:val="1124"/>
        </w:trPr>
        <w:tc>
          <w:tcPr>
            <w:tcW w:w="502" w:type="dxa"/>
            <w:vAlign w:val="center"/>
          </w:tcPr>
          <w:p w14:paraId="40FBE995" w14:textId="4106F989" w:rsidR="00730171" w:rsidRPr="0072094B" w:rsidRDefault="00680EC6" w:rsidP="00730171">
            <w:pPr>
              <w:rPr>
                <w:rFonts w:ascii="Times New Roman" w:eastAsia="Times New Roman" w:hAnsi="Times New Roman" w:cs="Times New Roman"/>
                <w:sz w:val="16"/>
                <w:szCs w:val="16"/>
                <w:lang w:eastAsia="ru-RU"/>
              </w:rPr>
            </w:pPr>
            <w:bookmarkStart w:id="27" w:name="п8_1"/>
            <w:r w:rsidRPr="0072094B">
              <w:rPr>
                <w:rFonts w:ascii="Times New Roman" w:eastAsia="Times New Roman" w:hAnsi="Times New Roman" w:cs="Times New Roman"/>
                <w:sz w:val="16"/>
                <w:szCs w:val="16"/>
                <w:lang w:eastAsia="ru-RU"/>
              </w:rPr>
              <w:t>6</w:t>
            </w:r>
            <w:r w:rsidR="00730171" w:rsidRPr="0072094B">
              <w:rPr>
                <w:rFonts w:ascii="Times New Roman" w:eastAsia="Times New Roman" w:hAnsi="Times New Roman" w:cs="Times New Roman"/>
                <w:sz w:val="16"/>
                <w:szCs w:val="16"/>
                <w:lang w:eastAsia="ru-RU"/>
              </w:rPr>
              <w:t>.1</w:t>
            </w:r>
            <w:bookmarkEnd w:id="27"/>
          </w:p>
        </w:tc>
        <w:tc>
          <w:tcPr>
            <w:tcW w:w="1772" w:type="dxa"/>
            <w:gridSpan w:val="2"/>
            <w:vAlign w:val="center"/>
          </w:tcPr>
          <w:p w14:paraId="1B3CBD2B" w14:textId="437FC57D" w:rsidR="00730171" w:rsidRPr="0072094B" w:rsidRDefault="004158C5" w:rsidP="001501C3">
            <w:pPr>
              <w:rPr>
                <w:rFonts w:ascii="Times New Roman" w:eastAsia="Times New Roman" w:hAnsi="Times New Roman" w:cs="Times New Roman"/>
                <w:sz w:val="16"/>
                <w:szCs w:val="16"/>
                <w:lang w:eastAsia="ru-RU"/>
              </w:rPr>
            </w:pPr>
            <w:hyperlink w:anchor="исхголмин" w:history="1">
              <w:r w:rsidR="00730171"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257" w:type="dxa"/>
            <w:vAlign w:val="center"/>
          </w:tcPr>
          <w:p w14:paraId="0431CB67" w14:textId="3FD6760F"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927" w:type="dxa"/>
            <w:gridSpan w:val="2"/>
            <w:vAlign w:val="center"/>
          </w:tcPr>
          <w:p w14:paraId="0554EB6A" w14:textId="6C5712DE"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vAlign w:val="center"/>
          </w:tcPr>
          <w:p w14:paraId="25D7EF71"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КПЭ определяются отдельно для каждой кампании</w:t>
            </w:r>
          </w:p>
        </w:tc>
        <w:tc>
          <w:tcPr>
            <w:tcW w:w="1143" w:type="dxa"/>
            <w:gridSpan w:val="3"/>
            <w:vAlign w:val="center"/>
          </w:tcPr>
          <w:p w14:paraId="680982C9" w14:textId="54B1343C" w:rsidR="00730171" w:rsidRPr="0072094B" w:rsidRDefault="00B00D12" w:rsidP="00675F4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47</w:t>
            </w:r>
            <w:r w:rsidR="000B4029"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c>
          <w:tcPr>
            <w:tcW w:w="1117" w:type="dxa"/>
            <w:gridSpan w:val="2"/>
            <w:vAlign w:val="center"/>
          </w:tcPr>
          <w:p w14:paraId="4FEB56D3" w14:textId="5105310C" w:rsidR="00730171" w:rsidRPr="0072094B" w:rsidRDefault="00B00D12" w:rsidP="00675F4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61</w:t>
            </w:r>
            <w:r w:rsidR="00730171" w:rsidRPr="0072094B">
              <w:rPr>
                <w:rFonts w:ascii="Times New Roman" w:eastAsia="Times New Roman" w:hAnsi="Times New Roman" w:cs="Times New Roman"/>
                <w:sz w:val="16"/>
                <w:szCs w:val="16"/>
                <w:lang w:eastAsia="ru-RU"/>
              </w:rPr>
              <w:t xml:space="preserve"> 000</w:t>
            </w:r>
          </w:p>
        </w:tc>
        <w:tc>
          <w:tcPr>
            <w:tcW w:w="1134" w:type="dxa"/>
            <w:gridSpan w:val="2"/>
            <w:vAlign w:val="center"/>
          </w:tcPr>
          <w:p w14:paraId="126EB585" w14:textId="4F377479" w:rsidR="00730171" w:rsidRPr="0072094B" w:rsidRDefault="000B4029" w:rsidP="00675F4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1 200</w:t>
            </w:r>
            <w:r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r>
      <w:tr w:rsidR="00730171" w:rsidRPr="0072094B" w14:paraId="6451788A" w14:textId="77777777" w:rsidTr="00F3659C">
        <w:trPr>
          <w:trHeight w:val="1411"/>
        </w:trPr>
        <w:tc>
          <w:tcPr>
            <w:tcW w:w="502" w:type="dxa"/>
            <w:vAlign w:val="center"/>
          </w:tcPr>
          <w:p w14:paraId="0FEB7B3A" w14:textId="5D8003E1" w:rsidR="00730171" w:rsidRPr="0072094B" w:rsidRDefault="00680EC6" w:rsidP="00730171">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7</w:t>
            </w:r>
          </w:p>
        </w:tc>
        <w:tc>
          <w:tcPr>
            <w:tcW w:w="9519" w:type="dxa"/>
            <w:gridSpan w:val="15"/>
            <w:vAlign w:val="center"/>
          </w:tcPr>
          <w:p w14:paraId="57E3296D" w14:textId="77777777" w:rsidR="00730171" w:rsidRPr="0072094B" w:rsidRDefault="00730171" w:rsidP="00730171">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«Исходящий обзвон клиентов интеллектуальной интерактивной системой голосового обслуживания с функцией распознавания и синтеза речи»</w:t>
            </w:r>
          </w:p>
          <w:p w14:paraId="40B90DC5" w14:textId="75205B61" w:rsidR="00730171" w:rsidRPr="0072094B" w:rsidRDefault="00730171" w:rsidP="00730171">
            <w:pPr>
              <w:rPr>
                <w:rFonts w:ascii="Times New Roman" w:hAnsi="Times New Roman" w:cs="Times New Roman"/>
                <w:b/>
                <w:sz w:val="16"/>
                <w:szCs w:val="16"/>
              </w:rPr>
            </w:pPr>
            <w:r w:rsidRPr="0072094B">
              <w:rPr>
                <w:rFonts w:ascii="Times New Roman" w:hAnsi="Times New Roman" w:cs="Times New Roman"/>
                <w:b/>
                <w:sz w:val="16"/>
                <w:szCs w:val="16"/>
              </w:rPr>
              <w:t>Совершение исходящих телефонных звонков с целью информирования, продвижения услуг, анкетирования, оформления заявок и заказов на услуги АО «Почта России» и согласования даты и времени доставки отправления курьером»:</w:t>
            </w:r>
          </w:p>
          <w:p w14:paraId="165209DF" w14:textId="3D6B070A" w:rsidR="00730171" w:rsidRPr="0072094B" w:rsidRDefault="00730171" w:rsidP="00BD34CA">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BD34CA" w:rsidRPr="0072094B">
              <w:rPr>
                <w:rFonts w:ascii="Times New Roman" w:hAnsi="Times New Roman" w:cs="Times New Roman"/>
                <w:b/>
                <w:sz w:val="16"/>
                <w:szCs w:val="16"/>
              </w:rPr>
              <w:t>7</w:t>
            </w:r>
            <w:r w:rsidRPr="0072094B">
              <w:rPr>
                <w:rFonts w:ascii="Times New Roman" w:hAnsi="Times New Roman" w:cs="Times New Roman"/>
                <w:b/>
                <w:sz w:val="16"/>
                <w:szCs w:val="16"/>
              </w:rPr>
              <w:t xml:space="preserve"> к настоящему Техническому заданию.</w:t>
            </w:r>
          </w:p>
        </w:tc>
      </w:tr>
      <w:tr w:rsidR="00730171" w:rsidRPr="0072094B" w14:paraId="15A2A240" w14:textId="77777777" w:rsidTr="00EC53ED">
        <w:trPr>
          <w:gridAfter w:val="1"/>
          <w:wAfter w:w="27" w:type="dxa"/>
          <w:trHeight w:val="1028"/>
        </w:trPr>
        <w:tc>
          <w:tcPr>
            <w:tcW w:w="502" w:type="dxa"/>
            <w:vAlign w:val="center"/>
          </w:tcPr>
          <w:p w14:paraId="248A3FBE" w14:textId="11AE5CB4" w:rsidR="00730171" w:rsidRPr="0072094B" w:rsidRDefault="00680EC6" w:rsidP="00730171">
            <w:pPr>
              <w:rPr>
                <w:rFonts w:ascii="Times New Roman" w:eastAsia="Times New Roman" w:hAnsi="Times New Roman" w:cs="Times New Roman"/>
                <w:sz w:val="16"/>
                <w:szCs w:val="16"/>
                <w:lang w:eastAsia="ru-RU"/>
              </w:rPr>
            </w:pPr>
            <w:bookmarkStart w:id="28" w:name="п9_1"/>
            <w:r w:rsidRPr="0072094B">
              <w:rPr>
                <w:rFonts w:ascii="Times New Roman" w:eastAsia="Times New Roman" w:hAnsi="Times New Roman" w:cs="Times New Roman"/>
                <w:sz w:val="16"/>
                <w:szCs w:val="16"/>
                <w:lang w:eastAsia="ru-RU"/>
              </w:rPr>
              <w:t>7</w:t>
            </w:r>
            <w:r w:rsidR="00730171" w:rsidRPr="0072094B">
              <w:rPr>
                <w:rFonts w:ascii="Times New Roman" w:eastAsia="Times New Roman" w:hAnsi="Times New Roman" w:cs="Times New Roman"/>
                <w:sz w:val="16"/>
                <w:szCs w:val="16"/>
                <w:lang w:eastAsia="ru-RU"/>
              </w:rPr>
              <w:t>.1</w:t>
            </w:r>
            <w:bookmarkEnd w:id="28"/>
          </w:p>
        </w:tc>
        <w:tc>
          <w:tcPr>
            <w:tcW w:w="1772" w:type="dxa"/>
            <w:gridSpan w:val="2"/>
            <w:vAlign w:val="center"/>
          </w:tcPr>
          <w:p w14:paraId="66BC2E4B" w14:textId="187009A0" w:rsidR="00730171" w:rsidRPr="0072094B" w:rsidRDefault="004158C5" w:rsidP="00730171">
            <w:pPr>
              <w:rPr>
                <w:rFonts w:ascii="Times New Roman" w:eastAsia="Times New Roman" w:hAnsi="Times New Roman" w:cs="Times New Roman"/>
                <w:sz w:val="16"/>
                <w:szCs w:val="16"/>
                <w:lang w:eastAsia="ru-RU"/>
              </w:rPr>
            </w:pPr>
            <w:hyperlink w:anchor="роботисход" w:history="1">
              <w:r w:rsidR="00730171" w:rsidRPr="0072094B">
                <w:rPr>
                  <w:rStyle w:val="aff4"/>
                  <w:rFonts w:ascii="Times New Roman" w:eastAsia="Times New Roman" w:hAnsi="Times New Roman"/>
                  <w:color w:val="auto"/>
                  <w:sz w:val="16"/>
                  <w:szCs w:val="16"/>
                  <w:u w:val="none"/>
                  <w:lang w:eastAsia="ru-RU"/>
                </w:rPr>
                <w:t>Совершение исходящих звонков системой IVR ASR</w:t>
              </w:r>
            </w:hyperlink>
          </w:p>
        </w:tc>
        <w:tc>
          <w:tcPr>
            <w:tcW w:w="2257" w:type="dxa"/>
            <w:vAlign w:val="center"/>
          </w:tcPr>
          <w:p w14:paraId="5C48DE04"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927" w:type="dxa"/>
            <w:gridSpan w:val="2"/>
            <w:vAlign w:val="center"/>
          </w:tcPr>
          <w:p w14:paraId="727A396F" w14:textId="482EFBA6" w:rsidR="00730171" w:rsidRPr="0072094B" w:rsidRDefault="00730171" w:rsidP="00EC53E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vAlign w:val="center"/>
          </w:tcPr>
          <w:p w14:paraId="55FA4C70"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КПЭ определяются отдельно для каждой кампании</w:t>
            </w:r>
          </w:p>
        </w:tc>
        <w:tc>
          <w:tcPr>
            <w:tcW w:w="1143" w:type="dxa"/>
            <w:gridSpan w:val="3"/>
            <w:vAlign w:val="center"/>
          </w:tcPr>
          <w:p w14:paraId="7E533AED" w14:textId="1D7C1B01" w:rsidR="00730171" w:rsidRPr="0072094B" w:rsidRDefault="009402EE"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357</w:t>
            </w:r>
            <w:r w:rsidR="00431796"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c>
          <w:tcPr>
            <w:tcW w:w="1117" w:type="dxa"/>
            <w:gridSpan w:val="2"/>
            <w:vAlign w:val="center"/>
          </w:tcPr>
          <w:p w14:paraId="5A0898EC" w14:textId="3D24AF0F" w:rsidR="00730171" w:rsidRPr="0072094B" w:rsidRDefault="009402EE" w:rsidP="0043179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465</w:t>
            </w:r>
            <w:r w:rsidR="00431796"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c>
          <w:tcPr>
            <w:tcW w:w="1134" w:type="dxa"/>
            <w:gridSpan w:val="2"/>
            <w:vAlign w:val="center"/>
          </w:tcPr>
          <w:p w14:paraId="16DF7545" w14:textId="7ABF80A0" w:rsidR="00730171" w:rsidRPr="0072094B" w:rsidRDefault="00431796" w:rsidP="0043179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w:t>
            </w:r>
            <w:r w:rsidR="00730171" w:rsidRPr="0072094B">
              <w:rPr>
                <w:rFonts w:ascii="Times New Roman" w:eastAsia="Times New Roman" w:hAnsi="Times New Roman" w:cs="Times New Roman"/>
                <w:sz w:val="16"/>
                <w:szCs w:val="16"/>
                <w:lang w:eastAsia="ru-RU"/>
              </w:rPr>
              <w:t>00 000</w:t>
            </w:r>
          </w:p>
        </w:tc>
      </w:tr>
      <w:tr w:rsidR="00730171" w:rsidRPr="0072094B" w14:paraId="17D46958" w14:textId="77777777" w:rsidTr="00F3659C">
        <w:trPr>
          <w:trHeight w:val="1104"/>
        </w:trPr>
        <w:tc>
          <w:tcPr>
            <w:tcW w:w="502" w:type="dxa"/>
            <w:vAlign w:val="center"/>
          </w:tcPr>
          <w:p w14:paraId="1B371DFC" w14:textId="1CA9C60C" w:rsidR="00730171" w:rsidRPr="0072094B" w:rsidRDefault="00680EC6" w:rsidP="00730171">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8</w:t>
            </w:r>
          </w:p>
        </w:tc>
        <w:tc>
          <w:tcPr>
            <w:tcW w:w="9519" w:type="dxa"/>
            <w:gridSpan w:val="15"/>
            <w:vAlign w:val="center"/>
          </w:tcPr>
          <w:p w14:paraId="2C8610E2" w14:textId="77777777" w:rsidR="00730171" w:rsidRPr="0072094B" w:rsidRDefault="00730171" w:rsidP="00730171">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«Телемаркетинг»:</w:t>
            </w:r>
          </w:p>
          <w:p w14:paraId="2E427AC1" w14:textId="769BE460" w:rsidR="00730171" w:rsidRPr="0072094B" w:rsidRDefault="00730171" w:rsidP="00730171">
            <w:pPr>
              <w:rPr>
                <w:rFonts w:ascii="Times New Roman" w:hAnsi="Times New Roman" w:cs="Times New Roman"/>
                <w:b/>
                <w:sz w:val="16"/>
                <w:szCs w:val="16"/>
              </w:rPr>
            </w:pPr>
            <w:r w:rsidRPr="0072094B">
              <w:rPr>
                <w:rFonts w:ascii="Times New Roman" w:hAnsi="Times New Roman" w:cs="Times New Roman"/>
                <w:b/>
                <w:sz w:val="16"/>
                <w:szCs w:val="16"/>
              </w:rPr>
              <w:t>Осуществление исходящих кампаний для продвижения сервисов и услуг АО «Почта России».</w:t>
            </w:r>
          </w:p>
          <w:p w14:paraId="476C10FC" w14:textId="08CCCFF7" w:rsidR="00730171" w:rsidRPr="0072094B" w:rsidRDefault="00730171" w:rsidP="00BD34CA">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BD34CA" w:rsidRPr="0072094B">
              <w:rPr>
                <w:rFonts w:ascii="Times New Roman" w:hAnsi="Times New Roman" w:cs="Times New Roman"/>
                <w:b/>
                <w:sz w:val="16"/>
                <w:szCs w:val="16"/>
              </w:rPr>
              <w:t>8</w:t>
            </w:r>
            <w:r w:rsidRPr="0072094B">
              <w:rPr>
                <w:rFonts w:ascii="Times New Roman" w:hAnsi="Times New Roman" w:cs="Times New Roman"/>
                <w:b/>
                <w:sz w:val="16"/>
                <w:szCs w:val="16"/>
              </w:rPr>
              <w:t xml:space="preserve"> к настоящему Техническому заданию.</w:t>
            </w:r>
          </w:p>
        </w:tc>
      </w:tr>
      <w:tr w:rsidR="00730171" w:rsidRPr="0072094B" w14:paraId="29EE6458" w14:textId="77777777" w:rsidTr="00EC53ED">
        <w:trPr>
          <w:gridAfter w:val="1"/>
          <w:wAfter w:w="27" w:type="dxa"/>
          <w:trHeight w:val="1114"/>
        </w:trPr>
        <w:tc>
          <w:tcPr>
            <w:tcW w:w="502" w:type="dxa"/>
            <w:vAlign w:val="center"/>
          </w:tcPr>
          <w:p w14:paraId="4ADA079F" w14:textId="4B45BC8A" w:rsidR="00730171" w:rsidRPr="0072094B" w:rsidRDefault="00680EC6" w:rsidP="00730171">
            <w:pPr>
              <w:rPr>
                <w:rFonts w:ascii="Times New Roman" w:eastAsia="Times New Roman" w:hAnsi="Times New Roman" w:cs="Times New Roman"/>
                <w:sz w:val="16"/>
                <w:szCs w:val="16"/>
                <w:lang w:eastAsia="ru-RU"/>
              </w:rPr>
            </w:pPr>
            <w:bookmarkStart w:id="29" w:name="п10_1"/>
            <w:r w:rsidRPr="0072094B">
              <w:rPr>
                <w:rFonts w:ascii="Times New Roman" w:eastAsia="Times New Roman" w:hAnsi="Times New Roman" w:cs="Times New Roman"/>
                <w:sz w:val="16"/>
                <w:szCs w:val="16"/>
                <w:lang w:eastAsia="ru-RU"/>
              </w:rPr>
              <w:t>8</w:t>
            </w:r>
            <w:r w:rsidR="00730171" w:rsidRPr="0072094B">
              <w:rPr>
                <w:rFonts w:ascii="Times New Roman" w:eastAsia="Times New Roman" w:hAnsi="Times New Roman" w:cs="Times New Roman"/>
                <w:sz w:val="16"/>
                <w:szCs w:val="16"/>
                <w:lang w:eastAsia="ru-RU"/>
              </w:rPr>
              <w:t>.1</w:t>
            </w:r>
            <w:bookmarkEnd w:id="29"/>
          </w:p>
        </w:tc>
        <w:tc>
          <w:tcPr>
            <w:tcW w:w="1772" w:type="dxa"/>
            <w:gridSpan w:val="2"/>
            <w:shd w:val="clear" w:color="auto" w:fill="auto"/>
            <w:vAlign w:val="center"/>
          </w:tcPr>
          <w:p w14:paraId="29633083" w14:textId="7572EB48" w:rsidR="00730171" w:rsidRPr="0072094B" w:rsidRDefault="004158C5" w:rsidP="001501C3">
            <w:pPr>
              <w:rPr>
                <w:rFonts w:ascii="Times New Roman" w:eastAsia="Times New Roman" w:hAnsi="Times New Roman" w:cs="Times New Roman"/>
                <w:sz w:val="16"/>
                <w:szCs w:val="16"/>
                <w:lang w:eastAsia="ru-RU"/>
              </w:rPr>
            </w:pPr>
            <w:hyperlink w:anchor="исхголмин" w:history="1">
              <w:r w:rsidR="00730171"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257" w:type="dxa"/>
            <w:shd w:val="clear" w:color="auto" w:fill="auto"/>
            <w:vAlign w:val="center"/>
          </w:tcPr>
          <w:p w14:paraId="5D48CB95"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927" w:type="dxa"/>
            <w:gridSpan w:val="2"/>
            <w:shd w:val="clear" w:color="auto" w:fill="auto"/>
            <w:vAlign w:val="center"/>
          </w:tcPr>
          <w:p w14:paraId="4CB70399" w14:textId="7FDB0EEF" w:rsidR="00730171" w:rsidRPr="0072094B" w:rsidRDefault="00730171" w:rsidP="00EC53E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shd w:val="clear" w:color="auto" w:fill="auto"/>
            <w:vAlign w:val="center"/>
          </w:tcPr>
          <w:p w14:paraId="2411D0B6" w14:textId="7777777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КПЭ определяются отдельно для каждой кампании</w:t>
            </w:r>
          </w:p>
        </w:tc>
        <w:tc>
          <w:tcPr>
            <w:tcW w:w="1143" w:type="dxa"/>
            <w:gridSpan w:val="3"/>
            <w:shd w:val="clear" w:color="auto" w:fill="auto"/>
            <w:vAlign w:val="center"/>
          </w:tcPr>
          <w:p w14:paraId="5A809E92" w14:textId="3693D96F" w:rsidR="00730171" w:rsidRPr="0072094B" w:rsidRDefault="00730171" w:rsidP="00B00D12">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1 </w:t>
            </w:r>
            <w:r w:rsidR="00B00D12">
              <w:rPr>
                <w:rFonts w:ascii="Times New Roman" w:eastAsia="Times New Roman" w:hAnsi="Times New Roman" w:cs="Times New Roman"/>
                <w:sz w:val="16"/>
                <w:szCs w:val="16"/>
                <w:lang w:val="en-US" w:eastAsia="ru-RU"/>
              </w:rPr>
              <w:t>5</w:t>
            </w:r>
            <w:r w:rsidRPr="0072094B">
              <w:rPr>
                <w:rFonts w:ascii="Times New Roman" w:eastAsia="Times New Roman" w:hAnsi="Times New Roman" w:cs="Times New Roman"/>
                <w:sz w:val="16"/>
                <w:szCs w:val="16"/>
                <w:lang w:eastAsia="ru-RU"/>
              </w:rPr>
              <w:t>00</w:t>
            </w:r>
          </w:p>
        </w:tc>
        <w:tc>
          <w:tcPr>
            <w:tcW w:w="1117" w:type="dxa"/>
            <w:gridSpan w:val="2"/>
            <w:shd w:val="clear" w:color="auto" w:fill="auto"/>
            <w:vAlign w:val="center"/>
          </w:tcPr>
          <w:p w14:paraId="135039AF" w14:textId="3B2E4471" w:rsidR="00730171" w:rsidRPr="0072094B" w:rsidRDefault="000B4029"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c>
          <w:tcPr>
            <w:tcW w:w="1134" w:type="dxa"/>
            <w:gridSpan w:val="2"/>
            <w:shd w:val="clear" w:color="auto" w:fill="auto"/>
            <w:vAlign w:val="center"/>
          </w:tcPr>
          <w:p w14:paraId="07C19E9B" w14:textId="79047D43" w:rsidR="00730171" w:rsidRPr="0072094B" w:rsidRDefault="00730171" w:rsidP="00895E57">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40 000</w:t>
            </w:r>
          </w:p>
        </w:tc>
      </w:tr>
      <w:tr w:rsidR="00730171" w:rsidRPr="0072094B" w14:paraId="4C325EAF" w14:textId="77777777" w:rsidTr="00EC53ED">
        <w:trPr>
          <w:gridAfter w:val="1"/>
          <w:wAfter w:w="27" w:type="dxa"/>
          <w:trHeight w:val="1130"/>
        </w:trPr>
        <w:tc>
          <w:tcPr>
            <w:tcW w:w="502" w:type="dxa"/>
            <w:vAlign w:val="center"/>
          </w:tcPr>
          <w:p w14:paraId="2ED35546" w14:textId="59F66780" w:rsidR="00730171" w:rsidRPr="0072094B" w:rsidRDefault="00680EC6" w:rsidP="00730171">
            <w:pPr>
              <w:rPr>
                <w:rFonts w:ascii="Times New Roman" w:eastAsia="Times New Roman" w:hAnsi="Times New Roman" w:cs="Times New Roman"/>
                <w:sz w:val="16"/>
                <w:szCs w:val="16"/>
                <w:lang w:eastAsia="ru-RU"/>
              </w:rPr>
            </w:pPr>
            <w:bookmarkStart w:id="30" w:name="п10_2"/>
            <w:r w:rsidRPr="0072094B">
              <w:rPr>
                <w:rFonts w:ascii="Times New Roman" w:eastAsia="Times New Roman" w:hAnsi="Times New Roman" w:cs="Times New Roman"/>
                <w:sz w:val="16"/>
                <w:szCs w:val="16"/>
                <w:lang w:eastAsia="ru-RU"/>
              </w:rPr>
              <w:t>8</w:t>
            </w:r>
            <w:r w:rsidR="00730171" w:rsidRPr="0072094B">
              <w:rPr>
                <w:rFonts w:ascii="Times New Roman" w:eastAsia="Times New Roman" w:hAnsi="Times New Roman" w:cs="Times New Roman"/>
                <w:sz w:val="16"/>
                <w:szCs w:val="16"/>
                <w:lang w:eastAsia="ru-RU"/>
              </w:rPr>
              <w:t>.2</w:t>
            </w:r>
            <w:bookmarkEnd w:id="30"/>
          </w:p>
        </w:tc>
        <w:tc>
          <w:tcPr>
            <w:tcW w:w="1772" w:type="dxa"/>
            <w:gridSpan w:val="2"/>
            <w:shd w:val="clear" w:color="auto" w:fill="auto"/>
            <w:vAlign w:val="center"/>
          </w:tcPr>
          <w:p w14:paraId="7C7B3D83" w14:textId="73766F2B" w:rsidR="00730171" w:rsidRPr="0072094B" w:rsidRDefault="004158C5" w:rsidP="00730171">
            <w:pPr>
              <w:rPr>
                <w:rFonts w:ascii="Times New Roman" w:eastAsia="Times New Roman" w:hAnsi="Times New Roman" w:cs="Times New Roman"/>
                <w:sz w:val="16"/>
                <w:szCs w:val="16"/>
                <w:lang w:eastAsia="ru-RU"/>
              </w:rPr>
            </w:pPr>
            <w:hyperlink w:anchor="вхголмин" w:history="1">
              <w:r w:rsidR="00730171" w:rsidRPr="0072094B">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2257" w:type="dxa"/>
            <w:shd w:val="clear" w:color="auto" w:fill="auto"/>
            <w:vAlign w:val="center"/>
          </w:tcPr>
          <w:p w14:paraId="1EF3B7B0" w14:textId="024F5D18"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входящая линия ТМ</w:t>
            </w:r>
          </w:p>
        </w:tc>
        <w:tc>
          <w:tcPr>
            <w:tcW w:w="927" w:type="dxa"/>
            <w:gridSpan w:val="2"/>
            <w:shd w:val="clear" w:color="auto" w:fill="auto"/>
            <w:vAlign w:val="center"/>
          </w:tcPr>
          <w:p w14:paraId="06DAA066" w14:textId="1EDA7B97" w:rsidR="00730171" w:rsidRPr="0072094B" w:rsidRDefault="00730171" w:rsidP="00EC53E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shd w:val="clear" w:color="auto" w:fill="auto"/>
            <w:vAlign w:val="center"/>
          </w:tcPr>
          <w:p w14:paraId="0C482B25" w14:textId="03221297"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SL 90/10 сек, АНТ=600 сек</w:t>
            </w:r>
          </w:p>
        </w:tc>
        <w:tc>
          <w:tcPr>
            <w:tcW w:w="1143" w:type="dxa"/>
            <w:gridSpan w:val="3"/>
            <w:shd w:val="clear" w:color="auto" w:fill="auto"/>
            <w:vAlign w:val="center"/>
          </w:tcPr>
          <w:p w14:paraId="47ABE5DC" w14:textId="3C4667DB" w:rsidR="00730171" w:rsidRPr="009A18B7" w:rsidRDefault="00B05A2E" w:rsidP="00895E57">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3 300</w:t>
            </w:r>
          </w:p>
        </w:tc>
        <w:tc>
          <w:tcPr>
            <w:tcW w:w="1117" w:type="dxa"/>
            <w:gridSpan w:val="2"/>
            <w:shd w:val="clear" w:color="auto" w:fill="auto"/>
            <w:vAlign w:val="center"/>
          </w:tcPr>
          <w:p w14:paraId="289E0456" w14:textId="740B016A" w:rsidR="00730171" w:rsidRPr="009A18B7" w:rsidRDefault="00B05A2E" w:rsidP="00895E57">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4 300</w:t>
            </w:r>
          </w:p>
        </w:tc>
        <w:tc>
          <w:tcPr>
            <w:tcW w:w="1134" w:type="dxa"/>
            <w:gridSpan w:val="2"/>
            <w:shd w:val="clear" w:color="auto" w:fill="auto"/>
            <w:vAlign w:val="center"/>
          </w:tcPr>
          <w:p w14:paraId="511921CC" w14:textId="65423CF0" w:rsidR="00730171" w:rsidRPr="0072094B" w:rsidRDefault="004158C5"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86 000</w:t>
            </w:r>
          </w:p>
        </w:tc>
      </w:tr>
      <w:tr w:rsidR="00730171" w:rsidRPr="0072094B" w14:paraId="306CE469" w14:textId="77777777" w:rsidTr="00F3659C">
        <w:trPr>
          <w:trHeight w:val="1120"/>
        </w:trPr>
        <w:tc>
          <w:tcPr>
            <w:tcW w:w="502" w:type="dxa"/>
            <w:shd w:val="clear" w:color="auto" w:fill="auto"/>
            <w:vAlign w:val="center"/>
          </w:tcPr>
          <w:p w14:paraId="398C5B1C" w14:textId="1D2C59BF" w:rsidR="00730171" w:rsidRPr="0072094B" w:rsidRDefault="00680EC6" w:rsidP="00730171">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9</w:t>
            </w:r>
          </w:p>
        </w:tc>
        <w:tc>
          <w:tcPr>
            <w:tcW w:w="9519" w:type="dxa"/>
            <w:gridSpan w:val="15"/>
            <w:shd w:val="clear" w:color="auto" w:fill="auto"/>
            <w:vAlign w:val="center"/>
          </w:tcPr>
          <w:p w14:paraId="58902487" w14:textId="77777777" w:rsidR="00730171" w:rsidRPr="0072094B" w:rsidRDefault="00730171" w:rsidP="00730171">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«Подбор персонала»:</w:t>
            </w:r>
          </w:p>
          <w:p w14:paraId="2CD62357" w14:textId="1A34A6A7" w:rsidR="00730171" w:rsidRPr="0072094B" w:rsidRDefault="00730171" w:rsidP="00730171">
            <w:pPr>
              <w:rPr>
                <w:rFonts w:ascii="Times New Roman" w:hAnsi="Times New Roman" w:cs="Times New Roman"/>
                <w:b/>
                <w:sz w:val="16"/>
                <w:szCs w:val="16"/>
              </w:rPr>
            </w:pPr>
            <w:r w:rsidRPr="0072094B">
              <w:rPr>
                <w:rFonts w:ascii="Times New Roman" w:hAnsi="Times New Roman" w:cs="Times New Roman"/>
                <w:b/>
                <w:sz w:val="16"/>
                <w:szCs w:val="16"/>
              </w:rPr>
              <w:t>Привлечение кандидатов на вакансии АО «Почта России».</w:t>
            </w:r>
          </w:p>
          <w:p w14:paraId="2E168158" w14:textId="510E5175" w:rsidR="00730171" w:rsidRPr="0072094B" w:rsidRDefault="00730171" w:rsidP="00881CE2">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881CE2" w:rsidRPr="0072094B">
              <w:rPr>
                <w:rFonts w:ascii="Times New Roman" w:hAnsi="Times New Roman" w:cs="Times New Roman"/>
                <w:b/>
                <w:sz w:val="16"/>
                <w:szCs w:val="16"/>
              </w:rPr>
              <w:t>9</w:t>
            </w:r>
            <w:r w:rsidRPr="0072094B">
              <w:rPr>
                <w:rFonts w:ascii="Times New Roman" w:hAnsi="Times New Roman" w:cs="Times New Roman"/>
                <w:b/>
                <w:sz w:val="16"/>
                <w:szCs w:val="16"/>
              </w:rPr>
              <w:t xml:space="preserve"> к настоящему Техническому заданию.</w:t>
            </w:r>
          </w:p>
        </w:tc>
      </w:tr>
      <w:tr w:rsidR="00730171" w:rsidRPr="0072094B" w14:paraId="35E1528B" w14:textId="77777777" w:rsidTr="00EC53ED">
        <w:trPr>
          <w:gridAfter w:val="1"/>
          <w:wAfter w:w="27" w:type="dxa"/>
          <w:trHeight w:val="1288"/>
        </w:trPr>
        <w:tc>
          <w:tcPr>
            <w:tcW w:w="502" w:type="dxa"/>
            <w:shd w:val="clear" w:color="auto" w:fill="auto"/>
            <w:vAlign w:val="center"/>
          </w:tcPr>
          <w:p w14:paraId="5C836902" w14:textId="6C62E05F" w:rsidR="00730171" w:rsidRPr="0072094B" w:rsidRDefault="00680EC6" w:rsidP="00730171">
            <w:pPr>
              <w:rPr>
                <w:rFonts w:ascii="Times New Roman" w:eastAsia="Times New Roman" w:hAnsi="Times New Roman" w:cs="Times New Roman"/>
                <w:sz w:val="16"/>
                <w:szCs w:val="16"/>
                <w:lang w:eastAsia="ru-RU"/>
              </w:rPr>
            </w:pPr>
            <w:bookmarkStart w:id="31" w:name="п11_1"/>
            <w:r w:rsidRPr="0072094B">
              <w:rPr>
                <w:rFonts w:ascii="Times New Roman" w:eastAsia="Times New Roman" w:hAnsi="Times New Roman" w:cs="Times New Roman"/>
                <w:sz w:val="16"/>
                <w:szCs w:val="16"/>
                <w:lang w:eastAsia="ru-RU"/>
              </w:rPr>
              <w:t>9</w:t>
            </w:r>
            <w:r w:rsidR="00730171" w:rsidRPr="0072094B">
              <w:rPr>
                <w:rFonts w:ascii="Times New Roman" w:eastAsia="Times New Roman" w:hAnsi="Times New Roman" w:cs="Times New Roman"/>
                <w:sz w:val="16"/>
                <w:szCs w:val="16"/>
                <w:lang w:eastAsia="ru-RU"/>
              </w:rPr>
              <w:t>.1</w:t>
            </w:r>
            <w:bookmarkEnd w:id="31"/>
          </w:p>
        </w:tc>
        <w:tc>
          <w:tcPr>
            <w:tcW w:w="1772" w:type="dxa"/>
            <w:gridSpan w:val="2"/>
            <w:shd w:val="clear" w:color="auto" w:fill="auto"/>
            <w:vAlign w:val="center"/>
          </w:tcPr>
          <w:p w14:paraId="38605BE7" w14:textId="42F2E033" w:rsidR="00730171" w:rsidRPr="0072094B" w:rsidRDefault="004158C5" w:rsidP="00895E57">
            <w:pPr>
              <w:rPr>
                <w:rFonts w:ascii="Times New Roman" w:eastAsia="Times New Roman" w:hAnsi="Times New Roman" w:cs="Times New Roman"/>
                <w:sz w:val="16"/>
                <w:szCs w:val="16"/>
                <w:lang w:eastAsia="ru-RU"/>
              </w:rPr>
            </w:pPr>
            <w:hyperlink w:anchor="вхисхголчас" w:history="1">
              <w:r w:rsidR="00730171"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257" w:type="dxa"/>
            <w:shd w:val="clear" w:color="auto" w:fill="auto"/>
            <w:vAlign w:val="center"/>
          </w:tcPr>
          <w:p w14:paraId="63B26F27" w14:textId="77777777" w:rsidR="00730171" w:rsidRPr="0072094B" w:rsidRDefault="00730171" w:rsidP="00895E5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«Подбор персонала» </w:t>
            </w:r>
          </w:p>
          <w:p w14:paraId="4F5F1AE3" w14:textId="77777777" w:rsidR="00730171" w:rsidRPr="0072094B" w:rsidRDefault="00730171" w:rsidP="00895E5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8-800-200-2884</w:t>
            </w:r>
          </w:p>
        </w:tc>
        <w:tc>
          <w:tcPr>
            <w:tcW w:w="927" w:type="dxa"/>
            <w:gridSpan w:val="2"/>
            <w:shd w:val="clear" w:color="auto" w:fill="auto"/>
            <w:vAlign w:val="center"/>
          </w:tcPr>
          <w:p w14:paraId="0E9749A3" w14:textId="01F157D9" w:rsidR="00730171" w:rsidRPr="0072094B" w:rsidRDefault="00730171" w:rsidP="00EC53E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shd w:val="clear" w:color="auto" w:fill="auto"/>
            <w:vAlign w:val="center"/>
          </w:tcPr>
          <w:p w14:paraId="5CF0BD84" w14:textId="77777777" w:rsidR="00730171" w:rsidRPr="0072094B" w:rsidRDefault="00730171" w:rsidP="00895E57">
            <w:pPr>
              <w:rPr>
                <w:rFonts w:ascii="Times New Roman" w:eastAsia="Times New Roman" w:hAnsi="Times New Roman" w:cs="Times New Roman"/>
                <w:sz w:val="16"/>
                <w:szCs w:val="16"/>
                <w:lang w:val="en-US" w:eastAsia="ru-RU"/>
              </w:rPr>
            </w:pPr>
            <w:r w:rsidRPr="0072094B">
              <w:rPr>
                <w:rFonts w:ascii="Times New Roman" w:eastAsia="Times New Roman" w:hAnsi="Times New Roman" w:cs="Times New Roman"/>
                <w:sz w:val="16"/>
                <w:szCs w:val="16"/>
                <w:lang w:eastAsia="ru-RU"/>
              </w:rPr>
              <w:t>SL80/20 сек, АНТ=150сек</w:t>
            </w:r>
          </w:p>
        </w:tc>
        <w:tc>
          <w:tcPr>
            <w:tcW w:w="1143" w:type="dxa"/>
            <w:gridSpan w:val="3"/>
            <w:shd w:val="clear" w:color="auto" w:fill="auto"/>
            <w:vAlign w:val="center"/>
          </w:tcPr>
          <w:p w14:paraId="1AA35FD9" w14:textId="39289FBA" w:rsidR="00730171" w:rsidRPr="0072094B" w:rsidRDefault="00C9658C"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 xml:space="preserve">5 </w:t>
            </w:r>
            <w:r w:rsidR="00730171" w:rsidRPr="0072094B">
              <w:rPr>
                <w:rFonts w:ascii="Times New Roman" w:eastAsia="Times New Roman" w:hAnsi="Times New Roman" w:cs="Times New Roman"/>
                <w:sz w:val="16"/>
                <w:szCs w:val="16"/>
                <w:lang w:eastAsia="ru-RU"/>
              </w:rPr>
              <w:t>000</w:t>
            </w:r>
          </w:p>
        </w:tc>
        <w:tc>
          <w:tcPr>
            <w:tcW w:w="1117" w:type="dxa"/>
            <w:gridSpan w:val="2"/>
            <w:shd w:val="clear" w:color="auto" w:fill="auto"/>
            <w:vAlign w:val="center"/>
          </w:tcPr>
          <w:p w14:paraId="08A0DB15" w14:textId="6684628F" w:rsidR="00730171" w:rsidRPr="0072094B" w:rsidRDefault="00C9658C"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6</w:t>
            </w:r>
            <w:r w:rsidR="00431796"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c>
          <w:tcPr>
            <w:tcW w:w="1134" w:type="dxa"/>
            <w:gridSpan w:val="2"/>
            <w:shd w:val="clear" w:color="auto" w:fill="auto"/>
            <w:vAlign w:val="center"/>
          </w:tcPr>
          <w:p w14:paraId="1E01608A" w14:textId="66260C09" w:rsidR="00730171" w:rsidRPr="0072094B" w:rsidRDefault="00431796"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120 </w:t>
            </w:r>
            <w:r w:rsidRPr="0072094B">
              <w:rPr>
                <w:rFonts w:ascii="Times New Roman" w:eastAsia="Times New Roman" w:hAnsi="Times New Roman" w:cs="Times New Roman"/>
                <w:sz w:val="16"/>
                <w:szCs w:val="16"/>
                <w:lang w:eastAsia="ru-RU"/>
              </w:rPr>
              <w:t>000</w:t>
            </w:r>
          </w:p>
        </w:tc>
      </w:tr>
      <w:tr w:rsidR="00730171" w:rsidRPr="0072094B" w14:paraId="60042193" w14:textId="77777777" w:rsidTr="00EC53ED">
        <w:trPr>
          <w:gridAfter w:val="1"/>
          <w:wAfter w:w="27" w:type="dxa"/>
          <w:trHeight w:val="1288"/>
        </w:trPr>
        <w:tc>
          <w:tcPr>
            <w:tcW w:w="502" w:type="dxa"/>
            <w:shd w:val="clear" w:color="auto" w:fill="auto"/>
            <w:vAlign w:val="center"/>
          </w:tcPr>
          <w:p w14:paraId="1EE7F39F" w14:textId="0C796F6D" w:rsidR="00730171" w:rsidRPr="0072094B" w:rsidRDefault="00680EC6" w:rsidP="00730171">
            <w:pPr>
              <w:rPr>
                <w:rFonts w:ascii="Times New Roman" w:eastAsia="Times New Roman" w:hAnsi="Times New Roman" w:cs="Times New Roman"/>
                <w:sz w:val="16"/>
                <w:szCs w:val="16"/>
                <w:lang w:eastAsia="ru-RU"/>
              </w:rPr>
            </w:pPr>
            <w:bookmarkStart w:id="32" w:name="п11_2"/>
            <w:r w:rsidRPr="0072094B">
              <w:rPr>
                <w:rFonts w:ascii="Times New Roman" w:eastAsia="Times New Roman" w:hAnsi="Times New Roman" w:cs="Times New Roman"/>
                <w:sz w:val="16"/>
                <w:szCs w:val="16"/>
                <w:lang w:eastAsia="ru-RU"/>
              </w:rPr>
              <w:t>9</w:t>
            </w:r>
            <w:r w:rsidR="00730171" w:rsidRPr="0072094B">
              <w:rPr>
                <w:rFonts w:ascii="Times New Roman" w:eastAsia="Times New Roman" w:hAnsi="Times New Roman" w:cs="Times New Roman"/>
                <w:sz w:val="16"/>
                <w:szCs w:val="16"/>
                <w:lang w:eastAsia="ru-RU"/>
              </w:rPr>
              <w:t>.2</w:t>
            </w:r>
            <w:bookmarkEnd w:id="32"/>
          </w:p>
        </w:tc>
        <w:tc>
          <w:tcPr>
            <w:tcW w:w="1772" w:type="dxa"/>
            <w:gridSpan w:val="2"/>
            <w:shd w:val="clear" w:color="auto" w:fill="auto"/>
            <w:vAlign w:val="center"/>
          </w:tcPr>
          <w:p w14:paraId="4379EF35" w14:textId="7BB474EE" w:rsidR="00730171" w:rsidRPr="0072094B" w:rsidRDefault="004158C5" w:rsidP="00895E57">
            <w:pPr>
              <w:rPr>
                <w:rFonts w:ascii="Times New Roman" w:eastAsia="Times New Roman" w:hAnsi="Times New Roman" w:cs="Times New Roman"/>
                <w:sz w:val="16"/>
                <w:szCs w:val="16"/>
                <w:lang w:eastAsia="ru-RU"/>
              </w:rPr>
            </w:pPr>
            <w:hyperlink w:anchor="вхисхголчас" w:history="1">
              <w:r w:rsidR="00730171"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257" w:type="dxa"/>
            <w:shd w:val="clear" w:color="auto" w:fill="auto"/>
            <w:vAlign w:val="center"/>
          </w:tcPr>
          <w:p w14:paraId="37DA92EE" w14:textId="244DF9ED" w:rsidR="00730171" w:rsidRPr="0072094B" w:rsidRDefault="00730171" w:rsidP="00895E5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927" w:type="dxa"/>
            <w:gridSpan w:val="2"/>
            <w:shd w:val="clear" w:color="auto" w:fill="auto"/>
            <w:vAlign w:val="center"/>
          </w:tcPr>
          <w:p w14:paraId="574383A9" w14:textId="4B43E9C1" w:rsidR="00730171" w:rsidRPr="0072094B" w:rsidRDefault="00730171" w:rsidP="00EC53E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142" w:type="dxa"/>
            <w:gridSpan w:val="2"/>
            <w:shd w:val="clear" w:color="auto" w:fill="auto"/>
            <w:vAlign w:val="center"/>
          </w:tcPr>
          <w:p w14:paraId="541EC402" w14:textId="474362C3" w:rsidR="00730171" w:rsidRPr="0072094B" w:rsidRDefault="00730171" w:rsidP="00895E5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КПЭ определяются отдельно для каждой кампании</w:t>
            </w:r>
          </w:p>
        </w:tc>
        <w:tc>
          <w:tcPr>
            <w:tcW w:w="1143" w:type="dxa"/>
            <w:gridSpan w:val="3"/>
            <w:shd w:val="clear" w:color="auto" w:fill="auto"/>
            <w:vAlign w:val="center"/>
          </w:tcPr>
          <w:p w14:paraId="3B5263DB" w14:textId="4B69E11E" w:rsidR="00730171" w:rsidRPr="0072094B" w:rsidRDefault="00C9658C"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5 000</w:t>
            </w:r>
          </w:p>
        </w:tc>
        <w:tc>
          <w:tcPr>
            <w:tcW w:w="1117" w:type="dxa"/>
            <w:gridSpan w:val="2"/>
            <w:shd w:val="clear" w:color="auto" w:fill="auto"/>
            <w:vAlign w:val="center"/>
          </w:tcPr>
          <w:p w14:paraId="62CDAE4F" w14:textId="436E8936" w:rsidR="00730171" w:rsidRPr="0072094B" w:rsidRDefault="00C9658C"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6 500</w:t>
            </w:r>
          </w:p>
        </w:tc>
        <w:tc>
          <w:tcPr>
            <w:tcW w:w="1134" w:type="dxa"/>
            <w:gridSpan w:val="2"/>
            <w:shd w:val="clear" w:color="auto" w:fill="auto"/>
            <w:vAlign w:val="center"/>
          </w:tcPr>
          <w:p w14:paraId="07A5002B" w14:textId="52A4EA35" w:rsidR="00730171" w:rsidRPr="0072094B" w:rsidRDefault="00431796" w:rsidP="00431796">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r w:rsidRPr="0072094B">
              <w:rPr>
                <w:rFonts w:ascii="Times New Roman" w:eastAsia="Times New Roman" w:hAnsi="Times New Roman" w:cs="Times New Roman"/>
                <w:sz w:val="16"/>
                <w:szCs w:val="16"/>
                <w:lang w:eastAsia="ru-RU"/>
              </w:rPr>
              <w:t xml:space="preserve">6 </w:t>
            </w:r>
            <w:r>
              <w:rPr>
                <w:rFonts w:ascii="Times New Roman" w:eastAsia="Times New Roman" w:hAnsi="Times New Roman" w:cs="Times New Roman"/>
                <w:sz w:val="16"/>
                <w:szCs w:val="16"/>
                <w:lang w:eastAsia="ru-RU"/>
              </w:rPr>
              <w:t>0</w:t>
            </w:r>
            <w:r w:rsidR="00730171" w:rsidRPr="0072094B">
              <w:rPr>
                <w:rFonts w:ascii="Times New Roman" w:eastAsia="Times New Roman" w:hAnsi="Times New Roman" w:cs="Times New Roman"/>
                <w:sz w:val="16"/>
                <w:szCs w:val="16"/>
                <w:lang w:eastAsia="ru-RU"/>
              </w:rPr>
              <w:t>00</w:t>
            </w:r>
          </w:p>
        </w:tc>
      </w:tr>
      <w:tr w:rsidR="00730171" w:rsidRPr="0072094B" w14:paraId="26CE984C" w14:textId="77777777" w:rsidTr="00EC53ED">
        <w:trPr>
          <w:gridAfter w:val="1"/>
          <w:wAfter w:w="27" w:type="dxa"/>
          <w:trHeight w:val="1288"/>
        </w:trPr>
        <w:tc>
          <w:tcPr>
            <w:tcW w:w="502" w:type="dxa"/>
            <w:shd w:val="clear" w:color="auto" w:fill="auto"/>
            <w:vAlign w:val="center"/>
          </w:tcPr>
          <w:p w14:paraId="2028721E" w14:textId="750EE8F2" w:rsidR="00730171" w:rsidRPr="0072094B" w:rsidRDefault="00680EC6" w:rsidP="00730171">
            <w:pPr>
              <w:rPr>
                <w:rFonts w:ascii="Times New Roman" w:eastAsia="Times New Roman" w:hAnsi="Times New Roman" w:cs="Times New Roman"/>
                <w:sz w:val="16"/>
                <w:szCs w:val="16"/>
                <w:lang w:eastAsia="ru-RU"/>
              </w:rPr>
            </w:pPr>
            <w:bookmarkStart w:id="33" w:name="п11_3"/>
            <w:r w:rsidRPr="0072094B">
              <w:rPr>
                <w:rFonts w:ascii="Times New Roman" w:eastAsia="Times New Roman" w:hAnsi="Times New Roman" w:cs="Times New Roman"/>
                <w:sz w:val="16"/>
                <w:szCs w:val="16"/>
                <w:lang w:eastAsia="ru-RU"/>
              </w:rPr>
              <w:t>9</w:t>
            </w:r>
            <w:r w:rsidR="00730171" w:rsidRPr="0072094B">
              <w:rPr>
                <w:rFonts w:ascii="Times New Roman" w:eastAsia="Times New Roman" w:hAnsi="Times New Roman" w:cs="Times New Roman"/>
                <w:sz w:val="16"/>
                <w:szCs w:val="16"/>
                <w:lang w:eastAsia="ru-RU"/>
              </w:rPr>
              <w:t>.3</w:t>
            </w:r>
            <w:bookmarkEnd w:id="33"/>
          </w:p>
        </w:tc>
        <w:tc>
          <w:tcPr>
            <w:tcW w:w="1772" w:type="dxa"/>
            <w:gridSpan w:val="2"/>
            <w:shd w:val="clear" w:color="auto" w:fill="auto"/>
            <w:vAlign w:val="center"/>
          </w:tcPr>
          <w:p w14:paraId="4AAEB7A6" w14:textId="7F295B0F" w:rsidR="00730171" w:rsidRPr="0072094B" w:rsidRDefault="004158C5" w:rsidP="00895E57">
            <w:pPr>
              <w:rPr>
                <w:rFonts w:ascii="Times New Roman" w:eastAsia="Times New Roman" w:hAnsi="Times New Roman" w:cs="Times New Roman"/>
                <w:sz w:val="16"/>
                <w:szCs w:val="16"/>
                <w:lang w:eastAsia="ru-RU"/>
              </w:rPr>
            </w:pPr>
            <w:hyperlink w:anchor="вхисхголчас" w:history="1">
              <w:r w:rsidR="00730171"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257" w:type="dxa"/>
            <w:shd w:val="clear" w:color="auto" w:fill="auto"/>
            <w:vAlign w:val="center"/>
          </w:tcPr>
          <w:p w14:paraId="2BC83179" w14:textId="5A8C2D2C" w:rsidR="00730171" w:rsidRPr="0072094B" w:rsidRDefault="00730171" w:rsidP="0018073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База данных с контактами потенциальных кандидатов на вакансии АО "Почта России" </w:t>
            </w:r>
          </w:p>
        </w:tc>
        <w:tc>
          <w:tcPr>
            <w:tcW w:w="927" w:type="dxa"/>
            <w:gridSpan w:val="2"/>
            <w:shd w:val="clear" w:color="auto" w:fill="auto"/>
            <w:vAlign w:val="center"/>
          </w:tcPr>
          <w:p w14:paraId="3A1EC473" w14:textId="43EE58B9" w:rsidR="00730171" w:rsidRPr="0072094B" w:rsidRDefault="006A19B9" w:rsidP="00EC53ED">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звонок</w:t>
            </w:r>
          </w:p>
        </w:tc>
        <w:tc>
          <w:tcPr>
            <w:tcW w:w="1142" w:type="dxa"/>
            <w:gridSpan w:val="2"/>
            <w:shd w:val="clear" w:color="auto" w:fill="auto"/>
            <w:vAlign w:val="center"/>
          </w:tcPr>
          <w:p w14:paraId="49635348" w14:textId="0D476EC9" w:rsidR="00730171" w:rsidRPr="0072094B" w:rsidRDefault="00895E57" w:rsidP="00895E5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КПЭ определяются Заказчиком отдельно для каждой вакансии</w:t>
            </w:r>
          </w:p>
        </w:tc>
        <w:tc>
          <w:tcPr>
            <w:tcW w:w="1143" w:type="dxa"/>
            <w:gridSpan w:val="3"/>
            <w:shd w:val="clear" w:color="auto" w:fill="auto"/>
            <w:vAlign w:val="center"/>
          </w:tcPr>
          <w:p w14:paraId="027ED364" w14:textId="1BB9DBEF" w:rsidR="00730171" w:rsidRPr="0072094B" w:rsidRDefault="00431796" w:rsidP="00C9658C">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C9658C">
              <w:rPr>
                <w:rFonts w:ascii="Times New Roman" w:eastAsia="Times New Roman" w:hAnsi="Times New Roman" w:cs="Times New Roman"/>
                <w:sz w:val="16"/>
                <w:szCs w:val="16"/>
                <w:lang w:val="en-US" w:eastAsia="ru-RU"/>
              </w:rPr>
              <w:t>9</w:t>
            </w:r>
            <w:r>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c>
          <w:tcPr>
            <w:tcW w:w="1117" w:type="dxa"/>
            <w:gridSpan w:val="2"/>
            <w:shd w:val="clear" w:color="auto" w:fill="auto"/>
            <w:vAlign w:val="center"/>
          </w:tcPr>
          <w:p w14:paraId="56805BD3" w14:textId="11F1AB5E" w:rsidR="00730171" w:rsidRPr="0072094B" w:rsidRDefault="00C9658C"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24</w:t>
            </w:r>
            <w:r w:rsidR="00431796" w:rsidRPr="0072094B">
              <w:rPr>
                <w:rFonts w:ascii="Times New Roman" w:eastAsia="Times New Roman" w:hAnsi="Times New Roman" w:cs="Times New Roman"/>
                <w:sz w:val="16"/>
                <w:szCs w:val="16"/>
                <w:lang w:eastAsia="ru-RU"/>
              </w:rPr>
              <w:t xml:space="preserve"> </w:t>
            </w:r>
            <w:r w:rsidR="00730171" w:rsidRPr="0072094B">
              <w:rPr>
                <w:rFonts w:ascii="Times New Roman" w:eastAsia="Times New Roman" w:hAnsi="Times New Roman" w:cs="Times New Roman"/>
                <w:sz w:val="16"/>
                <w:szCs w:val="16"/>
                <w:lang w:eastAsia="ru-RU"/>
              </w:rPr>
              <w:t>000</w:t>
            </w:r>
          </w:p>
        </w:tc>
        <w:tc>
          <w:tcPr>
            <w:tcW w:w="1134" w:type="dxa"/>
            <w:gridSpan w:val="2"/>
            <w:shd w:val="clear" w:color="auto" w:fill="auto"/>
            <w:vAlign w:val="center"/>
          </w:tcPr>
          <w:p w14:paraId="154F85D9" w14:textId="7F4801A6" w:rsidR="00730171" w:rsidRPr="0072094B" w:rsidRDefault="00431796" w:rsidP="00895E57">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48</w:t>
            </w:r>
            <w:r w:rsidRPr="0072094B">
              <w:rPr>
                <w:rFonts w:ascii="Times New Roman" w:eastAsia="Times New Roman" w:hAnsi="Times New Roman" w:cs="Times New Roman"/>
                <w:sz w:val="16"/>
                <w:szCs w:val="16"/>
                <w:lang w:eastAsia="ru-RU"/>
              </w:rPr>
              <w:t xml:space="preserve">0 </w:t>
            </w:r>
            <w:r w:rsidR="00730171" w:rsidRPr="0072094B">
              <w:rPr>
                <w:rFonts w:ascii="Times New Roman" w:eastAsia="Times New Roman" w:hAnsi="Times New Roman" w:cs="Times New Roman"/>
                <w:sz w:val="16"/>
                <w:szCs w:val="16"/>
                <w:lang w:eastAsia="ru-RU"/>
              </w:rPr>
              <w:t>000</w:t>
            </w:r>
          </w:p>
        </w:tc>
      </w:tr>
      <w:tr w:rsidR="00730171" w:rsidRPr="0072094B" w14:paraId="44126301" w14:textId="77777777" w:rsidTr="00C8769F">
        <w:trPr>
          <w:trHeight w:val="949"/>
        </w:trPr>
        <w:tc>
          <w:tcPr>
            <w:tcW w:w="502" w:type="dxa"/>
            <w:shd w:val="clear" w:color="auto" w:fill="auto"/>
            <w:vAlign w:val="center"/>
          </w:tcPr>
          <w:p w14:paraId="401AD2B1" w14:textId="5CE56181" w:rsidR="00730171" w:rsidRPr="0072094B" w:rsidRDefault="00680EC6" w:rsidP="00730171">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10</w:t>
            </w:r>
          </w:p>
        </w:tc>
        <w:tc>
          <w:tcPr>
            <w:tcW w:w="9519" w:type="dxa"/>
            <w:gridSpan w:val="15"/>
            <w:shd w:val="clear" w:color="auto" w:fill="auto"/>
            <w:vAlign w:val="center"/>
          </w:tcPr>
          <w:p w14:paraId="6011B7B3" w14:textId="55A0FE0A" w:rsidR="00730171" w:rsidRPr="0072094B" w:rsidRDefault="00730171" w:rsidP="00730171">
            <w:pPr>
              <w:jc w:val="both"/>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«Урегулирование просроченной дебиторской задолженности»:</w:t>
            </w:r>
          </w:p>
          <w:p w14:paraId="22C14158" w14:textId="77777777" w:rsidR="00730171" w:rsidRPr="0072094B" w:rsidRDefault="00730171" w:rsidP="00730171">
            <w:pPr>
              <w:jc w:val="both"/>
              <w:rPr>
                <w:rFonts w:ascii="Times New Roman" w:hAnsi="Times New Roman" w:cs="Times New Roman"/>
                <w:b/>
                <w:sz w:val="16"/>
                <w:szCs w:val="16"/>
              </w:rPr>
            </w:pPr>
            <w:r w:rsidRPr="0072094B">
              <w:rPr>
                <w:rFonts w:ascii="Times New Roman" w:hAnsi="Times New Roman" w:cs="Times New Roman"/>
                <w:b/>
                <w:sz w:val="16"/>
                <w:szCs w:val="16"/>
              </w:rPr>
              <w:t>Взаимодействие с клиентами АО «Почта России», имеющими дебиторскую задолженность с целью ее погашения.</w:t>
            </w:r>
          </w:p>
          <w:p w14:paraId="6AF49559" w14:textId="13080C54" w:rsidR="00730171" w:rsidRPr="0072094B" w:rsidRDefault="00730171" w:rsidP="00881CE2">
            <w:pPr>
              <w:jc w:val="both"/>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881CE2" w:rsidRPr="0072094B">
              <w:rPr>
                <w:rFonts w:ascii="Times New Roman" w:hAnsi="Times New Roman" w:cs="Times New Roman"/>
                <w:b/>
                <w:sz w:val="16"/>
                <w:szCs w:val="16"/>
              </w:rPr>
              <w:t>10</w:t>
            </w:r>
            <w:r w:rsidRPr="0072094B">
              <w:rPr>
                <w:rFonts w:ascii="Times New Roman" w:hAnsi="Times New Roman" w:cs="Times New Roman"/>
                <w:b/>
                <w:sz w:val="16"/>
                <w:szCs w:val="16"/>
              </w:rPr>
              <w:t xml:space="preserve"> к настоящему Техническому заданию.</w:t>
            </w:r>
          </w:p>
        </w:tc>
      </w:tr>
      <w:tr w:rsidR="00730171" w:rsidRPr="0072094B" w14:paraId="7962F30B" w14:textId="77777777" w:rsidTr="00C8769F">
        <w:trPr>
          <w:gridAfter w:val="1"/>
          <w:wAfter w:w="27" w:type="dxa"/>
          <w:trHeight w:val="1278"/>
        </w:trPr>
        <w:tc>
          <w:tcPr>
            <w:tcW w:w="502" w:type="dxa"/>
            <w:shd w:val="clear" w:color="auto" w:fill="auto"/>
            <w:vAlign w:val="center"/>
          </w:tcPr>
          <w:p w14:paraId="106CF7F4" w14:textId="4BD0CB86" w:rsidR="00730171" w:rsidRPr="0072094B" w:rsidRDefault="00680EC6" w:rsidP="00680EC6">
            <w:pPr>
              <w:rPr>
                <w:rFonts w:ascii="Times New Roman" w:eastAsia="Times New Roman" w:hAnsi="Times New Roman" w:cs="Times New Roman"/>
                <w:sz w:val="16"/>
                <w:szCs w:val="16"/>
                <w:lang w:eastAsia="ru-RU"/>
              </w:rPr>
            </w:pPr>
            <w:bookmarkStart w:id="34" w:name="п12_1"/>
            <w:r w:rsidRPr="0072094B">
              <w:rPr>
                <w:rFonts w:ascii="Times New Roman" w:eastAsia="Times New Roman" w:hAnsi="Times New Roman" w:cs="Times New Roman"/>
                <w:sz w:val="16"/>
                <w:szCs w:val="16"/>
                <w:lang w:eastAsia="ru-RU"/>
              </w:rPr>
              <w:t>10</w:t>
            </w:r>
            <w:r w:rsidR="00730171" w:rsidRPr="0072094B">
              <w:rPr>
                <w:rFonts w:ascii="Times New Roman" w:eastAsia="Times New Roman" w:hAnsi="Times New Roman" w:cs="Times New Roman"/>
                <w:sz w:val="16"/>
                <w:szCs w:val="16"/>
                <w:lang w:eastAsia="ru-RU"/>
              </w:rPr>
              <w:t>.1</w:t>
            </w:r>
            <w:bookmarkEnd w:id="34"/>
          </w:p>
        </w:tc>
        <w:tc>
          <w:tcPr>
            <w:tcW w:w="1772" w:type="dxa"/>
            <w:gridSpan w:val="2"/>
            <w:shd w:val="clear" w:color="auto" w:fill="auto"/>
            <w:vAlign w:val="center"/>
          </w:tcPr>
          <w:p w14:paraId="3F711645" w14:textId="2914BB99" w:rsidR="00730171" w:rsidRPr="0072094B" w:rsidRDefault="004158C5" w:rsidP="00730171">
            <w:pPr>
              <w:rPr>
                <w:rFonts w:ascii="Times New Roman" w:eastAsia="Times New Roman" w:hAnsi="Times New Roman" w:cs="Times New Roman"/>
                <w:sz w:val="16"/>
                <w:szCs w:val="16"/>
                <w:lang w:eastAsia="ru-RU"/>
              </w:rPr>
            </w:pPr>
            <w:hyperlink w:anchor="вхисхголчас" w:history="1">
              <w:r w:rsidR="00730171" w:rsidRPr="0072094B">
                <w:rPr>
                  <w:rStyle w:val="aff4"/>
                  <w:rFonts w:ascii="Times New Roman" w:hAnsi="Times New Roman"/>
                  <w:color w:val="auto"/>
                  <w:sz w:val="16"/>
                  <w:szCs w:val="16"/>
                </w:rPr>
                <w:t>Обработка звонков и обращений выделенным специалистом в режиме блендинг</w:t>
              </w:r>
              <w:r w:rsidR="00730171" w:rsidRPr="0072094B">
                <w:rPr>
                  <w:rStyle w:val="aff4"/>
                  <w:rFonts w:ascii="Times New Roman" w:hAnsi="Times New Roman"/>
                  <w:color w:val="auto"/>
                  <w:sz w:val="18"/>
                  <w:szCs w:val="18"/>
                </w:rPr>
                <w:t>а</w:t>
              </w:r>
            </w:hyperlink>
          </w:p>
        </w:tc>
        <w:tc>
          <w:tcPr>
            <w:tcW w:w="2257" w:type="dxa"/>
            <w:shd w:val="clear" w:color="auto" w:fill="auto"/>
          </w:tcPr>
          <w:p w14:paraId="70702B9B" w14:textId="77777777" w:rsidR="00730171" w:rsidRPr="0072094B" w:rsidRDefault="00730171" w:rsidP="00730171">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1A45D1A5" w14:textId="77777777" w:rsidR="00730171" w:rsidRPr="0072094B" w:rsidRDefault="00730171" w:rsidP="00730171">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8-800-101-4041,</w:t>
            </w:r>
          </w:p>
          <w:p w14:paraId="038875FF" w14:textId="77777777" w:rsidR="00730171" w:rsidRPr="0072094B" w:rsidRDefault="00730171" w:rsidP="00730171">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p w14:paraId="25235CF4" w14:textId="77777777" w:rsidR="00730171" w:rsidRPr="0072094B" w:rsidRDefault="00730171" w:rsidP="00730171">
            <w:pPr>
              <w:rPr>
                <w:rFonts w:ascii="Times New Roman" w:eastAsia="Times New Roman" w:hAnsi="Times New Roman" w:cs="Times New Roman"/>
                <w:sz w:val="16"/>
                <w:szCs w:val="16"/>
                <w:lang w:eastAsia="ru-RU"/>
              </w:rPr>
            </w:pPr>
          </w:p>
        </w:tc>
        <w:tc>
          <w:tcPr>
            <w:tcW w:w="927" w:type="dxa"/>
            <w:gridSpan w:val="2"/>
            <w:shd w:val="clear" w:color="auto" w:fill="auto"/>
            <w:vAlign w:val="center"/>
          </w:tcPr>
          <w:p w14:paraId="58B1C1A6" w14:textId="29CE8A26" w:rsidR="00730171" w:rsidRPr="0072094B" w:rsidRDefault="006A19B9" w:rsidP="0073017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звонок</w:t>
            </w:r>
          </w:p>
        </w:tc>
        <w:tc>
          <w:tcPr>
            <w:tcW w:w="1142" w:type="dxa"/>
            <w:gridSpan w:val="2"/>
            <w:shd w:val="clear" w:color="auto" w:fill="auto"/>
            <w:vAlign w:val="center"/>
          </w:tcPr>
          <w:p w14:paraId="711CC4D7" w14:textId="7F784DB9" w:rsidR="00730171" w:rsidRPr="0072094B" w:rsidRDefault="00730171"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Доля исполненных обещаний ПДЗ=60%</w:t>
            </w:r>
          </w:p>
        </w:tc>
        <w:tc>
          <w:tcPr>
            <w:tcW w:w="1143" w:type="dxa"/>
            <w:gridSpan w:val="3"/>
            <w:shd w:val="clear" w:color="auto" w:fill="auto"/>
            <w:vAlign w:val="center"/>
          </w:tcPr>
          <w:p w14:paraId="77B86BA1" w14:textId="6B4679FA" w:rsidR="00730171" w:rsidRPr="0072094B" w:rsidRDefault="009402EE" w:rsidP="0073017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53</w:t>
            </w:r>
            <w:r w:rsidR="00730171" w:rsidRPr="0072094B">
              <w:rPr>
                <w:rFonts w:ascii="Times New Roman" w:eastAsia="Times New Roman" w:hAnsi="Times New Roman" w:cs="Times New Roman"/>
                <w:sz w:val="16"/>
                <w:szCs w:val="16"/>
                <w:lang w:eastAsia="ru-RU"/>
              </w:rPr>
              <w:t xml:space="preserve"> 000</w:t>
            </w:r>
          </w:p>
        </w:tc>
        <w:tc>
          <w:tcPr>
            <w:tcW w:w="1117" w:type="dxa"/>
            <w:gridSpan w:val="2"/>
            <w:shd w:val="clear" w:color="auto" w:fill="auto"/>
            <w:vAlign w:val="center"/>
          </w:tcPr>
          <w:p w14:paraId="790605AF" w14:textId="027A96B9" w:rsidR="00730171" w:rsidRPr="0072094B" w:rsidRDefault="009402EE" w:rsidP="00730171">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69</w:t>
            </w:r>
            <w:r w:rsidR="00730171" w:rsidRPr="0072094B">
              <w:rPr>
                <w:rFonts w:ascii="Times New Roman" w:eastAsia="Times New Roman" w:hAnsi="Times New Roman" w:cs="Times New Roman"/>
                <w:sz w:val="16"/>
                <w:szCs w:val="16"/>
                <w:lang w:eastAsia="ru-RU"/>
              </w:rPr>
              <w:t xml:space="preserve"> 000</w:t>
            </w:r>
          </w:p>
        </w:tc>
        <w:tc>
          <w:tcPr>
            <w:tcW w:w="1134" w:type="dxa"/>
            <w:gridSpan w:val="2"/>
            <w:shd w:val="clear" w:color="auto" w:fill="auto"/>
            <w:vAlign w:val="center"/>
          </w:tcPr>
          <w:p w14:paraId="7714F0B3" w14:textId="33F4DBA0" w:rsidR="00730171" w:rsidRPr="0072094B" w:rsidRDefault="00730171" w:rsidP="00431796">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sidR="00180731">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t>3</w:t>
            </w:r>
            <w:r w:rsidR="00431796">
              <w:rPr>
                <w:rFonts w:ascii="Times New Roman" w:eastAsia="Times New Roman" w:hAnsi="Times New Roman" w:cs="Times New Roman"/>
                <w:sz w:val="16"/>
                <w:szCs w:val="16"/>
                <w:lang w:eastAsia="ru-RU"/>
              </w:rPr>
              <w:t>71</w:t>
            </w:r>
            <w:r w:rsidRPr="0072094B">
              <w:rPr>
                <w:rFonts w:ascii="Times New Roman" w:eastAsia="Times New Roman" w:hAnsi="Times New Roman" w:cs="Times New Roman"/>
                <w:sz w:val="16"/>
                <w:szCs w:val="16"/>
                <w:lang w:eastAsia="ru-RU"/>
              </w:rPr>
              <w:t xml:space="preserve"> 000</w:t>
            </w:r>
          </w:p>
        </w:tc>
      </w:tr>
      <w:tr w:rsidR="00730171" w:rsidRPr="0072094B" w14:paraId="040B279E" w14:textId="77777777" w:rsidTr="00A952D2">
        <w:trPr>
          <w:trHeight w:val="491"/>
        </w:trPr>
        <w:tc>
          <w:tcPr>
            <w:tcW w:w="502" w:type="dxa"/>
            <w:shd w:val="clear" w:color="auto" w:fill="auto"/>
            <w:vAlign w:val="center"/>
          </w:tcPr>
          <w:p w14:paraId="7519F0EC" w14:textId="66196C36" w:rsidR="00730171" w:rsidRPr="0072094B" w:rsidRDefault="00680EC6"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sz w:val="16"/>
                <w:szCs w:val="16"/>
                <w:lang w:eastAsia="ru-RU"/>
              </w:rPr>
              <w:t>11</w:t>
            </w:r>
          </w:p>
        </w:tc>
        <w:tc>
          <w:tcPr>
            <w:tcW w:w="9519" w:type="dxa"/>
            <w:gridSpan w:val="15"/>
            <w:shd w:val="clear" w:color="auto" w:fill="auto"/>
            <w:vAlign w:val="center"/>
          </w:tcPr>
          <w:p w14:paraId="35F7F1FC" w14:textId="5DB70152" w:rsidR="00730171" w:rsidRPr="0072094B" w:rsidRDefault="00937F31" w:rsidP="00730171">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w:t>
            </w:r>
            <w:r w:rsidR="00730171" w:rsidRPr="0072094B">
              <w:rPr>
                <w:rFonts w:ascii="Times New Roman" w:hAnsi="Times New Roman" w:cs="Times New Roman"/>
                <w:b/>
                <w:sz w:val="16"/>
                <w:szCs w:val="16"/>
              </w:rPr>
              <w:t>Обеспечение интеграционного взаимодействия</w:t>
            </w:r>
            <w:r w:rsidRPr="0072094B">
              <w:rPr>
                <w:rFonts w:ascii="Times New Roman" w:hAnsi="Times New Roman" w:cs="Times New Roman"/>
                <w:b/>
                <w:sz w:val="16"/>
                <w:szCs w:val="16"/>
              </w:rPr>
              <w:t>»</w:t>
            </w:r>
            <w:r w:rsidR="00730171" w:rsidRPr="0072094B">
              <w:rPr>
                <w:rFonts w:ascii="Times New Roman" w:hAnsi="Times New Roman" w:cs="Times New Roman"/>
                <w:b/>
                <w:sz w:val="16"/>
                <w:szCs w:val="16"/>
              </w:rPr>
              <w:t xml:space="preserve"> ***</w:t>
            </w:r>
            <w:r w:rsidR="00FB1710">
              <w:rPr>
                <w:rFonts w:ascii="Times New Roman" w:hAnsi="Times New Roman" w:cs="Times New Roman"/>
                <w:b/>
                <w:sz w:val="16"/>
                <w:szCs w:val="16"/>
              </w:rPr>
              <w:t>*</w:t>
            </w:r>
          </w:p>
        </w:tc>
      </w:tr>
      <w:tr w:rsidR="00431796" w:rsidRPr="0072094B" w14:paraId="65CE2A93" w14:textId="77777777" w:rsidTr="00272202">
        <w:trPr>
          <w:trHeight w:val="415"/>
        </w:trPr>
        <w:tc>
          <w:tcPr>
            <w:tcW w:w="502" w:type="dxa"/>
            <w:shd w:val="clear" w:color="auto" w:fill="auto"/>
            <w:vAlign w:val="center"/>
          </w:tcPr>
          <w:p w14:paraId="27C193A8" w14:textId="23A10E79" w:rsidR="00431796" w:rsidRPr="0072094B" w:rsidRDefault="00431796"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11.1</w:t>
            </w:r>
          </w:p>
        </w:tc>
        <w:tc>
          <w:tcPr>
            <w:tcW w:w="1758" w:type="dxa"/>
            <w:shd w:val="clear" w:color="auto" w:fill="auto"/>
            <w:vAlign w:val="center"/>
          </w:tcPr>
          <w:p w14:paraId="6E4E980E" w14:textId="46230BE8" w:rsidR="00431796" w:rsidRPr="0072094B" w:rsidRDefault="00431796"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8"/>
                <w:szCs w:val="18"/>
                <w:lang w:eastAsia="ru-RU"/>
              </w:rPr>
              <w:t>Осуществление интеграции с системами заказчика или сторонними системами по поручению Заказчика</w:t>
            </w:r>
          </w:p>
        </w:tc>
        <w:tc>
          <w:tcPr>
            <w:tcW w:w="2370" w:type="dxa"/>
            <w:gridSpan w:val="3"/>
            <w:shd w:val="clear" w:color="auto" w:fill="auto"/>
            <w:vAlign w:val="center"/>
          </w:tcPr>
          <w:p w14:paraId="582C31F8" w14:textId="022CB533" w:rsidR="00431796" w:rsidRPr="0072094B" w:rsidRDefault="00431796" w:rsidP="00730171">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Адреса электронной почты Исполнителя </w:t>
            </w:r>
          </w:p>
        </w:tc>
        <w:tc>
          <w:tcPr>
            <w:tcW w:w="851" w:type="dxa"/>
            <w:gridSpan w:val="2"/>
            <w:shd w:val="clear" w:color="auto" w:fill="auto"/>
            <w:vAlign w:val="center"/>
          </w:tcPr>
          <w:p w14:paraId="3285CBB0" w14:textId="719C7EAF" w:rsidR="00431796" w:rsidRPr="0072094B" w:rsidRDefault="00431796" w:rsidP="00EC53E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час</w:t>
            </w:r>
          </w:p>
        </w:tc>
        <w:tc>
          <w:tcPr>
            <w:tcW w:w="1276" w:type="dxa"/>
            <w:gridSpan w:val="3"/>
            <w:shd w:val="clear" w:color="auto" w:fill="auto"/>
            <w:vAlign w:val="center"/>
          </w:tcPr>
          <w:p w14:paraId="51E3FB8C" w14:textId="417E6152" w:rsidR="00431796" w:rsidRPr="0072094B" w:rsidRDefault="00431796" w:rsidP="00BE7BB5">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предусмотрены</w:t>
            </w:r>
          </w:p>
        </w:tc>
        <w:tc>
          <w:tcPr>
            <w:tcW w:w="1088" w:type="dxa"/>
            <w:gridSpan w:val="2"/>
            <w:shd w:val="clear" w:color="auto" w:fill="auto"/>
            <w:vAlign w:val="center"/>
          </w:tcPr>
          <w:p w14:paraId="3EDF1FE4" w14:textId="539A473E" w:rsidR="00431796" w:rsidRPr="009A18B7" w:rsidRDefault="009402EE" w:rsidP="00BE7BB5">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100</w:t>
            </w:r>
          </w:p>
        </w:tc>
        <w:tc>
          <w:tcPr>
            <w:tcW w:w="1088" w:type="dxa"/>
            <w:gridSpan w:val="2"/>
            <w:shd w:val="clear" w:color="auto" w:fill="auto"/>
            <w:vAlign w:val="center"/>
          </w:tcPr>
          <w:p w14:paraId="0EE0C725" w14:textId="01DF06B1" w:rsidR="00431796" w:rsidRPr="0072094B" w:rsidRDefault="009402EE" w:rsidP="00BE7BB5">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150</w:t>
            </w:r>
            <w:r w:rsidR="00431796" w:rsidRPr="0072094B" w:rsidDel="00431796">
              <w:rPr>
                <w:rFonts w:ascii="Times New Roman" w:eastAsia="Times New Roman" w:hAnsi="Times New Roman" w:cs="Times New Roman"/>
                <w:sz w:val="16"/>
                <w:szCs w:val="16"/>
                <w:lang w:eastAsia="ru-RU"/>
              </w:rPr>
              <w:t xml:space="preserve"> </w:t>
            </w:r>
          </w:p>
        </w:tc>
        <w:tc>
          <w:tcPr>
            <w:tcW w:w="1088" w:type="dxa"/>
            <w:gridSpan w:val="2"/>
            <w:shd w:val="clear" w:color="auto" w:fill="auto"/>
            <w:vAlign w:val="center"/>
          </w:tcPr>
          <w:p w14:paraId="484A4F39" w14:textId="10382CE5" w:rsidR="00431796" w:rsidRPr="0072094B" w:rsidRDefault="00431796" w:rsidP="00BE7BB5">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2 900</w:t>
            </w:r>
          </w:p>
        </w:tc>
      </w:tr>
      <w:tr w:rsidR="00BD2B01" w:rsidRPr="0072094B" w14:paraId="691FCE49" w14:textId="77777777" w:rsidTr="00A952D2">
        <w:trPr>
          <w:trHeight w:val="735"/>
        </w:trPr>
        <w:tc>
          <w:tcPr>
            <w:tcW w:w="502" w:type="dxa"/>
            <w:shd w:val="clear" w:color="auto" w:fill="auto"/>
            <w:vAlign w:val="center"/>
          </w:tcPr>
          <w:p w14:paraId="1BA3BE7A" w14:textId="4B8340D3" w:rsidR="00BD2B01" w:rsidRPr="0072094B" w:rsidRDefault="00BD2B01" w:rsidP="00BD2B01">
            <w:pPr>
              <w:rPr>
                <w:rFonts w:ascii="Times New Roman" w:hAnsi="Times New Roman" w:cs="Times New Roman"/>
                <w:b/>
                <w:sz w:val="16"/>
                <w:szCs w:val="16"/>
              </w:rPr>
            </w:pPr>
            <w:r w:rsidRPr="0072094B">
              <w:rPr>
                <w:rFonts w:ascii="Times New Roman" w:hAnsi="Times New Roman" w:cs="Times New Roman"/>
                <w:b/>
                <w:sz w:val="16"/>
                <w:szCs w:val="16"/>
              </w:rPr>
              <w:t>12</w:t>
            </w:r>
          </w:p>
        </w:tc>
        <w:tc>
          <w:tcPr>
            <w:tcW w:w="9519" w:type="dxa"/>
            <w:gridSpan w:val="15"/>
            <w:shd w:val="clear" w:color="auto" w:fill="auto"/>
            <w:vAlign w:val="center"/>
          </w:tcPr>
          <w:p w14:paraId="73CF0C82" w14:textId="301C81C8" w:rsidR="00BD2B01" w:rsidRPr="0072094B" w:rsidRDefault="00937F31" w:rsidP="008D61D5">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w:t>
            </w:r>
            <w:r w:rsidR="008D61D5" w:rsidRPr="0072094B">
              <w:rPr>
                <w:rFonts w:ascii="Times New Roman" w:hAnsi="Times New Roman" w:cs="Times New Roman"/>
                <w:b/>
                <w:sz w:val="16"/>
                <w:szCs w:val="16"/>
              </w:rPr>
              <w:t>А</w:t>
            </w:r>
            <w:r w:rsidRPr="0072094B">
              <w:rPr>
                <w:rFonts w:ascii="Times New Roman" w:hAnsi="Times New Roman" w:cs="Times New Roman"/>
                <w:b/>
                <w:sz w:val="16"/>
                <w:szCs w:val="16"/>
              </w:rPr>
              <w:t>втоматическая оценка критериев качества работы операторов системой</w:t>
            </w:r>
            <w:r w:rsidR="008D61D5" w:rsidRPr="0072094B">
              <w:rPr>
                <w:rFonts w:ascii="Times New Roman" w:hAnsi="Times New Roman" w:cs="Times New Roman"/>
                <w:b/>
                <w:sz w:val="16"/>
                <w:szCs w:val="16"/>
              </w:rPr>
              <w:t xml:space="preserve"> распознавания и аналитики речи </w:t>
            </w:r>
            <w:r w:rsidRPr="0072094B">
              <w:rPr>
                <w:rFonts w:ascii="Times New Roman" w:hAnsi="Times New Roman" w:cs="Times New Roman"/>
                <w:b/>
                <w:sz w:val="16"/>
                <w:szCs w:val="16"/>
              </w:rPr>
              <w:t>с применением технологий глубокого обучения»</w:t>
            </w:r>
          </w:p>
        </w:tc>
      </w:tr>
      <w:tr w:rsidR="00487C8F" w:rsidRPr="0072094B" w14:paraId="4EDE3A31" w14:textId="77777777" w:rsidTr="00066BFC">
        <w:trPr>
          <w:trHeight w:val="415"/>
        </w:trPr>
        <w:tc>
          <w:tcPr>
            <w:tcW w:w="502" w:type="dxa"/>
            <w:shd w:val="clear" w:color="auto" w:fill="auto"/>
            <w:vAlign w:val="center"/>
          </w:tcPr>
          <w:p w14:paraId="0439B87D" w14:textId="77FEFA10" w:rsidR="00487C8F" w:rsidRPr="0072094B" w:rsidRDefault="00487C8F" w:rsidP="00487C8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2</w:t>
            </w:r>
            <w:r w:rsidRPr="0072094B">
              <w:rPr>
                <w:rFonts w:ascii="Times New Roman" w:eastAsia="Times New Roman" w:hAnsi="Times New Roman" w:cs="Times New Roman"/>
                <w:sz w:val="16"/>
                <w:szCs w:val="16"/>
                <w:lang w:eastAsia="ru-RU"/>
              </w:rPr>
              <w:t>.1</w:t>
            </w:r>
          </w:p>
        </w:tc>
        <w:tc>
          <w:tcPr>
            <w:tcW w:w="1758" w:type="dxa"/>
            <w:shd w:val="clear" w:color="auto" w:fill="auto"/>
          </w:tcPr>
          <w:p w14:paraId="35675174" w14:textId="55071E9D" w:rsidR="00487C8F" w:rsidRPr="0072094B" w:rsidRDefault="00487C8F" w:rsidP="00487C8F">
            <w:pPr>
              <w:rPr>
                <w:rFonts w:ascii="Times New Roman" w:eastAsia="Times New Roman" w:hAnsi="Times New Roman" w:cs="Times New Roman"/>
                <w:sz w:val="16"/>
                <w:szCs w:val="16"/>
                <w:lang w:eastAsia="ru-RU"/>
              </w:rPr>
            </w:pPr>
            <w:r w:rsidRPr="007408A1">
              <w:rPr>
                <w:rFonts w:ascii="Times New Roman" w:eastAsia="Times New Roman" w:hAnsi="Times New Roman" w:cs="Times New Roman"/>
                <w:sz w:val="18"/>
                <w:szCs w:val="18"/>
                <w:lang w:eastAsia="ru-RU"/>
              </w:rPr>
              <w:t xml:space="preserve">Использование системы автоматизированного контроля качества для </w:t>
            </w:r>
            <w:r w:rsidRPr="007408A1">
              <w:rPr>
                <w:rFonts w:ascii="Times New Roman" w:eastAsia="Times New Roman" w:hAnsi="Times New Roman" w:cs="Times New Roman"/>
                <w:sz w:val="16"/>
                <w:szCs w:val="16"/>
                <w:lang w:eastAsia="ru-RU"/>
              </w:rPr>
              <w:t>анализа записей телефонных звонков и проверки соответствия качества общения операторов требованиям Заказчика</w:t>
            </w:r>
          </w:p>
        </w:tc>
        <w:tc>
          <w:tcPr>
            <w:tcW w:w="2370" w:type="dxa"/>
            <w:gridSpan w:val="3"/>
            <w:shd w:val="clear" w:color="auto" w:fill="auto"/>
            <w:vAlign w:val="center"/>
          </w:tcPr>
          <w:p w14:paraId="57AC91E7" w14:textId="0643587A" w:rsidR="00487C8F" w:rsidRPr="0072094B" w:rsidRDefault="00487C8F" w:rsidP="00487C8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Телефонные линии по указанию Заказчика </w:t>
            </w:r>
          </w:p>
        </w:tc>
        <w:tc>
          <w:tcPr>
            <w:tcW w:w="851" w:type="dxa"/>
            <w:gridSpan w:val="2"/>
            <w:shd w:val="clear" w:color="auto" w:fill="auto"/>
            <w:vAlign w:val="center"/>
          </w:tcPr>
          <w:p w14:paraId="12661EB1" w14:textId="073D099E" w:rsidR="00487C8F" w:rsidRPr="000E016C" w:rsidRDefault="00487C8F"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звонок</w:t>
            </w:r>
          </w:p>
        </w:tc>
        <w:tc>
          <w:tcPr>
            <w:tcW w:w="1276" w:type="dxa"/>
            <w:gridSpan w:val="3"/>
            <w:shd w:val="clear" w:color="auto" w:fill="auto"/>
            <w:vAlign w:val="center"/>
          </w:tcPr>
          <w:p w14:paraId="72B4229F" w14:textId="77777777" w:rsidR="00487C8F" w:rsidRPr="0072094B" w:rsidRDefault="00487C8F" w:rsidP="00487C8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предусмотрены</w:t>
            </w:r>
          </w:p>
        </w:tc>
        <w:tc>
          <w:tcPr>
            <w:tcW w:w="1088" w:type="dxa"/>
            <w:gridSpan w:val="2"/>
            <w:shd w:val="clear" w:color="auto" w:fill="auto"/>
            <w:vAlign w:val="center"/>
          </w:tcPr>
          <w:p w14:paraId="30700159" w14:textId="641067C6" w:rsidR="00487C8F" w:rsidRPr="0072094B" w:rsidRDefault="009402EE"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40 000</w:t>
            </w:r>
          </w:p>
        </w:tc>
        <w:tc>
          <w:tcPr>
            <w:tcW w:w="1088" w:type="dxa"/>
            <w:gridSpan w:val="2"/>
            <w:shd w:val="clear" w:color="auto" w:fill="auto"/>
            <w:vAlign w:val="center"/>
          </w:tcPr>
          <w:p w14:paraId="37BFB99C" w14:textId="01960068" w:rsidR="00487C8F" w:rsidRPr="0072094B" w:rsidRDefault="009402EE"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50 000</w:t>
            </w:r>
            <w:r w:rsidR="00487C8F" w:rsidRPr="0072094B" w:rsidDel="00431796">
              <w:rPr>
                <w:rFonts w:ascii="Times New Roman" w:eastAsia="Times New Roman" w:hAnsi="Times New Roman" w:cs="Times New Roman"/>
                <w:sz w:val="16"/>
                <w:szCs w:val="16"/>
                <w:lang w:eastAsia="ru-RU"/>
              </w:rPr>
              <w:t xml:space="preserve"> </w:t>
            </w:r>
          </w:p>
        </w:tc>
        <w:tc>
          <w:tcPr>
            <w:tcW w:w="1088" w:type="dxa"/>
            <w:gridSpan w:val="2"/>
            <w:shd w:val="clear" w:color="auto" w:fill="auto"/>
            <w:vAlign w:val="center"/>
          </w:tcPr>
          <w:p w14:paraId="57A422F7" w14:textId="0FA61B95" w:rsidR="00487C8F" w:rsidRPr="0072094B" w:rsidRDefault="00487C8F"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1 010 000</w:t>
            </w:r>
          </w:p>
        </w:tc>
      </w:tr>
      <w:tr w:rsidR="00487C8F" w:rsidRPr="0072094B" w14:paraId="019ED39A" w14:textId="77777777" w:rsidTr="008C351E">
        <w:trPr>
          <w:trHeight w:val="415"/>
        </w:trPr>
        <w:tc>
          <w:tcPr>
            <w:tcW w:w="502" w:type="dxa"/>
            <w:shd w:val="clear" w:color="auto" w:fill="auto"/>
            <w:vAlign w:val="center"/>
          </w:tcPr>
          <w:p w14:paraId="3E2D16A8" w14:textId="0BCC2C2E" w:rsidR="00487C8F" w:rsidRPr="0072094B" w:rsidRDefault="00487C8F" w:rsidP="00487C8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2</w:t>
            </w:r>
            <w:r w:rsidRPr="0072094B">
              <w:rPr>
                <w:rFonts w:ascii="Times New Roman" w:eastAsia="Times New Roman" w:hAnsi="Times New Roman" w:cs="Times New Roman"/>
                <w:sz w:val="16"/>
                <w:szCs w:val="16"/>
                <w:lang w:eastAsia="ru-RU"/>
              </w:rPr>
              <w:t>.2</w:t>
            </w:r>
          </w:p>
        </w:tc>
        <w:tc>
          <w:tcPr>
            <w:tcW w:w="1758" w:type="dxa"/>
            <w:shd w:val="clear" w:color="auto" w:fill="auto"/>
          </w:tcPr>
          <w:p w14:paraId="62CAEE64" w14:textId="225A8C24" w:rsidR="00487C8F" w:rsidRPr="0072094B" w:rsidRDefault="00487C8F" w:rsidP="00487C8F">
            <w:pPr>
              <w:rPr>
                <w:rFonts w:ascii="Times New Roman" w:eastAsia="Times New Roman" w:hAnsi="Times New Roman" w:cs="Times New Roman"/>
                <w:sz w:val="16"/>
                <w:szCs w:val="16"/>
                <w:lang w:eastAsia="ru-RU"/>
              </w:rPr>
            </w:pPr>
            <w:r w:rsidRPr="007408A1">
              <w:rPr>
                <w:rFonts w:ascii="Times New Roman" w:eastAsia="Times New Roman" w:hAnsi="Times New Roman" w:cs="Times New Roman"/>
                <w:sz w:val="18"/>
                <w:szCs w:val="18"/>
                <w:lang w:eastAsia="ru-RU"/>
              </w:rPr>
              <w:t xml:space="preserve">Использование системы автоматизированного контроля качества для </w:t>
            </w:r>
            <w:r w:rsidRPr="007408A1">
              <w:rPr>
                <w:rFonts w:ascii="Times New Roman" w:eastAsia="Times New Roman" w:hAnsi="Times New Roman" w:cs="Times New Roman"/>
                <w:sz w:val="16"/>
                <w:szCs w:val="16"/>
                <w:lang w:eastAsia="ru-RU"/>
              </w:rPr>
              <w:t>анализа записей телефонных звонков и проверки соответствия качества общения операторов требованиям Заказчика</w:t>
            </w:r>
          </w:p>
        </w:tc>
        <w:tc>
          <w:tcPr>
            <w:tcW w:w="2370" w:type="dxa"/>
            <w:gridSpan w:val="3"/>
            <w:shd w:val="clear" w:color="auto" w:fill="auto"/>
            <w:vAlign w:val="center"/>
          </w:tcPr>
          <w:p w14:paraId="1E28577C" w14:textId="454AA299" w:rsidR="00487C8F" w:rsidRPr="0072094B" w:rsidRDefault="00487C8F" w:rsidP="00487C8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w:t>
            </w:r>
          </w:p>
        </w:tc>
        <w:tc>
          <w:tcPr>
            <w:tcW w:w="851" w:type="dxa"/>
            <w:gridSpan w:val="2"/>
            <w:shd w:val="clear" w:color="auto" w:fill="auto"/>
            <w:vAlign w:val="center"/>
          </w:tcPr>
          <w:p w14:paraId="0CB0EBC5" w14:textId="32C797A2" w:rsidR="00487C8F" w:rsidRPr="0072094B" w:rsidRDefault="00487C8F"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ди</w:t>
            </w:r>
            <w:bookmarkStart w:id="35" w:name="_GoBack"/>
            <w:bookmarkEnd w:id="35"/>
            <w:r>
              <w:rPr>
                <w:rFonts w:ascii="Times New Roman" w:eastAsia="Times New Roman" w:hAnsi="Times New Roman" w:cs="Times New Roman"/>
                <w:sz w:val="16"/>
                <w:szCs w:val="16"/>
                <w:lang w:eastAsia="ru-RU"/>
              </w:rPr>
              <w:t>алог</w:t>
            </w:r>
          </w:p>
        </w:tc>
        <w:tc>
          <w:tcPr>
            <w:tcW w:w="1276" w:type="dxa"/>
            <w:gridSpan w:val="3"/>
            <w:shd w:val="clear" w:color="auto" w:fill="auto"/>
            <w:vAlign w:val="center"/>
          </w:tcPr>
          <w:p w14:paraId="7A518F1F" w14:textId="1A874958" w:rsidR="00487C8F" w:rsidRPr="0072094B" w:rsidRDefault="00487C8F" w:rsidP="00487C8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предусмотрены</w:t>
            </w:r>
          </w:p>
        </w:tc>
        <w:tc>
          <w:tcPr>
            <w:tcW w:w="1088" w:type="dxa"/>
            <w:gridSpan w:val="2"/>
            <w:shd w:val="clear" w:color="auto" w:fill="auto"/>
            <w:vAlign w:val="center"/>
          </w:tcPr>
          <w:p w14:paraId="074BE9B6" w14:textId="729A36F9" w:rsidR="00487C8F" w:rsidRPr="0072094B" w:rsidRDefault="009402EE"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40 000</w:t>
            </w:r>
          </w:p>
        </w:tc>
        <w:tc>
          <w:tcPr>
            <w:tcW w:w="1088" w:type="dxa"/>
            <w:gridSpan w:val="2"/>
            <w:shd w:val="clear" w:color="auto" w:fill="auto"/>
            <w:vAlign w:val="center"/>
          </w:tcPr>
          <w:p w14:paraId="47766B3B" w14:textId="08D9436F" w:rsidR="00487C8F" w:rsidRPr="0072094B" w:rsidRDefault="009402EE"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50 000</w:t>
            </w:r>
            <w:r w:rsidR="00487C8F" w:rsidRPr="0072094B" w:rsidDel="00431796">
              <w:rPr>
                <w:rFonts w:ascii="Times New Roman" w:eastAsia="Times New Roman" w:hAnsi="Times New Roman" w:cs="Times New Roman"/>
                <w:sz w:val="16"/>
                <w:szCs w:val="16"/>
                <w:lang w:eastAsia="ru-RU"/>
              </w:rPr>
              <w:t xml:space="preserve"> </w:t>
            </w:r>
          </w:p>
        </w:tc>
        <w:tc>
          <w:tcPr>
            <w:tcW w:w="1088" w:type="dxa"/>
            <w:gridSpan w:val="2"/>
            <w:shd w:val="clear" w:color="auto" w:fill="auto"/>
            <w:vAlign w:val="center"/>
          </w:tcPr>
          <w:p w14:paraId="25EC9F0F" w14:textId="6F43E7B6" w:rsidR="00487C8F" w:rsidRPr="0072094B" w:rsidRDefault="00487C8F" w:rsidP="00487C8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1 010 000</w:t>
            </w:r>
          </w:p>
        </w:tc>
      </w:tr>
    </w:tbl>
    <w:p w14:paraId="6412DC1D" w14:textId="77777777" w:rsidR="00C70F0A" w:rsidRPr="0072094B" w:rsidRDefault="00C70F0A" w:rsidP="00B0301A">
      <w:pPr>
        <w:pStyle w:val="ConsPlusNormal"/>
        <w:ind w:firstLine="709"/>
        <w:jc w:val="both"/>
        <w:rPr>
          <w:rFonts w:ascii="Times New Roman" w:hAnsi="Times New Roman" w:cs="Times New Roman"/>
        </w:rPr>
      </w:pPr>
    </w:p>
    <w:p w14:paraId="32D25765" w14:textId="5B4CB31A" w:rsidR="00937CC7" w:rsidRPr="0072094B" w:rsidRDefault="00937CC7" w:rsidP="00937CC7">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t>*</w:t>
      </w:r>
      <w:r w:rsidR="00924744" w:rsidRPr="0072094B">
        <w:rPr>
          <w:rFonts w:ascii="Times New Roman" w:eastAsiaTheme="minorEastAsia" w:hAnsi="Times New Roman" w:cs="Times New Roman"/>
          <w:lang w:eastAsia="en-US"/>
        </w:rPr>
        <w:t xml:space="preserve"> </w:t>
      </w:r>
      <w:r w:rsidRPr="0072094B">
        <w:rPr>
          <w:rFonts w:ascii="Times New Roman" w:eastAsiaTheme="minorEastAsia" w:hAnsi="Times New Roman" w:cs="Times New Roman"/>
          <w:lang w:eastAsia="en-US"/>
        </w:rPr>
        <w:t>Показатель АНТ является ориентировочным и может изменяться в зависимости от требований Заказчика к сценарию обработки</w:t>
      </w:r>
      <w:r w:rsidR="00180731">
        <w:rPr>
          <w:rFonts w:ascii="Times New Roman" w:eastAsiaTheme="minorEastAsia" w:hAnsi="Times New Roman" w:cs="Times New Roman"/>
          <w:lang w:eastAsia="en-US"/>
        </w:rPr>
        <w:t>.</w:t>
      </w:r>
    </w:p>
    <w:p w14:paraId="4A6F9EB9" w14:textId="7A1BD03B" w:rsidR="00937CC7" w:rsidRDefault="00937CC7" w:rsidP="00937CC7">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t>**</w:t>
      </w:r>
      <w:r w:rsidR="00924744" w:rsidRPr="0072094B">
        <w:rPr>
          <w:rFonts w:ascii="Times New Roman" w:eastAsiaTheme="minorEastAsia" w:hAnsi="Times New Roman" w:cs="Times New Roman"/>
          <w:lang w:eastAsia="en-US"/>
        </w:rPr>
        <w:t xml:space="preserve"> </w:t>
      </w:r>
      <w:r w:rsidRPr="0072094B">
        <w:rPr>
          <w:rFonts w:ascii="Times New Roman" w:eastAsiaTheme="minorEastAsia" w:hAnsi="Times New Roman" w:cs="Times New Roman"/>
          <w:lang w:eastAsia="en-US"/>
        </w:rPr>
        <w:t>Прогноз объемов услуг является ориентировочным и может изменяться в соответствии с потребностями Заказчика</w:t>
      </w:r>
      <w:r w:rsidR="00180731">
        <w:rPr>
          <w:rFonts w:ascii="Times New Roman" w:eastAsiaTheme="minorEastAsia" w:hAnsi="Times New Roman" w:cs="Times New Roman"/>
          <w:lang w:eastAsia="en-US"/>
        </w:rPr>
        <w:t>.</w:t>
      </w:r>
    </w:p>
    <w:p w14:paraId="18105B47" w14:textId="43872A95" w:rsidR="00FB1710" w:rsidRPr="0072094B" w:rsidRDefault="00FB1710" w:rsidP="00937CC7">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t>***</w:t>
      </w:r>
      <w:r>
        <w:rPr>
          <w:rFonts w:ascii="Times New Roman" w:eastAsiaTheme="minorEastAsia" w:hAnsi="Times New Roman" w:cs="Times New Roman"/>
          <w:lang w:eastAsia="en-US"/>
        </w:rPr>
        <w:t xml:space="preserve"> Прогноз объема услуг на 12 месяцев рассчитывается путем деления на </w:t>
      </w:r>
      <w:r w:rsidR="00EA59A9">
        <w:rPr>
          <w:rFonts w:ascii="Times New Roman" w:eastAsiaTheme="minorEastAsia" w:hAnsi="Times New Roman" w:cs="Times New Roman"/>
          <w:lang w:eastAsia="en-US"/>
        </w:rPr>
        <w:t>2</w:t>
      </w:r>
      <w:r>
        <w:rPr>
          <w:rFonts w:ascii="Times New Roman" w:eastAsiaTheme="minorEastAsia" w:hAnsi="Times New Roman" w:cs="Times New Roman"/>
          <w:lang w:eastAsia="en-US"/>
        </w:rPr>
        <w:t xml:space="preserve"> (</w:t>
      </w:r>
      <w:r w:rsidR="00EA59A9">
        <w:rPr>
          <w:rFonts w:ascii="Times New Roman" w:eastAsiaTheme="minorEastAsia" w:hAnsi="Times New Roman" w:cs="Times New Roman"/>
          <w:lang w:eastAsia="en-US"/>
        </w:rPr>
        <w:t>два</w:t>
      </w:r>
      <w:r>
        <w:rPr>
          <w:rFonts w:ascii="Times New Roman" w:eastAsiaTheme="minorEastAsia" w:hAnsi="Times New Roman" w:cs="Times New Roman"/>
          <w:lang w:eastAsia="en-US"/>
        </w:rPr>
        <w:t xml:space="preserve">) объема услуг на </w:t>
      </w:r>
      <w:r w:rsidR="00EA59A9">
        <w:rPr>
          <w:rFonts w:ascii="Times New Roman" w:eastAsiaTheme="minorEastAsia" w:hAnsi="Times New Roman" w:cs="Times New Roman"/>
          <w:lang w:eastAsia="en-US"/>
        </w:rPr>
        <w:t>24</w:t>
      </w:r>
      <w:r w:rsidR="00EA59A9">
        <w:rPr>
          <w:rFonts w:ascii="Times New Roman" w:eastAsiaTheme="minorEastAsia" w:hAnsi="Times New Roman" w:cs="Times New Roman"/>
          <w:lang w:eastAsia="en-US"/>
        </w:rPr>
        <w:t xml:space="preserve"> </w:t>
      </w:r>
      <w:r>
        <w:rPr>
          <w:rFonts w:ascii="Times New Roman" w:eastAsiaTheme="minorEastAsia" w:hAnsi="Times New Roman" w:cs="Times New Roman"/>
          <w:lang w:eastAsia="en-US"/>
        </w:rPr>
        <w:t>месяц</w:t>
      </w:r>
      <w:r w:rsidR="00EA59A9">
        <w:rPr>
          <w:rFonts w:ascii="Times New Roman" w:eastAsiaTheme="minorEastAsia" w:hAnsi="Times New Roman" w:cs="Times New Roman"/>
          <w:lang w:eastAsia="en-US"/>
        </w:rPr>
        <w:t>а</w:t>
      </w:r>
    </w:p>
    <w:p w14:paraId="2A30B654" w14:textId="50BA8B31" w:rsidR="00924744" w:rsidRPr="0072094B" w:rsidRDefault="00924744" w:rsidP="00924744">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t>***</w:t>
      </w:r>
      <w:r w:rsidR="00FB1710">
        <w:rPr>
          <w:rFonts w:ascii="Times New Roman" w:eastAsiaTheme="minorEastAsia" w:hAnsi="Times New Roman" w:cs="Times New Roman"/>
          <w:lang w:eastAsia="en-US"/>
        </w:rPr>
        <w:t>*</w:t>
      </w:r>
      <w:r w:rsidRPr="0072094B">
        <w:rPr>
          <w:rFonts w:ascii="Times New Roman" w:eastAsiaTheme="minorEastAsia" w:hAnsi="Times New Roman" w:cs="Times New Roman"/>
          <w:lang w:eastAsia="en-US"/>
        </w:rPr>
        <w:t xml:space="preserve"> </w:t>
      </w:r>
      <w:r w:rsidR="00195BA0" w:rsidRPr="0072094B">
        <w:rPr>
          <w:rFonts w:ascii="Times New Roman" w:eastAsiaTheme="minorEastAsia" w:hAnsi="Times New Roman" w:cs="Times New Roman"/>
          <w:lang w:eastAsia="en-US"/>
        </w:rPr>
        <w:t>Не применяется для подготовки к оказанию услуг по договору, применяется только для работ, необходимость в которых возникла после начала оказания услуг по договору</w:t>
      </w:r>
      <w:r w:rsidR="00180731">
        <w:rPr>
          <w:rFonts w:ascii="Times New Roman" w:eastAsiaTheme="minorEastAsia" w:hAnsi="Times New Roman" w:cs="Times New Roman"/>
          <w:lang w:eastAsia="en-US"/>
        </w:rPr>
        <w:t>.</w:t>
      </w:r>
    </w:p>
    <w:p w14:paraId="49C8AE45" w14:textId="77777777" w:rsidR="00937CC7" w:rsidRPr="0072094B" w:rsidRDefault="00937CC7" w:rsidP="00937CC7">
      <w:pPr>
        <w:pStyle w:val="a1"/>
        <w:numPr>
          <w:ilvl w:val="0"/>
          <w:numId w:val="0"/>
        </w:numPr>
        <w:ind w:left="10000" w:hanging="360"/>
        <w:jc w:val="both"/>
        <w:rPr>
          <w:sz w:val="20"/>
          <w:szCs w:val="20"/>
        </w:rPr>
      </w:pPr>
    </w:p>
    <w:p w14:paraId="42932CC3" w14:textId="7674B70B" w:rsidR="00456A53" w:rsidRPr="0072094B" w:rsidRDefault="00456A53" w:rsidP="00140EC6">
      <w:pPr>
        <w:pStyle w:val="a1"/>
        <w:ind w:left="0" w:firstLine="709"/>
        <w:jc w:val="both"/>
        <w:rPr>
          <w:sz w:val="20"/>
          <w:szCs w:val="20"/>
        </w:rPr>
      </w:pPr>
      <w:r w:rsidRPr="0072094B">
        <w:rPr>
          <w:sz w:val="20"/>
          <w:szCs w:val="20"/>
        </w:rPr>
        <w:t xml:space="preserve">Заказчик имеет право добавлять и </w:t>
      </w:r>
      <w:r w:rsidR="00E837A4" w:rsidRPr="0072094B">
        <w:rPr>
          <w:sz w:val="20"/>
          <w:szCs w:val="20"/>
        </w:rPr>
        <w:t>отключать</w:t>
      </w:r>
      <w:r w:rsidRPr="0072094B">
        <w:rPr>
          <w:sz w:val="20"/>
          <w:szCs w:val="20"/>
        </w:rPr>
        <w:t xml:space="preserve"> каналы обслуживания, функциональные направления с предварительным уведомлением Исполнителя </w:t>
      </w:r>
      <w:r w:rsidR="00486455">
        <w:rPr>
          <w:sz w:val="20"/>
          <w:szCs w:val="20"/>
        </w:rPr>
        <w:t xml:space="preserve">(-лей) </w:t>
      </w:r>
      <w:r w:rsidR="00C27E16" w:rsidRPr="0072094B">
        <w:rPr>
          <w:sz w:val="20"/>
          <w:szCs w:val="20"/>
        </w:rPr>
        <w:t>по электронной почте</w:t>
      </w:r>
      <w:r w:rsidR="00DA4469" w:rsidRPr="0072094B">
        <w:rPr>
          <w:sz w:val="20"/>
          <w:szCs w:val="20"/>
        </w:rPr>
        <w:t xml:space="preserve"> </w:t>
      </w:r>
      <w:r w:rsidRPr="0072094B">
        <w:rPr>
          <w:sz w:val="20"/>
          <w:szCs w:val="20"/>
        </w:rPr>
        <w:t>не менее чем за 30 дней</w:t>
      </w:r>
      <w:r w:rsidR="00EE2691" w:rsidRPr="0072094B">
        <w:rPr>
          <w:sz w:val="20"/>
          <w:szCs w:val="20"/>
        </w:rPr>
        <w:t xml:space="preserve"> до вступления изменений в силу</w:t>
      </w:r>
      <w:r w:rsidRPr="0072094B">
        <w:rPr>
          <w:sz w:val="20"/>
          <w:szCs w:val="20"/>
        </w:rPr>
        <w:t>;</w:t>
      </w:r>
    </w:p>
    <w:p w14:paraId="232901B8" w14:textId="0569AC5F" w:rsidR="0065066F" w:rsidRPr="0072094B" w:rsidRDefault="0065066F" w:rsidP="00140EC6">
      <w:pPr>
        <w:pStyle w:val="a1"/>
        <w:ind w:left="0" w:firstLine="709"/>
        <w:jc w:val="both"/>
        <w:rPr>
          <w:sz w:val="20"/>
          <w:szCs w:val="20"/>
        </w:rPr>
      </w:pPr>
      <w:r w:rsidRPr="0072094B">
        <w:rPr>
          <w:sz w:val="20"/>
          <w:szCs w:val="20"/>
        </w:rPr>
        <w:t xml:space="preserve">Исполнитель обеспечивает возможность масштабирования не менее </w:t>
      </w:r>
      <w:r w:rsidR="002A39DF" w:rsidRPr="0072094B">
        <w:rPr>
          <w:sz w:val="20"/>
          <w:szCs w:val="20"/>
        </w:rPr>
        <w:t>1</w:t>
      </w:r>
      <w:r w:rsidR="00ED0142" w:rsidRPr="0072094B">
        <w:rPr>
          <w:sz w:val="20"/>
          <w:szCs w:val="20"/>
        </w:rPr>
        <w:t>5</w:t>
      </w:r>
      <w:r w:rsidRPr="0072094B">
        <w:rPr>
          <w:sz w:val="20"/>
          <w:szCs w:val="20"/>
        </w:rPr>
        <w:t>% объёмов</w:t>
      </w:r>
      <w:r w:rsidR="00EE2691" w:rsidRPr="0072094B">
        <w:rPr>
          <w:sz w:val="20"/>
          <w:szCs w:val="20"/>
        </w:rPr>
        <w:t xml:space="preserve"> </w:t>
      </w:r>
      <w:r w:rsidR="00557FC4" w:rsidRPr="0072094B">
        <w:rPr>
          <w:sz w:val="20"/>
          <w:szCs w:val="20"/>
        </w:rPr>
        <w:t xml:space="preserve">услуг </w:t>
      </w:r>
      <w:r w:rsidRPr="0072094B">
        <w:rPr>
          <w:sz w:val="20"/>
          <w:szCs w:val="20"/>
        </w:rPr>
        <w:t xml:space="preserve">в месяц без </w:t>
      </w:r>
      <w:r w:rsidR="00971451" w:rsidRPr="0072094B">
        <w:rPr>
          <w:sz w:val="20"/>
          <w:szCs w:val="20"/>
        </w:rPr>
        <w:t>снижения КПЭ установленных по каждому функциональному направлению</w:t>
      </w:r>
      <w:r w:rsidRPr="0072094B">
        <w:rPr>
          <w:sz w:val="20"/>
          <w:szCs w:val="20"/>
        </w:rPr>
        <w:t xml:space="preserve">; </w:t>
      </w:r>
    </w:p>
    <w:p w14:paraId="7733B141" w14:textId="24149667" w:rsidR="00971451" w:rsidRPr="0072094B" w:rsidRDefault="006A50AC" w:rsidP="00140EC6">
      <w:pPr>
        <w:pStyle w:val="a1"/>
        <w:ind w:left="0" w:firstLine="709"/>
        <w:jc w:val="both"/>
        <w:rPr>
          <w:sz w:val="20"/>
          <w:szCs w:val="20"/>
        </w:rPr>
      </w:pPr>
      <w:r w:rsidRPr="0072094B">
        <w:rPr>
          <w:sz w:val="20"/>
          <w:szCs w:val="20"/>
        </w:rPr>
        <w:t>Заказчик имеет право остановить передачу объёмов Исполнителю с предварительным уведомлением</w:t>
      </w:r>
      <w:r w:rsidR="00971451" w:rsidRPr="0072094B">
        <w:rPr>
          <w:sz w:val="20"/>
          <w:szCs w:val="20"/>
        </w:rPr>
        <w:t xml:space="preserve"> по электронной почте, не менее чем за 30 дней до вступления изменений в силу;</w:t>
      </w:r>
    </w:p>
    <w:p w14:paraId="1523FA69" w14:textId="35619930" w:rsidR="00140EC6" w:rsidRDefault="00140EC6" w:rsidP="00140EC6">
      <w:pPr>
        <w:pStyle w:val="a1"/>
        <w:ind w:left="0" w:firstLine="709"/>
        <w:jc w:val="both"/>
        <w:rPr>
          <w:sz w:val="20"/>
          <w:szCs w:val="20"/>
        </w:rPr>
      </w:pPr>
      <w:r w:rsidRPr="0072094B">
        <w:rPr>
          <w:sz w:val="20"/>
          <w:szCs w:val="20"/>
        </w:rPr>
        <w:t xml:space="preserve">Объем услуг, указанный в </w:t>
      </w:r>
      <w:r w:rsidRPr="0072094B">
        <w:rPr>
          <w:b/>
          <w:sz w:val="20"/>
          <w:szCs w:val="20"/>
        </w:rPr>
        <w:t>Таблице № 1 пункта 5.3</w:t>
      </w:r>
      <w:r w:rsidRPr="0072094B">
        <w:rPr>
          <w:sz w:val="20"/>
          <w:szCs w:val="20"/>
        </w:rPr>
        <w:t xml:space="preserve"> настоящего Технического задания распределяется между победителями </w:t>
      </w:r>
      <w:r w:rsidR="006F3349">
        <w:rPr>
          <w:sz w:val="20"/>
          <w:szCs w:val="20"/>
        </w:rPr>
        <w:t>ценового отбора</w:t>
      </w:r>
      <w:r w:rsidRPr="0072094B">
        <w:rPr>
          <w:sz w:val="20"/>
          <w:szCs w:val="20"/>
        </w:rPr>
        <w:t xml:space="preserve"> в электронной форме согласно </w:t>
      </w:r>
      <w:r w:rsidR="00A271CE" w:rsidRPr="0072094B">
        <w:rPr>
          <w:sz w:val="20"/>
          <w:szCs w:val="20"/>
        </w:rPr>
        <w:t>Порядку распределения объемов услуг между Исполнителями</w:t>
      </w:r>
      <w:r w:rsidRPr="0072094B">
        <w:rPr>
          <w:sz w:val="20"/>
          <w:szCs w:val="20"/>
        </w:rPr>
        <w:t>, описанн</w:t>
      </w:r>
      <w:r w:rsidR="00A271CE" w:rsidRPr="0072094B">
        <w:rPr>
          <w:sz w:val="20"/>
          <w:szCs w:val="20"/>
        </w:rPr>
        <w:t>ому</w:t>
      </w:r>
      <w:r w:rsidRPr="0072094B">
        <w:rPr>
          <w:sz w:val="20"/>
          <w:szCs w:val="20"/>
        </w:rPr>
        <w:t xml:space="preserve"> </w:t>
      </w:r>
      <w:r w:rsidR="00860F1C" w:rsidRPr="0072094B">
        <w:rPr>
          <w:sz w:val="20"/>
          <w:szCs w:val="20"/>
        </w:rPr>
        <w:t xml:space="preserve">в Приложениях №№ </w:t>
      </w:r>
      <w:r w:rsidR="0049163C" w:rsidRPr="0072094B">
        <w:rPr>
          <w:sz w:val="20"/>
          <w:szCs w:val="20"/>
        </w:rPr>
        <w:t>1</w:t>
      </w:r>
      <w:r w:rsidR="003407AF" w:rsidRPr="0072094B">
        <w:rPr>
          <w:sz w:val="20"/>
          <w:szCs w:val="20"/>
        </w:rPr>
        <w:t>6</w:t>
      </w:r>
      <w:r w:rsidR="00860F1C" w:rsidRPr="0072094B">
        <w:rPr>
          <w:sz w:val="20"/>
          <w:szCs w:val="20"/>
        </w:rPr>
        <w:t>-</w:t>
      </w:r>
      <w:r w:rsidR="0049163C" w:rsidRPr="0072094B">
        <w:rPr>
          <w:sz w:val="20"/>
          <w:szCs w:val="20"/>
        </w:rPr>
        <w:t>1</w:t>
      </w:r>
      <w:r w:rsidR="003407AF" w:rsidRPr="0072094B">
        <w:rPr>
          <w:sz w:val="20"/>
          <w:szCs w:val="20"/>
        </w:rPr>
        <w:t>7</w:t>
      </w:r>
      <w:r w:rsidR="00860F1C" w:rsidRPr="0072094B">
        <w:rPr>
          <w:sz w:val="20"/>
          <w:szCs w:val="20"/>
        </w:rPr>
        <w:t xml:space="preserve"> к настоящему техническому заданию</w:t>
      </w:r>
      <w:r w:rsidR="00221019" w:rsidRPr="0072094B">
        <w:rPr>
          <w:sz w:val="20"/>
          <w:szCs w:val="20"/>
        </w:rPr>
        <w:t>.</w:t>
      </w:r>
    </w:p>
    <w:p w14:paraId="279777E5" w14:textId="1BFD4118" w:rsidR="009E7006" w:rsidRPr="0072094B" w:rsidRDefault="009E7006" w:rsidP="00140EC6">
      <w:pPr>
        <w:pStyle w:val="a1"/>
        <w:ind w:left="0" w:firstLine="709"/>
        <w:jc w:val="both"/>
        <w:rPr>
          <w:sz w:val="20"/>
          <w:szCs w:val="20"/>
        </w:rPr>
      </w:pPr>
      <w:r>
        <w:rPr>
          <w:sz w:val="20"/>
          <w:szCs w:val="20"/>
        </w:rPr>
        <w:t xml:space="preserve">С каждым </w:t>
      </w:r>
      <w:r w:rsidR="00FB1710">
        <w:rPr>
          <w:sz w:val="20"/>
          <w:szCs w:val="20"/>
        </w:rPr>
        <w:t>И</w:t>
      </w:r>
      <w:r>
        <w:rPr>
          <w:sz w:val="20"/>
          <w:szCs w:val="20"/>
        </w:rPr>
        <w:t>сполнителем заключается отдельный договор на оказание Услуги в полном объеме.</w:t>
      </w:r>
    </w:p>
    <w:p w14:paraId="5BCFC1EA" w14:textId="4CE3D512" w:rsidR="0000322E" w:rsidRPr="0072094B" w:rsidRDefault="00752EAF" w:rsidP="00CF0757">
      <w:pPr>
        <w:pStyle w:val="affffffff5"/>
        <w:numPr>
          <w:ilvl w:val="1"/>
          <w:numId w:val="50"/>
        </w:numPr>
        <w:rPr>
          <w:color w:val="auto"/>
          <w:sz w:val="20"/>
          <w:szCs w:val="20"/>
        </w:rPr>
      </w:pPr>
      <w:bookmarkStart w:id="36" w:name="_Toc127911804"/>
      <w:r w:rsidRPr="0072094B">
        <w:rPr>
          <w:color w:val="auto"/>
          <w:sz w:val="20"/>
          <w:szCs w:val="20"/>
        </w:rPr>
        <w:t xml:space="preserve">Требования к </w:t>
      </w:r>
      <w:r w:rsidR="002C2CE7" w:rsidRPr="0072094B">
        <w:rPr>
          <w:color w:val="auto"/>
          <w:sz w:val="20"/>
          <w:szCs w:val="20"/>
        </w:rPr>
        <w:t>программно-аппаратному комплексу</w:t>
      </w:r>
      <w:r w:rsidR="00793ADA" w:rsidRPr="0072094B">
        <w:rPr>
          <w:color w:val="auto"/>
          <w:sz w:val="20"/>
          <w:szCs w:val="20"/>
        </w:rPr>
        <w:t>,</w:t>
      </w:r>
      <w:r w:rsidR="002C2CE7" w:rsidRPr="0072094B">
        <w:rPr>
          <w:color w:val="auto"/>
          <w:sz w:val="20"/>
          <w:szCs w:val="20"/>
        </w:rPr>
        <w:t xml:space="preserve"> ИТ-</w:t>
      </w:r>
      <w:r w:rsidRPr="0072094B">
        <w:rPr>
          <w:color w:val="auto"/>
          <w:sz w:val="20"/>
          <w:szCs w:val="20"/>
        </w:rPr>
        <w:t>инфраструктуре</w:t>
      </w:r>
      <w:r w:rsidR="00013467" w:rsidRPr="0072094B">
        <w:rPr>
          <w:color w:val="auto"/>
          <w:sz w:val="20"/>
          <w:szCs w:val="20"/>
        </w:rPr>
        <w:t xml:space="preserve"> </w:t>
      </w:r>
      <w:r w:rsidR="0000322E" w:rsidRPr="0072094B">
        <w:rPr>
          <w:color w:val="auto"/>
          <w:sz w:val="20"/>
          <w:szCs w:val="20"/>
        </w:rPr>
        <w:t>Контактного центра</w:t>
      </w:r>
      <w:r w:rsidR="00793ADA" w:rsidRPr="0072094B">
        <w:rPr>
          <w:color w:val="auto"/>
          <w:sz w:val="20"/>
          <w:szCs w:val="20"/>
        </w:rPr>
        <w:t xml:space="preserve"> и к информационно-техническому сопровождению услуги</w:t>
      </w:r>
      <w:bookmarkEnd w:id="36"/>
    </w:p>
    <w:p w14:paraId="4C4F1D47" w14:textId="77777777" w:rsidR="00A07E77" w:rsidRPr="0072094B" w:rsidRDefault="00A07E77" w:rsidP="00B0301A">
      <w:pPr>
        <w:pStyle w:val="ConsPlusNormal"/>
        <w:ind w:firstLine="709"/>
        <w:jc w:val="both"/>
        <w:rPr>
          <w:rFonts w:ascii="Times New Roman" w:hAnsi="Times New Roman" w:cs="Times New Roman"/>
        </w:rPr>
      </w:pPr>
    </w:p>
    <w:p w14:paraId="1222FC85" w14:textId="77777777" w:rsidR="006F14C9" w:rsidRPr="0072094B" w:rsidRDefault="00A07E77" w:rsidP="003B742D">
      <w:pPr>
        <w:pStyle w:val="affffffff9"/>
      </w:pPr>
      <w:r w:rsidRPr="0072094B">
        <w:t xml:space="preserve">В </w:t>
      </w:r>
      <w:r w:rsidR="002215A5" w:rsidRPr="0072094B">
        <w:t xml:space="preserve">ходе подготовки к оказанию услуги и в </w:t>
      </w:r>
      <w:r w:rsidRPr="0072094B">
        <w:t>течение всего срока оказания услуги Исполнитель обеспечивает:</w:t>
      </w:r>
    </w:p>
    <w:p w14:paraId="171451C3" w14:textId="5C8C6824" w:rsidR="00096947" w:rsidRPr="0072094B" w:rsidRDefault="002A6755" w:rsidP="00CF0757">
      <w:pPr>
        <w:pStyle w:val="a6"/>
        <w:numPr>
          <w:ilvl w:val="0"/>
          <w:numId w:val="77"/>
        </w:numPr>
        <w:rPr>
          <w:rFonts w:eastAsiaTheme="minorEastAsia"/>
        </w:rPr>
      </w:pPr>
      <w:r w:rsidRPr="0072094B">
        <w:rPr>
          <w:rFonts w:eastAsiaTheme="minorEastAsia"/>
        </w:rPr>
        <w:t>наличие программно-аппаратного комплекса Контактного центра, который включает:</w:t>
      </w:r>
    </w:p>
    <w:p w14:paraId="64F684D4" w14:textId="77777777" w:rsidR="006F14C9" w:rsidRPr="0072094B" w:rsidRDefault="006F14C9" w:rsidP="00B51B31">
      <w:pPr>
        <w:pStyle w:val="a6"/>
        <w:jc w:val="both"/>
      </w:pPr>
      <w:r w:rsidRPr="0072094B">
        <w:t>платформу для получения, маршрутизации, регистрации и обработки входящих и исходящих звонков операторами;</w:t>
      </w:r>
    </w:p>
    <w:p w14:paraId="6052A164" w14:textId="77777777" w:rsidR="006F14C9" w:rsidRPr="0072094B" w:rsidRDefault="006F14C9" w:rsidP="003907D4">
      <w:pPr>
        <w:pStyle w:val="a6"/>
        <w:jc w:val="both"/>
      </w:pPr>
      <w:r w:rsidRPr="0072094B">
        <w:t xml:space="preserve">платформу для роботизированного интерактивного речевого взаимодействия, с поддержкой режимов </w:t>
      </w:r>
      <w:r w:rsidRPr="0072094B">
        <w:rPr>
          <w:lang w:val="en-US"/>
        </w:rPr>
        <w:t>DTMF</w:t>
      </w:r>
      <w:r w:rsidRPr="0072094B">
        <w:t xml:space="preserve"> и голосового взаимодействия (распознавания и синтеза речи);</w:t>
      </w:r>
    </w:p>
    <w:p w14:paraId="5D065424" w14:textId="77777777" w:rsidR="006F14C9" w:rsidRPr="0072094B" w:rsidRDefault="006F14C9" w:rsidP="00660321">
      <w:pPr>
        <w:pStyle w:val="a6"/>
        <w:jc w:val="both"/>
      </w:pPr>
      <w:r w:rsidRPr="0072094B">
        <w:t xml:space="preserve">платформу автоматизированного исходящего обзвона, с поддержкой различных режимов обзвона: </w:t>
      </w:r>
      <w:r w:rsidRPr="0072094B">
        <w:rPr>
          <w:lang w:val="en-US"/>
        </w:rPr>
        <w:t>preview</w:t>
      </w:r>
      <w:r w:rsidR="00EB3E04" w:rsidRPr="0072094B">
        <w:t xml:space="preserve"> (</w:t>
      </w:r>
      <w:r w:rsidR="00E6646B" w:rsidRPr="0072094B">
        <w:t>режим выбора оператором номера для совершения звонка)</w:t>
      </w:r>
      <w:r w:rsidRPr="0072094B">
        <w:t xml:space="preserve">, </w:t>
      </w:r>
      <w:r w:rsidRPr="0072094B">
        <w:rPr>
          <w:lang w:val="en-US"/>
        </w:rPr>
        <w:t>progressive</w:t>
      </w:r>
      <w:r w:rsidR="00A449A6" w:rsidRPr="0072094B">
        <w:t xml:space="preserve"> (автонабор номера)</w:t>
      </w:r>
      <w:r w:rsidRPr="0072094B">
        <w:t xml:space="preserve">, </w:t>
      </w:r>
      <w:r w:rsidRPr="0072094B">
        <w:rPr>
          <w:lang w:val="en-US"/>
        </w:rPr>
        <w:t>predictive</w:t>
      </w:r>
      <w:r w:rsidR="0028313D" w:rsidRPr="0072094B">
        <w:t xml:space="preserve"> </w:t>
      </w:r>
      <w:r w:rsidR="00A011FC" w:rsidRPr="0072094B">
        <w:t>(автонабор нескольких номеров и соединение с первым ответившим)</w:t>
      </w:r>
      <w:r w:rsidR="00A449A6" w:rsidRPr="0072094B">
        <w:t>,</w:t>
      </w:r>
      <w:r w:rsidR="00FC5EF3" w:rsidRPr="0072094B">
        <w:t xml:space="preserve"> </w:t>
      </w:r>
      <w:r w:rsidRPr="0072094B">
        <w:t>или аналогичных</w:t>
      </w:r>
      <w:r w:rsidR="00A011FC" w:rsidRPr="0072094B">
        <w:t xml:space="preserve"> режимов</w:t>
      </w:r>
      <w:r w:rsidRPr="0072094B">
        <w:t>;</w:t>
      </w:r>
    </w:p>
    <w:p w14:paraId="56D6C89C" w14:textId="77777777" w:rsidR="006F14C9" w:rsidRPr="0072094B" w:rsidRDefault="006F14C9" w:rsidP="00660321">
      <w:pPr>
        <w:pStyle w:val="a6"/>
        <w:jc w:val="both"/>
      </w:pPr>
      <w:r w:rsidRPr="0072094B">
        <w:t xml:space="preserve">платформу для организации массовых исходящих коммуникаций в голосовых и текстовых каналах с возможностью гибкого управления настройками; </w:t>
      </w:r>
    </w:p>
    <w:p w14:paraId="76FF7199" w14:textId="77777777" w:rsidR="006F14C9" w:rsidRPr="0072094B" w:rsidRDefault="006F14C9" w:rsidP="00660321">
      <w:pPr>
        <w:pStyle w:val="a6"/>
        <w:jc w:val="both"/>
      </w:pPr>
      <w:r w:rsidRPr="0072094B">
        <w:t>платформу для получения, маршрутизации, регистрации и роботизированной обработки текстовых сообщений;</w:t>
      </w:r>
    </w:p>
    <w:p w14:paraId="40B5ED99" w14:textId="77777777" w:rsidR="006F14C9" w:rsidRPr="0072094B" w:rsidRDefault="006F14C9" w:rsidP="00660321">
      <w:pPr>
        <w:pStyle w:val="a6"/>
        <w:jc w:val="both"/>
      </w:pPr>
      <w:r w:rsidRPr="0072094B">
        <w:t xml:space="preserve">платформу для получения, маршрутизации, регистрации и обработки </w:t>
      </w:r>
      <w:r w:rsidR="0093670A" w:rsidRPr="0072094B">
        <w:t>обращений</w:t>
      </w:r>
      <w:r w:rsidRPr="0072094B">
        <w:t xml:space="preserve"> (тикетов), поступающих по электронной почте, из других информационных систем, с сайта, по </w:t>
      </w:r>
      <w:r w:rsidRPr="0072094B">
        <w:rPr>
          <w:lang w:val="en-US"/>
        </w:rPr>
        <w:t>API</w:t>
      </w:r>
      <w:r w:rsidRPr="0072094B">
        <w:t xml:space="preserve"> и т.д.;</w:t>
      </w:r>
    </w:p>
    <w:p w14:paraId="1E68D988" w14:textId="77777777" w:rsidR="006F14C9" w:rsidRPr="0072094B" w:rsidRDefault="006F14C9" w:rsidP="007E0F1A">
      <w:pPr>
        <w:pStyle w:val="a6"/>
        <w:jc w:val="both"/>
      </w:pPr>
      <w:r w:rsidRPr="0072094B">
        <w:t>автоматизированное рабочее место оператора, интегрированное с платформами маршрутизации и обработки обращений клиентов;</w:t>
      </w:r>
    </w:p>
    <w:p w14:paraId="376DECCE" w14:textId="77777777" w:rsidR="006F14C9" w:rsidRPr="0072094B" w:rsidRDefault="006F14C9" w:rsidP="00B7249C">
      <w:pPr>
        <w:pStyle w:val="a6"/>
        <w:jc w:val="both"/>
      </w:pPr>
      <w:r w:rsidRPr="0072094B">
        <w:t xml:space="preserve">систему записи, хранения, поиска и воспроизведения записей разговоров и экранов операторов; </w:t>
      </w:r>
    </w:p>
    <w:p w14:paraId="0F226FBC" w14:textId="77777777" w:rsidR="006F14C9" w:rsidRPr="0072094B" w:rsidRDefault="006F14C9" w:rsidP="002B351F">
      <w:pPr>
        <w:pStyle w:val="a6"/>
        <w:jc w:val="both"/>
      </w:pPr>
      <w:r w:rsidRPr="0072094B">
        <w:t>базу знаний, интегрированную с автоматизированным рабочим местом оператора и платформами обработки обращений;</w:t>
      </w:r>
    </w:p>
    <w:p w14:paraId="37252B0E" w14:textId="77777777" w:rsidR="006F14C9" w:rsidRPr="0072094B" w:rsidRDefault="006F14C9" w:rsidP="002B351F">
      <w:pPr>
        <w:pStyle w:val="a6"/>
        <w:jc w:val="both"/>
      </w:pPr>
      <w:r w:rsidRPr="0072094B">
        <w:t xml:space="preserve">систему контроля качества обработки обращений, интегрированную с платформами обработки обращений; </w:t>
      </w:r>
    </w:p>
    <w:p w14:paraId="27F194ED" w14:textId="77777777" w:rsidR="006F14C9" w:rsidRPr="0072094B" w:rsidRDefault="00C152E0" w:rsidP="00E664A3">
      <w:pPr>
        <w:pStyle w:val="a6"/>
        <w:jc w:val="both"/>
      </w:pPr>
      <w:r w:rsidRPr="0072094B">
        <w:rPr>
          <w:lang w:val="en-US"/>
        </w:rPr>
        <w:t>WFM</w:t>
      </w:r>
      <w:r w:rsidR="006F14C9" w:rsidRPr="0072094B">
        <w:t xml:space="preserve">-систему, интегрированную с платформами маршрутизации и обработки обращений; </w:t>
      </w:r>
    </w:p>
    <w:p w14:paraId="79EAFD98" w14:textId="77777777" w:rsidR="006F14C9" w:rsidRPr="0072094B" w:rsidRDefault="006F14C9">
      <w:pPr>
        <w:pStyle w:val="a6"/>
        <w:jc w:val="both"/>
      </w:pPr>
      <w:r w:rsidRPr="0072094B">
        <w:t xml:space="preserve">платформу </w:t>
      </w:r>
      <w:r w:rsidR="00D02BBA" w:rsidRPr="0072094B">
        <w:t xml:space="preserve">интерактивной дистанционной подготовки </w:t>
      </w:r>
      <w:r w:rsidRPr="0072094B">
        <w:t>и тестирования персонала;</w:t>
      </w:r>
    </w:p>
    <w:p w14:paraId="470FA495" w14:textId="77777777" w:rsidR="006F14C9" w:rsidRPr="0072094B" w:rsidRDefault="006F14C9">
      <w:pPr>
        <w:pStyle w:val="a6"/>
        <w:jc w:val="both"/>
      </w:pPr>
      <w:r w:rsidRPr="0072094B">
        <w:t xml:space="preserve">инструменты генерации буквенно-цифровых кодов; </w:t>
      </w:r>
    </w:p>
    <w:p w14:paraId="3E29C56A" w14:textId="7EE4A3EB" w:rsidR="006F14C9" w:rsidRPr="0072094B" w:rsidRDefault="006F14C9">
      <w:pPr>
        <w:pStyle w:val="a6"/>
        <w:jc w:val="both"/>
      </w:pPr>
      <w:r w:rsidRPr="0072094B">
        <w:t>единую для всех каналов обслуживания систему отчетности, обеспечивающую сбор, хранение, анализ детальной информации по всем обращениям клиентов и действиям сотрудников</w:t>
      </w:r>
      <w:r w:rsidR="003153A1" w:rsidRPr="0072094B">
        <w:t xml:space="preserve"> и </w:t>
      </w:r>
      <w:r w:rsidRPr="0072094B">
        <w:t xml:space="preserve">роботов;  </w:t>
      </w:r>
    </w:p>
    <w:p w14:paraId="638752D1" w14:textId="4B0DD3D5" w:rsidR="006F14C9" w:rsidRPr="0072094B" w:rsidRDefault="006F14C9" w:rsidP="00C332AE">
      <w:pPr>
        <w:pStyle w:val="a1"/>
        <w:ind w:left="0" w:firstLine="709"/>
        <w:jc w:val="both"/>
        <w:rPr>
          <w:sz w:val="20"/>
          <w:szCs w:val="20"/>
        </w:rPr>
      </w:pPr>
      <w:bookmarkStart w:id="37" w:name="_Hlk147077550"/>
      <w:r w:rsidRPr="0072094B">
        <w:rPr>
          <w:sz w:val="20"/>
          <w:szCs w:val="20"/>
        </w:rPr>
        <w:t xml:space="preserve">Разворачивание программно-аппаратного комплекса </w:t>
      </w:r>
      <w:r w:rsidR="009D6127" w:rsidRPr="0072094B">
        <w:rPr>
          <w:sz w:val="20"/>
          <w:szCs w:val="20"/>
        </w:rPr>
        <w:t>К</w:t>
      </w:r>
      <w:r w:rsidR="00C152E0" w:rsidRPr="0072094B">
        <w:rPr>
          <w:sz w:val="20"/>
          <w:szCs w:val="20"/>
        </w:rPr>
        <w:t xml:space="preserve">онтактного </w:t>
      </w:r>
      <w:r w:rsidRPr="0072094B">
        <w:rPr>
          <w:sz w:val="20"/>
          <w:szCs w:val="20"/>
        </w:rPr>
        <w:t xml:space="preserve">центра в выделенном защищенном сетевом сегменте, в ЦОДах с географическим резервированием. Не допускается хранение данных </w:t>
      </w:r>
      <w:r w:rsidR="005B2C9F" w:rsidRPr="0072094B">
        <w:rPr>
          <w:sz w:val="20"/>
          <w:szCs w:val="20"/>
        </w:rPr>
        <w:t>АО «Почта России»</w:t>
      </w:r>
      <w:r w:rsidRPr="0072094B">
        <w:rPr>
          <w:sz w:val="20"/>
          <w:szCs w:val="20"/>
        </w:rPr>
        <w:t xml:space="preserve"> в облачных хранилищах третьих лиц;</w:t>
      </w:r>
    </w:p>
    <w:bookmarkEnd w:id="37"/>
    <w:p w14:paraId="6C846DCA" w14:textId="3384C2F9" w:rsidR="00F97FC5" w:rsidRPr="0072094B" w:rsidRDefault="00F97FC5" w:rsidP="00C332AE">
      <w:pPr>
        <w:pStyle w:val="a1"/>
        <w:ind w:left="0" w:firstLine="709"/>
        <w:jc w:val="both"/>
        <w:rPr>
          <w:sz w:val="20"/>
          <w:szCs w:val="20"/>
        </w:rPr>
      </w:pPr>
      <w:r w:rsidRPr="0072094B">
        <w:rPr>
          <w:sz w:val="20"/>
          <w:szCs w:val="20"/>
        </w:rPr>
        <w:t>Техническую возможность, в том числе наличие необходимого оборудования для межсетевого взаимодействия с Заказчиком с использованием корпоративного VPN в режиме site-to-site.</w:t>
      </w:r>
      <w:r w:rsidR="00EB56AB" w:rsidRPr="0072094B">
        <w:rPr>
          <w:sz w:val="20"/>
          <w:szCs w:val="20"/>
        </w:rPr>
        <w:t xml:space="preserve"> </w:t>
      </w:r>
    </w:p>
    <w:p w14:paraId="1B6F377F" w14:textId="772EE926" w:rsidR="00EB56AB" w:rsidRPr="0072094B" w:rsidRDefault="00EB56AB" w:rsidP="00C332AE">
      <w:pPr>
        <w:pStyle w:val="a1"/>
        <w:ind w:left="0" w:firstLine="709"/>
        <w:jc w:val="both"/>
        <w:rPr>
          <w:sz w:val="20"/>
          <w:szCs w:val="20"/>
        </w:rPr>
      </w:pPr>
      <w:r w:rsidRPr="0072094B">
        <w:rPr>
          <w:sz w:val="20"/>
          <w:szCs w:val="20"/>
        </w:rPr>
        <w:t xml:space="preserve">При взаимодействии с информационными системами Заказчика обеспечить наличие необходимого оборудования и техническую возможность выполнения </w:t>
      </w:r>
      <w:hyperlink r:id="rId13" w:history="1">
        <w:r w:rsidRPr="0072094B">
          <w:rPr>
            <w:sz w:val="20"/>
            <w:szCs w:val="20"/>
          </w:rPr>
          <w:t>Стандарта "Обеспечение информационной безопасности при разработке или модернизации информационных систем и приложений АО "Почта России"" от 16 января 2020 г. №7-п</w:t>
        </w:r>
      </w:hyperlink>
      <w:r w:rsidRPr="0072094B">
        <w:rPr>
          <w:sz w:val="20"/>
          <w:szCs w:val="20"/>
        </w:rPr>
        <w:t xml:space="preserve"> (указан в Приложении № 1</w:t>
      </w:r>
      <w:r w:rsidR="00A952D2" w:rsidRPr="0072094B">
        <w:rPr>
          <w:sz w:val="20"/>
          <w:szCs w:val="20"/>
        </w:rPr>
        <w:t>3</w:t>
      </w:r>
      <w:r w:rsidRPr="0072094B">
        <w:rPr>
          <w:sz w:val="20"/>
          <w:szCs w:val="20"/>
        </w:rPr>
        <w:t xml:space="preserve"> к настоящему Техническому заданию)</w:t>
      </w:r>
    </w:p>
    <w:p w14:paraId="5980F790" w14:textId="77777777" w:rsidR="006F14C9" w:rsidRPr="0072094B" w:rsidRDefault="006F14C9" w:rsidP="00C332AE">
      <w:pPr>
        <w:pStyle w:val="a1"/>
        <w:ind w:left="0" w:firstLine="709"/>
        <w:jc w:val="both"/>
        <w:rPr>
          <w:sz w:val="20"/>
          <w:szCs w:val="20"/>
        </w:rPr>
      </w:pPr>
      <w:r w:rsidRPr="0072094B">
        <w:rPr>
          <w:sz w:val="20"/>
          <w:szCs w:val="20"/>
        </w:rPr>
        <w:t xml:space="preserve">Своевременное и оперативное внесение необходимых изменений в настройки и алгоритмы </w:t>
      </w:r>
      <w:r w:rsidR="00513746" w:rsidRPr="0072094B">
        <w:rPr>
          <w:sz w:val="20"/>
          <w:szCs w:val="20"/>
        </w:rPr>
        <w:t>операторского скрипта</w:t>
      </w:r>
      <w:r w:rsidRPr="0072094B">
        <w:rPr>
          <w:sz w:val="20"/>
          <w:szCs w:val="20"/>
        </w:rPr>
        <w:t xml:space="preserve"> в случае изменения процессов обработки обращений или запуска новых услуг и продуктов АО «Почта России». В случае, если проведение работ не требует взаимодействия</w:t>
      </w:r>
      <w:r w:rsidR="00513746" w:rsidRPr="0072094B">
        <w:rPr>
          <w:sz w:val="20"/>
          <w:szCs w:val="20"/>
        </w:rPr>
        <w:t xml:space="preserve"> или интеграции</w:t>
      </w:r>
      <w:r w:rsidRPr="0072094B">
        <w:rPr>
          <w:sz w:val="20"/>
          <w:szCs w:val="20"/>
        </w:rPr>
        <w:t xml:space="preserve"> с информационными системами Заказчика, Исполнитель обязан обеспечить внесение изменений в течение 10 рабочих дней. В отдельных случаях, по согласованию с Заказчиком, срок может быть увеличен до 30 дней. </w:t>
      </w:r>
    </w:p>
    <w:p w14:paraId="43A62EC5" w14:textId="77777777" w:rsidR="006F14C9" w:rsidRPr="0072094B" w:rsidRDefault="006F14C9" w:rsidP="00C332AE">
      <w:pPr>
        <w:pStyle w:val="a1"/>
        <w:ind w:left="0" w:firstLine="709"/>
        <w:jc w:val="both"/>
        <w:rPr>
          <w:sz w:val="20"/>
          <w:szCs w:val="20"/>
        </w:rPr>
      </w:pPr>
      <w:r w:rsidRPr="0072094B">
        <w:rPr>
          <w:sz w:val="20"/>
          <w:szCs w:val="20"/>
        </w:rPr>
        <w:t>Синтез речи и запись звуковых роликов;</w:t>
      </w:r>
    </w:p>
    <w:p w14:paraId="595D2524" w14:textId="77777777" w:rsidR="006F14C9" w:rsidRPr="0072094B" w:rsidRDefault="006F14C9" w:rsidP="00C332AE">
      <w:pPr>
        <w:pStyle w:val="a1"/>
        <w:ind w:left="0" w:firstLine="709"/>
        <w:jc w:val="both"/>
        <w:rPr>
          <w:sz w:val="20"/>
          <w:szCs w:val="20"/>
        </w:rPr>
      </w:pPr>
      <w:r w:rsidRPr="0072094B">
        <w:rPr>
          <w:sz w:val="20"/>
          <w:szCs w:val="20"/>
        </w:rPr>
        <w:t xml:space="preserve">Сбор, хранение, анализ детальной информации по всем обращениям клиентов и действиям сотрудников/роботов, включая хранение записей разговоров, записей экранов, записей распознавания и анализа речи клиентов и операторов, записей диалогов с экранными формами, стенограмм разговоров и истории переписки с клиентами, с предоставлением Заказчику онлайн-доступа и возможности конструирования отчетов;  </w:t>
      </w:r>
    </w:p>
    <w:p w14:paraId="6566AD4B" w14:textId="3D5F2619" w:rsidR="006F14C9" w:rsidRPr="0072094B" w:rsidRDefault="006F14C9" w:rsidP="00C332AE">
      <w:pPr>
        <w:pStyle w:val="a1"/>
        <w:ind w:left="0" w:firstLine="709"/>
        <w:jc w:val="both"/>
        <w:rPr>
          <w:sz w:val="20"/>
          <w:szCs w:val="20"/>
        </w:rPr>
      </w:pPr>
      <w:r w:rsidRPr="0072094B">
        <w:rPr>
          <w:sz w:val="20"/>
          <w:szCs w:val="20"/>
        </w:rPr>
        <w:t>Запись разговоров 99,5 % обращений;</w:t>
      </w:r>
    </w:p>
    <w:p w14:paraId="0645589D" w14:textId="5948B7E1" w:rsidR="00533520" w:rsidRPr="0072094B" w:rsidRDefault="00533520" w:rsidP="00C332AE">
      <w:pPr>
        <w:pStyle w:val="a1"/>
        <w:ind w:left="0" w:firstLine="709"/>
        <w:jc w:val="both"/>
        <w:rPr>
          <w:sz w:val="20"/>
          <w:szCs w:val="20"/>
        </w:rPr>
      </w:pPr>
      <w:r w:rsidRPr="0072094B">
        <w:rPr>
          <w:sz w:val="20"/>
          <w:szCs w:val="20"/>
        </w:rPr>
        <w:t>Транскрибация 99,5% диалогов в IVR</w:t>
      </w:r>
    </w:p>
    <w:p w14:paraId="2F130092" w14:textId="77777777" w:rsidR="006F14C9" w:rsidRPr="0072094B" w:rsidRDefault="006F14C9" w:rsidP="00C332AE">
      <w:pPr>
        <w:pStyle w:val="a1"/>
        <w:ind w:left="0" w:firstLine="709"/>
        <w:jc w:val="both"/>
        <w:rPr>
          <w:sz w:val="20"/>
          <w:szCs w:val="20"/>
        </w:rPr>
      </w:pPr>
      <w:r w:rsidRPr="0072094B">
        <w:rPr>
          <w:sz w:val="20"/>
          <w:szCs w:val="20"/>
        </w:rPr>
        <w:t xml:space="preserve">Запись не менее </w:t>
      </w:r>
      <w:r w:rsidR="008E7CB9" w:rsidRPr="0072094B">
        <w:rPr>
          <w:sz w:val="20"/>
          <w:szCs w:val="20"/>
        </w:rPr>
        <w:t>99</w:t>
      </w:r>
      <w:r w:rsidRPr="0072094B">
        <w:rPr>
          <w:sz w:val="20"/>
          <w:szCs w:val="20"/>
        </w:rPr>
        <w:t>% экранов, с возможностью настройки динамической или стационарной записи любого рабочего места по выбору Заказчика.</w:t>
      </w:r>
    </w:p>
    <w:p w14:paraId="0709B137" w14:textId="1B2A50D3" w:rsidR="006F14C9" w:rsidRPr="0072094B" w:rsidRDefault="006F14C9" w:rsidP="00C332AE">
      <w:pPr>
        <w:pStyle w:val="a1"/>
        <w:ind w:left="0" w:firstLine="709"/>
        <w:jc w:val="both"/>
        <w:rPr>
          <w:sz w:val="20"/>
          <w:szCs w:val="20"/>
        </w:rPr>
      </w:pPr>
      <w:r w:rsidRPr="0072094B">
        <w:rPr>
          <w:sz w:val="20"/>
          <w:szCs w:val="20"/>
        </w:rPr>
        <w:t>Оперативн</w:t>
      </w:r>
      <w:r w:rsidR="0048325F" w:rsidRPr="0072094B">
        <w:rPr>
          <w:sz w:val="20"/>
          <w:szCs w:val="20"/>
        </w:rPr>
        <w:t>ое хранение записей разговоров</w:t>
      </w:r>
      <w:r w:rsidR="00533520" w:rsidRPr="0072094B">
        <w:rPr>
          <w:sz w:val="20"/>
          <w:szCs w:val="20"/>
        </w:rPr>
        <w:t>, транскрибированных диалогов в IVR</w:t>
      </w:r>
      <w:r w:rsidR="0048325F" w:rsidRPr="0072094B">
        <w:rPr>
          <w:sz w:val="20"/>
          <w:szCs w:val="20"/>
        </w:rPr>
        <w:t xml:space="preserve"> </w:t>
      </w:r>
      <w:r w:rsidRPr="0072094B">
        <w:rPr>
          <w:sz w:val="20"/>
          <w:szCs w:val="20"/>
        </w:rPr>
        <w:t xml:space="preserve">и истории переписки с клиентами в течение 6 месяцев с </w:t>
      </w:r>
      <w:r w:rsidR="00456325" w:rsidRPr="0072094B">
        <w:rPr>
          <w:sz w:val="20"/>
          <w:szCs w:val="20"/>
        </w:rPr>
        <w:t xml:space="preserve">даты </w:t>
      </w:r>
      <w:r w:rsidRPr="0072094B">
        <w:rPr>
          <w:sz w:val="20"/>
          <w:szCs w:val="20"/>
        </w:rPr>
        <w:t xml:space="preserve">записи, </w:t>
      </w:r>
      <w:r w:rsidR="008E7CB9" w:rsidRPr="0072094B">
        <w:rPr>
          <w:sz w:val="20"/>
          <w:szCs w:val="20"/>
        </w:rPr>
        <w:t xml:space="preserve">экранных форм в течение 15 дней с </w:t>
      </w:r>
      <w:r w:rsidR="00456325" w:rsidRPr="0072094B">
        <w:rPr>
          <w:sz w:val="20"/>
          <w:szCs w:val="20"/>
        </w:rPr>
        <w:t xml:space="preserve">даты </w:t>
      </w:r>
      <w:r w:rsidR="008E7CB9" w:rsidRPr="0072094B">
        <w:rPr>
          <w:sz w:val="20"/>
          <w:szCs w:val="20"/>
        </w:rPr>
        <w:t xml:space="preserve">записи, </w:t>
      </w:r>
      <w:r w:rsidRPr="0072094B">
        <w:rPr>
          <w:sz w:val="20"/>
          <w:szCs w:val="20"/>
        </w:rPr>
        <w:t>с предоставлением Заказчику гибких инструментов поиска, онлайн-доступа к прослушиванию, чтению, скачиванию или сохранению неограниченного количества диалогов;</w:t>
      </w:r>
    </w:p>
    <w:p w14:paraId="19E04C19" w14:textId="3DE48C32" w:rsidR="006F14C9" w:rsidRPr="0072094B" w:rsidRDefault="006F14C9" w:rsidP="00C332AE">
      <w:pPr>
        <w:pStyle w:val="a1"/>
        <w:ind w:left="0" w:firstLine="709"/>
        <w:jc w:val="both"/>
        <w:rPr>
          <w:sz w:val="20"/>
          <w:szCs w:val="20"/>
        </w:rPr>
      </w:pPr>
      <w:r w:rsidRPr="0072094B">
        <w:rPr>
          <w:sz w:val="20"/>
          <w:szCs w:val="20"/>
        </w:rPr>
        <w:t xml:space="preserve">Архивное хранение записей разговоров </w:t>
      </w:r>
      <w:r w:rsidR="00533520" w:rsidRPr="0072094B">
        <w:rPr>
          <w:sz w:val="20"/>
          <w:szCs w:val="20"/>
        </w:rPr>
        <w:t xml:space="preserve">операторов </w:t>
      </w:r>
      <w:r w:rsidRPr="0072094B">
        <w:rPr>
          <w:sz w:val="20"/>
          <w:szCs w:val="20"/>
        </w:rPr>
        <w:t>без экранных форм</w:t>
      </w:r>
      <w:r w:rsidR="00533520" w:rsidRPr="0072094B">
        <w:rPr>
          <w:sz w:val="20"/>
          <w:szCs w:val="20"/>
        </w:rPr>
        <w:t xml:space="preserve">, транскрибированных записей диалогов в IVR и истории переписки с клиентами </w:t>
      </w:r>
      <w:r w:rsidRPr="0072094B">
        <w:rPr>
          <w:sz w:val="20"/>
          <w:szCs w:val="20"/>
        </w:rPr>
        <w:t>в течение всего срока действия Договора. По окончании действия договора архив записей должен быть передан Заказчику. Архив должен обеспечивать возможность поиска записей по дате, времени,</w:t>
      </w:r>
      <w:r w:rsidR="00533520" w:rsidRPr="0072094B">
        <w:rPr>
          <w:sz w:val="20"/>
          <w:szCs w:val="20"/>
        </w:rPr>
        <w:t xml:space="preserve"> тематике, </w:t>
      </w:r>
      <w:r w:rsidRPr="0072094B">
        <w:rPr>
          <w:sz w:val="20"/>
          <w:szCs w:val="20"/>
        </w:rPr>
        <w:t>АОН клиента, идентификатору клиента и логину сотрудника;</w:t>
      </w:r>
    </w:p>
    <w:p w14:paraId="4CD408A3" w14:textId="77777777" w:rsidR="006F14C9" w:rsidRPr="0072094B" w:rsidRDefault="006F14C9" w:rsidP="00225A60">
      <w:pPr>
        <w:pStyle w:val="a1"/>
        <w:ind w:left="0" w:firstLine="709"/>
        <w:jc w:val="both"/>
        <w:rPr>
          <w:sz w:val="20"/>
          <w:szCs w:val="20"/>
        </w:rPr>
      </w:pPr>
      <w:r w:rsidRPr="0072094B">
        <w:rPr>
          <w:sz w:val="20"/>
          <w:szCs w:val="20"/>
        </w:rPr>
        <w:t>Обеспечение доступа Заказчику к записям входящих/исходящих звонков, экранных форм и переписке сотрудников Исполнителя с клиентами Заказчика в режиме реального времени и за прошедшие отчетные периоды в полном объеме;</w:t>
      </w:r>
    </w:p>
    <w:p w14:paraId="7D5C3FD6" w14:textId="77777777" w:rsidR="006F14C9" w:rsidRPr="0072094B" w:rsidRDefault="006F14C9" w:rsidP="00225A60">
      <w:pPr>
        <w:pStyle w:val="a1"/>
        <w:ind w:left="0" w:firstLine="709"/>
        <w:jc w:val="both"/>
        <w:rPr>
          <w:sz w:val="20"/>
          <w:szCs w:val="20"/>
        </w:rPr>
      </w:pPr>
      <w:r w:rsidRPr="0072094B">
        <w:rPr>
          <w:sz w:val="20"/>
          <w:szCs w:val="20"/>
        </w:rPr>
        <w:t>Автоматизированный обмен данными с информационными системами Заказчика или любыми другими системами по требованию Заказчика, согласованным способом, в том числе и с помощью средств интеграции, и по заданному графику</w:t>
      </w:r>
      <w:r w:rsidR="004944FE" w:rsidRPr="0072094B">
        <w:rPr>
          <w:sz w:val="20"/>
          <w:szCs w:val="20"/>
        </w:rPr>
        <w:t xml:space="preserve"> или по согласованным событиям</w:t>
      </w:r>
      <w:r w:rsidRPr="0072094B">
        <w:rPr>
          <w:sz w:val="20"/>
          <w:szCs w:val="20"/>
        </w:rPr>
        <w:t>;</w:t>
      </w:r>
    </w:p>
    <w:p w14:paraId="5709E0CA" w14:textId="77777777" w:rsidR="006F14C9" w:rsidRPr="0072094B" w:rsidRDefault="006F14C9" w:rsidP="00225A60">
      <w:pPr>
        <w:pStyle w:val="a1"/>
        <w:ind w:left="0" w:firstLine="709"/>
        <w:jc w:val="both"/>
        <w:rPr>
          <w:sz w:val="20"/>
          <w:szCs w:val="20"/>
        </w:rPr>
      </w:pPr>
      <w:r w:rsidRPr="0072094B">
        <w:rPr>
          <w:sz w:val="20"/>
          <w:szCs w:val="20"/>
        </w:rPr>
        <w:t>Предоставление Заказчику отчетности по всем каналам доступа и по всем информационным системам, использующимся при предоставлении услуг</w:t>
      </w:r>
      <w:r w:rsidR="00C152E0" w:rsidRPr="0072094B">
        <w:rPr>
          <w:sz w:val="20"/>
          <w:szCs w:val="20"/>
        </w:rPr>
        <w:t>и</w:t>
      </w:r>
      <w:r w:rsidRPr="0072094B">
        <w:rPr>
          <w:sz w:val="20"/>
          <w:szCs w:val="20"/>
        </w:rPr>
        <w:t>, в режиме реального времени и за прошедшие отчетные периоды, а также по разовым запросам Заказчика;</w:t>
      </w:r>
    </w:p>
    <w:p w14:paraId="31017C87" w14:textId="78CEB4F9" w:rsidR="006F14C9" w:rsidRPr="0072094B" w:rsidRDefault="006F14C9" w:rsidP="00225A60">
      <w:pPr>
        <w:pStyle w:val="a1"/>
        <w:ind w:left="0" w:firstLine="709"/>
        <w:jc w:val="both"/>
        <w:rPr>
          <w:sz w:val="20"/>
          <w:szCs w:val="20"/>
        </w:rPr>
      </w:pPr>
      <w:r w:rsidRPr="0072094B">
        <w:rPr>
          <w:sz w:val="20"/>
          <w:szCs w:val="20"/>
        </w:rPr>
        <w:t>Предоставление Заказчику неограниченного доступа к базам данных</w:t>
      </w:r>
      <w:r w:rsidR="00081E9B" w:rsidRPr="0072094B">
        <w:rPr>
          <w:sz w:val="20"/>
          <w:szCs w:val="20"/>
        </w:rPr>
        <w:t xml:space="preserve"> о клиентах и клиентских запросах</w:t>
      </w:r>
      <w:r w:rsidRPr="0072094B">
        <w:rPr>
          <w:sz w:val="20"/>
          <w:szCs w:val="20"/>
        </w:rPr>
        <w:t xml:space="preserve">, </w:t>
      </w:r>
      <w:r w:rsidR="00081E9B" w:rsidRPr="0072094B">
        <w:rPr>
          <w:sz w:val="20"/>
          <w:szCs w:val="20"/>
        </w:rPr>
        <w:t xml:space="preserve">показателях и отчетности, </w:t>
      </w:r>
      <w:r w:rsidRPr="0072094B">
        <w:rPr>
          <w:sz w:val="20"/>
          <w:szCs w:val="20"/>
        </w:rPr>
        <w:t xml:space="preserve">используемым или создаваемым Исполнителем при оказании </w:t>
      </w:r>
      <w:r w:rsidR="00C152E0" w:rsidRPr="0072094B">
        <w:rPr>
          <w:sz w:val="20"/>
          <w:szCs w:val="20"/>
        </w:rPr>
        <w:t>услуги</w:t>
      </w:r>
      <w:r w:rsidR="00135B43" w:rsidRPr="0072094B">
        <w:rPr>
          <w:sz w:val="20"/>
          <w:szCs w:val="20"/>
        </w:rPr>
        <w:t>,</w:t>
      </w:r>
      <w:r w:rsidR="00C152E0" w:rsidRPr="0072094B">
        <w:rPr>
          <w:sz w:val="20"/>
          <w:szCs w:val="20"/>
        </w:rPr>
        <w:t xml:space="preserve"> </w:t>
      </w:r>
      <w:r w:rsidRPr="0072094B">
        <w:rPr>
          <w:sz w:val="20"/>
          <w:szCs w:val="20"/>
        </w:rPr>
        <w:t>в режиме реального времени;</w:t>
      </w:r>
    </w:p>
    <w:p w14:paraId="21130409" w14:textId="77777777" w:rsidR="006F14C9" w:rsidRPr="0072094B" w:rsidRDefault="006F14C9" w:rsidP="00072C09">
      <w:pPr>
        <w:pStyle w:val="a1"/>
        <w:ind w:left="927"/>
        <w:jc w:val="both"/>
        <w:rPr>
          <w:sz w:val="20"/>
          <w:szCs w:val="20"/>
        </w:rPr>
      </w:pPr>
      <w:r w:rsidRPr="0072094B">
        <w:rPr>
          <w:sz w:val="20"/>
          <w:szCs w:val="20"/>
        </w:rPr>
        <w:t>Информационно-техническое сопровождение услуги с соблюдением следующих требований:</w:t>
      </w:r>
    </w:p>
    <w:p w14:paraId="718EA190" w14:textId="77777777" w:rsidR="006F14C9" w:rsidRPr="0072094B" w:rsidRDefault="006F14C9" w:rsidP="0028313D">
      <w:pPr>
        <w:pStyle w:val="a6"/>
        <w:jc w:val="both"/>
      </w:pPr>
      <w:r w:rsidRPr="0072094B">
        <w:t xml:space="preserve">Согласовывать </w:t>
      </w:r>
      <w:r w:rsidR="00701BC0" w:rsidRPr="0072094B">
        <w:t xml:space="preserve">по электронной почте </w:t>
      </w:r>
      <w:r w:rsidRPr="0072094B">
        <w:t>с Заказчиком время проведения плановых ремонтно-настроечных</w:t>
      </w:r>
      <w:r w:rsidR="00701BC0" w:rsidRPr="0072094B">
        <w:t xml:space="preserve">, технических </w:t>
      </w:r>
      <w:r w:rsidRPr="0072094B">
        <w:t>и профилактических работ, планировать указанные работы в часы наименьшей нагрузки;</w:t>
      </w:r>
    </w:p>
    <w:p w14:paraId="07D8F86B" w14:textId="77777777" w:rsidR="006F14C9" w:rsidRPr="0072094B" w:rsidRDefault="006F14C9" w:rsidP="0028313D">
      <w:pPr>
        <w:pStyle w:val="a6"/>
        <w:jc w:val="both"/>
      </w:pPr>
      <w:r w:rsidRPr="0072094B">
        <w:t>В случае отказов или программных сбоев оборудования и/или программного обеспечения Исполнителя, обеспечивать восстановление работоспособности в течение не более чем 2 астрономических часов с момента отказа или сбоя. Восстановление работоспособности оборудования и/или программного обеспечения проводится без взимания дополнительной платы с Заказчика;</w:t>
      </w:r>
    </w:p>
    <w:p w14:paraId="29BED1F3" w14:textId="77777777" w:rsidR="006F14C9" w:rsidRPr="0072094B" w:rsidRDefault="006F14C9" w:rsidP="0028313D">
      <w:pPr>
        <w:pStyle w:val="a6"/>
        <w:jc w:val="both"/>
      </w:pPr>
      <w:r w:rsidRPr="0072094B">
        <w:t xml:space="preserve">Для проведения </w:t>
      </w:r>
      <w:r w:rsidR="00701BC0" w:rsidRPr="0072094B">
        <w:t>плановых ремонтно-настроечных, технических и профилактических работ</w:t>
      </w:r>
      <w:r w:rsidR="00701BC0" w:rsidRPr="0072094B" w:rsidDel="00701BC0">
        <w:t xml:space="preserve"> </w:t>
      </w:r>
      <w:r w:rsidRPr="0072094B">
        <w:t xml:space="preserve">в инфраструктуре Исполнителя, запланированных любой из сторон и влияющих на производительность проекта, Заказчиком согласован следующий временной интервал: с 01:00 до 02:00 </w:t>
      </w:r>
      <w:r w:rsidR="00DB1F1C" w:rsidRPr="0072094B">
        <w:t>мск</w:t>
      </w:r>
      <w:r w:rsidRPr="0072094B">
        <w:t>;</w:t>
      </w:r>
    </w:p>
    <w:p w14:paraId="18893025" w14:textId="77777777" w:rsidR="006F14C9" w:rsidRPr="0072094B" w:rsidRDefault="006F14C9" w:rsidP="0028313D">
      <w:pPr>
        <w:pStyle w:val="a6"/>
        <w:jc w:val="both"/>
      </w:pPr>
      <w:r w:rsidRPr="0072094B">
        <w:t>Уведомление Заказчика о проведении работ осуществляется не позднее, чем за 24 часа до начала работ. При этом указывается степень влияния на доступность: от частичной до полной остановки проекта;</w:t>
      </w:r>
    </w:p>
    <w:p w14:paraId="6208BF40" w14:textId="77777777" w:rsidR="006F14C9" w:rsidRPr="0072094B" w:rsidRDefault="006F14C9" w:rsidP="0028313D">
      <w:pPr>
        <w:pStyle w:val="a6"/>
        <w:jc w:val="both"/>
      </w:pPr>
      <w:r w:rsidRPr="0072094B">
        <w:t>Периодичность проведения технических работ - не более 1 раза в неделю (исключительно в будние дни);</w:t>
      </w:r>
    </w:p>
    <w:p w14:paraId="049DE2DB" w14:textId="77777777" w:rsidR="006F14C9" w:rsidRPr="0072094B" w:rsidRDefault="006F14C9" w:rsidP="0028313D">
      <w:pPr>
        <w:pStyle w:val="a6"/>
        <w:jc w:val="both"/>
      </w:pPr>
      <w:r w:rsidRPr="0072094B">
        <w:t>Предоставление отчет</w:t>
      </w:r>
      <w:r w:rsidR="00ED26C5" w:rsidRPr="0072094B">
        <w:t>а</w:t>
      </w:r>
      <w:r w:rsidRPr="0072094B">
        <w:t xml:space="preserve"> о проведенных работах в день проведения технических работ до 12:00</w:t>
      </w:r>
      <w:r w:rsidR="00ED26C5" w:rsidRPr="0072094B">
        <w:t xml:space="preserve"> мск</w:t>
      </w:r>
      <w:r w:rsidRPr="0072094B">
        <w:t xml:space="preserve"> в следующем формате:</w:t>
      </w:r>
    </w:p>
    <w:p w14:paraId="38148E8D" w14:textId="77777777" w:rsidR="006F14C9" w:rsidRPr="0072094B" w:rsidRDefault="002F2A28" w:rsidP="002C34C1">
      <w:pPr>
        <w:pStyle w:val="aff8"/>
        <w:jc w:val="right"/>
        <w:rPr>
          <w:rFonts w:ascii="Times New Roman" w:hAnsi="Times New Roman" w:cs="Times New Roman"/>
          <w:sz w:val="20"/>
          <w:szCs w:val="20"/>
        </w:rPr>
      </w:pPr>
      <w:r w:rsidRPr="0072094B">
        <w:rPr>
          <w:rFonts w:ascii="Times New Roman" w:hAnsi="Times New Roman" w:cs="Times New Roman"/>
          <w:sz w:val="20"/>
          <w:szCs w:val="20"/>
        </w:rPr>
        <w:t>Таблица № 2</w:t>
      </w:r>
    </w:p>
    <w:tbl>
      <w:tblPr>
        <w:tblW w:w="8789"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0"/>
        <w:gridCol w:w="2228"/>
        <w:gridCol w:w="2339"/>
        <w:gridCol w:w="2452"/>
      </w:tblGrid>
      <w:tr w:rsidR="006F14C9" w:rsidRPr="0072094B" w14:paraId="167A4CEC" w14:textId="77777777" w:rsidTr="0048677E">
        <w:tc>
          <w:tcPr>
            <w:tcW w:w="1770" w:type="dxa"/>
            <w:tcMar>
              <w:top w:w="0" w:type="dxa"/>
              <w:left w:w="108" w:type="dxa"/>
              <w:bottom w:w="0" w:type="dxa"/>
              <w:right w:w="108" w:type="dxa"/>
            </w:tcMar>
            <w:vAlign w:val="center"/>
          </w:tcPr>
          <w:p w14:paraId="07AD8A66" w14:textId="77777777" w:rsidR="006F14C9" w:rsidRPr="0072094B" w:rsidRDefault="006F14C9" w:rsidP="0048677E">
            <w:pPr>
              <w:pStyle w:val="ConsPlusNormal"/>
              <w:ind w:firstLine="0"/>
              <w:rPr>
                <w:rFonts w:ascii="Times New Roman" w:hAnsi="Times New Roman" w:cs="Times New Roman"/>
                <w:b/>
              </w:rPr>
            </w:pPr>
            <w:r w:rsidRPr="0072094B">
              <w:rPr>
                <w:rFonts w:ascii="Times New Roman" w:hAnsi="Times New Roman" w:cs="Times New Roman"/>
                <w:b/>
              </w:rPr>
              <w:t>Вид работ</w:t>
            </w:r>
          </w:p>
        </w:tc>
        <w:tc>
          <w:tcPr>
            <w:tcW w:w="2228" w:type="dxa"/>
            <w:tcMar>
              <w:top w:w="0" w:type="dxa"/>
              <w:left w:w="108" w:type="dxa"/>
              <w:bottom w:w="0" w:type="dxa"/>
              <w:right w:w="108" w:type="dxa"/>
            </w:tcMar>
            <w:vAlign w:val="center"/>
          </w:tcPr>
          <w:p w14:paraId="27A30FFF" w14:textId="77777777" w:rsidR="006F14C9" w:rsidRPr="0072094B" w:rsidRDefault="006F14C9" w:rsidP="0048677E">
            <w:pPr>
              <w:pStyle w:val="ConsPlusNormal"/>
              <w:ind w:firstLine="0"/>
              <w:rPr>
                <w:rFonts w:ascii="Times New Roman" w:hAnsi="Times New Roman" w:cs="Times New Roman"/>
                <w:b/>
              </w:rPr>
            </w:pPr>
            <w:r w:rsidRPr="0072094B">
              <w:rPr>
                <w:rFonts w:ascii="Times New Roman" w:hAnsi="Times New Roman" w:cs="Times New Roman"/>
                <w:b/>
              </w:rPr>
              <w:t>Время начала работ</w:t>
            </w:r>
          </w:p>
        </w:tc>
        <w:tc>
          <w:tcPr>
            <w:tcW w:w="2339" w:type="dxa"/>
            <w:tcMar>
              <w:top w:w="0" w:type="dxa"/>
              <w:left w:w="108" w:type="dxa"/>
              <w:bottom w:w="0" w:type="dxa"/>
              <w:right w:w="108" w:type="dxa"/>
            </w:tcMar>
            <w:vAlign w:val="center"/>
          </w:tcPr>
          <w:p w14:paraId="35A9722B" w14:textId="77777777" w:rsidR="006F14C9" w:rsidRPr="0072094B" w:rsidRDefault="006F14C9" w:rsidP="0048677E">
            <w:pPr>
              <w:pStyle w:val="ConsPlusNormal"/>
              <w:ind w:firstLine="0"/>
              <w:rPr>
                <w:rFonts w:ascii="Times New Roman" w:hAnsi="Times New Roman" w:cs="Times New Roman"/>
                <w:b/>
              </w:rPr>
            </w:pPr>
            <w:r w:rsidRPr="0072094B">
              <w:rPr>
                <w:rFonts w:ascii="Times New Roman" w:hAnsi="Times New Roman" w:cs="Times New Roman"/>
                <w:b/>
              </w:rPr>
              <w:t>Время окончания работ</w:t>
            </w:r>
          </w:p>
        </w:tc>
        <w:tc>
          <w:tcPr>
            <w:tcW w:w="2452" w:type="dxa"/>
            <w:tcMar>
              <w:top w:w="0" w:type="dxa"/>
              <w:left w:w="108" w:type="dxa"/>
              <w:bottom w:w="0" w:type="dxa"/>
              <w:right w:w="108" w:type="dxa"/>
            </w:tcMar>
            <w:vAlign w:val="center"/>
          </w:tcPr>
          <w:p w14:paraId="408DAEDE" w14:textId="77777777" w:rsidR="006F14C9" w:rsidRPr="0072094B" w:rsidRDefault="006F14C9" w:rsidP="0048677E">
            <w:pPr>
              <w:pStyle w:val="ConsPlusNormal"/>
              <w:ind w:firstLine="0"/>
              <w:rPr>
                <w:rFonts w:ascii="Times New Roman" w:hAnsi="Times New Roman" w:cs="Times New Roman"/>
                <w:b/>
              </w:rPr>
            </w:pPr>
            <w:r w:rsidRPr="0072094B">
              <w:rPr>
                <w:rFonts w:ascii="Times New Roman" w:hAnsi="Times New Roman" w:cs="Times New Roman"/>
                <w:b/>
              </w:rPr>
              <w:t>Время простоя</w:t>
            </w:r>
          </w:p>
        </w:tc>
      </w:tr>
      <w:tr w:rsidR="006F14C9" w:rsidRPr="0072094B" w14:paraId="1C45932E" w14:textId="77777777" w:rsidTr="0048677E">
        <w:tc>
          <w:tcPr>
            <w:tcW w:w="1770" w:type="dxa"/>
            <w:tcMar>
              <w:top w:w="0" w:type="dxa"/>
              <w:left w:w="108" w:type="dxa"/>
              <w:bottom w:w="0" w:type="dxa"/>
              <w:right w:w="108" w:type="dxa"/>
            </w:tcMar>
            <w:vAlign w:val="center"/>
          </w:tcPr>
          <w:p w14:paraId="6CE5BE24" w14:textId="77777777" w:rsidR="006F14C9" w:rsidRPr="0072094B" w:rsidRDefault="006F14C9" w:rsidP="0048677E">
            <w:pPr>
              <w:pStyle w:val="ConsPlusNormal"/>
              <w:ind w:firstLine="709"/>
              <w:jc w:val="both"/>
              <w:rPr>
                <w:rFonts w:ascii="Times New Roman" w:hAnsi="Times New Roman" w:cs="Times New Roman"/>
                <w:b/>
              </w:rPr>
            </w:pPr>
          </w:p>
        </w:tc>
        <w:tc>
          <w:tcPr>
            <w:tcW w:w="2228" w:type="dxa"/>
            <w:tcMar>
              <w:top w:w="0" w:type="dxa"/>
              <w:left w:w="108" w:type="dxa"/>
              <w:bottom w:w="0" w:type="dxa"/>
              <w:right w:w="108" w:type="dxa"/>
            </w:tcMar>
            <w:vAlign w:val="center"/>
          </w:tcPr>
          <w:p w14:paraId="44BC6510" w14:textId="77777777" w:rsidR="006F14C9" w:rsidRPr="0072094B" w:rsidRDefault="006F14C9" w:rsidP="0048677E">
            <w:pPr>
              <w:pStyle w:val="ConsPlusNormal"/>
              <w:ind w:firstLine="709"/>
              <w:jc w:val="both"/>
              <w:rPr>
                <w:rFonts w:ascii="Times New Roman" w:hAnsi="Times New Roman" w:cs="Times New Roman"/>
                <w:b/>
              </w:rPr>
            </w:pPr>
          </w:p>
        </w:tc>
        <w:tc>
          <w:tcPr>
            <w:tcW w:w="2339" w:type="dxa"/>
            <w:tcMar>
              <w:top w:w="0" w:type="dxa"/>
              <w:left w:w="108" w:type="dxa"/>
              <w:bottom w:w="0" w:type="dxa"/>
              <w:right w:w="108" w:type="dxa"/>
            </w:tcMar>
            <w:vAlign w:val="center"/>
          </w:tcPr>
          <w:p w14:paraId="0A7DE591" w14:textId="77777777" w:rsidR="006F14C9" w:rsidRPr="0072094B" w:rsidRDefault="006F14C9" w:rsidP="0048677E">
            <w:pPr>
              <w:pStyle w:val="ConsPlusNormal"/>
              <w:ind w:firstLine="709"/>
              <w:jc w:val="both"/>
              <w:rPr>
                <w:rFonts w:ascii="Times New Roman" w:hAnsi="Times New Roman" w:cs="Times New Roman"/>
                <w:b/>
              </w:rPr>
            </w:pPr>
          </w:p>
        </w:tc>
        <w:tc>
          <w:tcPr>
            <w:tcW w:w="2452" w:type="dxa"/>
            <w:tcMar>
              <w:top w:w="0" w:type="dxa"/>
              <w:left w:w="108" w:type="dxa"/>
              <w:bottom w:w="0" w:type="dxa"/>
              <w:right w:w="108" w:type="dxa"/>
            </w:tcMar>
            <w:vAlign w:val="center"/>
          </w:tcPr>
          <w:p w14:paraId="1ADC9B7C" w14:textId="77777777" w:rsidR="006F14C9" w:rsidRPr="0072094B" w:rsidRDefault="006F14C9" w:rsidP="0048677E">
            <w:pPr>
              <w:pStyle w:val="ConsPlusNormal"/>
              <w:ind w:firstLine="709"/>
              <w:jc w:val="both"/>
              <w:rPr>
                <w:rFonts w:ascii="Times New Roman" w:hAnsi="Times New Roman" w:cs="Times New Roman"/>
                <w:b/>
              </w:rPr>
            </w:pPr>
          </w:p>
        </w:tc>
      </w:tr>
      <w:tr w:rsidR="00701BC0" w:rsidRPr="0072094B" w14:paraId="40F87B7C" w14:textId="77777777" w:rsidTr="0048677E">
        <w:tc>
          <w:tcPr>
            <w:tcW w:w="1770" w:type="dxa"/>
            <w:tcMar>
              <w:top w:w="0" w:type="dxa"/>
              <w:left w:w="108" w:type="dxa"/>
              <w:bottom w:w="0" w:type="dxa"/>
              <w:right w:w="108" w:type="dxa"/>
            </w:tcMar>
            <w:vAlign w:val="center"/>
          </w:tcPr>
          <w:p w14:paraId="342C08DA" w14:textId="77777777" w:rsidR="00701BC0" w:rsidRPr="0072094B" w:rsidRDefault="00701BC0" w:rsidP="0048677E">
            <w:pPr>
              <w:pStyle w:val="ConsPlusNormal"/>
              <w:ind w:firstLine="709"/>
              <w:jc w:val="both"/>
              <w:rPr>
                <w:rFonts w:ascii="Times New Roman" w:hAnsi="Times New Roman" w:cs="Times New Roman"/>
                <w:b/>
              </w:rPr>
            </w:pPr>
          </w:p>
        </w:tc>
        <w:tc>
          <w:tcPr>
            <w:tcW w:w="2228" w:type="dxa"/>
            <w:tcMar>
              <w:top w:w="0" w:type="dxa"/>
              <w:left w:w="108" w:type="dxa"/>
              <w:bottom w:w="0" w:type="dxa"/>
              <w:right w:w="108" w:type="dxa"/>
            </w:tcMar>
            <w:vAlign w:val="center"/>
          </w:tcPr>
          <w:p w14:paraId="185C756E" w14:textId="77777777" w:rsidR="00701BC0" w:rsidRPr="0072094B" w:rsidRDefault="00701BC0" w:rsidP="0048677E">
            <w:pPr>
              <w:pStyle w:val="ConsPlusNormal"/>
              <w:ind w:firstLine="709"/>
              <w:jc w:val="both"/>
              <w:rPr>
                <w:rFonts w:ascii="Times New Roman" w:hAnsi="Times New Roman" w:cs="Times New Roman"/>
                <w:b/>
              </w:rPr>
            </w:pPr>
          </w:p>
        </w:tc>
        <w:tc>
          <w:tcPr>
            <w:tcW w:w="2339" w:type="dxa"/>
            <w:tcMar>
              <w:top w:w="0" w:type="dxa"/>
              <w:left w:w="108" w:type="dxa"/>
              <w:bottom w:w="0" w:type="dxa"/>
              <w:right w:w="108" w:type="dxa"/>
            </w:tcMar>
            <w:vAlign w:val="center"/>
          </w:tcPr>
          <w:p w14:paraId="2E11B575" w14:textId="77777777" w:rsidR="00701BC0" w:rsidRPr="0072094B" w:rsidRDefault="00701BC0" w:rsidP="0048677E">
            <w:pPr>
              <w:pStyle w:val="ConsPlusNormal"/>
              <w:ind w:firstLine="709"/>
              <w:jc w:val="both"/>
              <w:rPr>
                <w:rFonts w:ascii="Times New Roman" w:hAnsi="Times New Roman" w:cs="Times New Roman"/>
                <w:b/>
              </w:rPr>
            </w:pPr>
          </w:p>
        </w:tc>
        <w:tc>
          <w:tcPr>
            <w:tcW w:w="2452" w:type="dxa"/>
            <w:tcMar>
              <w:top w:w="0" w:type="dxa"/>
              <w:left w:w="108" w:type="dxa"/>
              <w:bottom w:w="0" w:type="dxa"/>
              <w:right w:w="108" w:type="dxa"/>
            </w:tcMar>
            <w:vAlign w:val="center"/>
          </w:tcPr>
          <w:p w14:paraId="786B21B1" w14:textId="77777777" w:rsidR="00701BC0" w:rsidRPr="0072094B" w:rsidRDefault="00701BC0" w:rsidP="0048677E">
            <w:pPr>
              <w:pStyle w:val="ConsPlusNormal"/>
              <w:ind w:firstLine="709"/>
              <w:jc w:val="both"/>
              <w:rPr>
                <w:rFonts w:ascii="Times New Roman" w:hAnsi="Times New Roman" w:cs="Times New Roman"/>
                <w:b/>
              </w:rPr>
            </w:pPr>
          </w:p>
        </w:tc>
      </w:tr>
    </w:tbl>
    <w:p w14:paraId="17A62B60" w14:textId="77777777" w:rsidR="006F14C9" w:rsidRPr="0072094B" w:rsidRDefault="006F14C9" w:rsidP="006F14C9">
      <w:pPr>
        <w:pStyle w:val="ConsPlusNormal"/>
        <w:ind w:firstLine="0"/>
        <w:rPr>
          <w:rFonts w:ascii="Times New Roman" w:hAnsi="Times New Roman" w:cs="Times New Roman"/>
          <w:bCs/>
          <w:kern w:val="28"/>
          <w:sz w:val="24"/>
          <w:szCs w:val="28"/>
        </w:rPr>
      </w:pPr>
    </w:p>
    <w:p w14:paraId="5CDAC7DB" w14:textId="4F2DC63F" w:rsidR="00701BC0" w:rsidRPr="0072094B" w:rsidRDefault="00701BC0" w:rsidP="00D003A9">
      <w:pPr>
        <w:pStyle w:val="a1"/>
        <w:ind w:left="0" w:firstLine="709"/>
        <w:jc w:val="both"/>
        <w:rPr>
          <w:sz w:val="20"/>
          <w:szCs w:val="20"/>
        </w:rPr>
      </w:pPr>
      <w:r w:rsidRPr="0072094B">
        <w:rPr>
          <w:sz w:val="20"/>
          <w:szCs w:val="20"/>
        </w:rPr>
        <w:t xml:space="preserve">Интеграцию </w:t>
      </w:r>
      <w:r w:rsidR="007678C5" w:rsidRPr="0072094B">
        <w:rPr>
          <w:sz w:val="20"/>
          <w:szCs w:val="20"/>
        </w:rPr>
        <w:t>информационной системы Исполнителя, предназначенной для оказания услуги</w:t>
      </w:r>
      <w:r w:rsidR="00C3512D" w:rsidRPr="0072094B">
        <w:rPr>
          <w:sz w:val="20"/>
          <w:szCs w:val="20"/>
        </w:rPr>
        <w:t xml:space="preserve"> и</w:t>
      </w:r>
      <w:r w:rsidR="00803B72" w:rsidRPr="0072094B">
        <w:rPr>
          <w:sz w:val="20"/>
          <w:szCs w:val="20"/>
        </w:rPr>
        <w:t xml:space="preserve">, при необходимости, </w:t>
      </w:r>
      <w:r w:rsidR="00C21A2C" w:rsidRPr="0072094B">
        <w:rPr>
          <w:sz w:val="20"/>
          <w:szCs w:val="20"/>
        </w:rPr>
        <w:t>отображени</w:t>
      </w:r>
      <w:r w:rsidR="00803B72" w:rsidRPr="0072094B">
        <w:rPr>
          <w:sz w:val="20"/>
          <w:szCs w:val="20"/>
        </w:rPr>
        <w:t>я</w:t>
      </w:r>
      <w:r w:rsidR="00C21A2C" w:rsidRPr="0072094B">
        <w:rPr>
          <w:sz w:val="20"/>
          <w:szCs w:val="20"/>
        </w:rPr>
        <w:t xml:space="preserve"> информации на экране оператора</w:t>
      </w:r>
      <w:r w:rsidR="00777150" w:rsidRPr="0072094B">
        <w:rPr>
          <w:sz w:val="20"/>
          <w:szCs w:val="20"/>
        </w:rPr>
        <w:t>,</w:t>
      </w:r>
      <w:r w:rsidR="00C21A2C" w:rsidRPr="0072094B">
        <w:rPr>
          <w:sz w:val="20"/>
          <w:szCs w:val="20"/>
        </w:rPr>
        <w:t xml:space="preserve"> </w:t>
      </w:r>
      <w:r w:rsidR="007678C5" w:rsidRPr="0072094B">
        <w:rPr>
          <w:sz w:val="20"/>
          <w:szCs w:val="20"/>
        </w:rPr>
        <w:t xml:space="preserve">с </w:t>
      </w:r>
      <w:r w:rsidRPr="0072094B">
        <w:rPr>
          <w:sz w:val="20"/>
          <w:szCs w:val="20"/>
        </w:rPr>
        <w:t xml:space="preserve">внутренними ИС Заказчика, необходимыми для оказания </w:t>
      </w:r>
      <w:r w:rsidR="001A1848" w:rsidRPr="0072094B">
        <w:rPr>
          <w:sz w:val="20"/>
          <w:szCs w:val="20"/>
        </w:rPr>
        <w:t xml:space="preserve">Исполнителем полного набора услуг, перечисленного в п 5.3 </w:t>
      </w:r>
      <w:r w:rsidR="007678C5" w:rsidRPr="0072094B">
        <w:rPr>
          <w:sz w:val="20"/>
          <w:szCs w:val="20"/>
        </w:rPr>
        <w:t xml:space="preserve">в </w:t>
      </w:r>
      <w:r w:rsidR="001A1848" w:rsidRPr="0072094B">
        <w:rPr>
          <w:sz w:val="20"/>
          <w:szCs w:val="20"/>
        </w:rPr>
        <w:t>Таблиц</w:t>
      </w:r>
      <w:r w:rsidR="00785C8E" w:rsidRPr="0072094B">
        <w:rPr>
          <w:sz w:val="20"/>
          <w:szCs w:val="20"/>
        </w:rPr>
        <w:t>е</w:t>
      </w:r>
      <w:r w:rsidR="001A1848" w:rsidRPr="0072094B">
        <w:rPr>
          <w:sz w:val="20"/>
          <w:szCs w:val="20"/>
        </w:rPr>
        <w:t xml:space="preserve"> №1 настоящего Технического </w:t>
      </w:r>
      <w:r w:rsidR="000D7CA4" w:rsidRPr="0072094B">
        <w:rPr>
          <w:sz w:val="20"/>
          <w:szCs w:val="20"/>
        </w:rPr>
        <w:t>задания,</w:t>
      </w:r>
      <w:r w:rsidRPr="0072094B">
        <w:rPr>
          <w:sz w:val="20"/>
          <w:szCs w:val="20"/>
        </w:rPr>
        <w:t xml:space="preserve"> включая, но не ограничиваясь:</w:t>
      </w:r>
    </w:p>
    <w:p w14:paraId="50320F6C" w14:textId="77777777" w:rsidR="00701BC0" w:rsidRPr="0072094B" w:rsidRDefault="002F2A28" w:rsidP="002C34C1">
      <w:pPr>
        <w:pStyle w:val="a1"/>
        <w:numPr>
          <w:ilvl w:val="0"/>
          <w:numId w:val="0"/>
        </w:numPr>
        <w:ind w:left="720"/>
        <w:jc w:val="right"/>
        <w:rPr>
          <w:rFonts w:eastAsia="Times New Roman" w:cstheme="minorBidi"/>
          <w:sz w:val="20"/>
          <w:szCs w:val="20"/>
          <w:lang w:eastAsia="ru-RU"/>
        </w:rPr>
      </w:pPr>
      <w:r w:rsidRPr="0072094B">
        <w:rPr>
          <w:rFonts w:eastAsia="Times New Roman" w:cstheme="minorBidi"/>
          <w:sz w:val="20"/>
          <w:szCs w:val="20"/>
          <w:lang w:eastAsia="ru-RU"/>
        </w:rPr>
        <w:t>Таблица № 3</w:t>
      </w:r>
    </w:p>
    <w:tbl>
      <w:tblPr>
        <w:tblW w:w="8789"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0"/>
      </w:tblGrid>
      <w:tr w:rsidR="00701BC0" w:rsidRPr="0072094B" w14:paraId="1B495F52" w14:textId="77777777" w:rsidTr="0028313D">
        <w:tc>
          <w:tcPr>
            <w:tcW w:w="3119" w:type="dxa"/>
            <w:shd w:val="clear" w:color="auto" w:fill="auto"/>
            <w:vAlign w:val="center"/>
          </w:tcPr>
          <w:p w14:paraId="2B868D89" w14:textId="77777777" w:rsidR="00701BC0" w:rsidRPr="0072094B" w:rsidRDefault="00701BC0" w:rsidP="0028313D">
            <w:pPr>
              <w:pStyle w:val="a1"/>
              <w:numPr>
                <w:ilvl w:val="0"/>
                <w:numId w:val="0"/>
              </w:numPr>
              <w:jc w:val="center"/>
              <w:rPr>
                <w:b/>
              </w:rPr>
            </w:pPr>
            <w:r w:rsidRPr="0072094B">
              <w:rPr>
                <w:b/>
              </w:rPr>
              <w:t>Наименование ИС</w:t>
            </w:r>
          </w:p>
        </w:tc>
        <w:tc>
          <w:tcPr>
            <w:tcW w:w="5670" w:type="dxa"/>
            <w:shd w:val="clear" w:color="auto" w:fill="auto"/>
            <w:vAlign w:val="center"/>
          </w:tcPr>
          <w:p w14:paraId="63F07870" w14:textId="77777777" w:rsidR="00701BC0" w:rsidRPr="0072094B" w:rsidRDefault="00701BC0" w:rsidP="0028313D">
            <w:pPr>
              <w:pStyle w:val="ConsPlusNormal"/>
              <w:ind w:firstLine="0"/>
              <w:jc w:val="center"/>
              <w:rPr>
                <w:rFonts w:ascii="Times New Roman" w:hAnsi="Times New Roman" w:cs="Times New Roman"/>
                <w:b/>
              </w:rPr>
            </w:pPr>
            <w:r w:rsidRPr="0072094B">
              <w:rPr>
                <w:rFonts w:ascii="Times New Roman" w:hAnsi="Times New Roman" w:cs="Times New Roman"/>
                <w:b/>
              </w:rPr>
              <w:t>Описание</w:t>
            </w:r>
          </w:p>
        </w:tc>
      </w:tr>
      <w:tr w:rsidR="00701BC0" w:rsidRPr="0072094B" w14:paraId="7FD99094" w14:textId="77777777" w:rsidTr="00953436">
        <w:trPr>
          <w:trHeight w:val="935"/>
        </w:trPr>
        <w:tc>
          <w:tcPr>
            <w:tcW w:w="3119" w:type="dxa"/>
            <w:shd w:val="clear" w:color="auto" w:fill="auto"/>
            <w:vAlign w:val="center"/>
          </w:tcPr>
          <w:p w14:paraId="11AAAD0A" w14:textId="77777777" w:rsidR="00701BC0" w:rsidRPr="0072094B" w:rsidRDefault="00701BC0" w:rsidP="003907D4">
            <w:pPr>
              <w:pStyle w:val="ConsPlusNormal"/>
              <w:ind w:firstLine="0"/>
              <w:rPr>
                <w:rFonts w:ascii="Times New Roman" w:hAnsi="Times New Roman" w:cs="Times New Roman"/>
                <w:lang w:val="en-US"/>
              </w:rPr>
            </w:pPr>
            <w:r w:rsidRPr="0072094B">
              <w:rPr>
                <w:rFonts w:ascii="Times New Roman" w:hAnsi="Times New Roman" w:cs="Times New Roman"/>
                <w:lang w:val="en-US"/>
              </w:rPr>
              <w:t>TSS</w:t>
            </w:r>
          </w:p>
        </w:tc>
        <w:tc>
          <w:tcPr>
            <w:tcW w:w="5670" w:type="dxa"/>
            <w:shd w:val="clear" w:color="auto" w:fill="auto"/>
            <w:vAlign w:val="center"/>
          </w:tcPr>
          <w:p w14:paraId="5BBD14F3" w14:textId="20955AFC" w:rsidR="00701BC0" w:rsidRPr="0072094B" w:rsidRDefault="00D1249D" w:rsidP="0028313D">
            <w:pPr>
              <w:pStyle w:val="ConsPlusNormal"/>
              <w:ind w:firstLine="0"/>
              <w:jc w:val="both"/>
              <w:rPr>
                <w:rFonts w:ascii="Times New Roman" w:hAnsi="Times New Roman" w:cs="Times New Roman"/>
              </w:rPr>
            </w:pPr>
            <w:r w:rsidRPr="0072094B">
              <w:rPr>
                <w:rFonts w:ascii="Times New Roman" w:hAnsi="Times New Roman" w:cs="Times New Roman"/>
                <w:lang w:val="en-US"/>
              </w:rPr>
              <w:t>Timeslot</w:t>
            </w:r>
            <w:r w:rsidRPr="0072094B">
              <w:rPr>
                <w:rFonts w:ascii="Times New Roman" w:hAnsi="Times New Roman" w:cs="Times New Roman"/>
              </w:rPr>
              <w:t xml:space="preserve"> </w:t>
            </w:r>
            <w:r w:rsidRPr="0072094B">
              <w:rPr>
                <w:rFonts w:ascii="Times New Roman" w:hAnsi="Times New Roman" w:cs="Times New Roman"/>
                <w:lang w:val="en-US"/>
              </w:rPr>
              <w:t>Service</w:t>
            </w:r>
            <w:r w:rsidR="00701BC0" w:rsidRPr="0072094B">
              <w:rPr>
                <w:rFonts w:ascii="Times New Roman" w:hAnsi="Times New Roman" w:cs="Times New Roman"/>
              </w:rPr>
              <w:t xml:space="preserve"> – сервис бронирования дат и/или временных интервалов доставки.</w:t>
            </w:r>
          </w:p>
        </w:tc>
      </w:tr>
      <w:tr w:rsidR="00701BC0" w:rsidRPr="0072094B" w14:paraId="61095BFF" w14:textId="77777777" w:rsidTr="00953436">
        <w:trPr>
          <w:trHeight w:val="935"/>
        </w:trPr>
        <w:tc>
          <w:tcPr>
            <w:tcW w:w="3119" w:type="dxa"/>
            <w:shd w:val="clear" w:color="auto" w:fill="auto"/>
            <w:vAlign w:val="center"/>
          </w:tcPr>
          <w:p w14:paraId="44B5FBC7"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5 баллов</w:t>
            </w:r>
          </w:p>
        </w:tc>
        <w:tc>
          <w:tcPr>
            <w:tcW w:w="5670" w:type="dxa"/>
            <w:shd w:val="clear" w:color="auto" w:fill="auto"/>
            <w:vAlign w:val="center"/>
          </w:tcPr>
          <w:p w14:paraId="1488D969"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Портал для передачи клиентских заявок и обращений в отделения связи Заказчика и для оформления отзывов о работе отделений связи.</w:t>
            </w:r>
          </w:p>
        </w:tc>
      </w:tr>
      <w:tr w:rsidR="00701BC0" w:rsidRPr="0072094B" w14:paraId="010689F9" w14:textId="77777777" w:rsidTr="00953436">
        <w:trPr>
          <w:trHeight w:val="935"/>
        </w:trPr>
        <w:tc>
          <w:tcPr>
            <w:tcW w:w="3119" w:type="dxa"/>
            <w:shd w:val="clear" w:color="auto" w:fill="auto"/>
            <w:vAlign w:val="center"/>
          </w:tcPr>
          <w:p w14:paraId="3F1B3116"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ЕИАП (Единая информационно-аналитическая платформа)</w:t>
            </w:r>
          </w:p>
        </w:tc>
        <w:tc>
          <w:tcPr>
            <w:tcW w:w="5670" w:type="dxa"/>
            <w:shd w:val="clear" w:color="auto" w:fill="auto"/>
            <w:vAlign w:val="center"/>
          </w:tcPr>
          <w:p w14:paraId="1136DE9B"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Облачное хранилище данных заказчика</w:t>
            </w:r>
          </w:p>
        </w:tc>
      </w:tr>
      <w:tr w:rsidR="00701BC0" w:rsidRPr="0072094B" w14:paraId="09612782" w14:textId="77777777" w:rsidTr="00953436">
        <w:trPr>
          <w:trHeight w:val="935"/>
        </w:trPr>
        <w:tc>
          <w:tcPr>
            <w:tcW w:w="3119" w:type="dxa"/>
            <w:shd w:val="clear" w:color="auto" w:fill="auto"/>
            <w:vAlign w:val="center"/>
          </w:tcPr>
          <w:p w14:paraId="72E7C8A1"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ИС СОРПО (Информационная система сервиса отслеживания регистрируемых почтовых отправлений)</w:t>
            </w:r>
          </w:p>
        </w:tc>
        <w:tc>
          <w:tcPr>
            <w:tcW w:w="5670" w:type="dxa"/>
            <w:shd w:val="clear" w:color="auto" w:fill="auto"/>
            <w:vAlign w:val="center"/>
          </w:tcPr>
          <w:p w14:paraId="4108CB04"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Отслеживание статуса и атрибутов отправлений.</w:t>
            </w:r>
          </w:p>
        </w:tc>
      </w:tr>
      <w:tr w:rsidR="00701BC0" w:rsidRPr="0072094B" w14:paraId="1141B1F2" w14:textId="77777777" w:rsidTr="00953436">
        <w:trPr>
          <w:trHeight w:val="935"/>
        </w:trPr>
        <w:tc>
          <w:tcPr>
            <w:tcW w:w="3119" w:type="dxa"/>
            <w:shd w:val="clear" w:color="auto" w:fill="auto"/>
            <w:vAlign w:val="center"/>
          </w:tcPr>
          <w:p w14:paraId="6F354B8A" w14:textId="77777777" w:rsidR="00701BC0" w:rsidRPr="0072094B" w:rsidRDefault="00701BC0" w:rsidP="00054B6C">
            <w:pPr>
              <w:pStyle w:val="ConsPlusNormal"/>
              <w:ind w:firstLine="0"/>
              <w:rPr>
                <w:rFonts w:ascii="Times New Roman" w:hAnsi="Times New Roman" w:cs="Times New Roman"/>
              </w:rPr>
            </w:pPr>
            <w:r w:rsidRPr="0072094B">
              <w:rPr>
                <w:rFonts w:ascii="Times New Roman" w:hAnsi="Times New Roman" w:cs="Times New Roman"/>
              </w:rPr>
              <w:t>Тарификация услуг и контрольных сроков доставки отправлений</w:t>
            </w:r>
          </w:p>
        </w:tc>
        <w:tc>
          <w:tcPr>
            <w:tcW w:w="5670" w:type="dxa"/>
            <w:shd w:val="clear" w:color="auto" w:fill="auto"/>
            <w:vAlign w:val="center"/>
          </w:tcPr>
          <w:p w14:paraId="6A9FD881" w14:textId="518D476D"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 xml:space="preserve">Расчет тарифов на </w:t>
            </w:r>
            <w:r w:rsidR="00D1249D" w:rsidRPr="0072094B">
              <w:rPr>
                <w:rFonts w:ascii="Times New Roman" w:hAnsi="Times New Roman" w:cs="Times New Roman"/>
              </w:rPr>
              <w:t>пересылку,</w:t>
            </w:r>
            <w:r w:rsidRPr="0072094B">
              <w:rPr>
                <w:rFonts w:ascii="Times New Roman" w:hAnsi="Times New Roman" w:cs="Times New Roman"/>
              </w:rPr>
              <w:t xml:space="preserve"> контрольных сроков пересылки и других услуг, оказываемых Заказчиком.</w:t>
            </w:r>
          </w:p>
        </w:tc>
      </w:tr>
      <w:tr w:rsidR="00701BC0" w:rsidRPr="0072094B" w14:paraId="3BC51B88" w14:textId="77777777" w:rsidTr="00953436">
        <w:trPr>
          <w:trHeight w:val="935"/>
        </w:trPr>
        <w:tc>
          <w:tcPr>
            <w:tcW w:w="3119" w:type="dxa"/>
            <w:shd w:val="clear" w:color="auto" w:fill="auto"/>
            <w:vAlign w:val="center"/>
          </w:tcPr>
          <w:p w14:paraId="205445AA"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ИС ПВЗ</w:t>
            </w:r>
          </w:p>
        </w:tc>
        <w:tc>
          <w:tcPr>
            <w:tcW w:w="5670" w:type="dxa"/>
            <w:shd w:val="clear" w:color="auto" w:fill="auto"/>
            <w:vAlign w:val="center"/>
          </w:tcPr>
          <w:p w14:paraId="5C015FCD"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Система управления работой пунктов выдачи заказов</w:t>
            </w:r>
          </w:p>
        </w:tc>
      </w:tr>
      <w:tr w:rsidR="00701BC0" w:rsidRPr="0072094B" w14:paraId="5C5B26FE" w14:textId="77777777" w:rsidTr="00953436">
        <w:trPr>
          <w:trHeight w:val="935"/>
        </w:trPr>
        <w:tc>
          <w:tcPr>
            <w:tcW w:w="3119" w:type="dxa"/>
            <w:shd w:val="clear" w:color="auto" w:fill="auto"/>
            <w:vAlign w:val="center"/>
          </w:tcPr>
          <w:p w14:paraId="13BE0501"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ИСО</w:t>
            </w:r>
          </w:p>
        </w:tc>
        <w:tc>
          <w:tcPr>
            <w:tcW w:w="5670" w:type="dxa"/>
            <w:shd w:val="clear" w:color="auto" w:fill="auto"/>
            <w:vAlign w:val="center"/>
          </w:tcPr>
          <w:p w14:paraId="7BD2AD9C"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 xml:space="preserve">Система обработки претензионных обращений </w:t>
            </w:r>
          </w:p>
        </w:tc>
      </w:tr>
      <w:tr w:rsidR="00701BC0" w:rsidRPr="0072094B" w14:paraId="4BF3D3C5" w14:textId="77777777" w:rsidTr="00953436">
        <w:trPr>
          <w:trHeight w:val="935"/>
        </w:trPr>
        <w:tc>
          <w:tcPr>
            <w:tcW w:w="3119" w:type="dxa"/>
            <w:shd w:val="clear" w:color="auto" w:fill="auto"/>
            <w:vAlign w:val="center"/>
          </w:tcPr>
          <w:p w14:paraId="2FF3B8B7"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ПО КД</w:t>
            </w:r>
          </w:p>
        </w:tc>
        <w:tc>
          <w:tcPr>
            <w:tcW w:w="5670" w:type="dxa"/>
            <w:shd w:val="clear" w:color="auto" w:fill="auto"/>
            <w:vAlign w:val="center"/>
          </w:tcPr>
          <w:p w14:paraId="3402012C"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 xml:space="preserve">Система планирования, автоматизации и контроля за работой курьера. </w:t>
            </w:r>
          </w:p>
        </w:tc>
      </w:tr>
      <w:tr w:rsidR="00701BC0" w:rsidRPr="0072094B" w14:paraId="011ACB1C" w14:textId="77777777" w:rsidTr="00953436">
        <w:trPr>
          <w:trHeight w:val="935"/>
        </w:trPr>
        <w:tc>
          <w:tcPr>
            <w:tcW w:w="3119" w:type="dxa"/>
            <w:shd w:val="clear" w:color="auto" w:fill="auto"/>
            <w:vAlign w:val="center"/>
          </w:tcPr>
          <w:p w14:paraId="640FFDC9" w14:textId="77777777" w:rsidR="00701BC0" w:rsidRPr="0072094B" w:rsidRDefault="00701BC0" w:rsidP="00452EE7">
            <w:pPr>
              <w:pStyle w:val="ConsPlusNormal"/>
              <w:ind w:firstLine="30"/>
              <w:rPr>
                <w:rFonts w:ascii="Times New Roman" w:hAnsi="Times New Roman" w:cs="Times New Roman"/>
              </w:rPr>
            </w:pPr>
            <w:r w:rsidRPr="0072094B">
              <w:rPr>
                <w:rFonts w:ascii="Times New Roman" w:hAnsi="Times New Roman" w:cs="Times New Roman"/>
              </w:rPr>
              <w:t>Формы обратной связи на официальных сайтах Заказчика</w:t>
            </w:r>
            <w:r w:rsidRPr="0072094B">
              <w:rPr>
                <w:rFonts w:ascii="Times New Roman" w:hAnsi="Times New Roman" w:cs="Times New Roman"/>
              </w:rPr>
              <w:fldChar w:fldCharType="begin"/>
            </w:r>
            <w:r w:rsidRPr="0072094B">
              <w:rPr>
                <w:rFonts w:ascii="Times New Roman" w:hAnsi="Times New Roman" w:cs="Times New Roman"/>
              </w:rPr>
              <w:instrText xml:space="preserve"> "http://www.pochta.ru" </w:instrText>
            </w:r>
            <w:r w:rsidRPr="0072094B">
              <w:rPr>
                <w:rFonts w:ascii="Times New Roman" w:hAnsi="Times New Roman" w:cs="Times New Roman"/>
              </w:rPr>
              <w:fldChar w:fldCharType="separate"/>
            </w:r>
            <w:r w:rsidRPr="0072094B">
              <w:rPr>
                <w:rFonts w:ascii="Times New Roman" w:hAnsi="Times New Roman" w:cs="Times New Roman"/>
              </w:rPr>
              <w:t>www.pochta.ru</w:t>
            </w:r>
            <w:r w:rsidRPr="0072094B">
              <w:rPr>
                <w:rFonts w:ascii="Times New Roman" w:hAnsi="Times New Roman" w:cs="Times New Roman"/>
              </w:rPr>
              <w:fldChar w:fldCharType="end"/>
            </w:r>
            <w:r w:rsidRPr="0072094B">
              <w:rPr>
                <w:rFonts w:ascii="Times New Roman" w:hAnsi="Times New Roman" w:cs="Times New Roman"/>
              </w:rPr>
              <w:t xml:space="preserve">;  </w:t>
            </w:r>
            <w:hyperlink r:id="rId14" w:history="1">
              <w:r w:rsidRPr="0072094B">
                <w:rPr>
                  <w:rFonts w:ascii="Times New Roman" w:hAnsi="Times New Roman" w:cs="Times New Roman"/>
                </w:rPr>
                <w:t>https://zakaznoe.pochta.ru/</w:t>
              </w:r>
            </w:hyperlink>
            <w:r w:rsidRPr="0072094B">
              <w:rPr>
                <w:rFonts w:ascii="Times New Roman" w:hAnsi="Times New Roman" w:cs="Times New Roman"/>
              </w:rPr>
              <w:t>;</w:t>
            </w:r>
          </w:p>
        </w:tc>
        <w:tc>
          <w:tcPr>
            <w:tcW w:w="5670" w:type="dxa"/>
            <w:shd w:val="clear" w:color="auto" w:fill="auto"/>
            <w:vAlign w:val="center"/>
          </w:tcPr>
          <w:p w14:paraId="54880453"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Официальные сайты Заказчика для информирования и взаимодействия с клиентами</w:t>
            </w:r>
          </w:p>
        </w:tc>
      </w:tr>
      <w:tr w:rsidR="00701BC0" w:rsidRPr="0072094B" w14:paraId="01A64097" w14:textId="77777777" w:rsidTr="00953436">
        <w:trPr>
          <w:trHeight w:val="935"/>
        </w:trPr>
        <w:tc>
          <w:tcPr>
            <w:tcW w:w="3119" w:type="dxa"/>
            <w:shd w:val="clear" w:color="auto" w:fill="auto"/>
            <w:vAlign w:val="center"/>
          </w:tcPr>
          <w:p w14:paraId="7BEE944F"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Паспорт ОПС</w:t>
            </w:r>
          </w:p>
        </w:tc>
        <w:tc>
          <w:tcPr>
            <w:tcW w:w="5670" w:type="dxa"/>
            <w:shd w:val="clear" w:color="auto" w:fill="auto"/>
            <w:vAlign w:val="center"/>
          </w:tcPr>
          <w:p w14:paraId="0ABCA22D"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Информация о режиме работы и адресе ОПС</w:t>
            </w:r>
          </w:p>
        </w:tc>
      </w:tr>
      <w:tr w:rsidR="00701BC0" w:rsidRPr="0072094B" w14:paraId="3DDB9BC5" w14:textId="77777777" w:rsidTr="00953436">
        <w:trPr>
          <w:trHeight w:val="935"/>
        </w:trPr>
        <w:tc>
          <w:tcPr>
            <w:tcW w:w="3119" w:type="dxa"/>
            <w:shd w:val="clear" w:color="auto" w:fill="auto"/>
            <w:vAlign w:val="center"/>
          </w:tcPr>
          <w:p w14:paraId="620882B9"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Единая система почтовых переводов</w:t>
            </w:r>
          </w:p>
        </w:tc>
        <w:tc>
          <w:tcPr>
            <w:tcW w:w="5670" w:type="dxa"/>
            <w:shd w:val="clear" w:color="auto" w:fill="auto"/>
            <w:vAlign w:val="center"/>
          </w:tcPr>
          <w:p w14:paraId="7B8BD0F1"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Отслеживание почтовых переводов денежных средств</w:t>
            </w:r>
          </w:p>
        </w:tc>
      </w:tr>
      <w:tr w:rsidR="00701BC0" w:rsidRPr="0072094B" w14:paraId="4404A199" w14:textId="77777777" w:rsidTr="00953436">
        <w:trPr>
          <w:trHeight w:val="935"/>
        </w:trPr>
        <w:tc>
          <w:tcPr>
            <w:tcW w:w="3119" w:type="dxa"/>
            <w:shd w:val="clear" w:color="auto" w:fill="auto"/>
            <w:vAlign w:val="center"/>
          </w:tcPr>
          <w:p w14:paraId="2CF3B5E6"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ИС Почтомат</w:t>
            </w:r>
          </w:p>
        </w:tc>
        <w:tc>
          <w:tcPr>
            <w:tcW w:w="5670" w:type="dxa"/>
            <w:shd w:val="clear" w:color="auto" w:fill="auto"/>
            <w:vAlign w:val="center"/>
          </w:tcPr>
          <w:p w14:paraId="1C961086"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Система управления работой почтоматов</w:t>
            </w:r>
          </w:p>
        </w:tc>
      </w:tr>
      <w:tr w:rsidR="00701BC0" w:rsidRPr="0072094B" w14:paraId="29AAEDEF" w14:textId="77777777" w:rsidTr="00953436">
        <w:trPr>
          <w:trHeight w:val="935"/>
        </w:trPr>
        <w:tc>
          <w:tcPr>
            <w:tcW w:w="3119" w:type="dxa"/>
            <w:shd w:val="clear" w:color="auto" w:fill="auto"/>
            <w:vAlign w:val="center"/>
          </w:tcPr>
          <w:p w14:paraId="00B837EA"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Naumen SD</w:t>
            </w:r>
          </w:p>
        </w:tc>
        <w:tc>
          <w:tcPr>
            <w:tcW w:w="5670" w:type="dxa"/>
            <w:shd w:val="clear" w:color="auto" w:fill="auto"/>
            <w:vAlign w:val="center"/>
          </w:tcPr>
          <w:p w14:paraId="3645AA81"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Система управления заявками на техническую поддержку</w:t>
            </w:r>
          </w:p>
        </w:tc>
      </w:tr>
      <w:tr w:rsidR="00701BC0" w:rsidRPr="0072094B" w14:paraId="74FA40E2" w14:textId="77777777" w:rsidTr="00953436">
        <w:trPr>
          <w:trHeight w:val="935"/>
        </w:trPr>
        <w:tc>
          <w:tcPr>
            <w:tcW w:w="3119" w:type="dxa"/>
            <w:shd w:val="clear" w:color="auto" w:fill="auto"/>
            <w:vAlign w:val="center"/>
          </w:tcPr>
          <w:p w14:paraId="1D76AB50" w14:textId="1ED30FE9" w:rsidR="00701BC0" w:rsidRPr="0072094B" w:rsidRDefault="001B0973" w:rsidP="003907D4">
            <w:pPr>
              <w:pStyle w:val="ConsPlusNormal"/>
              <w:ind w:firstLine="0"/>
              <w:rPr>
                <w:rFonts w:ascii="Times New Roman" w:hAnsi="Times New Roman" w:cs="Times New Roman"/>
              </w:rPr>
            </w:pPr>
            <w:r w:rsidRPr="0072094B">
              <w:rPr>
                <w:rFonts w:ascii="Times New Roman" w:hAnsi="Times New Roman" w:cs="Times New Roman"/>
              </w:rPr>
              <w:t>Тикет-системы клиентов и партнеров</w:t>
            </w:r>
          </w:p>
        </w:tc>
        <w:tc>
          <w:tcPr>
            <w:tcW w:w="5670" w:type="dxa"/>
            <w:shd w:val="clear" w:color="auto" w:fill="auto"/>
            <w:vAlign w:val="center"/>
          </w:tcPr>
          <w:p w14:paraId="6C96EC75" w14:textId="2EF644AB" w:rsidR="00701BC0" w:rsidRPr="0072094B" w:rsidRDefault="00701BC0" w:rsidP="001B0973">
            <w:pPr>
              <w:pStyle w:val="ConsPlusNormal"/>
              <w:ind w:firstLine="0"/>
              <w:jc w:val="both"/>
              <w:rPr>
                <w:rFonts w:ascii="Times New Roman" w:hAnsi="Times New Roman" w:cs="Times New Roman"/>
              </w:rPr>
            </w:pPr>
            <w:r w:rsidRPr="0072094B">
              <w:rPr>
                <w:rFonts w:ascii="Times New Roman" w:hAnsi="Times New Roman" w:cs="Times New Roman"/>
              </w:rPr>
              <w:t>Систем</w:t>
            </w:r>
            <w:r w:rsidR="001B0973" w:rsidRPr="0072094B">
              <w:rPr>
                <w:rFonts w:ascii="Times New Roman" w:hAnsi="Times New Roman" w:cs="Times New Roman"/>
              </w:rPr>
              <w:t>ы</w:t>
            </w:r>
            <w:r w:rsidRPr="0072094B">
              <w:rPr>
                <w:rFonts w:ascii="Times New Roman" w:hAnsi="Times New Roman" w:cs="Times New Roman"/>
              </w:rPr>
              <w:t xml:space="preserve"> управления заявками на поддержку клиентов </w:t>
            </w:r>
            <w:r w:rsidR="001B0973" w:rsidRPr="0072094B">
              <w:rPr>
                <w:rFonts w:ascii="Times New Roman" w:hAnsi="Times New Roman" w:cs="Times New Roman"/>
              </w:rPr>
              <w:t>и партнеров</w:t>
            </w:r>
          </w:p>
        </w:tc>
      </w:tr>
      <w:tr w:rsidR="00701BC0" w:rsidRPr="0072094B" w14:paraId="19BBE0AB" w14:textId="77777777" w:rsidTr="00953436">
        <w:trPr>
          <w:trHeight w:val="935"/>
        </w:trPr>
        <w:tc>
          <w:tcPr>
            <w:tcW w:w="3119" w:type="dxa"/>
            <w:shd w:val="clear" w:color="auto" w:fill="auto"/>
            <w:vAlign w:val="center"/>
          </w:tcPr>
          <w:p w14:paraId="3F980C06"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ИС Комплаенс</w:t>
            </w:r>
          </w:p>
        </w:tc>
        <w:tc>
          <w:tcPr>
            <w:tcW w:w="5670" w:type="dxa"/>
            <w:shd w:val="clear" w:color="auto" w:fill="auto"/>
            <w:vAlign w:val="center"/>
          </w:tcPr>
          <w:p w14:paraId="471207A3"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Система управления обращениями о нарушениях политики Комплаенс</w:t>
            </w:r>
          </w:p>
        </w:tc>
      </w:tr>
      <w:tr w:rsidR="00701BC0" w:rsidRPr="0072094B" w14:paraId="5F9E5D69" w14:textId="77777777" w:rsidTr="00953436">
        <w:trPr>
          <w:trHeight w:val="935"/>
        </w:trPr>
        <w:tc>
          <w:tcPr>
            <w:tcW w:w="3119" w:type="dxa"/>
            <w:shd w:val="clear" w:color="auto" w:fill="auto"/>
            <w:vAlign w:val="center"/>
          </w:tcPr>
          <w:p w14:paraId="57A6BB8A"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USSD</w:t>
            </w:r>
          </w:p>
        </w:tc>
        <w:tc>
          <w:tcPr>
            <w:tcW w:w="5670" w:type="dxa"/>
            <w:shd w:val="clear" w:color="auto" w:fill="auto"/>
            <w:vAlign w:val="center"/>
          </w:tcPr>
          <w:p w14:paraId="3275788C"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Сервис оформления заявок на доставку</w:t>
            </w:r>
          </w:p>
        </w:tc>
      </w:tr>
      <w:tr w:rsidR="00701BC0" w:rsidRPr="0072094B" w14:paraId="53EA49BB" w14:textId="77777777" w:rsidTr="00953436">
        <w:trPr>
          <w:trHeight w:val="935"/>
        </w:trPr>
        <w:tc>
          <w:tcPr>
            <w:tcW w:w="3119" w:type="dxa"/>
            <w:shd w:val="clear" w:color="auto" w:fill="auto"/>
            <w:vAlign w:val="center"/>
          </w:tcPr>
          <w:p w14:paraId="59727B15" w14:textId="77777777" w:rsidR="00701BC0" w:rsidRPr="0072094B" w:rsidRDefault="00701BC0" w:rsidP="003907D4">
            <w:pPr>
              <w:pStyle w:val="ConsPlusNormal"/>
              <w:ind w:firstLine="0"/>
              <w:rPr>
                <w:rFonts w:ascii="Times New Roman" w:hAnsi="Times New Roman" w:cs="Times New Roman"/>
                <w:lang w:val="en-US"/>
              </w:rPr>
            </w:pPr>
            <w:r w:rsidRPr="0072094B">
              <w:rPr>
                <w:rFonts w:ascii="Times New Roman" w:hAnsi="Times New Roman" w:cs="Times New Roman"/>
                <w:lang w:val="en-US"/>
              </w:rPr>
              <w:t>OMS</w:t>
            </w:r>
          </w:p>
        </w:tc>
        <w:tc>
          <w:tcPr>
            <w:tcW w:w="5670" w:type="dxa"/>
            <w:shd w:val="clear" w:color="auto" w:fill="auto"/>
            <w:vAlign w:val="center"/>
          </w:tcPr>
          <w:p w14:paraId="17E8AAB9"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Система управления заявками на выезд курьера</w:t>
            </w:r>
          </w:p>
        </w:tc>
      </w:tr>
      <w:tr w:rsidR="00701BC0" w:rsidRPr="0072094B" w14:paraId="4312F638" w14:textId="77777777" w:rsidTr="00953436">
        <w:trPr>
          <w:trHeight w:val="935"/>
        </w:trPr>
        <w:tc>
          <w:tcPr>
            <w:tcW w:w="3119" w:type="dxa"/>
            <w:shd w:val="clear" w:color="auto" w:fill="auto"/>
            <w:vAlign w:val="center"/>
          </w:tcPr>
          <w:p w14:paraId="5E1B728F"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ГИС ПА</w:t>
            </w:r>
          </w:p>
        </w:tc>
        <w:tc>
          <w:tcPr>
            <w:tcW w:w="5670" w:type="dxa"/>
            <w:shd w:val="clear" w:color="auto" w:fill="auto"/>
            <w:vAlign w:val="center"/>
          </w:tcPr>
          <w:p w14:paraId="5E06B9CE"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Система кодировки почтовых адресов</w:t>
            </w:r>
          </w:p>
        </w:tc>
      </w:tr>
      <w:tr w:rsidR="00701BC0" w:rsidRPr="0072094B" w14:paraId="68CDBF18" w14:textId="77777777" w:rsidTr="00953436">
        <w:trPr>
          <w:trHeight w:val="935"/>
        </w:trPr>
        <w:tc>
          <w:tcPr>
            <w:tcW w:w="3119" w:type="dxa"/>
            <w:shd w:val="clear" w:color="auto" w:fill="auto"/>
            <w:vAlign w:val="center"/>
          </w:tcPr>
          <w:p w14:paraId="497C88C7" w14:textId="77777777" w:rsidR="00701BC0" w:rsidRPr="0072094B" w:rsidRDefault="00701BC0" w:rsidP="003907D4">
            <w:pPr>
              <w:pStyle w:val="ConsPlusNormal"/>
              <w:ind w:firstLine="0"/>
              <w:rPr>
                <w:rFonts w:ascii="Times New Roman" w:hAnsi="Times New Roman" w:cs="Times New Roman"/>
                <w:lang w:val="en-US"/>
              </w:rPr>
            </w:pPr>
            <w:r w:rsidRPr="0072094B">
              <w:rPr>
                <w:rFonts w:ascii="Times New Roman" w:hAnsi="Times New Roman" w:cs="Times New Roman"/>
              </w:rPr>
              <w:t xml:space="preserve">Почта </w:t>
            </w:r>
            <w:r w:rsidRPr="0072094B">
              <w:rPr>
                <w:rFonts w:ascii="Times New Roman" w:hAnsi="Times New Roman" w:cs="Times New Roman"/>
                <w:lang w:val="en-US"/>
              </w:rPr>
              <w:t>ID</w:t>
            </w:r>
          </w:p>
        </w:tc>
        <w:tc>
          <w:tcPr>
            <w:tcW w:w="5670" w:type="dxa"/>
            <w:shd w:val="clear" w:color="auto" w:fill="auto"/>
            <w:vAlign w:val="center"/>
          </w:tcPr>
          <w:p w14:paraId="49980A3E"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Сервис управления идентификационными данными клиентов АО «Почта России»</w:t>
            </w:r>
          </w:p>
        </w:tc>
      </w:tr>
      <w:tr w:rsidR="00701BC0" w:rsidRPr="0072094B" w14:paraId="3FE75FC0" w14:textId="77777777" w:rsidTr="00953436">
        <w:trPr>
          <w:trHeight w:val="935"/>
        </w:trPr>
        <w:tc>
          <w:tcPr>
            <w:tcW w:w="3119" w:type="dxa"/>
            <w:shd w:val="clear" w:color="auto" w:fill="auto"/>
            <w:vAlign w:val="center"/>
          </w:tcPr>
          <w:p w14:paraId="3828DC01"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Мобильное приложение Почта России</w:t>
            </w:r>
          </w:p>
        </w:tc>
        <w:tc>
          <w:tcPr>
            <w:tcW w:w="5670" w:type="dxa"/>
            <w:shd w:val="clear" w:color="auto" w:fill="auto"/>
            <w:vAlign w:val="center"/>
          </w:tcPr>
          <w:p w14:paraId="128CD581" w14:textId="135534EE"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 xml:space="preserve">Приложение для мобильных устройств, предназначенное для получения услуг </w:t>
            </w:r>
            <w:r w:rsidR="005B2C9F" w:rsidRPr="0072094B">
              <w:rPr>
                <w:rFonts w:ascii="Times New Roman" w:hAnsi="Times New Roman" w:cs="Times New Roman"/>
              </w:rPr>
              <w:t>АО «Почта России»</w:t>
            </w:r>
          </w:p>
        </w:tc>
      </w:tr>
      <w:tr w:rsidR="00701BC0" w:rsidRPr="0072094B" w14:paraId="208B2859" w14:textId="77777777" w:rsidTr="00953436">
        <w:trPr>
          <w:trHeight w:val="935"/>
        </w:trPr>
        <w:tc>
          <w:tcPr>
            <w:tcW w:w="3119" w:type="dxa"/>
            <w:shd w:val="clear" w:color="auto" w:fill="auto"/>
            <w:vAlign w:val="center"/>
          </w:tcPr>
          <w:p w14:paraId="2A5110D5" w14:textId="77777777" w:rsidR="00701BC0" w:rsidRPr="0072094B" w:rsidRDefault="00701BC0" w:rsidP="003907D4">
            <w:pPr>
              <w:pStyle w:val="ConsPlusNormal"/>
              <w:ind w:firstLine="0"/>
              <w:rPr>
                <w:rFonts w:ascii="Times New Roman" w:hAnsi="Times New Roman" w:cs="Times New Roman"/>
              </w:rPr>
            </w:pPr>
            <w:r w:rsidRPr="0072094B">
              <w:rPr>
                <w:rFonts w:ascii="Times New Roman" w:hAnsi="Times New Roman" w:cs="Times New Roman"/>
              </w:rPr>
              <w:t>Сервис нотификации</w:t>
            </w:r>
          </w:p>
        </w:tc>
        <w:tc>
          <w:tcPr>
            <w:tcW w:w="5670" w:type="dxa"/>
            <w:shd w:val="clear" w:color="auto" w:fill="auto"/>
            <w:vAlign w:val="center"/>
          </w:tcPr>
          <w:p w14:paraId="02FF8B2E" w14:textId="77777777" w:rsidR="00701BC0" w:rsidRPr="0072094B" w:rsidRDefault="00701BC0" w:rsidP="0028313D">
            <w:pPr>
              <w:pStyle w:val="ConsPlusNormal"/>
              <w:ind w:firstLine="0"/>
              <w:jc w:val="both"/>
              <w:rPr>
                <w:rFonts w:ascii="Times New Roman" w:hAnsi="Times New Roman" w:cs="Times New Roman"/>
              </w:rPr>
            </w:pPr>
            <w:r w:rsidRPr="0072094B">
              <w:rPr>
                <w:rFonts w:ascii="Times New Roman" w:hAnsi="Times New Roman" w:cs="Times New Roman"/>
              </w:rPr>
              <w:t xml:space="preserve">Сервис отправки </w:t>
            </w:r>
            <w:r w:rsidRPr="0072094B">
              <w:rPr>
                <w:rFonts w:ascii="Times New Roman" w:hAnsi="Times New Roman" w:cs="Times New Roman"/>
                <w:lang w:val="en-US"/>
              </w:rPr>
              <w:t>SMS</w:t>
            </w:r>
            <w:r w:rsidRPr="0072094B">
              <w:rPr>
                <w:rFonts w:ascii="Times New Roman" w:hAnsi="Times New Roman" w:cs="Times New Roman"/>
              </w:rPr>
              <w:t xml:space="preserve"> и </w:t>
            </w:r>
            <w:r w:rsidRPr="0072094B">
              <w:rPr>
                <w:rFonts w:ascii="Times New Roman" w:hAnsi="Times New Roman" w:cs="Times New Roman"/>
                <w:lang w:val="en-US"/>
              </w:rPr>
              <w:t>push</w:t>
            </w:r>
            <w:r w:rsidRPr="0072094B">
              <w:rPr>
                <w:rFonts w:ascii="Times New Roman" w:hAnsi="Times New Roman" w:cs="Times New Roman"/>
              </w:rPr>
              <w:t>-уведомлений по триггеру</w:t>
            </w:r>
          </w:p>
        </w:tc>
      </w:tr>
      <w:tr w:rsidR="004B5FB8" w:rsidRPr="0072094B" w14:paraId="14133D0B" w14:textId="77777777" w:rsidTr="00953436">
        <w:trPr>
          <w:trHeight w:val="935"/>
        </w:trPr>
        <w:tc>
          <w:tcPr>
            <w:tcW w:w="3119" w:type="dxa"/>
            <w:shd w:val="clear" w:color="auto" w:fill="auto"/>
            <w:vAlign w:val="center"/>
          </w:tcPr>
          <w:p w14:paraId="6E04FAFB" w14:textId="73E70186" w:rsidR="004B5FB8" w:rsidRPr="0072094B" w:rsidRDefault="004B5FB8" w:rsidP="003907D4">
            <w:pPr>
              <w:pStyle w:val="ConsPlusNormal"/>
              <w:ind w:firstLine="0"/>
              <w:rPr>
                <w:rFonts w:ascii="Times New Roman" w:hAnsi="Times New Roman" w:cs="Times New Roman"/>
              </w:rPr>
            </w:pPr>
            <w:r w:rsidRPr="0072094B">
              <w:rPr>
                <w:rFonts w:ascii="Times New Roman" w:hAnsi="Times New Roman" w:cs="Times New Roman"/>
              </w:rPr>
              <w:t>АИС ПДЗ и ПД</w:t>
            </w:r>
          </w:p>
        </w:tc>
        <w:tc>
          <w:tcPr>
            <w:tcW w:w="5670" w:type="dxa"/>
            <w:shd w:val="clear" w:color="auto" w:fill="auto"/>
            <w:vAlign w:val="center"/>
          </w:tcPr>
          <w:p w14:paraId="501D6E09" w14:textId="1BDB4F2F" w:rsidR="004B5FB8" w:rsidRPr="0072094B" w:rsidRDefault="004B5FB8" w:rsidP="0028313D">
            <w:pPr>
              <w:pStyle w:val="ConsPlusNormal"/>
              <w:ind w:firstLine="0"/>
              <w:jc w:val="both"/>
              <w:rPr>
                <w:rFonts w:ascii="Times New Roman" w:hAnsi="Times New Roman" w:cs="Times New Roman"/>
              </w:rPr>
            </w:pPr>
            <w:r w:rsidRPr="0072094B">
              <w:rPr>
                <w:rFonts w:ascii="Times New Roman" w:hAnsi="Times New Roman" w:cs="Times New Roman"/>
              </w:rPr>
              <w:t>Система для работы с просроченной дебиторской задолженностью</w:t>
            </w:r>
          </w:p>
        </w:tc>
      </w:tr>
    </w:tbl>
    <w:p w14:paraId="7B679469" w14:textId="5E62C182" w:rsidR="00044926" w:rsidRPr="0072094B" w:rsidRDefault="00044926" w:rsidP="00A41C86">
      <w:pPr>
        <w:pStyle w:val="afff"/>
        <w:ind w:firstLine="284"/>
        <w:jc w:val="both"/>
        <w:rPr>
          <w:rFonts w:eastAsiaTheme="minorEastAsia" w:cs="Times New Roman"/>
          <w:sz w:val="20"/>
          <w:szCs w:val="20"/>
          <w:lang w:eastAsia="en-US"/>
        </w:rPr>
      </w:pPr>
      <w:r w:rsidRPr="0072094B">
        <w:rPr>
          <w:rFonts w:eastAsiaTheme="minorEastAsia" w:cs="Times New Roman"/>
          <w:sz w:val="20"/>
          <w:szCs w:val="20"/>
          <w:lang w:eastAsia="en-US"/>
        </w:rPr>
        <w:t xml:space="preserve">Для оказания услуг, перечисленных в подпунктах </w:t>
      </w:r>
      <w:r w:rsidR="00A41C86" w:rsidRPr="0072094B">
        <w:rPr>
          <w:rFonts w:eastAsiaTheme="minorEastAsia" w:cs="Times New Roman"/>
          <w:sz w:val="20"/>
          <w:szCs w:val="20"/>
          <w:lang w:eastAsia="en-US"/>
        </w:rPr>
        <w:t xml:space="preserve">1.2, 1.4, 2.2, 2.3, 3.3, 3.4 и 5.1 </w:t>
      </w:r>
      <w:r w:rsidRPr="0072094B">
        <w:rPr>
          <w:rFonts w:eastAsiaTheme="minorEastAsia" w:cs="Times New Roman"/>
          <w:sz w:val="20"/>
          <w:szCs w:val="20"/>
          <w:lang w:eastAsia="en-US"/>
        </w:rPr>
        <w:t>пункта 5.3 Таблицы № 1 Технического задания необходимо осуществить интеграцию с аппаратно-программным комплексом и внутренними ИС Заказчика, необходимыми, в том числе и для обслуживания к</w:t>
      </w:r>
      <w:r w:rsidR="00DA0715" w:rsidRPr="0072094B">
        <w:rPr>
          <w:rFonts w:eastAsiaTheme="minorEastAsia" w:cs="Times New Roman"/>
          <w:sz w:val="20"/>
          <w:szCs w:val="20"/>
          <w:lang w:eastAsia="en-US"/>
        </w:rPr>
        <w:t>лиентов сотрудниками Заказчика</w:t>
      </w:r>
    </w:p>
    <w:p w14:paraId="4FB57422" w14:textId="77777777" w:rsidR="00044926" w:rsidRPr="0072094B" w:rsidRDefault="00044926" w:rsidP="00044926">
      <w:pPr>
        <w:pStyle w:val="afff"/>
        <w:jc w:val="right"/>
        <w:rPr>
          <w:rFonts w:eastAsiaTheme="minorEastAsia" w:cs="Times New Roman"/>
          <w:sz w:val="20"/>
          <w:szCs w:val="20"/>
          <w:lang w:eastAsia="en-US"/>
        </w:rPr>
      </w:pPr>
      <w:r w:rsidRPr="0072094B">
        <w:rPr>
          <w:rFonts w:eastAsiaTheme="minorEastAsia" w:cs="Times New Roman"/>
          <w:sz w:val="20"/>
          <w:szCs w:val="20"/>
          <w:lang w:eastAsia="en-US"/>
        </w:rPr>
        <w:t>Таблица № 4</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5670"/>
      </w:tblGrid>
      <w:tr w:rsidR="00044926" w:rsidRPr="0072094B" w14:paraId="0CC23471" w14:textId="77777777" w:rsidTr="00FC3B41">
        <w:tc>
          <w:tcPr>
            <w:tcW w:w="3119" w:type="dxa"/>
            <w:tcMar>
              <w:top w:w="0" w:type="dxa"/>
              <w:left w:w="108" w:type="dxa"/>
              <w:bottom w:w="0" w:type="dxa"/>
              <w:right w:w="108" w:type="dxa"/>
            </w:tcMar>
            <w:vAlign w:val="center"/>
            <w:hideMark/>
          </w:tcPr>
          <w:p w14:paraId="7F351D15" w14:textId="77777777" w:rsidR="00044926" w:rsidRPr="0072094B" w:rsidRDefault="00044926">
            <w:pPr>
              <w:pStyle w:val="afff"/>
              <w:ind w:firstLine="709"/>
              <w:rPr>
                <w:rFonts w:eastAsiaTheme="minorEastAsia" w:cs="Times New Roman"/>
                <w:sz w:val="20"/>
                <w:szCs w:val="20"/>
                <w:lang w:eastAsia="en-US"/>
              </w:rPr>
            </w:pPr>
            <w:r w:rsidRPr="0072094B">
              <w:rPr>
                <w:rFonts w:eastAsiaTheme="minorEastAsia" w:cs="Times New Roman"/>
                <w:sz w:val="20"/>
                <w:szCs w:val="20"/>
                <w:lang w:eastAsia="en-US"/>
              </w:rPr>
              <w:t>Наименование ИС</w:t>
            </w:r>
          </w:p>
        </w:tc>
        <w:tc>
          <w:tcPr>
            <w:tcW w:w="5669" w:type="dxa"/>
            <w:tcMar>
              <w:top w:w="0" w:type="dxa"/>
              <w:left w:w="108" w:type="dxa"/>
              <w:bottom w:w="0" w:type="dxa"/>
              <w:right w:w="108" w:type="dxa"/>
            </w:tcMar>
            <w:vAlign w:val="center"/>
            <w:hideMark/>
          </w:tcPr>
          <w:p w14:paraId="33A99B93" w14:textId="77777777" w:rsidR="00044926" w:rsidRPr="0072094B" w:rsidRDefault="00044926">
            <w:pPr>
              <w:pStyle w:val="afff"/>
              <w:ind w:firstLine="709"/>
              <w:rPr>
                <w:rFonts w:eastAsiaTheme="minorEastAsia" w:cs="Times New Roman"/>
                <w:sz w:val="20"/>
                <w:szCs w:val="20"/>
                <w:lang w:eastAsia="en-US"/>
              </w:rPr>
            </w:pPr>
            <w:r w:rsidRPr="0072094B">
              <w:rPr>
                <w:rFonts w:eastAsiaTheme="minorEastAsia" w:cs="Times New Roman"/>
                <w:sz w:val="20"/>
                <w:szCs w:val="20"/>
                <w:lang w:eastAsia="en-US"/>
              </w:rPr>
              <w:t>Описание функционала</w:t>
            </w:r>
          </w:p>
        </w:tc>
      </w:tr>
      <w:tr w:rsidR="00044926" w:rsidRPr="0072094B" w14:paraId="2F74282B" w14:textId="77777777" w:rsidTr="00EE38F3">
        <w:trPr>
          <w:trHeight w:val="1380"/>
        </w:trPr>
        <w:tc>
          <w:tcPr>
            <w:tcW w:w="3119" w:type="dxa"/>
            <w:tcMar>
              <w:top w:w="0" w:type="dxa"/>
              <w:left w:w="108" w:type="dxa"/>
              <w:bottom w:w="0" w:type="dxa"/>
              <w:right w:w="108" w:type="dxa"/>
            </w:tcMar>
            <w:vAlign w:val="center"/>
            <w:hideMark/>
          </w:tcPr>
          <w:p w14:paraId="116284F5" w14:textId="77777777" w:rsidR="00044926" w:rsidRPr="0072094B" w:rsidRDefault="00044926">
            <w:pPr>
              <w:pStyle w:val="afff"/>
              <w:rPr>
                <w:rFonts w:eastAsiaTheme="minorEastAsia" w:cs="Times New Roman"/>
                <w:sz w:val="20"/>
                <w:szCs w:val="20"/>
                <w:lang w:eastAsia="en-US"/>
              </w:rPr>
            </w:pPr>
            <w:r w:rsidRPr="0072094B">
              <w:rPr>
                <w:rFonts w:eastAsiaTheme="minorEastAsia" w:cs="Times New Roman"/>
                <w:sz w:val="20"/>
                <w:szCs w:val="20"/>
                <w:lang w:eastAsia="en-US"/>
              </w:rPr>
              <w:t>Программный комплекс EMS</w:t>
            </w:r>
          </w:p>
        </w:tc>
        <w:tc>
          <w:tcPr>
            <w:tcW w:w="5669" w:type="dxa"/>
            <w:tcMar>
              <w:top w:w="0" w:type="dxa"/>
              <w:left w:w="108" w:type="dxa"/>
              <w:bottom w:w="0" w:type="dxa"/>
              <w:right w:w="108" w:type="dxa"/>
            </w:tcMar>
            <w:vAlign w:val="center"/>
            <w:hideMark/>
          </w:tcPr>
          <w:p w14:paraId="0B935D6F" w14:textId="0BD8A3D7" w:rsidR="00044926" w:rsidRPr="0072094B" w:rsidRDefault="00044926" w:rsidP="000620D8">
            <w:pPr>
              <w:pStyle w:val="afff"/>
              <w:rPr>
                <w:rFonts w:eastAsiaTheme="minorEastAsia" w:cs="Times New Roman"/>
                <w:sz w:val="20"/>
                <w:szCs w:val="20"/>
                <w:lang w:eastAsia="en-US"/>
              </w:rPr>
            </w:pPr>
            <w:r w:rsidRPr="0072094B">
              <w:rPr>
                <w:rFonts w:eastAsiaTheme="minorEastAsia" w:cs="Times New Roman"/>
                <w:sz w:val="20"/>
                <w:szCs w:val="20"/>
                <w:lang w:eastAsia="en-US"/>
              </w:rPr>
              <w:t xml:space="preserve">Система предназначена для организации взаимодействия клиентов, сотрудников контакт-центра, менеджеров поддержки клиентов и сотрудников Участков курьерской доставки АО «Почта России» по процессам сбора и доставки отправлений курьерами. Описание системы приведено в Приложении № </w:t>
            </w:r>
            <w:r w:rsidR="000620D8" w:rsidRPr="0072094B">
              <w:rPr>
                <w:rFonts w:eastAsiaTheme="minorEastAsia" w:cs="Times New Roman"/>
                <w:sz w:val="20"/>
                <w:szCs w:val="20"/>
                <w:lang w:eastAsia="en-US"/>
              </w:rPr>
              <w:t>18</w:t>
            </w:r>
            <w:r w:rsidRPr="0072094B">
              <w:rPr>
                <w:rFonts w:eastAsiaTheme="minorEastAsia" w:cs="Times New Roman"/>
                <w:sz w:val="20"/>
                <w:szCs w:val="20"/>
                <w:lang w:eastAsia="en-US"/>
              </w:rPr>
              <w:t xml:space="preserve"> к настоящему Техническому заданию</w:t>
            </w:r>
          </w:p>
        </w:tc>
      </w:tr>
      <w:tr w:rsidR="00044926" w:rsidRPr="0072094B" w14:paraId="16BC26F4" w14:textId="77777777" w:rsidTr="00EE38F3">
        <w:trPr>
          <w:trHeight w:val="1380"/>
        </w:trPr>
        <w:tc>
          <w:tcPr>
            <w:tcW w:w="3119" w:type="dxa"/>
            <w:tcMar>
              <w:top w:w="0" w:type="dxa"/>
              <w:left w:w="108" w:type="dxa"/>
              <w:bottom w:w="0" w:type="dxa"/>
              <w:right w:w="108" w:type="dxa"/>
            </w:tcMar>
            <w:vAlign w:val="center"/>
            <w:hideMark/>
          </w:tcPr>
          <w:p w14:paraId="1635BFFB" w14:textId="77777777" w:rsidR="00044926" w:rsidRPr="0072094B" w:rsidRDefault="00044926">
            <w:pPr>
              <w:pStyle w:val="afff"/>
              <w:rPr>
                <w:rFonts w:eastAsiaTheme="minorEastAsia" w:cs="Times New Roman"/>
                <w:sz w:val="20"/>
                <w:szCs w:val="20"/>
                <w:lang w:eastAsia="en-US"/>
              </w:rPr>
            </w:pPr>
            <w:r w:rsidRPr="0072094B">
              <w:rPr>
                <w:rFonts w:eastAsiaTheme="minorEastAsia" w:cs="Times New Roman"/>
                <w:sz w:val="20"/>
                <w:szCs w:val="20"/>
                <w:lang w:eastAsia="en-US"/>
              </w:rPr>
              <w:t>ИС «Ситуационный центр»</w:t>
            </w:r>
          </w:p>
        </w:tc>
        <w:tc>
          <w:tcPr>
            <w:tcW w:w="5669" w:type="dxa"/>
            <w:tcMar>
              <w:top w:w="0" w:type="dxa"/>
              <w:left w:w="108" w:type="dxa"/>
              <w:bottom w:w="0" w:type="dxa"/>
              <w:right w:w="108" w:type="dxa"/>
            </w:tcMar>
            <w:vAlign w:val="center"/>
            <w:hideMark/>
          </w:tcPr>
          <w:p w14:paraId="2712C92A" w14:textId="77777777" w:rsidR="00044926" w:rsidRPr="0072094B" w:rsidRDefault="00044926">
            <w:pPr>
              <w:pStyle w:val="afff"/>
              <w:rPr>
                <w:rFonts w:eastAsiaTheme="minorEastAsia" w:cs="Times New Roman"/>
                <w:sz w:val="20"/>
                <w:szCs w:val="20"/>
                <w:lang w:eastAsia="en-US"/>
              </w:rPr>
            </w:pPr>
            <w:r w:rsidRPr="0072094B">
              <w:rPr>
                <w:rFonts w:eastAsiaTheme="minorEastAsia" w:cs="Times New Roman"/>
                <w:sz w:val="20"/>
                <w:szCs w:val="20"/>
                <w:lang w:eastAsia="en-US"/>
              </w:rPr>
              <w:t>Система управления заявками на обслуживание</w:t>
            </w:r>
          </w:p>
        </w:tc>
      </w:tr>
      <w:tr w:rsidR="00044926" w:rsidRPr="0072094B" w14:paraId="1CD36D93" w14:textId="77777777" w:rsidTr="00EE38F3">
        <w:trPr>
          <w:trHeight w:val="1380"/>
        </w:trPr>
        <w:tc>
          <w:tcPr>
            <w:tcW w:w="3119" w:type="dxa"/>
            <w:tcMar>
              <w:top w:w="0" w:type="dxa"/>
              <w:left w:w="108" w:type="dxa"/>
              <w:bottom w:w="0" w:type="dxa"/>
              <w:right w:w="108" w:type="dxa"/>
            </w:tcMar>
            <w:vAlign w:val="center"/>
            <w:hideMark/>
          </w:tcPr>
          <w:p w14:paraId="4B2F182F" w14:textId="77777777" w:rsidR="00044926" w:rsidRPr="0072094B" w:rsidRDefault="00044926">
            <w:pPr>
              <w:pStyle w:val="afff"/>
              <w:rPr>
                <w:rFonts w:eastAsiaTheme="minorEastAsia" w:cs="Times New Roman"/>
                <w:sz w:val="20"/>
                <w:szCs w:val="20"/>
                <w:lang w:eastAsia="en-US"/>
              </w:rPr>
            </w:pPr>
            <w:r w:rsidRPr="0072094B">
              <w:rPr>
                <w:rFonts w:eastAsiaTheme="minorEastAsia" w:cs="Times New Roman"/>
                <w:sz w:val="20"/>
                <w:szCs w:val="20"/>
                <w:lang w:eastAsia="en-US"/>
              </w:rPr>
              <w:t>ИС Комплаенс</w:t>
            </w:r>
          </w:p>
        </w:tc>
        <w:tc>
          <w:tcPr>
            <w:tcW w:w="5669" w:type="dxa"/>
            <w:tcMar>
              <w:top w:w="0" w:type="dxa"/>
              <w:left w:w="108" w:type="dxa"/>
              <w:bottom w:w="0" w:type="dxa"/>
              <w:right w:w="108" w:type="dxa"/>
            </w:tcMar>
            <w:vAlign w:val="center"/>
            <w:hideMark/>
          </w:tcPr>
          <w:p w14:paraId="68BFB018" w14:textId="77777777" w:rsidR="00044926" w:rsidRPr="0072094B" w:rsidRDefault="00044926">
            <w:pPr>
              <w:pStyle w:val="afff"/>
              <w:rPr>
                <w:rFonts w:eastAsiaTheme="minorEastAsia" w:cs="Times New Roman"/>
                <w:sz w:val="20"/>
                <w:szCs w:val="20"/>
                <w:lang w:eastAsia="en-US"/>
              </w:rPr>
            </w:pPr>
            <w:r w:rsidRPr="0072094B">
              <w:rPr>
                <w:rFonts w:eastAsiaTheme="minorEastAsia" w:cs="Times New Roman"/>
                <w:sz w:val="20"/>
                <w:szCs w:val="20"/>
                <w:lang w:eastAsia="en-US"/>
              </w:rPr>
              <w:t>Система управления обращениями о нарушениях политики Комплаенс</w:t>
            </w:r>
          </w:p>
        </w:tc>
      </w:tr>
    </w:tbl>
    <w:p w14:paraId="5116385C" w14:textId="77777777" w:rsidR="00C27E16" w:rsidRPr="0072094B" w:rsidRDefault="00C27E16" w:rsidP="006668D4">
      <w:pPr>
        <w:pStyle w:val="afff"/>
        <w:spacing w:before="0" w:beforeAutospacing="0" w:after="0" w:afterAutospacing="0"/>
        <w:rPr>
          <w:rFonts w:eastAsiaTheme="minorEastAsia" w:cs="Times New Roman"/>
          <w:b/>
          <w:sz w:val="20"/>
          <w:szCs w:val="20"/>
          <w:lang w:eastAsia="en-US"/>
        </w:rPr>
      </w:pPr>
    </w:p>
    <w:p w14:paraId="5FFCEE33" w14:textId="7BE07D18" w:rsidR="00044926" w:rsidRPr="0072094B" w:rsidRDefault="00C27E16" w:rsidP="00C27E16">
      <w:pPr>
        <w:pStyle w:val="afff"/>
        <w:spacing w:before="0" w:beforeAutospacing="0" w:after="0" w:afterAutospacing="0"/>
        <w:jc w:val="both"/>
        <w:rPr>
          <w:rFonts w:eastAsiaTheme="minorEastAsia" w:cs="Times New Roman"/>
          <w:sz w:val="20"/>
          <w:szCs w:val="20"/>
          <w:lang w:eastAsia="en-US"/>
        </w:rPr>
      </w:pPr>
      <w:r w:rsidRPr="0072094B">
        <w:rPr>
          <w:rFonts w:eastAsiaTheme="minorEastAsia" w:cs="Times New Roman"/>
          <w:sz w:val="20"/>
          <w:szCs w:val="20"/>
          <w:lang w:eastAsia="en-US"/>
        </w:rPr>
        <w:tab/>
      </w:r>
      <w:r w:rsidR="00044926" w:rsidRPr="0072094B">
        <w:rPr>
          <w:rFonts w:eastAsiaTheme="minorEastAsia" w:cs="Times New Roman"/>
          <w:sz w:val="20"/>
          <w:szCs w:val="20"/>
          <w:lang w:eastAsia="en-US"/>
        </w:rPr>
        <w:t>В случае переноса функционала вышеперечисленных информационных систем в другую информационную систему Заказчика, Исполнитель обязан осуществить интеграцию с новой информационной системой;</w:t>
      </w:r>
    </w:p>
    <w:p w14:paraId="3D3C8E39" w14:textId="7DAE16C2" w:rsidR="002B08BD" w:rsidRPr="0072094B" w:rsidRDefault="002B08BD" w:rsidP="00C27E16">
      <w:pPr>
        <w:pStyle w:val="afff"/>
        <w:spacing w:before="0" w:beforeAutospacing="0" w:after="0" w:afterAutospacing="0"/>
        <w:jc w:val="both"/>
        <w:rPr>
          <w:rFonts w:eastAsiaTheme="minorEastAsia" w:cs="Times New Roman"/>
          <w:sz w:val="20"/>
          <w:szCs w:val="20"/>
          <w:lang w:eastAsia="en-US"/>
        </w:rPr>
      </w:pPr>
      <w:r w:rsidRPr="0072094B">
        <w:rPr>
          <w:rFonts w:eastAsiaTheme="minorEastAsia" w:cs="Times New Roman"/>
          <w:sz w:val="20"/>
          <w:szCs w:val="20"/>
          <w:lang w:eastAsia="en-US"/>
        </w:rPr>
        <w:t xml:space="preserve">Описания интеграций (спецификации) передаются Исполнителю в течение 15 рабочих дней после заключения Договора. </w:t>
      </w:r>
    </w:p>
    <w:p w14:paraId="4E8BFF77" w14:textId="43320623" w:rsidR="00044926" w:rsidRPr="0072094B" w:rsidRDefault="00C27E16" w:rsidP="00C27E16">
      <w:pPr>
        <w:pStyle w:val="afff"/>
        <w:spacing w:before="0" w:beforeAutospacing="0" w:after="0" w:afterAutospacing="0"/>
        <w:jc w:val="both"/>
        <w:rPr>
          <w:rFonts w:eastAsiaTheme="minorEastAsia" w:cs="Times New Roman"/>
          <w:sz w:val="20"/>
          <w:szCs w:val="20"/>
          <w:lang w:eastAsia="en-US"/>
        </w:rPr>
      </w:pPr>
      <w:r w:rsidRPr="0072094B">
        <w:rPr>
          <w:rFonts w:eastAsiaTheme="minorEastAsia" w:cs="Times New Roman"/>
          <w:sz w:val="20"/>
          <w:szCs w:val="20"/>
          <w:lang w:eastAsia="en-US"/>
        </w:rPr>
        <w:tab/>
      </w:r>
    </w:p>
    <w:p w14:paraId="11F642E0" w14:textId="648145BA" w:rsidR="006F14C9" w:rsidRPr="0072094B" w:rsidRDefault="006F14C9" w:rsidP="00927B40">
      <w:pPr>
        <w:pStyle w:val="a1"/>
        <w:ind w:left="0" w:firstLine="709"/>
        <w:jc w:val="both"/>
        <w:rPr>
          <w:sz w:val="20"/>
          <w:szCs w:val="20"/>
        </w:rPr>
      </w:pPr>
      <w:r w:rsidRPr="0072094B">
        <w:rPr>
          <w:sz w:val="20"/>
          <w:szCs w:val="20"/>
        </w:rPr>
        <w:t xml:space="preserve">При выполнении работ по интеграции систем необходимо соблюдение </w:t>
      </w:r>
      <w:r w:rsidR="00780262" w:rsidRPr="0072094B">
        <w:rPr>
          <w:sz w:val="20"/>
          <w:szCs w:val="20"/>
        </w:rPr>
        <w:t>требований документа «СТАНДАРТ обеспечение информационной безопасности при разработке или модернизации информационных систем и приложений АО «Почта России»</w:t>
      </w:r>
      <w:r w:rsidR="00773189" w:rsidRPr="0072094B">
        <w:rPr>
          <w:sz w:val="20"/>
          <w:szCs w:val="20"/>
        </w:rPr>
        <w:t xml:space="preserve"> (утвержден приказом </w:t>
      </w:r>
      <w:r w:rsidR="00361E9C" w:rsidRPr="0072094B">
        <w:rPr>
          <w:sz w:val="20"/>
          <w:szCs w:val="20"/>
        </w:rPr>
        <w:t xml:space="preserve">АО «Почта России» </w:t>
      </w:r>
      <w:r w:rsidR="00773189" w:rsidRPr="0072094B">
        <w:rPr>
          <w:sz w:val="20"/>
          <w:szCs w:val="20"/>
        </w:rPr>
        <w:t>от 16.01.2020 г</w:t>
      </w:r>
      <w:r w:rsidR="00361E9C" w:rsidRPr="0072094B">
        <w:rPr>
          <w:sz w:val="20"/>
          <w:szCs w:val="20"/>
        </w:rPr>
        <w:t>. № 7-п</w:t>
      </w:r>
      <w:r w:rsidR="00773189" w:rsidRPr="0072094B">
        <w:rPr>
          <w:sz w:val="20"/>
          <w:szCs w:val="20"/>
        </w:rPr>
        <w:t>)</w:t>
      </w:r>
      <w:r w:rsidR="00780262" w:rsidRPr="0072094B">
        <w:rPr>
          <w:sz w:val="20"/>
          <w:szCs w:val="20"/>
        </w:rPr>
        <w:t>, приведенн</w:t>
      </w:r>
      <w:r w:rsidR="003907D4" w:rsidRPr="0072094B">
        <w:rPr>
          <w:sz w:val="20"/>
          <w:szCs w:val="20"/>
        </w:rPr>
        <w:t>о</w:t>
      </w:r>
      <w:r w:rsidR="00780262" w:rsidRPr="0072094B">
        <w:rPr>
          <w:sz w:val="20"/>
          <w:szCs w:val="20"/>
        </w:rPr>
        <w:t>го в Приложении №</w:t>
      </w:r>
      <w:r w:rsidR="00410BA1" w:rsidRPr="0072094B">
        <w:rPr>
          <w:sz w:val="20"/>
          <w:szCs w:val="20"/>
        </w:rPr>
        <w:t xml:space="preserve"> </w:t>
      </w:r>
      <w:r w:rsidR="00780262" w:rsidRPr="0072094B">
        <w:rPr>
          <w:sz w:val="20"/>
          <w:szCs w:val="20"/>
        </w:rPr>
        <w:t>1</w:t>
      </w:r>
      <w:r w:rsidR="00A41C86" w:rsidRPr="0072094B">
        <w:rPr>
          <w:sz w:val="20"/>
          <w:szCs w:val="20"/>
        </w:rPr>
        <w:t>3</w:t>
      </w:r>
      <w:r w:rsidR="00780262" w:rsidRPr="0072094B">
        <w:rPr>
          <w:sz w:val="20"/>
          <w:szCs w:val="20"/>
        </w:rPr>
        <w:t xml:space="preserve"> к настоящему Техническому заданию</w:t>
      </w:r>
      <w:r w:rsidR="00982856" w:rsidRPr="0072094B">
        <w:rPr>
          <w:sz w:val="20"/>
          <w:szCs w:val="20"/>
        </w:rPr>
        <w:t>.</w:t>
      </w:r>
    </w:p>
    <w:p w14:paraId="17C835AC" w14:textId="0EE1E2AB" w:rsidR="002B08BD" w:rsidRPr="0072094B" w:rsidRDefault="002B08BD" w:rsidP="002B08BD">
      <w:pPr>
        <w:pStyle w:val="a1"/>
        <w:numPr>
          <w:ilvl w:val="0"/>
          <w:numId w:val="0"/>
        </w:numPr>
        <w:ind w:left="709"/>
        <w:jc w:val="both"/>
        <w:rPr>
          <w:sz w:val="20"/>
          <w:szCs w:val="20"/>
        </w:rPr>
      </w:pPr>
    </w:p>
    <w:p w14:paraId="2AF1D8D9" w14:textId="77777777" w:rsidR="007C4234" w:rsidRPr="0072094B" w:rsidRDefault="007C4234" w:rsidP="00474D11">
      <w:pPr>
        <w:pStyle w:val="a1"/>
        <w:ind w:left="0" w:firstLine="709"/>
        <w:jc w:val="both"/>
        <w:rPr>
          <w:sz w:val="20"/>
          <w:szCs w:val="20"/>
        </w:rPr>
      </w:pPr>
      <w:r w:rsidRPr="0072094B">
        <w:rPr>
          <w:sz w:val="20"/>
          <w:szCs w:val="20"/>
        </w:rPr>
        <w:t>Выделение сервисных номеров для переадресации вызовов с телефонных номеров, указанных Заказчиком:</w:t>
      </w:r>
    </w:p>
    <w:p w14:paraId="1B18D10E" w14:textId="77777777" w:rsidR="007C4234" w:rsidRPr="0072094B" w:rsidRDefault="007C4234" w:rsidP="007C4234">
      <w:pPr>
        <w:pStyle w:val="a6"/>
        <w:rPr>
          <w:rFonts w:eastAsiaTheme="minorEastAsia"/>
        </w:rPr>
      </w:pPr>
      <w:r w:rsidRPr="0072094B">
        <w:rPr>
          <w:rFonts w:eastAsiaTheme="minorEastAsia"/>
        </w:rPr>
        <w:t>Исполнитель и Заказчик согласовывают маршрутизацию номеров телефонов, указанных Заказчиком на сервисные номера Исполнителя и на IP адреса Исполнителя;</w:t>
      </w:r>
    </w:p>
    <w:p w14:paraId="2218BFDC" w14:textId="77777777" w:rsidR="007C4234" w:rsidRPr="0072094B" w:rsidRDefault="007C4234" w:rsidP="007C4234">
      <w:pPr>
        <w:pStyle w:val="a6"/>
        <w:rPr>
          <w:rFonts w:eastAsiaTheme="minorEastAsia"/>
        </w:rPr>
      </w:pPr>
      <w:r w:rsidRPr="0072094B">
        <w:rPr>
          <w:rFonts w:eastAsiaTheme="minorEastAsia"/>
        </w:rPr>
        <w:t>Технические службы Заказчика обеспечивают перевод звонков Клиентов с телефонных номеров Заказчика на номер интеллектуальной платформы Исполнителя. Интеллектуальная платформа Исполнителя обеспечивает прием всех звонков, выполняет функцию АОН и иные функции по требованию Заказчика;</w:t>
      </w:r>
    </w:p>
    <w:p w14:paraId="2A85101F" w14:textId="77777777" w:rsidR="007C4234" w:rsidRPr="0072094B" w:rsidRDefault="007C4234" w:rsidP="007C4234">
      <w:pPr>
        <w:pStyle w:val="a6"/>
        <w:rPr>
          <w:rFonts w:eastAsiaTheme="minorEastAsia"/>
        </w:rPr>
      </w:pPr>
      <w:r w:rsidRPr="0072094B">
        <w:rPr>
          <w:rFonts w:eastAsiaTheme="minorEastAsia"/>
        </w:rPr>
        <w:t>После окончания разговора оператора с Клиентом связь прерывается, если иное не прописано в алгоритме обработки телефонных обращений, утвержденном в письменной форме Заказчиком посредством электронной почты или в рамках протоколов проведенных с Исполнителем встреч;</w:t>
      </w:r>
    </w:p>
    <w:p w14:paraId="23EBEAEE" w14:textId="77777777" w:rsidR="00EA2497" w:rsidRPr="0072094B" w:rsidRDefault="00EA2497" w:rsidP="005C018A">
      <w:pPr>
        <w:pStyle w:val="a1"/>
        <w:numPr>
          <w:ilvl w:val="0"/>
          <w:numId w:val="0"/>
        </w:numPr>
        <w:ind w:left="9640"/>
        <w:rPr>
          <w:sz w:val="20"/>
          <w:szCs w:val="20"/>
        </w:rPr>
      </w:pPr>
    </w:p>
    <w:p w14:paraId="2F704838" w14:textId="77777777" w:rsidR="00C904C5" w:rsidRPr="0072094B" w:rsidRDefault="00747AEE" w:rsidP="00747AEE">
      <w:pPr>
        <w:pStyle w:val="affffffff5"/>
        <w:numPr>
          <w:ilvl w:val="0"/>
          <w:numId w:val="0"/>
        </w:numPr>
        <w:ind w:left="1211"/>
        <w:jc w:val="both"/>
        <w:rPr>
          <w:color w:val="auto"/>
          <w:sz w:val="20"/>
          <w:szCs w:val="20"/>
        </w:rPr>
      </w:pPr>
      <w:bookmarkStart w:id="38" w:name="_Toc127911805"/>
      <w:r w:rsidRPr="0072094B">
        <w:rPr>
          <w:color w:val="auto"/>
          <w:sz w:val="20"/>
          <w:szCs w:val="20"/>
        </w:rPr>
        <w:t xml:space="preserve">5.5 </w:t>
      </w:r>
      <w:r w:rsidR="00C904C5" w:rsidRPr="0072094B">
        <w:rPr>
          <w:color w:val="auto"/>
          <w:sz w:val="20"/>
          <w:szCs w:val="20"/>
        </w:rPr>
        <w:t>Требования к настройке маршрутизации обращений</w:t>
      </w:r>
      <w:bookmarkEnd w:id="38"/>
    </w:p>
    <w:p w14:paraId="018F52B5" w14:textId="77777777" w:rsidR="006A21E8" w:rsidRPr="0072094B" w:rsidRDefault="006A21E8" w:rsidP="00B0301A">
      <w:pPr>
        <w:pStyle w:val="ConsPlusNormal"/>
        <w:ind w:firstLine="709"/>
        <w:jc w:val="both"/>
        <w:rPr>
          <w:rFonts w:ascii="Times New Roman" w:hAnsi="Times New Roman" w:cs="Times New Roman"/>
        </w:rPr>
      </w:pPr>
    </w:p>
    <w:p w14:paraId="72648C5E" w14:textId="77777777" w:rsidR="006A21E8" w:rsidRPr="0072094B" w:rsidRDefault="006A21E8" w:rsidP="003B742D">
      <w:pPr>
        <w:pStyle w:val="affffffff9"/>
      </w:pPr>
      <w:r w:rsidRPr="0072094B">
        <w:t>В ходе подготовки к оказанию услуги и в течение всего срока оказания услуги Исполнитель обеспечивает:</w:t>
      </w:r>
    </w:p>
    <w:p w14:paraId="790A8969" w14:textId="77777777" w:rsidR="006A21E8" w:rsidRPr="0072094B" w:rsidRDefault="006A21E8" w:rsidP="00B0301A">
      <w:pPr>
        <w:pStyle w:val="a1"/>
        <w:ind w:left="0" w:firstLine="709"/>
        <w:jc w:val="both"/>
        <w:rPr>
          <w:sz w:val="20"/>
          <w:szCs w:val="20"/>
        </w:rPr>
      </w:pPr>
      <w:r w:rsidRPr="0072094B">
        <w:rPr>
          <w:sz w:val="20"/>
          <w:szCs w:val="20"/>
        </w:rPr>
        <w:t xml:space="preserve">Разработку и настройку </w:t>
      </w:r>
      <w:r w:rsidR="00DE2266" w:rsidRPr="0072094B">
        <w:rPr>
          <w:sz w:val="20"/>
          <w:szCs w:val="20"/>
        </w:rPr>
        <w:t>маршрутизации обращений по каждому каналу поступления</w:t>
      </w:r>
      <w:r w:rsidR="00971458" w:rsidRPr="0072094B">
        <w:rPr>
          <w:sz w:val="20"/>
          <w:szCs w:val="20"/>
        </w:rPr>
        <w:t xml:space="preserve"> обращений</w:t>
      </w:r>
      <w:r w:rsidR="00DE2266" w:rsidRPr="0072094B">
        <w:rPr>
          <w:sz w:val="20"/>
          <w:szCs w:val="20"/>
        </w:rPr>
        <w:t xml:space="preserve"> в соответствии с требованиями Заказчика, которые передаются Исполнителю в виде отдельных заданий</w:t>
      </w:r>
      <w:r w:rsidR="00A34C42" w:rsidRPr="0072094B">
        <w:rPr>
          <w:sz w:val="20"/>
          <w:szCs w:val="20"/>
        </w:rPr>
        <w:t xml:space="preserve"> уполномоченными представителями Заказчика</w:t>
      </w:r>
      <w:r w:rsidR="00DE2266" w:rsidRPr="0072094B">
        <w:rPr>
          <w:sz w:val="20"/>
          <w:szCs w:val="20"/>
        </w:rPr>
        <w:t>;</w:t>
      </w:r>
    </w:p>
    <w:p w14:paraId="24467416" w14:textId="77777777" w:rsidR="00DE2266" w:rsidRPr="0072094B" w:rsidRDefault="00DE2266" w:rsidP="00B0301A">
      <w:pPr>
        <w:pStyle w:val="a1"/>
        <w:ind w:left="0" w:firstLine="709"/>
        <w:jc w:val="both"/>
        <w:rPr>
          <w:sz w:val="20"/>
          <w:szCs w:val="20"/>
        </w:rPr>
      </w:pPr>
      <w:r w:rsidRPr="0072094B">
        <w:rPr>
          <w:sz w:val="20"/>
          <w:szCs w:val="20"/>
        </w:rPr>
        <w:t>Оперативную и своевременную актуализацию маршрутизации по запросам Заказчика;</w:t>
      </w:r>
      <w:r w:rsidR="00A34C42" w:rsidRPr="0072094B">
        <w:rPr>
          <w:sz w:val="20"/>
          <w:szCs w:val="20"/>
        </w:rPr>
        <w:t xml:space="preserve"> </w:t>
      </w:r>
      <w:r w:rsidR="00971458" w:rsidRPr="0072094B">
        <w:rPr>
          <w:sz w:val="20"/>
          <w:szCs w:val="20"/>
        </w:rPr>
        <w:t>з</w:t>
      </w:r>
      <w:r w:rsidR="00A34C42" w:rsidRPr="0072094B">
        <w:rPr>
          <w:sz w:val="20"/>
          <w:szCs w:val="20"/>
        </w:rPr>
        <w:t xml:space="preserve">апросы на изменения реализуются Исполнителем в зависимости от уровня </w:t>
      </w:r>
      <w:r w:rsidR="00971458" w:rsidRPr="0072094B">
        <w:rPr>
          <w:sz w:val="20"/>
          <w:szCs w:val="20"/>
        </w:rPr>
        <w:t xml:space="preserve">их </w:t>
      </w:r>
      <w:r w:rsidR="00A34C42" w:rsidRPr="0072094B">
        <w:rPr>
          <w:sz w:val="20"/>
          <w:szCs w:val="20"/>
        </w:rPr>
        <w:t xml:space="preserve">сложности от 2 до 10 рабочих дней. По согласованию с Заказчиком, срок может быть увеличен до 30 дней. Запросы с пометкой «срочно» реализуются Исполнителем в течение 2 часов, при наличии технической возможности реализации; </w:t>
      </w:r>
    </w:p>
    <w:p w14:paraId="3DE03C0B" w14:textId="77777777" w:rsidR="00BE6F90" w:rsidRPr="0072094B" w:rsidRDefault="00747AEE" w:rsidP="00747AEE">
      <w:pPr>
        <w:pStyle w:val="affffffff5"/>
        <w:numPr>
          <w:ilvl w:val="0"/>
          <w:numId w:val="0"/>
        </w:numPr>
        <w:ind w:left="1211"/>
        <w:jc w:val="both"/>
        <w:rPr>
          <w:color w:val="auto"/>
          <w:sz w:val="20"/>
          <w:szCs w:val="20"/>
        </w:rPr>
      </w:pPr>
      <w:bookmarkStart w:id="39" w:name="_Toc127911806"/>
      <w:r w:rsidRPr="0072094B">
        <w:rPr>
          <w:color w:val="auto"/>
          <w:sz w:val="20"/>
          <w:szCs w:val="20"/>
        </w:rPr>
        <w:t xml:space="preserve">5.6 </w:t>
      </w:r>
      <w:r w:rsidR="00BE6F90" w:rsidRPr="0072094B">
        <w:rPr>
          <w:color w:val="auto"/>
          <w:sz w:val="20"/>
          <w:szCs w:val="20"/>
        </w:rPr>
        <w:t>Требования к автоматизации обработки обращений</w:t>
      </w:r>
      <w:bookmarkEnd w:id="39"/>
    </w:p>
    <w:p w14:paraId="5E6C59D8" w14:textId="77777777" w:rsidR="00BE6F90" w:rsidRPr="0072094B" w:rsidRDefault="00BE6F90" w:rsidP="00B0301A">
      <w:pPr>
        <w:pStyle w:val="ConsPlusNormal"/>
        <w:ind w:firstLine="709"/>
        <w:jc w:val="both"/>
        <w:rPr>
          <w:rFonts w:ascii="Times New Roman" w:hAnsi="Times New Roman" w:cs="Times New Roman"/>
        </w:rPr>
      </w:pPr>
    </w:p>
    <w:p w14:paraId="7DBFAA3A" w14:textId="77777777" w:rsidR="00BE6F90" w:rsidRPr="0072094B" w:rsidRDefault="00BE6F90" w:rsidP="003B742D">
      <w:pPr>
        <w:pStyle w:val="affffffff9"/>
      </w:pPr>
      <w:r w:rsidRPr="0072094B">
        <w:t>В течение всего срока оказания услуги Исполнитель обеспечивает:</w:t>
      </w:r>
    </w:p>
    <w:p w14:paraId="3BAA7CB3" w14:textId="77777777" w:rsidR="00BE6F90" w:rsidRPr="0072094B" w:rsidRDefault="009D5585" w:rsidP="00B0301A">
      <w:pPr>
        <w:pStyle w:val="a1"/>
        <w:ind w:left="0" w:firstLine="709"/>
        <w:jc w:val="both"/>
        <w:rPr>
          <w:sz w:val="20"/>
          <w:szCs w:val="20"/>
        </w:rPr>
      </w:pPr>
      <w:r w:rsidRPr="0072094B">
        <w:rPr>
          <w:sz w:val="20"/>
          <w:szCs w:val="20"/>
        </w:rPr>
        <w:t>О</w:t>
      </w:r>
      <w:r w:rsidR="00BE6F90" w:rsidRPr="0072094B">
        <w:rPr>
          <w:sz w:val="20"/>
          <w:szCs w:val="20"/>
        </w:rPr>
        <w:t xml:space="preserve">бработку </w:t>
      </w:r>
      <w:r w:rsidRPr="0072094B">
        <w:rPr>
          <w:sz w:val="20"/>
          <w:szCs w:val="20"/>
        </w:rPr>
        <w:t>голосовых обращений</w:t>
      </w:r>
      <w:r w:rsidR="00BE6F90" w:rsidRPr="0072094B">
        <w:rPr>
          <w:sz w:val="20"/>
          <w:szCs w:val="20"/>
        </w:rPr>
        <w:t xml:space="preserve"> с помощью интеллектуальных голосовых помощников</w:t>
      </w:r>
      <w:r w:rsidRPr="0072094B">
        <w:rPr>
          <w:sz w:val="20"/>
          <w:szCs w:val="20"/>
        </w:rPr>
        <w:t xml:space="preserve"> (роботов) в соответствии с требованиями Заказчика, которые передаются Исполнителю в виде отдельных заданий</w:t>
      </w:r>
      <w:r w:rsidR="00BE6F90" w:rsidRPr="0072094B">
        <w:rPr>
          <w:sz w:val="20"/>
          <w:szCs w:val="20"/>
        </w:rPr>
        <w:t>;</w:t>
      </w:r>
    </w:p>
    <w:p w14:paraId="167EA46A" w14:textId="77777777" w:rsidR="00BE6F90" w:rsidRPr="0072094B" w:rsidRDefault="009D5585" w:rsidP="00B0301A">
      <w:pPr>
        <w:pStyle w:val="a1"/>
        <w:ind w:left="0" w:firstLine="709"/>
        <w:jc w:val="both"/>
        <w:rPr>
          <w:sz w:val="20"/>
          <w:szCs w:val="20"/>
        </w:rPr>
      </w:pPr>
      <w:r w:rsidRPr="0072094B">
        <w:rPr>
          <w:sz w:val="20"/>
          <w:szCs w:val="20"/>
        </w:rPr>
        <w:t>О</w:t>
      </w:r>
      <w:r w:rsidR="00BE6F90" w:rsidRPr="0072094B">
        <w:rPr>
          <w:sz w:val="20"/>
          <w:szCs w:val="20"/>
        </w:rPr>
        <w:t>бработку текстовых обращений</w:t>
      </w:r>
      <w:r w:rsidRPr="0072094B">
        <w:rPr>
          <w:sz w:val="20"/>
          <w:szCs w:val="20"/>
        </w:rPr>
        <w:t xml:space="preserve"> с помощью интеллектуальных помощников (</w:t>
      </w:r>
      <w:r w:rsidR="003B670C" w:rsidRPr="0072094B">
        <w:rPr>
          <w:sz w:val="20"/>
          <w:szCs w:val="20"/>
        </w:rPr>
        <w:t>роботов) в</w:t>
      </w:r>
      <w:r w:rsidRPr="0072094B">
        <w:rPr>
          <w:sz w:val="20"/>
          <w:szCs w:val="20"/>
        </w:rPr>
        <w:t xml:space="preserve"> соответствии с требованиями Заказчика, которые передаются Исполнителю в виде отдельных заданий</w:t>
      </w:r>
      <w:r w:rsidR="00BE6F90" w:rsidRPr="0072094B">
        <w:rPr>
          <w:sz w:val="20"/>
          <w:szCs w:val="20"/>
        </w:rPr>
        <w:t>;</w:t>
      </w:r>
    </w:p>
    <w:p w14:paraId="137631A1" w14:textId="77777777" w:rsidR="009D5585" w:rsidRPr="0072094B" w:rsidRDefault="009D5585" w:rsidP="00B0301A">
      <w:pPr>
        <w:pStyle w:val="a1"/>
        <w:ind w:left="0" w:firstLine="709"/>
        <w:jc w:val="both"/>
        <w:rPr>
          <w:sz w:val="20"/>
          <w:szCs w:val="20"/>
        </w:rPr>
      </w:pPr>
      <w:r w:rsidRPr="0072094B">
        <w:rPr>
          <w:sz w:val="20"/>
          <w:szCs w:val="20"/>
        </w:rPr>
        <w:t>Автоматизированный исходящий роботизированный обзвон в соответствии с требованиями Заказчика, которые передаются Исполнителю в виде отдельных заданий;</w:t>
      </w:r>
    </w:p>
    <w:p w14:paraId="385AAD07" w14:textId="77777777" w:rsidR="009D5585" w:rsidRPr="0072094B" w:rsidRDefault="009D5585" w:rsidP="00B0301A">
      <w:pPr>
        <w:pStyle w:val="a1"/>
        <w:ind w:left="0" w:firstLine="709"/>
        <w:jc w:val="both"/>
        <w:rPr>
          <w:sz w:val="20"/>
          <w:szCs w:val="20"/>
        </w:rPr>
      </w:pPr>
      <w:r w:rsidRPr="0072094B">
        <w:rPr>
          <w:sz w:val="20"/>
          <w:szCs w:val="20"/>
        </w:rPr>
        <w:t xml:space="preserve">Автоматизацию внутренних процессов обработки обращений средствами </w:t>
      </w:r>
      <w:r w:rsidRPr="0072094B">
        <w:rPr>
          <w:sz w:val="20"/>
          <w:szCs w:val="20"/>
          <w:lang w:val="en-US"/>
        </w:rPr>
        <w:t>RPA</w:t>
      </w:r>
      <w:r w:rsidRPr="0072094B">
        <w:rPr>
          <w:sz w:val="20"/>
          <w:szCs w:val="20"/>
        </w:rPr>
        <w:t>;</w:t>
      </w:r>
    </w:p>
    <w:p w14:paraId="30675B4A" w14:textId="4914FD8C" w:rsidR="006A21E8" w:rsidRPr="0072094B" w:rsidRDefault="009D5585" w:rsidP="00697BC3">
      <w:pPr>
        <w:pStyle w:val="a1"/>
        <w:ind w:left="0" w:firstLine="709"/>
        <w:jc w:val="both"/>
        <w:rPr>
          <w:b/>
          <w:bCs/>
        </w:rPr>
      </w:pPr>
      <w:r w:rsidRPr="0072094B">
        <w:rPr>
          <w:sz w:val="20"/>
          <w:szCs w:val="20"/>
        </w:rPr>
        <w:t>Обработку не менее 30% входящих и не менее 20% исходящих коммуникаций с помощью автоматизированных интеллектуальных интерактивных систем (ботов);</w:t>
      </w:r>
    </w:p>
    <w:p w14:paraId="19E523AD" w14:textId="5B867FB4" w:rsidR="00E31234" w:rsidRPr="0072094B" w:rsidRDefault="00747AEE" w:rsidP="00747AEE">
      <w:pPr>
        <w:pStyle w:val="affffffff5"/>
        <w:numPr>
          <w:ilvl w:val="0"/>
          <w:numId w:val="0"/>
        </w:numPr>
        <w:ind w:left="1211"/>
        <w:jc w:val="both"/>
        <w:rPr>
          <w:color w:val="auto"/>
          <w:sz w:val="20"/>
          <w:szCs w:val="20"/>
        </w:rPr>
      </w:pPr>
      <w:bookmarkStart w:id="40" w:name="_Toc127911809"/>
      <w:r w:rsidRPr="0072094B">
        <w:rPr>
          <w:color w:val="auto"/>
          <w:sz w:val="20"/>
          <w:szCs w:val="20"/>
        </w:rPr>
        <w:t>5.</w:t>
      </w:r>
      <w:r w:rsidR="00451DEF" w:rsidRPr="0072094B">
        <w:rPr>
          <w:color w:val="auto"/>
          <w:sz w:val="20"/>
          <w:szCs w:val="20"/>
        </w:rPr>
        <w:t>7</w:t>
      </w:r>
      <w:r w:rsidRPr="0072094B">
        <w:rPr>
          <w:color w:val="auto"/>
          <w:sz w:val="20"/>
          <w:szCs w:val="20"/>
        </w:rPr>
        <w:t xml:space="preserve"> </w:t>
      </w:r>
      <w:r w:rsidR="00E31234" w:rsidRPr="0072094B">
        <w:rPr>
          <w:color w:val="auto"/>
          <w:sz w:val="20"/>
          <w:szCs w:val="20"/>
        </w:rPr>
        <w:t>Требования к прогнозированию нагрузки</w:t>
      </w:r>
      <w:bookmarkEnd w:id="40"/>
    </w:p>
    <w:p w14:paraId="527287DF" w14:textId="4F1AE32C" w:rsidR="00FF2552" w:rsidRPr="0072094B" w:rsidRDefault="00FF2552" w:rsidP="00B0301A">
      <w:pPr>
        <w:pStyle w:val="a1"/>
        <w:ind w:left="0" w:firstLine="709"/>
        <w:jc w:val="both"/>
        <w:rPr>
          <w:sz w:val="20"/>
          <w:szCs w:val="20"/>
        </w:rPr>
      </w:pPr>
      <w:r w:rsidRPr="0072094B">
        <w:rPr>
          <w:sz w:val="20"/>
          <w:szCs w:val="20"/>
        </w:rPr>
        <w:t xml:space="preserve">Заказчик </w:t>
      </w:r>
      <w:r w:rsidR="008929CF" w:rsidRPr="0072094B">
        <w:rPr>
          <w:sz w:val="20"/>
          <w:szCs w:val="20"/>
        </w:rPr>
        <w:t>по электронной почте</w:t>
      </w:r>
      <w:r w:rsidR="0028313D" w:rsidRPr="0072094B">
        <w:rPr>
          <w:sz w:val="20"/>
          <w:szCs w:val="20"/>
        </w:rPr>
        <w:t>, указанной в реквизитах Договора</w:t>
      </w:r>
      <w:r w:rsidR="00912C31" w:rsidRPr="0072094B">
        <w:rPr>
          <w:sz w:val="20"/>
          <w:szCs w:val="20"/>
        </w:rPr>
        <w:t>,</w:t>
      </w:r>
      <w:r w:rsidR="008929CF" w:rsidRPr="0072094B">
        <w:rPr>
          <w:sz w:val="20"/>
          <w:szCs w:val="20"/>
        </w:rPr>
        <w:t xml:space="preserve"> </w:t>
      </w:r>
      <w:r w:rsidRPr="0072094B">
        <w:rPr>
          <w:sz w:val="20"/>
          <w:szCs w:val="20"/>
        </w:rPr>
        <w:t xml:space="preserve">предоставляет Исполнителю все имеющиеся данные для планирования объёма </w:t>
      </w:r>
      <w:r w:rsidR="0006569E" w:rsidRPr="0072094B">
        <w:rPr>
          <w:sz w:val="20"/>
          <w:szCs w:val="20"/>
        </w:rPr>
        <w:t>входящих и исходящих обращений</w:t>
      </w:r>
      <w:r w:rsidR="008929CF" w:rsidRPr="0072094B">
        <w:rPr>
          <w:sz w:val="20"/>
          <w:szCs w:val="20"/>
        </w:rPr>
        <w:t xml:space="preserve"> не позже чем за 15 дней до начала месяца</w:t>
      </w:r>
      <w:r w:rsidR="0006569E" w:rsidRPr="0072094B">
        <w:rPr>
          <w:sz w:val="20"/>
          <w:szCs w:val="20"/>
        </w:rPr>
        <w:t>;</w:t>
      </w:r>
    </w:p>
    <w:p w14:paraId="0ED36655" w14:textId="77EACC76" w:rsidR="00FF2552" w:rsidRPr="0072094B" w:rsidRDefault="00FF2552" w:rsidP="00B0301A">
      <w:pPr>
        <w:pStyle w:val="a1"/>
        <w:ind w:left="0" w:firstLine="709"/>
        <w:jc w:val="both"/>
        <w:rPr>
          <w:sz w:val="20"/>
          <w:szCs w:val="20"/>
        </w:rPr>
      </w:pPr>
      <w:r w:rsidRPr="0072094B">
        <w:rPr>
          <w:sz w:val="20"/>
          <w:szCs w:val="20"/>
        </w:rPr>
        <w:t xml:space="preserve">Исполнитель готовит прогноз по количеству входящих и исходящих обращений, прогнозы по количеству необходимого персонала и рабочих мест, в разрезе </w:t>
      </w:r>
      <w:r w:rsidR="00220C31" w:rsidRPr="0072094B">
        <w:rPr>
          <w:sz w:val="20"/>
          <w:szCs w:val="20"/>
        </w:rPr>
        <w:t>функциональных направлений</w:t>
      </w:r>
      <w:r w:rsidRPr="0072094B">
        <w:rPr>
          <w:sz w:val="20"/>
          <w:szCs w:val="20"/>
        </w:rPr>
        <w:t>, каналов обращений, месяцев</w:t>
      </w:r>
      <w:r w:rsidR="00D17997" w:rsidRPr="0072094B">
        <w:rPr>
          <w:sz w:val="20"/>
          <w:szCs w:val="20"/>
        </w:rPr>
        <w:t xml:space="preserve"> и применяемого тарифа</w:t>
      </w:r>
      <w:r w:rsidR="0006569E" w:rsidRPr="0072094B">
        <w:rPr>
          <w:sz w:val="20"/>
          <w:szCs w:val="20"/>
        </w:rPr>
        <w:t>;</w:t>
      </w:r>
    </w:p>
    <w:p w14:paraId="5F098911" w14:textId="77777777" w:rsidR="00FF2552" w:rsidRPr="0072094B" w:rsidRDefault="00FF2552" w:rsidP="00732AD5">
      <w:pPr>
        <w:pStyle w:val="a1"/>
        <w:spacing w:after="0"/>
        <w:ind w:left="0" w:firstLine="709"/>
        <w:jc w:val="both"/>
        <w:rPr>
          <w:sz w:val="20"/>
          <w:szCs w:val="20"/>
        </w:rPr>
      </w:pPr>
      <w:r w:rsidRPr="0072094B">
        <w:rPr>
          <w:sz w:val="20"/>
          <w:szCs w:val="20"/>
        </w:rPr>
        <w:t xml:space="preserve">Планирование и согласование с Заказчиком прогнозов по количеству входящих и исходящих </w:t>
      </w:r>
      <w:r w:rsidR="0093670A" w:rsidRPr="0072094B">
        <w:rPr>
          <w:sz w:val="20"/>
          <w:szCs w:val="20"/>
        </w:rPr>
        <w:t>Обращений</w:t>
      </w:r>
      <w:r w:rsidRPr="0072094B">
        <w:rPr>
          <w:sz w:val="20"/>
          <w:szCs w:val="20"/>
        </w:rPr>
        <w:t xml:space="preserve"> и необходимых ресурсов по всем каналам доступа на следующие 6 (шесть) календарных месяцев с детализацией по месяцам, по </w:t>
      </w:r>
      <w:r w:rsidR="00E81E40" w:rsidRPr="0072094B">
        <w:rPr>
          <w:sz w:val="20"/>
          <w:szCs w:val="20"/>
        </w:rPr>
        <w:t>функциональным направлениям,</w:t>
      </w:r>
      <w:r w:rsidRPr="0072094B">
        <w:rPr>
          <w:sz w:val="20"/>
          <w:szCs w:val="20"/>
        </w:rPr>
        <w:t xml:space="preserve"> по каналам производится не позднее, чем за 10 рабочих дней до начала месяца. Заказчик согласовывает представленные Исполнителем прогнозы не позднее, чем за 5 рабочих дней до начала месяца</w:t>
      </w:r>
      <w:r w:rsidR="00B81567" w:rsidRPr="0072094B">
        <w:rPr>
          <w:sz w:val="20"/>
          <w:szCs w:val="20"/>
        </w:rPr>
        <w:t>:</w:t>
      </w:r>
    </w:p>
    <w:p w14:paraId="0BDC483E" w14:textId="77777777" w:rsidR="00FF2552" w:rsidRPr="0072094B" w:rsidRDefault="00FF2552" w:rsidP="0028313D">
      <w:pPr>
        <w:pStyle w:val="a6"/>
        <w:jc w:val="both"/>
        <w:rPr>
          <w:rFonts w:eastAsiaTheme="minorEastAsia"/>
          <w:lang w:eastAsia="en-US"/>
        </w:rPr>
      </w:pPr>
      <w:r w:rsidRPr="0072094B">
        <w:rPr>
          <w:rFonts w:eastAsiaTheme="minorEastAsia"/>
          <w:lang w:eastAsia="en-US"/>
        </w:rPr>
        <w:t>Согласование между Исполнителем и Заказчиком прогнозных данных осущ</w:t>
      </w:r>
      <w:r w:rsidR="0006569E" w:rsidRPr="0072094B">
        <w:rPr>
          <w:rFonts w:eastAsiaTheme="minorEastAsia"/>
          <w:lang w:eastAsia="en-US"/>
        </w:rPr>
        <w:t xml:space="preserve">ествляется по электронной почте; </w:t>
      </w:r>
    </w:p>
    <w:p w14:paraId="1CCC17B1" w14:textId="77777777" w:rsidR="00FF2552" w:rsidRPr="0072094B" w:rsidRDefault="00FF2552" w:rsidP="0028313D">
      <w:pPr>
        <w:pStyle w:val="a6"/>
        <w:jc w:val="both"/>
        <w:rPr>
          <w:rFonts w:eastAsiaTheme="minorEastAsia"/>
          <w:lang w:eastAsia="en-US"/>
        </w:rPr>
      </w:pPr>
      <w:r w:rsidRPr="0072094B">
        <w:rPr>
          <w:rFonts w:eastAsiaTheme="minorEastAsia"/>
          <w:lang w:eastAsia="en-US"/>
        </w:rPr>
        <w:t>Не позднее чем за 10 дней до начала месяца Исполнитель направляет по электронной почте Заказчику рассчитанный прогноз на следующие 6 месяцев</w:t>
      </w:r>
      <w:r w:rsidR="0006569E" w:rsidRPr="0072094B">
        <w:rPr>
          <w:rFonts w:eastAsiaTheme="minorEastAsia"/>
          <w:lang w:eastAsia="en-US"/>
        </w:rPr>
        <w:t>;</w:t>
      </w:r>
    </w:p>
    <w:p w14:paraId="5CB5985F" w14:textId="77777777" w:rsidR="00FF2552" w:rsidRPr="0072094B" w:rsidRDefault="00FF2552" w:rsidP="0028313D">
      <w:pPr>
        <w:pStyle w:val="a6"/>
        <w:jc w:val="both"/>
        <w:rPr>
          <w:rFonts w:eastAsiaTheme="minorEastAsia"/>
          <w:lang w:eastAsia="en-US"/>
        </w:rPr>
      </w:pPr>
      <w:r w:rsidRPr="0072094B">
        <w:rPr>
          <w:rFonts w:eastAsiaTheme="minorEastAsia"/>
          <w:lang w:eastAsia="en-US"/>
        </w:rPr>
        <w:t>Заказчик принимает решение об утверждении или корректировке полученных данных</w:t>
      </w:r>
      <w:r w:rsidR="0006569E" w:rsidRPr="0072094B">
        <w:rPr>
          <w:rFonts w:eastAsiaTheme="minorEastAsia"/>
          <w:lang w:eastAsia="en-US"/>
        </w:rPr>
        <w:t>;</w:t>
      </w:r>
      <w:r w:rsidRPr="0072094B">
        <w:rPr>
          <w:rFonts w:eastAsiaTheme="minorEastAsia"/>
          <w:lang w:eastAsia="en-US"/>
        </w:rPr>
        <w:t xml:space="preserve"> </w:t>
      </w:r>
    </w:p>
    <w:p w14:paraId="3DA361C2" w14:textId="77777777" w:rsidR="00FF2552" w:rsidRPr="0072094B" w:rsidRDefault="00FF2552" w:rsidP="0028313D">
      <w:pPr>
        <w:pStyle w:val="a6"/>
        <w:jc w:val="both"/>
        <w:rPr>
          <w:rFonts w:eastAsiaTheme="minorEastAsia"/>
          <w:lang w:eastAsia="en-US"/>
        </w:rPr>
      </w:pPr>
      <w:r w:rsidRPr="0072094B">
        <w:rPr>
          <w:rFonts w:eastAsiaTheme="minorEastAsia"/>
          <w:lang w:eastAsia="en-US"/>
        </w:rPr>
        <w:t>При необходимости Заказчиком производится корректировка рассчитанных объемов на основании данных, влияющих на объем трафи</w:t>
      </w:r>
      <w:r w:rsidR="0006569E" w:rsidRPr="0072094B">
        <w:rPr>
          <w:rFonts w:eastAsiaTheme="minorEastAsia"/>
          <w:lang w:eastAsia="en-US"/>
        </w:rPr>
        <w:t>ка и требований к его обработке;</w:t>
      </w:r>
    </w:p>
    <w:p w14:paraId="3FEA22DF" w14:textId="77777777" w:rsidR="00FF2552" w:rsidRPr="0072094B" w:rsidRDefault="00FF2552" w:rsidP="0028313D">
      <w:pPr>
        <w:pStyle w:val="a6"/>
        <w:jc w:val="both"/>
        <w:rPr>
          <w:rFonts w:eastAsiaTheme="minorEastAsia"/>
          <w:lang w:eastAsia="en-US"/>
        </w:rPr>
      </w:pPr>
      <w:r w:rsidRPr="0072094B">
        <w:rPr>
          <w:rFonts w:eastAsiaTheme="minorEastAsia"/>
          <w:lang w:eastAsia="en-US"/>
        </w:rPr>
        <w:t>Скорректированные данные прогнозов и информацию о планируемых изменениях в бизнес-процессах, новых активностях, планируемых пилотах и прочих факторах, влияющих на объем трафика и требующих корректировки прогноза на ближайший месяц</w:t>
      </w:r>
      <w:r w:rsidR="00E81E40" w:rsidRPr="0072094B">
        <w:rPr>
          <w:rFonts w:eastAsiaTheme="minorEastAsia"/>
          <w:lang w:eastAsia="en-US"/>
        </w:rPr>
        <w:t>,</w:t>
      </w:r>
      <w:r w:rsidRPr="0072094B">
        <w:rPr>
          <w:rFonts w:eastAsiaTheme="minorEastAsia"/>
          <w:lang w:eastAsia="en-US"/>
        </w:rPr>
        <w:t xml:space="preserve"> Заказчик направляет Исполнителю по электронной почте не позднее </w:t>
      </w:r>
      <w:r w:rsidR="0006569E" w:rsidRPr="0072094B">
        <w:rPr>
          <w:rFonts w:eastAsiaTheme="minorEastAsia"/>
          <w:lang w:eastAsia="en-US"/>
        </w:rPr>
        <w:t>5 рабочих дней до начала месяца;</w:t>
      </w:r>
    </w:p>
    <w:p w14:paraId="1448A539" w14:textId="77777777" w:rsidR="00FF2552" w:rsidRPr="0072094B" w:rsidRDefault="00FF2552" w:rsidP="003907D4">
      <w:pPr>
        <w:pStyle w:val="a1"/>
        <w:ind w:left="0" w:firstLine="709"/>
        <w:jc w:val="both"/>
        <w:rPr>
          <w:sz w:val="20"/>
          <w:szCs w:val="20"/>
        </w:rPr>
      </w:pPr>
      <w:r w:rsidRPr="0072094B">
        <w:rPr>
          <w:sz w:val="20"/>
          <w:szCs w:val="20"/>
        </w:rPr>
        <w:t>Прогноз, направленный Исполнителем, считается согласованным в случае отсутствия корректировок со сто</w:t>
      </w:r>
      <w:r w:rsidR="0006569E" w:rsidRPr="0072094B">
        <w:rPr>
          <w:sz w:val="20"/>
          <w:szCs w:val="20"/>
        </w:rPr>
        <w:t>роны Заказчика до начала месяца;</w:t>
      </w:r>
    </w:p>
    <w:p w14:paraId="41F737E0" w14:textId="77777777" w:rsidR="00FF2552" w:rsidRPr="0072094B" w:rsidRDefault="00FF2552" w:rsidP="00732AD5">
      <w:pPr>
        <w:pStyle w:val="a1"/>
        <w:spacing w:after="0"/>
        <w:ind w:left="0" w:firstLine="709"/>
        <w:jc w:val="both"/>
        <w:rPr>
          <w:sz w:val="20"/>
          <w:szCs w:val="20"/>
        </w:rPr>
      </w:pPr>
      <w:r w:rsidRPr="0072094B">
        <w:rPr>
          <w:sz w:val="20"/>
          <w:szCs w:val="20"/>
        </w:rPr>
        <w:t>При появлении дополнительной информации о событиях, которые могут повлиять на об</w:t>
      </w:r>
      <w:r w:rsidR="00090446" w:rsidRPr="0072094B">
        <w:rPr>
          <w:sz w:val="20"/>
          <w:szCs w:val="20"/>
        </w:rPr>
        <w:t>ъ</w:t>
      </w:r>
      <w:r w:rsidRPr="0072094B">
        <w:rPr>
          <w:sz w:val="20"/>
          <w:szCs w:val="20"/>
        </w:rPr>
        <w:t>емы поступающих обращений, стороны незамедлительно уведомляют друг друга</w:t>
      </w:r>
      <w:r w:rsidR="0006569E" w:rsidRPr="0072094B">
        <w:rPr>
          <w:sz w:val="20"/>
          <w:szCs w:val="20"/>
        </w:rPr>
        <w:t>;</w:t>
      </w:r>
    </w:p>
    <w:p w14:paraId="442760BF" w14:textId="77777777" w:rsidR="00B9382E" w:rsidRPr="0072094B" w:rsidRDefault="00B9382E" w:rsidP="00B0301A">
      <w:pPr>
        <w:pStyle w:val="ConsPlusNormal"/>
        <w:ind w:firstLine="709"/>
        <w:jc w:val="both"/>
        <w:rPr>
          <w:rFonts w:ascii="Times New Roman" w:hAnsi="Times New Roman" w:cs="Times New Roman"/>
        </w:rPr>
      </w:pPr>
    </w:p>
    <w:p w14:paraId="35B74718" w14:textId="29A34FAE" w:rsidR="00011699" w:rsidRPr="0072094B" w:rsidRDefault="00747AEE" w:rsidP="00747AEE">
      <w:pPr>
        <w:pStyle w:val="affffffff5"/>
        <w:numPr>
          <w:ilvl w:val="0"/>
          <w:numId w:val="0"/>
        </w:numPr>
        <w:ind w:left="1211"/>
        <w:jc w:val="both"/>
        <w:rPr>
          <w:color w:val="auto"/>
          <w:sz w:val="20"/>
          <w:szCs w:val="20"/>
        </w:rPr>
      </w:pPr>
      <w:bookmarkStart w:id="41" w:name="_Toc127911810"/>
      <w:r w:rsidRPr="0072094B">
        <w:rPr>
          <w:color w:val="auto"/>
          <w:sz w:val="20"/>
          <w:szCs w:val="20"/>
        </w:rPr>
        <w:t>5.</w:t>
      </w:r>
      <w:r w:rsidR="00223082" w:rsidRPr="0072094B">
        <w:rPr>
          <w:color w:val="auto"/>
          <w:sz w:val="20"/>
          <w:szCs w:val="20"/>
        </w:rPr>
        <w:t>8</w:t>
      </w:r>
      <w:r w:rsidRPr="0072094B">
        <w:rPr>
          <w:color w:val="auto"/>
          <w:sz w:val="20"/>
          <w:szCs w:val="20"/>
        </w:rPr>
        <w:t xml:space="preserve"> </w:t>
      </w:r>
      <w:r w:rsidR="00011699" w:rsidRPr="0072094B">
        <w:rPr>
          <w:color w:val="auto"/>
          <w:sz w:val="20"/>
          <w:szCs w:val="20"/>
        </w:rPr>
        <w:t xml:space="preserve">Требования к </w:t>
      </w:r>
      <w:r w:rsidR="00B9382E" w:rsidRPr="0072094B">
        <w:rPr>
          <w:color w:val="auto"/>
          <w:sz w:val="20"/>
          <w:szCs w:val="20"/>
        </w:rPr>
        <w:t>ресурсному обеспечению</w:t>
      </w:r>
      <w:bookmarkEnd w:id="41"/>
      <w:r w:rsidR="00FD10CF" w:rsidRPr="0072094B">
        <w:rPr>
          <w:color w:val="auto"/>
          <w:sz w:val="20"/>
          <w:szCs w:val="20"/>
        </w:rPr>
        <w:t xml:space="preserve"> услуги</w:t>
      </w:r>
    </w:p>
    <w:p w14:paraId="532F370A" w14:textId="77777777" w:rsidR="00B9382E" w:rsidRPr="0072094B" w:rsidRDefault="00B9382E" w:rsidP="00B0301A">
      <w:pPr>
        <w:pStyle w:val="ConsPlusNormal"/>
        <w:ind w:firstLine="709"/>
        <w:jc w:val="both"/>
        <w:rPr>
          <w:rFonts w:ascii="Times New Roman" w:hAnsi="Times New Roman" w:cs="Times New Roman"/>
        </w:rPr>
      </w:pPr>
    </w:p>
    <w:p w14:paraId="555F53DF" w14:textId="77777777" w:rsidR="00B9382E" w:rsidRPr="0072094B" w:rsidRDefault="00B9382E" w:rsidP="003B742D">
      <w:pPr>
        <w:pStyle w:val="affffffff9"/>
        <w:rPr>
          <w:b/>
        </w:rPr>
      </w:pPr>
      <w:r w:rsidRPr="0072094B">
        <w:t>В ходе подготовки к оказанию услуги и в течение всего срока оказания услуги Исполнитель обеспечивает:</w:t>
      </w:r>
    </w:p>
    <w:p w14:paraId="301EE5C1" w14:textId="77777777" w:rsidR="006F347C" w:rsidRPr="0072094B" w:rsidRDefault="00B9382E" w:rsidP="00B0301A">
      <w:pPr>
        <w:pStyle w:val="a1"/>
        <w:ind w:left="0" w:firstLine="709"/>
        <w:jc w:val="both"/>
        <w:rPr>
          <w:sz w:val="20"/>
          <w:szCs w:val="20"/>
        </w:rPr>
      </w:pPr>
      <w:r w:rsidRPr="0072094B">
        <w:rPr>
          <w:sz w:val="20"/>
          <w:szCs w:val="20"/>
        </w:rPr>
        <w:t>Н</w:t>
      </w:r>
      <w:r w:rsidR="006F347C" w:rsidRPr="0072094B">
        <w:rPr>
          <w:sz w:val="20"/>
          <w:szCs w:val="20"/>
        </w:rPr>
        <w:t xml:space="preserve">еобходимое количество </w:t>
      </w:r>
      <w:r w:rsidR="00591850" w:rsidRPr="0072094B">
        <w:rPr>
          <w:sz w:val="20"/>
          <w:szCs w:val="20"/>
        </w:rPr>
        <w:t xml:space="preserve">выделенного </w:t>
      </w:r>
      <w:r w:rsidR="006F347C" w:rsidRPr="0072094B">
        <w:rPr>
          <w:sz w:val="20"/>
          <w:szCs w:val="20"/>
        </w:rPr>
        <w:t xml:space="preserve">персонала для выполнения целевых показателей </w:t>
      </w:r>
      <w:r w:rsidR="00142B03" w:rsidRPr="0072094B">
        <w:rPr>
          <w:sz w:val="20"/>
          <w:szCs w:val="20"/>
        </w:rPr>
        <w:t>функциональных направлений</w:t>
      </w:r>
      <w:r w:rsidRPr="0072094B">
        <w:rPr>
          <w:sz w:val="20"/>
          <w:szCs w:val="20"/>
        </w:rPr>
        <w:t>;</w:t>
      </w:r>
      <w:r w:rsidR="00341468" w:rsidRPr="0072094B">
        <w:rPr>
          <w:sz w:val="20"/>
          <w:szCs w:val="20"/>
        </w:rPr>
        <w:t xml:space="preserve"> </w:t>
      </w:r>
    </w:p>
    <w:p w14:paraId="2C60E858" w14:textId="77777777" w:rsidR="00280790" w:rsidRPr="0072094B" w:rsidRDefault="00B9382E" w:rsidP="00B0301A">
      <w:pPr>
        <w:pStyle w:val="a1"/>
        <w:ind w:left="0" w:firstLine="709"/>
        <w:jc w:val="both"/>
        <w:rPr>
          <w:sz w:val="20"/>
          <w:szCs w:val="20"/>
        </w:rPr>
      </w:pPr>
      <w:r w:rsidRPr="0072094B">
        <w:rPr>
          <w:sz w:val="20"/>
          <w:szCs w:val="20"/>
        </w:rPr>
        <w:t>Соответствие персонала профилю</w:t>
      </w:r>
      <w:r w:rsidR="006F347C" w:rsidRPr="0072094B">
        <w:rPr>
          <w:sz w:val="20"/>
          <w:szCs w:val="20"/>
        </w:rPr>
        <w:t xml:space="preserve"> должности, утвержденн</w:t>
      </w:r>
      <w:r w:rsidRPr="0072094B">
        <w:rPr>
          <w:sz w:val="20"/>
          <w:szCs w:val="20"/>
        </w:rPr>
        <w:t>ому</w:t>
      </w:r>
      <w:r w:rsidR="006F347C" w:rsidRPr="0072094B">
        <w:rPr>
          <w:sz w:val="20"/>
          <w:szCs w:val="20"/>
        </w:rPr>
        <w:t xml:space="preserve"> Заказчиком</w:t>
      </w:r>
      <w:r w:rsidRPr="0072094B">
        <w:rPr>
          <w:sz w:val="20"/>
          <w:szCs w:val="20"/>
        </w:rPr>
        <w:t xml:space="preserve">, для каждого </w:t>
      </w:r>
      <w:r w:rsidR="00142B03" w:rsidRPr="0072094B">
        <w:rPr>
          <w:sz w:val="20"/>
          <w:szCs w:val="20"/>
        </w:rPr>
        <w:t>функционального направления</w:t>
      </w:r>
      <w:r w:rsidRPr="0072094B">
        <w:rPr>
          <w:sz w:val="20"/>
          <w:szCs w:val="20"/>
        </w:rPr>
        <w:t>;</w:t>
      </w:r>
    </w:p>
    <w:p w14:paraId="48B1EDC6" w14:textId="0A4842BC" w:rsidR="00A73B0C" w:rsidRPr="0072094B" w:rsidRDefault="00591850" w:rsidP="008C0BF2">
      <w:pPr>
        <w:pStyle w:val="a1"/>
        <w:ind w:left="0" w:firstLine="709"/>
        <w:jc w:val="both"/>
        <w:rPr>
          <w:sz w:val="20"/>
          <w:szCs w:val="20"/>
        </w:rPr>
      </w:pPr>
      <w:r w:rsidRPr="0072094B">
        <w:rPr>
          <w:sz w:val="20"/>
          <w:szCs w:val="20"/>
        </w:rPr>
        <w:t>Наличие выделенного</w:t>
      </w:r>
      <w:r w:rsidR="00D17FE1" w:rsidRPr="0072094B">
        <w:rPr>
          <w:sz w:val="20"/>
          <w:szCs w:val="20"/>
        </w:rPr>
        <w:t xml:space="preserve"> административно-управленческого персонала</w:t>
      </w:r>
      <w:r w:rsidR="008C0BF2" w:rsidRPr="0072094B">
        <w:rPr>
          <w:sz w:val="20"/>
          <w:szCs w:val="20"/>
        </w:rPr>
        <w:t xml:space="preserve">, </w:t>
      </w:r>
      <w:r w:rsidR="00267E35" w:rsidRPr="0072094B">
        <w:rPr>
          <w:sz w:val="20"/>
          <w:szCs w:val="20"/>
        </w:rPr>
        <w:t xml:space="preserve">обеспечивающего выполнение следующего функционала: </w:t>
      </w:r>
    </w:p>
    <w:p w14:paraId="1134E158" w14:textId="1EFEF100" w:rsidR="00267E35" w:rsidRPr="0072094B" w:rsidRDefault="00267E35" w:rsidP="00267E35">
      <w:pPr>
        <w:pStyle w:val="a1"/>
        <w:numPr>
          <w:ilvl w:val="1"/>
          <w:numId w:val="30"/>
        </w:numPr>
        <w:jc w:val="both"/>
        <w:rPr>
          <w:sz w:val="20"/>
          <w:szCs w:val="20"/>
        </w:rPr>
      </w:pPr>
      <w:r w:rsidRPr="0072094B">
        <w:rPr>
          <w:sz w:val="20"/>
          <w:szCs w:val="20"/>
        </w:rPr>
        <w:t>Управление линейным персоналом;</w:t>
      </w:r>
    </w:p>
    <w:p w14:paraId="3570620B" w14:textId="79EEAE19" w:rsidR="00267E35" w:rsidRPr="0072094B" w:rsidRDefault="00267E35" w:rsidP="00267E35">
      <w:pPr>
        <w:pStyle w:val="a1"/>
        <w:numPr>
          <w:ilvl w:val="1"/>
          <w:numId w:val="30"/>
        </w:numPr>
        <w:jc w:val="both"/>
        <w:rPr>
          <w:sz w:val="20"/>
          <w:szCs w:val="20"/>
        </w:rPr>
      </w:pPr>
      <w:r w:rsidRPr="0072094B">
        <w:rPr>
          <w:sz w:val="20"/>
          <w:szCs w:val="20"/>
        </w:rPr>
        <w:t>Управление качеством выполнения процессов обслуживания</w:t>
      </w:r>
      <w:r w:rsidR="00924744" w:rsidRPr="0072094B">
        <w:rPr>
          <w:sz w:val="20"/>
          <w:szCs w:val="20"/>
        </w:rPr>
        <w:t>;</w:t>
      </w:r>
    </w:p>
    <w:p w14:paraId="6D5E6149" w14:textId="75BEAE91" w:rsidR="00267E35" w:rsidRPr="0072094B" w:rsidRDefault="00267E35" w:rsidP="00267E35">
      <w:pPr>
        <w:pStyle w:val="a1"/>
        <w:numPr>
          <w:ilvl w:val="1"/>
          <w:numId w:val="30"/>
        </w:numPr>
        <w:jc w:val="both"/>
        <w:rPr>
          <w:sz w:val="20"/>
          <w:szCs w:val="20"/>
        </w:rPr>
      </w:pPr>
      <w:r w:rsidRPr="0072094B">
        <w:rPr>
          <w:sz w:val="20"/>
          <w:szCs w:val="20"/>
        </w:rPr>
        <w:t>Управление качеством оказания услуг;</w:t>
      </w:r>
    </w:p>
    <w:p w14:paraId="2F3BEEA2" w14:textId="45ECC491" w:rsidR="00267E35" w:rsidRPr="0072094B" w:rsidRDefault="00267E35" w:rsidP="00267E35">
      <w:pPr>
        <w:pStyle w:val="a1"/>
        <w:numPr>
          <w:ilvl w:val="1"/>
          <w:numId w:val="30"/>
        </w:numPr>
        <w:jc w:val="both"/>
        <w:rPr>
          <w:sz w:val="20"/>
          <w:szCs w:val="20"/>
        </w:rPr>
      </w:pPr>
      <w:r w:rsidRPr="0072094B">
        <w:rPr>
          <w:sz w:val="20"/>
          <w:szCs w:val="20"/>
        </w:rPr>
        <w:t>Управление доступностью;</w:t>
      </w:r>
    </w:p>
    <w:p w14:paraId="67F02625" w14:textId="2D36563C" w:rsidR="00267E35" w:rsidRPr="0072094B" w:rsidRDefault="00267E35" w:rsidP="00267E35">
      <w:pPr>
        <w:pStyle w:val="a1"/>
        <w:numPr>
          <w:ilvl w:val="1"/>
          <w:numId w:val="30"/>
        </w:numPr>
        <w:jc w:val="both"/>
        <w:rPr>
          <w:sz w:val="20"/>
          <w:szCs w:val="20"/>
        </w:rPr>
      </w:pPr>
      <w:r w:rsidRPr="0072094B">
        <w:rPr>
          <w:sz w:val="20"/>
          <w:szCs w:val="20"/>
        </w:rPr>
        <w:t>Разработка методических материалов, включая, но не ограничиваясь: регламенты, инструкции, памятки, алгоритмы, речевые модули, шаблоны, бизнес-требования, технические задания;</w:t>
      </w:r>
    </w:p>
    <w:p w14:paraId="1896FFC2" w14:textId="759E9614" w:rsidR="00267E35" w:rsidRPr="0072094B" w:rsidRDefault="00267E35" w:rsidP="00267E35">
      <w:pPr>
        <w:pStyle w:val="a1"/>
        <w:numPr>
          <w:ilvl w:val="1"/>
          <w:numId w:val="30"/>
        </w:numPr>
        <w:jc w:val="both"/>
        <w:rPr>
          <w:sz w:val="20"/>
          <w:szCs w:val="20"/>
        </w:rPr>
      </w:pPr>
      <w:r w:rsidRPr="0072094B">
        <w:rPr>
          <w:sz w:val="20"/>
          <w:szCs w:val="20"/>
        </w:rPr>
        <w:t>Наполнение, поддержка в актуальном состоянии и управление базой знаний;</w:t>
      </w:r>
    </w:p>
    <w:p w14:paraId="5FF06E1B" w14:textId="030626E2" w:rsidR="00267E35" w:rsidRPr="0072094B" w:rsidRDefault="00267E35" w:rsidP="00267E35">
      <w:pPr>
        <w:pStyle w:val="a1"/>
        <w:numPr>
          <w:ilvl w:val="1"/>
          <w:numId w:val="30"/>
        </w:numPr>
        <w:jc w:val="both"/>
        <w:rPr>
          <w:sz w:val="20"/>
          <w:szCs w:val="20"/>
        </w:rPr>
      </w:pPr>
      <w:r w:rsidRPr="0072094B">
        <w:rPr>
          <w:sz w:val="20"/>
          <w:szCs w:val="20"/>
        </w:rPr>
        <w:t>Информационная поддержка сотрудников;</w:t>
      </w:r>
    </w:p>
    <w:p w14:paraId="1E0E5730" w14:textId="2FC350C5" w:rsidR="00267E35" w:rsidRPr="0072094B" w:rsidRDefault="00267E35" w:rsidP="00267E35">
      <w:pPr>
        <w:pStyle w:val="a1"/>
        <w:numPr>
          <w:ilvl w:val="1"/>
          <w:numId w:val="30"/>
        </w:numPr>
        <w:jc w:val="both"/>
        <w:rPr>
          <w:sz w:val="20"/>
          <w:szCs w:val="20"/>
        </w:rPr>
      </w:pPr>
      <w:r w:rsidRPr="0072094B">
        <w:rPr>
          <w:sz w:val="20"/>
          <w:szCs w:val="20"/>
        </w:rPr>
        <w:t>Подготовка и переподготовка линейного и административно-управленческого персонала;</w:t>
      </w:r>
    </w:p>
    <w:p w14:paraId="72FE74B9" w14:textId="4BBB4957" w:rsidR="00267E35" w:rsidRPr="0072094B" w:rsidRDefault="00267E35" w:rsidP="00267E35">
      <w:pPr>
        <w:pStyle w:val="a1"/>
        <w:numPr>
          <w:ilvl w:val="1"/>
          <w:numId w:val="30"/>
        </w:numPr>
        <w:jc w:val="both"/>
        <w:rPr>
          <w:sz w:val="20"/>
          <w:szCs w:val="20"/>
        </w:rPr>
      </w:pPr>
      <w:r w:rsidRPr="0072094B">
        <w:rPr>
          <w:sz w:val="20"/>
          <w:szCs w:val="20"/>
        </w:rPr>
        <w:t>Контроль качества работы сотрудников;</w:t>
      </w:r>
    </w:p>
    <w:p w14:paraId="1F6A17DE" w14:textId="5499DD9B" w:rsidR="00267E35" w:rsidRPr="0072094B" w:rsidRDefault="00267E35" w:rsidP="00267E35">
      <w:pPr>
        <w:pStyle w:val="a1"/>
        <w:numPr>
          <w:ilvl w:val="1"/>
          <w:numId w:val="30"/>
        </w:numPr>
        <w:jc w:val="both"/>
        <w:rPr>
          <w:sz w:val="20"/>
          <w:szCs w:val="20"/>
        </w:rPr>
      </w:pPr>
      <w:r w:rsidRPr="0072094B">
        <w:rPr>
          <w:sz w:val="20"/>
          <w:szCs w:val="20"/>
        </w:rPr>
        <w:t>Администрирование и управление базами данных</w:t>
      </w:r>
      <w:r w:rsidR="00924744" w:rsidRPr="0072094B">
        <w:rPr>
          <w:sz w:val="20"/>
          <w:szCs w:val="20"/>
        </w:rPr>
        <w:t>;</w:t>
      </w:r>
    </w:p>
    <w:p w14:paraId="6AF96991" w14:textId="7AD7601B" w:rsidR="00267E35" w:rsidRPr="0072094B" w:rsidRDefault="00267E35" w:rsidP="00267E35">
      <w:pPr>
        <w:pStyle w:val="a1"/>
        <w:numPr>
          <w:ilvl w:val="1"/>
          <w:numId w:val="30"/>
        </w:numPr>
        <w:jc w:val="both"/>
        <w:rPr>
          <w:sz w:val="20"/>
          <w:szCs w:val="20"/>
        </w:rPr>
      </w:pPr>
      <w:r w:rsidRPr="0072094B">
        <w:rPr>
          <w:sz w:val="20"/>
          <w:szCs w:val="20"/>
        </w:rPr>
        <w:t xml:space="preserve">Прогнозирование нагрузки </w:t>
      </w:r>
      <w:r w:rsidR="00924744" w:rsidRPr="0072094B">
        <w:rPr>
          <w:sz w:val="20"/>
          <w:szCs w:val="20"/>
        </w:rPr>
        <w:t>и управление расписанием сотрудников;</w:t>
      </w:r>
    </w:p>
    <w:p w14:paraId="338EDA8E" w14:textId="6BDC5740" w:rsidR="007F5C0F" w:rsidRPr="0072094B" w:rsidRDefault="007F5C0F" w:rsidP="00267E35">
      <w:pPr>
        <w:pStyle w:val="a1"/>
        <w:numPr>
          <w:ilvl w:val="1"/>
          <w:numId w:val="30"/>
        </w:numPr>
        <w:jc w:val="both"/>
        <w:rPr>
          <w:sz w:val="20"/>
          <w:szCs w:val="20"/>
        </w:rPr>
      </w:pPr>
      <w:r w:rsidRPr="0072094B">
        <w:rPr>
          <w:sz w:val="20"/>
          <w:szCs w:val="20"/>
        </w:rPr>
        <w:t>Разработка и предоставление отчетности для Заказчика;</w:t>
      </w:r>
    </w:p>
    <w:p w14:paraId="251A3B2B" w14:textId="72B926B8" w:rsidR="006F347C" w:rsidRPr="0072094B" w:rsidRDefault="00747AEE" w:rsidP="00747AEE">
      <w:pPr>
        <w:pStyle w:val="affffffff5"/>
        <w:numPr>
          <w:ilvl w:val="0"/>
          <w:numId w:val="0"/>
        </w:numPr>
        <w:ind w:left="1211"/>
        <w:jc w:val="both"/>
        <w:rPr>
          <w:color w:val="auto"/>
          <w:sz w:val="20"/>
          <w:szCs w:val="20"/>
        </w:rPr>
      </w:pPr>
      <w:bookmarkStart w:id="42" w:name="_Toc127911811"/>
      <w:r w:rsidRPr="0072094B">
        <w:rPr>
          <w:color w:val="auto"/>
          <w:sz w:val="20"/>
          <w:szCs w:val="20"/>
        </w:rPr>
        <w:t>5.</w:t>
      </w:r>
      <w:r w:rsidR="00223082" w:rsidRPr="0072094B">
        <w:rPr>
          <w:color w:val="auto"/>
          <w:sz w:val="20"/>
          <w:szCs w:val="20"/>
        </w:rPr>
        <w:t>9</w:t>
      </w:r>
      <w:r w:rsidRPr="0072094B">
        <w:rPr>
          <w:color w:val="auto"/>
          <w:sz w:val="20"/>
          <w:szCs w:val="20"/>
        </w:rPr>
        <w:t xml:space="preserve"> </w:t>
      </w:r>
      <w:r w:rsidR="006F347C" w:rsidRPr="0072094B">
        <w:rPr>
          <w:color w:val="auto"/>
          <w:sz w:val="20"/>
          <w:szCs w:val="20"/>
        </w:rPr>
        <w:t>Требования к о</w:t>
      </w:r>
      <w:r w:rsidR="00F01C34" w:rsidRPr="0072094B">
        <w:rPr>
          <w:color w:val="auto"/>
          <w:sz w:val="20"/>
          <w:szCs w:val="20"/>
        </w:rPr>
        <w:t xml:space="preserve">рганизации </w:t>
      </w:r>
      <w:r w:rsidR="0051143D" w:rsidRPr="0072094B">
        <w:rPr>
          <w:color w:val="auto"/>
          <w:sz w:val="20"/>
          <w:szCs w:val="20"/>
        </w:rPr>
        <w:t xml:space="preserve">подготовки, переподготовки </w:t>
      </w:r>
      <w:r w:rsidR="00F01C34" w:rsidRPr="0072094B">
        <w:rPr>
          <w:color w:val="auto"/>
          <w:sz w:val="20"/>
          <w:szCs w:val="20"/>
        </w:rPr>
        <w:t xml:space="preserve">и </w:t>
      </w:r>
      <w:r w:rsidR="00A9720E" w:rsidRPr="0072094B">
        <w:rPr>
          <w:color w:val="auto"/>
          <w:sz w:val="20"/>
          <w:szCs w:val="20"/>
        </w:rPr>
        <w:t>проверки</w:t>
      </w:r>
      <w:r w:rsidR="00F01C34" w:rsidRPr="0072094B">
        <w:rPr>
          <w:color w:val="auto"/>
          <w:sz w:val="20"/>
          <w:szCs w:val="20"/>
        </w:rPr>
        <w:t xml:space="preserve"> </w:t>
      </w:r>
      <w:r w:rsidR="00A9720E" w:rsidRPr="0072094B">
        <w:rPr>
          <w:color w:val="auto"/>
          <w:sz w:val="20"/>
          <w:szCs w:val="20"/>
        </w:rPr>
        <w:t>знаний сотрудников</w:t>
      </w:r>
      <w:bookmarkEnd w:id="42"/>
    </w:p>
    <w:p w14:paraId="7A5C98E4" w14:textId="77777777" w:rsidR="00006EA2" w:rsidRPr="0072094B" w:rsidRDefault="00006EA2" w:rsidP="00B0301A">
      <w:pPr>
        <w:pStyle w:val="ConsPlusNormal"/>
        <w:jc w:val="both"/>
        <w:rPr>
          <w:rFonts w:ascii="Times New Roman" w:hAnsi="Times New Roman" w:cs="Times New Roman"/>
          <w:b/>
          <w:bCs/>
        </w:rPr>
      </w:pPr>
    </w:p>
    <w:p w14:paraId="4D624C7A" w14:textId="77777777" w:rsidR="00812B3F" w:rsidRPr="0072094B" w:rsidRDefault="00812B3F" w:rsidP="003B742D">
      <w:pPr>
        <w:pStyle w:val="affffffff9"/>
        <w:rPr>
          <w:rFonts w:eastAsiaTheme="minorEastAsia"/>
          <w:lang w:eastAsia="en-US"/>
        </w:rPr>
      </w:pPr>
      <w:r w:rsidRPr="0072094B">
        <w:rPr>
          <w:rFonts w:eastAsiaTheme="minorEastAsia"/>
          <w:lang w:eastAsia="en-US"/>
        </w:rPr>
        <w:t>В ходе подготовки к оказанию услуги и в течение всего срока оказания услуги Исполнитель обеспечивает:</w:t>
      </w:r>
    </w:p>
    <w:p w14:paraId="1D6474CF" w14:textId="77777777" w:rsidR="00812B3F" w:rsidRPr="0072094B" w:rsidRDefault="00812B3F" w:rsidP="00B0301A">
      <w:pPr>
        <w:pStyle w:val="a1"/>
        <w:ind w:left="0" w:firstLine="720"/>
        <w:jc w:val="both"/>
        <w:rPr>
          <w:sz w:val="20"/>
          <w:szCs w:val="20"/>
        </w:rPr>
      </w:pPr>
      <w:r w:rsidRPr="0072094B">
        <w:rPr>
          <w:sz w:val="20"/>
          <w:szCs w:val="20"/>
        </w:rPr>
        <w:t xml:space="preserve">Разработку плана и программы </w:t>
      </w:r>
      <w:r w:rsidR="0051143D" w:rsidRPr="0072094B">
        <w:rPr>
          <w:sz w:val="20"/>
          <w:szCs w:val="20"/>
        </w:rPr>
        <w:t xml:space="preserve">начальной подготовки </w:t>
      </w:r>
      <w:r w:rsidR="007A3646" w:rsidRPr="0072094B">
        <w:rPr>
          <w:sz w:val="20"/>
          <w:szCs w:val="20"/>
        </w:rPr>
        <w:t>на основании материалов, предоставленных Заказчиком</w:t>
      </w:r>
      <w:r w:rsidR="00006EA2" w:rsidRPr="0072094B">
        <w:rPr>
          <w:sz w:val="20"/>
          <w:szCs w:val="20"/>
        </w:rPr>
        <w:t>;</w:t>
      </w:r>
      <w:r w:rsidR="00CF3061" w:rsidRPr="0072094B">
        <w:rPr>
          <w:sz w:val="20"/>
          <w:szCs w:val="20"/>
        </w:rPr>
        <w:t xml:space="preserve"> </w:t>
      </w:r>
      <w:r w:rsidRPr="0072094B">
        <w:rPr>
          <w:sz w:val="20"/>
          <w:szCs w:val="20"/>
        </w:rPr>
        <w:t>Согласование с Заказчиком всех материалов</w:t>
      </w:r>
      <w:r w:rsidR="0051143D" w:rsidRPr="0072094B">
        <w:rPr>
          <w:sz w:val="20"/>
          <w:szCs w:val="20"/>
        </w:rPr>
        <w:t xml:space="preserve"> для проведения подготовки</w:t>
      </w:r>
      <w:r w:rsidRPr="0072094B">
        <w:rPr>
          <w:sz w:val="20"/>
          <w:szCs w:val="20"/>
        </w:rPr>
        <w:t xml:space="preserve">; Каждая программа </w:t>
      </w:r>
      <w:r w:rsidR="0051143D" w:rsidRPr="0072094B">
        <w:rPr>
          <w:sz w:val="20"/>
          <w:szCs w:val="20"/>
        </w:rPr>
        <w:t xml:space="preserve">подготовки </w:t>
      </w:r>
      <w:r w:rsidRPr="0072094B">
        <w:rPr>
          <w:sz w:val="20"/>
          <w:szCs w:val="20"/>
        </w:rPr>
        <w:t xml:space="preserve">должна быть реализована в двух вариантах: для очного и для дистанционного проведения; </w:t>
      </w:r>
    </w:p>
    <w:p w14:paraId="31E1F182" w14:textId="77777777" w:rsidR="00812B3F" w:rsidRPr="0072094B" w:rsidRDefault="00812B3F" w:rsidP="00B0301A">
      <w:pPr>
        <w:pStyle w:val="a1"/>
        <w:ind w:left="0" w:firstLine="720"/>
        <w:jc w:val="both"/>
        <w:rPr>
          <w:sz w:val="20"/>
          <w:szCs w:val="20"/>
        </w:rPr>
      </w:pPr>
      <w:r w:rsidRPr="0072094B">
        <w:rPr>
          <w:sz w:val="20"/>
          <w:szCs w:val="20"/>
        </w:rPr>
        <w:t xml:space="preserve">Разработку плана и программ </w:t>
      </w:r>
      <w:r w:rsidR="0051143D" w:rsidRPr="0072094B">
        <w:rPr>
          <w:sz w:val="20"/>
          <w:szCs w:val="20"/>
        </w:rPr>
        <w:t xml:space="preserve">повышения квалификации, подготовки и переподготовки </w:t>
      </w:r>
      <w:r w:rsidRPr="0072094B">
        <w:rPr>
          <w:sz w:val="20"/>
          <w:szCs w:val="20"/>
        </w:rPr>
        <w:t>персонала для каждой должности/функционального направления. Согласование с Заказчиком всех материалов</w:t>
      </w:r>
      <w:r w:rsidR="0051143D" w:rsidRPr="0072094B">
        <w:rPr>
          <w:sz w:val="20"/>
          <w:szCs w:val="20"/>
        </w:rPr>
        <w:t xml:space="preserve"> для программ подготовки, переподготовки и повышения квалификации</w:t>
      </w:r>
      <w:r w:rsidRPr="0072094B">
        <w:rPr>
          <w:sz w:val="20"/>
          <w:szCs w:val="20"/>
        </w:rPr>
        <w:t>; Каждая программа должна быть реализована в двух вариантах: для очного и для дистанционного проведения;</w:t>
      </w:r>
    </w:p>
    <w:p w14:paraId="43FAC691" w14:textId="77777777" w:rsidR="007A3646" w:rsidRPr="0072094B" w:rsidRDefault="00812B3F" w:rsidP="00B0301A">
      <w:pPr>
        <w:pStyle w:val="a1"/>
        <w:ind w:left="0" w:firstLine="720"/>
        <w:jc w:val="both"/>
        <w:rPr>
          <w:sz w:val="20"/>
          <w:szCs w:val="20"/>
        </w:rPr>
      </w:pPr>
      <w:r w:rsidRPr="0072094B">
        <w:rPr>
          <w:sz w:val="20"/>
          <w:szCs w:val="20"/>
        </w:rPr>
        <w:t xml:space="preserve">Проведение </w:t>
      </w:r>
      <w:r w:rsidR="007A7B06" w:rsidRPr="0072094B">
        <w:rPr>
          <w:sz w:val="20"/>
          <w:szCs w:val="20"/>
        </w:rPr>
        <w:t>начальной подготовки</w:t>
      </w:r>
      <w:r w:rsidRPr="0072094B">
        <w:rPr>
          <w:sz w:val="20"/>
          <w:szCs w:val="20"/>
        </w:rPr>
        <w:t xml:space="preserve">, </w:t>
      </w:r>
      <w:r w:rsidR="007A7B06" w:rsidRPr="0072094B">
        <w:rPr>
          <w:sz w:val="20"/>
          <w:szCs w:val="20"/>
        </w:rPr>
        <w:t>переподготовки, повышения квалификации</w:t>
      </w:r>
      <w:r w:rsidR="007A3646" w:rsidRPr="0072094B">
        <w:rPr>
          <w:sz w:val="20"/>
          <w:szCs w:val="20"/>
        </w:rPr>
        <w:t xml:space="preserve"> по текущим и новым </w:t>
      </w:r>
      <w:r w:rsidRPr="0072094B">
        <w:rPr>
          <w:sz w:val="20"/>
          <w:szCs w:val="20"/>
        </w:rPr>
        <w:t xml:space="preserve">продуктам и </w:t>
      </w:r>
      <w:r w:rsidR="007A3646" w:rsidRPr="0072094B">
        <w:rPr>
          <w:sz w:val="20"/>
          <w:szCs w:val="20"/>
        </w:rPr>
        <w:t>услугам Заказчика, по изменениям в</w:t>
      </w:r>
      <w:r w:rsidRPr="0072094B">
        <w:rPr>
          <w:sz w:val="20"/>
          <w:szCs w:val="20"/>
        </w:rPr>
        <w:t xml:space="preserve"> существующих продуктах услугах Заказчика, по новым стандартам и процессам Заказчика, по результатам плановых и внеплановых тестирований персонала, по результатам регулярного контроля качества обслуживания, а также по запросу Заказчика;</w:t>
      </w:r>
    </w:p>
    <w:p w14:paraId="06A08750" w14:textId="77777777" w:rsidR="00812B3F" w:rsidRPr="0072094B" w:rsidRDefault="00812B3F" w:rsidP="00B0301A">
      <w:pPr>
        <w:pStyle w:val="a1"/>
        <w:ind w:left="0" w:firstLine="720"/>
        <w:jc w:val="both"/>
        <w:rPr>
          <w:sz w:val="20"/>
          <w:szCs w:val="20"/>
        </w:rPr>
      </w:pPr>
      <w:r w:rsidRPr="0072094B">
        <w:rPr>
          <w:sz w:val="20"/>
          <w:szCs w:val="20"/>
        </w:rPr>
        <w:t xml:space="preserve">Проведение </w:t>
      </w:r>
      <w:r w:rsidR="007A7B06" w:rsidRPr="0072094B">
        <w:rPr>
          <w:sz w:val="20"/>
          <w:szCs w:val="20"/>
        </w:rPr>
        <w:t xml:space="preserve">подготовки </w:t>
      </w:r>
      <w:r w:rsidRPr="0072094B">
        <w:rPr>
          <w:sz w:val="20"/>
          <w:szCs w:val="20"/>
        </w:rPr>
        <w:t>с привлечением представителей Заказчика</w:t>
      </w:r>
      <w:r w:rsidR="0007516C" w:rsidRPr="0072094B">
        <w:rPr>
          <w:sz w:val="20"/>
          <w:szCs w:val="20"/>
        </w:rPr>
        <w:t xml:space="preserve"> в случае необходимости, а также по запросу Заказчика</w:t>
      </w:r>
      <w:r w:rsidRPr="0072094B">
        <w:rPr>
          <w:sz w:val="20"/>
          <w:szCs w:val="20"/>
        </w:rPr>
        <w:t>;</w:t>
      </w:r>
    </w:p>
    <w:p w14:paraId="5773CB59" w14:textId="77777777" w:rsidR="00006EA2" w:rsidRPr="0072094B" w:rsidRDefault="0007516C" w:rsidP="00B0301A">
      <w:pPr>
        <w:pStyle w:val="a1"/>
        <w:ind w:left="0" w:firstLine="720"/>
        <w:jc w:val="both"/>
        <w:rPr>
          <w:sz w:val="20"/>
          <w:szCs w:val="20"/>
        </w:rPr>
      </w:pPr>
      <w:r w:rsidRPr="0072094B">
        <w:rPr>
          <w:sz w:val="20"/>
          <w:szCs w:val="20"/>
        </w:rPr>
        <w:t>Проверку знаний сотрудников после прохождения</w:t>
      </w:r>
      <w:r w:rsidR="00006EA2" w:rsidRPr="0072094B">
        <w:rPr>
          <w:sz w:val="20"/>
          <w:szCs w:val="20"/>
        </w:rPr>
        <w:t xml:space="preserve"> </w:t>
      </w:r>
      <w:r w:rsidR="007A7B06" w:rsidRPr="0072094B">
        <w:rPr>
          <w:sz w:val="20"/>
          <w:szCs w:val="20"/>
        </w:rPr>
        <w:t xml:space="preserve">начальной подготовки </w:t>
      </w:r>
      <w:r w:rsidRPr="0072094B">
        <w:rPr>
          <w:sz w:val="20"/>
          <w:szCs w:val="20"/>
        </w:rPr>
        <w:t>на основании согласованных с Заказчиком тестов. Сотрудник допускается к работе при наличии не менее 80% правильных ответов;</w:t>
      </w:r>
    </w:p>
    <w:p w14:paraId="104CF385" w14:textId="77777777" w:rsidR="00A9720E" w:rsidRPr="0072094B" w:rsidRDefault="00A906F0" w:rsidP="00B0301A">
      <w:pPr>
        <w:pStyle w:val="a1"/>
        <w:ind w:left="0" w:firstLine="720"/>
        <w:jc w:val="both"/>
        <w:rPr>
          <w:sz w:val="20"/>
          <w:szCs w:val="20"/>
        </w:rPr>
      </w:pPr>
      <w:r w:rsidRPr="0072094B">
        <w:rPr>
          <w:sz w:val="20"/>
          <w:szCs w:val="20"/>
        </w:rPr>
        <w:t>Ежеквартальную</w:t>
      </w:r>
      <w:r w:rsidR="00B47A10" w:rsidRPr="0072094B">
        <w:rPr>
          <w:sz w:val="20"/>
          <w:szCs w:val="20"/>
        </w:rPr>
        <w:t xml:space="preserve"> </w:t>
      </w:r>
      <w:r w:rsidR="00CF3061" w:rsidRPr="0072094B">
        <w:rPr>
          <w:sz w:val="20"/>
          <w:szCs w:val="20"/>
        </w:rPr>
        <w:t>проверк</w:t>
      </w:r>
      <w:r w:rsidR="0007516C" w:rsidRPr="0072094B">
        <w:rPr>
          <w:sz w:val="20"/>
          <w:szCs w:val="20"/>
        </w:rPr>
        <w:t>у</w:t>
      </w:r>
      <w:r w:rsidR="00CF3061" w:rsidRPr="0072094B">
        <w:rPr>
          <w:sz w:val="20"/>
          <w:szCs w:val="20"/>
        </w:rPr>
        <w:t xml:space="preserve"> знаний сотрудников</w:t>
      </w:r>
      <w:r w:rsidR="00C6214E" w:rsidRPr="0072094B">
        <w:rPr>
          <w:sz w:val="20"/>
          <w:szCs w:val="20"/>
        </w:rPr>
        <w:t xml:space="preserve"> путем электронного тестирования</w:t>
      </w:r>
      <w:r w:rsidR="0007516C" w:rsidRPr="0072094B">
        <w:rPr>
          <w:sz w:val="20"/>
          <w:szCs w:val="20"/>
        </w:rPr>
        <w:t xml:space="preserve"> на основании согласованных с Заказчиком тестов.</w:t>
      </w:r>
      <w:r w:rsidR="00F01C34" w:rsidRPr="0072094B">
        <w:rPr>
          <w:sz w:val="20"/>
          <w:szCs w:val="20"/>
        </w:rPr>
        <w:t xml:space="preserve"> </w:t>
      </w:r>
      <w:r w:rsidR="0007516C" w:rsidRPr="0072094B">
        <w:rPr>
          <w:sz w:val="20"/>
          <w:szCs w:val="20"/>
        </w:rPr>
        <w:t xml:space="preserve">Сотрудник считается подтвердившим квалификацию </w:t>
      </w:r>
      <w:r w:rsidR="00A9720E" w:rsidRPr="0072094B">
        <w:rPr>
          <w:sz w:val="20"/>
          <w:szCs w:val="20"/>
        </w:rPr>
        <w:t>при наличии не менее 9</w:t>
      </w:r>
      <w:r w:rsidR="0007516C" w:rsidRPr="0072094B">
        <w:rPr>
          <w:sz w:val="20"/>
          <w:szCs w:val="20"/>
        </w:rPr>
        <w:t>0% правильных ответов</w:t>
      </w:r>
      <w:r w:rsidR="006E7A84" w:rsidRPr="0072094B">
        <w:rPr>
          <w:sz w:val="20"/>
          <w:szCs w:val="20"/>
        </w:rPr>
        <w:t>;</w:t>
      </w:r>
      <w:r w:rsidR="00F4075B" w:rsidRPr="0072094B">
        <w:rPr>
          <w:sz w:val="20"/>
          <w:szCs w:val="20"/>
        </w:rPr>
        <w:t xml:space="preserve"> Контролер качества считается подтвердившим квалификацию при наличии не менее 98% правильных ответов;</w:t>
      </w:r>
    </w:p>
    <w:p w14:paraId="7326F527" w14:textId="77777777" w:rsidR="00CF3061" w:rsidRPr="0072094B" w:rsidRDefault="00C6214E" w:rsidP="00B0301A">
      <w:pPr>
        <w:pStyle w:val="a1"/>
        <w:ind w:left="0" w:firstLine="720"/>
        <w:jc w:val="both"/>
        <w:rPr>
          <w:sz w:val="20"/>
          <w:szCs w:val="20"/>
        </w:rPr>
      </w:pPr>
      <w:r w:rsidRPr="0072094B">
        <w:rPr>
          <w:sz w:val="20"/>
          <w:szCs w:val="20"/>
        </w:rPr>
        <w:t xml:space="preserve">Итоги </w:t>
      </w:r>
      <w:r w:rsidR="00A9720E" w:rsidRPr="0072094B">
        <w:rPr>
          <w:sz w:val="20"/>
          <w:szCs w:val="20"/>
        </w:rPr>
        <w:t xml:space="preserve">проверки знаний сотрудников </w:t>
      </w:r>
      <w:r w:rsidRPr="0072094B">
        <w:rPr>
          <w:sz w:val="20"/>
          <w:szCs w:val="20"/>
        </w:rPr>
        <w:t>передаются Заказчику не позднее чем через 2 недел</w:t>
      </w:r>
      <w:r w:rsidR="00A9720E" w:rsidRPr="0072094B">
        <w:rPr>
          <w:sz w:val="20"/>
          <w:szCs w:val="20"/>
        </w:rPr>
        <w:t>и после завершения тестирования;</w:t>
      </w:r>
    </w:p>
    <w:p w14:paraId="3897D014" w14:textId="77777777" w:rsidR="00A906F0" w:rsidRPr="0072094B" w:rsidRDefault="00A906F0" w:rsidP="00B0301A">
      <w:pPr>
        <w:pStyle w:val="a1"/>
        <w:ind w:left="0" w:firstLine="720"/>
        <w:jc w:val="both"/>
        <w:rPr>
          <w:sz w:val="20"/>
          <w:szCs w:val="20"/>
        </w:rPr>
      </w:pPr>
      <w:r w:rsidRPr="0072094B">
        <w:rPr>
          <w:sz w:val="20"/>
          <w:szCs w:val="20"/>
        </w:rPr>
        <w:t xml:space="preserve">При выявлении тематик, уровень знания по которым менее 90% Исполнитель </w:t>
      </w:r>
      <w:r w:rsidR="00376DB9" w:rsidRPr="0072094B">
        <w:rPr>
          <w:sz w:val="20"/>
          <w:szCs w:val="20"/>
        </w:rPr>
        <w:t xml:space="preserve">проводит </w:t>
      </w:r>
      <w:r w:rsidR="007A7B06" w:rsidRPr="0072094B">
        <w:rPr>
          <w:sz w:val="20"/>
          <w:szCs w:val="20"/>
        </w:rPr>
        <w:t xml:space="preserve">переподготовку </w:t>
      </w:r>
      <w:r w:rsidR="00376DB9" w:rsidRPr="0072094B">
        <w:rPr>
          <w:sz w:val="20"/>
          <w:szCs w:val="20"/>
        </w:rPr>
        <w:t>и обеспечение информационными материалами сотрудников, показавших низкий уровень знаний</w:t>
      </w:r>
    </w:p>
    <w:p w14:paraId="3316734C" w14:textId="478FBF64" w:rsidR="00376DB9" w:rsidRPr="0072094B" w:rsidRDefault="00376DB9" w:rsidP="00B0301A">
      <w:pPr>
        <w:pStyle w:val="a1"/>
        <w:ind w:left="0" w:firstLine="720"/>
        <w:jc w:val="both"/>
        <w:rPr>
          <w:sz w:val="20"/>
          <w:szCs w:val="20"/>
        </w:rPr>
      </w:pPr>
      <w:r w:rsidRPr="0072094B">
        <w:rPr>
          <w:sz w:val="20"/>
          <w:szCs w:val="20"/>
        </w:rPr>
        <w:t xml:space="preserve">При выявлении тематик или отдельных сотрудников, уровень знаний которых менее 85%, Исполнитель проводит </w:t>
      </w:r>
      <w:r w:rsidR="007A7B06" w:rsidRPr="0072094B">
        <w:rPr>
          <w:sz w:val="20"/>
          <w:szCs w:val="20"/>
        </w:rPr>
        <w:t>переподготовку</w:t>
      </w:r>
      <w:r w:rsidRPr="0072094B">
        <w:rPr>
          <w:sz w:val="20"/>
          <w:szCs w:val="20"/>
        </w:rPr>
        <w:t xml:space="preserve"> и обеспечение информационными материалами сотрудников, показавших низкий уровень знаний</w:t>
      </w:r>
      <w:r w:rsidR="001A366C" w:rsidRPr="0072094B">
        <w:rPr>
          <w:sz w:val="20"/>
          <w:szCs w:val="20"/>
        </w:rPr>
        <w:t xml:space="preserve">, </w:t>
      </w:r>
      <w:r w:rsidRPr="0072094B">
        <w:rPr>
          <w:sz w:val="20"/>
          <w:szCs w:val="20"/>
        </w:rPr>
        <w:t>а затем проводит внеочередную аттестацию по выделенным темам или для отдельных сотрудников, показавших низкий уровень знаний.</w:t>
      </w:r>
    </w:p>
    <w:p w14:paraId="13F5A92D" w14:textId="13A5639F" w:rsidR="002A3CCE" w:rsidRPr="0072094B" w:rsidRDefault="00E14704" w:rsidP="005D5757">
      <w:pPr>
        <w:pStyle w:val="a1"/>
        <w:ind w:left="0" w:firstLine="720"/>
        <w:jc w:val="both"/>
        <w:rPr>
          <w:sz w:val="20"/>
          <w:szCs w:val="20"/>
        </w:rPr>
      </w:pPr>
      <w:r w:rsidRPr="0072094B">
        <w:rPr>
          <w:sz w:val="20"/>
          <w:szCs w:val="20"/>
        </w:rPr>
        <w:t>Заказчик имеет право провести выборочную проверку знаний сотрудников Исполнителя</w:t>
      </w:r>
      <w:r w:rsidR="00B67BD6" w:rsidRPr="0072094B">
        <w:rPr>
          <w:sz w:val="20"/>
          <w:szCs w:val="20"/>
        </w:rPr>
        <w:t xml:space="preserve"> один раз в </w:t>
      </w:r>
      <w:r w:rsidR="00A52C01" w:rsidRPr="0072094B">
        <w:rPr>
          <w:sz w:val="20"/>
          <w:szCs w:val="20"/>
        </w:rPr>
        <w:t>3</w:t>
      </w:r>
      <w:r w:rsidR="00B67BD6" w:rsidRPr="0072094B">
        <w:rPr>
          <w:sz w:val="20"/>
          <w:szCs w:val="20"/>
        </w:rPr>
        <w:t xml:space="preserve"> месяц</w:t>
      </w:r>
      <w:r w:rsidR="00A52C01" w:rsidRPr="0072094B">
        <w:rPr>
          <w:sz w:val="20"/>
          <w:szCs w:val="20"/>
        </w:rPr>
        <w:t>а</w:t>
      </w:r>
      <w:r w:rsidRPr="0072094B">
        <w:rPr>
          <w:sz w:val="20"/>
          <w:szCs w:val="20"/>
        </w:rPr>
        <w:t>.</w:t>
      </w:r>
      <w:r w:rsidR="005761D0" w:rsidRPr="0072094B">
        <w:rPr>
          <w:sz w:val="20"/>
          <w:szCs w:val="20"/>
        </w:rPr>
        <w:t xml:space="preserve"> </w:t>
      </w:r>
      <w:bookmarkStart w:id="43" w:name="_Toc127911812"/>
    </w:p>
    <w:p w14:paraId="76B176EA" w14:textId="77777777" w:rsidR="002A3CCE" w:rsidRPr="0072094B" w:rsidRDefault="002A3CCE" w:rsidP="00AF17EC">
      <w:pPr>
        <w:pStyle w:val="a1"/>
        <w:numPr>
          <w:ilvl w:val="0"/>
          <w:numId w:val="0"/>
        </w:numPr>
        <w:ind w:left="1211"/>
        <w:jc w:val="both"/>
        <w:rPr>
          <w:b/>
          <w:i/>
          <w:sz w:val="20"/>
          <w:szCs w:val="20"/>
        </w:rPr>
      </w:pPr>
    </w:p>
    <w:p w14:paraId="05934335" w14:textId="1C97E048" w:rsidR="006E7A84" w:rsidRPr="0072094B" w:rsidRDefault="00747AEE" w:rsidP="00AF17EC">
      <w:pPr>
        <w:pStyle w:val="a1"/>
        <w:numPr>
          <w:ilvl w:val="0"/>
          <w:numId w:val="0"/>
        </w:numPr>
        <w:ind w:left="1211"/>
        <w:jc w:val="both"/>
        <w:rPr>
          <w:rFonts w:eastAsia="Times New Roman"/>
          <w:b/>
          <w:iCs/>
          <w:kern w:val="28"/>
          <w:sz w:val="20"/>
          <w:szCs w:val="20"/>
          <w:lang w:eastAsia="ru-RU"/>
        </w:rPr>
      </w:pPr>
      <w:r w:rsidRPr="0072094B">
        <w:rPr>
          <w:rFonts w:eastAsia="Times New Roman"/>
          <w:b/>
          <w:iCs/>
          <w:kern w:val="28"/>
          <w:sz w:val="20"/>
          <w:szCs w:val="20"/>
          <w:lang w:eastAsia="ru-RU"/>
        </w:rPr>
        <w:t>5.1</w:t>
      </w:r>
      <w:r w:rsidR="00223082" w:rsidRPr="0072094B">
        <w:rPr>
          <w:rFonts w:eastAsia="Times New Roman"/>
          <w:b/>
          <w:iCs/>
          <w:kern w:val="28"/>
          <w:sz w:val="20"/>
          <w:szCs w:val="20"/>
          <w:lang w:eastAsia="ru-RU"/>
        </w:rPr>
        <w:t>0</w:t>
      </w:r>
      <w:r w:rsidRPr="0072094B">
        <w:rPr>
          <w:rFonts w:eastAsia="Times New Roman"/>
          <w:b/>
          <w:iCs/>
          <w:kern w:val="28"/>
          <w:sz w:val="20"/>
          <w:szCs w:val="20"/>
          <w:lang w:eastAsia="ru-RU"/>
        </w:rPr>
        <w:t xml:space="preserve"> </w:t>
      </w:r>
      <w:r w:rsidR="006E7A84" w:rsidRPr="0072094B">
        <w:rPr>
          <w:rFonts w:eastAsia="Times New Roman"/>
          <w:b/>
          <w:iCs/>
          <w:kern w:val="28"/>
          <w:sz w:val="20"/>
          <w:szCs w:val="20"/>
          <w:lang w:eastAsia="ru-RU"/>
        </w:rPr>
        <w:t>Требования к управлению изменениями</w:t>
      </w:r>
      <w:bookmarkEnd w:id="43"/>
    </w:p>
    <w:p w14:paraId="183F44CC" w14:textId="77777777" w:rsidR="006E7A84" w:rsidRPr="0072094B" w:rsidRDefault="006E7A84" w:rsidP="00B0301A">
      <w:pPr>
        <w:pStyle w:val="a1"/>
        <w:ind w:left="0" w:firstLine="720"/>
        <w:jc w:val="both"/>
        <w:rPr>
          <w:sz w:val="20"/>
          <w:szCs w:val="20"/>
        </w:rPr>
      </w:pPr>
      <w:r w:rsidRPr="0072094B">
        <w:rPr>
          <w:sz w:val="20"/>
          <w:szCs w:val="20"/>
        </w:rPr>
        <w:t>Любые и</w:t>
      </w:r>
      <w:r w:rsidR="006A6FD8" w:rsidRPr="0072094B">
        <w:rPr>
          <w:sz w:val="20"/>
          <w:szCs w:val="20"/>
        </w:rPr>
        <w:t>зменения сценариев и алгоритмов обслуживания</w:t>
      </w:r>
      <w:r w:rsidRPr="0072094B">
        <w:rPr>
          <w:sz w:val="20"/>
          <w:szCs w:val="20"/>
        </w:rPr>
        <w:t xml:space="preserve">, </w:t>
      </w:r>
      <w:r w:rsidR="006A6FD8" w:rsidRPr="0072094B">
        <w:rPr>
          <w:sz w:val="20"/>
          <w:szCs w:val="20"/>
        </w:rPr>
        <w:t xml:space="preserve">речевых модулей, настроек маршрутизации обращений, настроек автоматизации обработки обращений и другие изменения, реализация которых может прямо или косвенно оказать влияние на качество обслуживания клиентов Заказчика, </w:t>
      </w:r>
      <w:r w:rsidRPr="0072094B">
        <w:rPr>
          <w:sz w:val="20"/>
          <w:szCs w:val="20"/>
        </w:rPr>
        <w:t>должны быть в письменной форме согласованы Заказчиком;</w:t>
      </w:r>
    </w:p>
    <w:p w14:paraId="4E3F0C2B" w14:textId="77777777" w:rsidR="006E7A84" w:rsidRPr="0072094B" w:rsidRDefault="006E7A84" w:rsidP="00B0301A">
      <w:pPr>
        <w:pStyle w:val="a1"/>
        <w:ind w:left="0" w:firstLine="720"/>
        <w:jc w:val="both"/>
        <w:rPr>
          <w:sz w:val="20"/>
          <w:szCs w:val="20"/>
        </w:rPr>
      </w:pPr>
      <w:r w:rsidRPr="0072094B">
        <w:rPr>
          <w:sz w:val="20"/>
          <w:szCs w:val="20"/>
        </w:rPr>
        <w:t xml:space="preserve">Заказчик имеет право изменять </w:t>
      </w:r>
      <w:r w:rsidR="005E5554" w:rsidRPr="0072094B">
        <w:rPr>
          <w:sz w:val="20"/>
          <w:szCs w:val="20"/>
        </w:rPr>
        <w:t xml:space="preserve">любую информацию, касающуюся продуктов, услуг, сервисов, процессов, правил, процедур и </w:t>
      </w:r>
      <w:r w:rsidR="006A6FD8" w:rsidRPr="0072094B">
        <w:rPr>
          <w:sz w:val="20"/>
          <w:szCs w:val="20"/>
        </w:rPr>
        <w:t>любую другую информацию</w:t>
      </w:r>
      <w:r w:rsidR="00653C3C" w:rsidRPr="0072094B">
        <w:rPr>
          <w:sz w:val="20"/>
          <w:szCs w:val="20"/>
        </w:rPr>
        <w:t xml:space="preserve">, прямо или косвенно относящуюся к предоставлению </w:t>
      </w:r>
      <w:r w:rsidR="00C45F74" w:rsidRPr="0072094B">
        <w:rPr>
          <w:sz w:val="20"/>
          <w:szCs w:val="20"/>
        </w:rPr>
        <w:t>услуги</w:t>
      </w:r>
      <w:r w:rsidR="00653C3C" w:rsidRPr="0072094B">
        <w:rPr>
          <w:sz w:val="20"/>
          <w:szCs w:val="20"/>
        </w:rPr>
        <w:t xml:space="preserve">. </w:t>
      </w:r>
      <w:r w:rsidRPr="0072094B">
        <w:rPr>
          <w:sz w:val="20"/>
          <w:szCs w:val="20"/>
        </w:rPr>
        <w:t>Для этого Ответственный сотрудник Заказчика направляет письменное уведомление Ответственному сотруднику Исполнителя. Ответственный сотрудник Исполнителя письмен</w:t>
      </w:r>
      <w:r w:rsidR="006A6FD8" w:rsidRPr="0072094B">
        <w:rPr>
          <w:sz w:val="20"/>
          <w:szCs w:val="20"/>
        </w:rPr>
        <w:t>но сообщает о приеме информации;</w:t>
      </w:r>
    </w:p>
    <w:p w14:paraId="63C2A117" w14:textId="77777777" w:rsidR="006E7A84" w:rsidRPr="0072094B" w:rsidRDefault="006E7A84" w:rsidP="00B0301A">
      <w:pPr>
        <w:pStyle w:val="a1"/>
        <w:ind w:left="0" w:firstLine="720"/>
        <w:jc w:val="both"/>
        <w:rPr>
          <w:sz w:val="20"/>
          <w:szCs w:val="20"/>
        </w:rPr>
      </w:pPr>
      <w:r w:rsidRPr="0072094B">
        <w:rPr>
          <w:sz w:val="20"/>
          <w:szCs w:val="20"/>
        </w:rPr>
        <w:t xml:space="preserve">Обновление информации в операторских скриптах </w:t>
      </w:r>
      <w:r w:rsidR="008A174A" w:rsidRPr="0072094B">
        <w:rPr>
          <w:sz w:val="20"/>
          <w:szCs w:val="20"/>
        </w:rPr>
        <w:t xml:space="preserve">и других источниках информирования сотрудников Исполнителя </w:t>
      </w:r>
      <w:r w:rsidRPr="0072094B">
        <w:rPr>
          <w:sz w:val="20"/>
          <w:szCs w:val="20"/>
        </w:rPr>
        <w:t>должно производиться не позднее 2</w:t>
      </w:r>
      <w:r w:rsidR="00FD7441" w:rsidRPr="0072094B">
        <w:rPr>
          <w:sz w:val="20"/>
          <w:szCs w:val="20"/>
        </w:rPr>
        <w:t>-</w:t>
      </w:r>
      <w:r w:rsidRPr="0072094B">
        <w:rPr>
          <w:sz w:val="20"/>
          <w:szCs w:val="20"/>
        </w:rPr>
        <w:t>го рабочего дня после ее поступления;</w:t>
      </w:r>
      <w:r w:rsidR="006A6FD8" w:rsidRPr="0072094B">
        <w:rPr>
          <w:sz w:val="20"/>
          <w:szCs w:val="20"/>
        </w:rPr>
        <w:t xml:space="preserve"> </w:t>
      </w:r>
      <w:r w:rsidR="008A174A" w:rsidRPr="0072094B">
        <w:rPr>
          <w:sz w:val="20"/>
          <w:szCs w:val="20"/>
        </w:rPr>
        <w:t>При поступлении информации с пометкой «Срочно» - в течение 2 часов;</w:t>
      </w:r>
    </w:p>
    <w:p w14:paraId="3CAAD688" w14:textId="77777777" w:rsidR="006E7A84" w:rsidRPr="0072094B" w:rsidRDefault="006E7A84" w:rsidP="00B0301A">
      <w:pPr>
        <w:pStyle w:val="a1"/>
        <w:ind w:left="0" w:firstLine="720"/>
        <w:jc w:val="both"/>
        <w:rPr>
          <w:sz w:val="20"/>
          <w:szCs w:val="20"/>
        </w:rPr>
      </w:pPr>
      <w:r w:rsidRPr="0072094B">
        <w:rPr>
          <w:sz w:val="20"/>
          <w:szCs w:val="20"/>
        </w:rPr>
        <w:t>Исполнитель обязан фиксировать в бумажном или электронном виде факт ознакомления с обновлением информации каждого сотрудника проекта, где произошло обновление;</w:t>
      </w:r>
    </w:p>
    <w:p w14:paraId="00F4FDD2" w14:textId="2A50B38B" w:rsidR="008A174A" w:rsidRPr="003400F6" w:rsidRDefault="008A174A" w:rsidP="00B0301A">
      <w:pPr>
        <w:pStyle w:val="a1"/>
        <w:ind w:left="0" w:firstLine="720"/>
        <w:jc w:val="both"/>
        <w:rPr>
          <w:sz w:val="20"/>
          <w:szCs w:val="20"/>
        </w:rPr>
      </w:pPr>
      <w:r w:rsidRPr="0072094B">
        <w:rPr>
          <w:sz w:val="20"/>
          <w:szCs w:val="20"/>
        </w:rPr>
        <w:t xml:space="preserve">В случае, если изменения </w:t>
      </w:r>
      <w:r w:rsidR="00710864" w:rsidRPr="0072094B">
        <w:rPr>
          <w:sz w:val="20"/>
          <w:szCs w:val="20"/>
        </w:rPr>
        <w:t xml:space="preserve">в продуктах, услугах, сервисах, процессах, правилах, процедурах Заказчика </w:t>
      </w:r>
      <w:r w:rsidR="00710864" w:rsidRPr="00AF432C">
        <w:rPr>
          <w:sz w:val="20"/>
          <w:szCs w:val="20"/>
        </w:rPr>
        <w:t>требуют доработки АРМ</w:t>
      </w:r>
      <w:r w:rsidR="00C6550E" w:rsidRPr="00AF432C">
        <w:rPr>
          <w:sz w:val="20"/>
          <w:szCs w:val="20"/>
        </w:rPr>
        <w:t xml:space="preserve">, операторского скрипта </w:t>
      </w:r>
      <w:r w:rsidR="00710864" w:rsidRPr="00AF432C">
        <w:rPr>
          <w:sz w:val="20"/>
          <w:szCs w:val="20"/>
        </w:rPr>
        <w:t>или други</w:t>
      </w:r>
      <w:r w:rsidR="00710864" w:rsidRPr="00B87BB1">
        <w:rPr>
          <w:sz w:val="20"/>
          <w:szCs w:val="20"/>
        </w:rPr>
        <w:t xml:space="preserve">х информационных систем Исполнителя, то Исполнитель обязан обеспечить реализацию таких изменений в течение 10 рабочих дней. По согласованию с Заказчиком </w:t>
      </w:r>
      <w:r w:rsidR="00FC5EF3" w:rsidRPr="003400F6">
        <w:rPr>
          <w:sz w:val="20"/>
          <w:szCs w:val="20"/>
        </w:rPr>
        <w:t>(посредств</w:t>
      </w:r>
      <w:r w:rsidR="00AF4FD2" w:rsidRPr="003400F6">
        <w:rPr>
          <w:sz w:val="20"/>
          <w:szCs w:val="20"/>
        </w:rPr>
        <w:t>о</w:t>
      </w:r>
      <w:r w:rsidR="00FC5EF3" w:rsidRPr="003400F6">
        <w:rPr>
          <w:sz w:val="20"/>
          <w:szCs w:val="20"/>
        </w:rPr>
        <w:t>м</w:t>
      </w:r>
      <w:r w:rsidR="00AF4FD2" w:rsidRPr="003400F6">
        <w:rPr>
          <w:sz w:val="20"/>
          <w:szCs w:val="20"/>
        </w:rPr>
        <w:t xml:space="preserve"> </w:t>
      </w:r>
      <w:r w:rsidR="00FC5EF3" w:rsidRPr="003400F6">
        <w:rPr>
          <w:sz w:val="20"/>
          <w:szCs w:val="20"/>
        </w:rPr>
        <w:t xml:space="preserve">электронной почты, указанной в реквизитах Договора) </w:t>
      </w:r>
      <w:r w:rsidR="00710864" w:rsidRPr="003400F6">
        <w:rPr>
          <w:sz w:val="20"/>
          <w:szCs w:val="20"/>
        </w:rPr>
        <w:t>срок может быть увеличен до 30 календарных дней;</w:t>
      </w:r>
    </w:p>
    <w:p w14:paraId="51BA0FAB" w14:textId="77777777" w:rsidR="006E7A84" w:rsidRPr="00B87BB1" w:rsidRDefault="006E7A84" w:rsidP="00B0301A">
      <w:pPr>
        <w:pStyle w:val="a1"/>
        <w:ind w:left="0" w:firstLine="720"/>
        <w:jc w:val="both"/>
        <w:rPr>
          <w:sz w:val="20"/>
          <w:szCs w:val="20"/>
        </w:rPr>
      </w:pPr>
      <w:r w:rsidRPr="003400F6">
        <w:rPr>
          <w:sz w:val="20"/>
          <w:szCs w:val="20"/>
        </w:rPr>
        <w:t>Новые каналы</w:t>
      </w:r>
      <w:r w:rsidRPr="00AF432C">
        <w:rPr>
          <w:sz w:val="20"/>
          <w:szCs w:val="20"/>
        </w:rPr>
        <w:t xml:space="preserve"> обслуживания для клиентов, а также </w:t>
      </w:r>
      <w:r w:rsidRPr="003400F6">
        <w:rPr>
          <w:sz w:val="20"/>
          <w:szCs w:val="20"/>
        </w:rPr>
        <w:t xml:space="preserve">новые </w:t>
      </w:r>
      <w:r w:rsidR="00C45F74" w:rsidRPr="003400F6">
        <w:rPr>
          <w:sz w:val="20"/>
          <w:szCs w:val="20"/>
        </w:rPr>
        <w:t>функциональные направления</w:t>
      </w:r>
      <w:r w:rsidR="00C45F74" w:rsidRPr="00AF432C">
        <w:rPr>
          <w:sz w:val="20"/>
          <w:szCs w:val="20"/>
        </w:rPr>
        <w:t xml:space="preserve"> </w:t>
      </w:r>
      <w:r w:rsidRPr="00B87BB1">
        <w:rPr>
          <w:sz w:val="20"/>
          <w:szCs w:val="20"/>
        </w:rPr>
        <w:t>запускаются по требованию Заказчика;</w:t>
      </w:r>
    </w:p>
    <w:p w14:paraId="69F7FDAB" w14:textId="3F736433" w:rsidR="006E7A84" w:rsidRPr="003400F6" w:rsidRDefault="006E7A84" w:rsidP="00B0301A">
      <w:pPr>
        <w:pStyle w:val="a1"/>
        <w:ind w:left="0" w:firstLine="720"/>
        <w:jc w:val="both"/>
        <w:rPr>
          <w:sz w:val="20"/>
          <w:szCs w:val="20"/>
        </w:rPr>
      </w:pPr>
      <w:r w:rsidRPr="003400F6">
        <w:rPr>
          <w:sz w:val="20"/>
          <w:szCs w:val="20"/>
        </w:rPr>
        <w:t xml:space="preserve">Исполнитель обязан обеспечить прием и обработку обращений по новым </w:t>
      </w:r>
      <w:r w:rsidR="00C45F74" w:rsidRPr="003400F6">
        <w:rPr>
          <w:sz w:val="20"/>
          <w:szCs w:val="20"/>
        </w:rPr>
        <w:t xml:space="preserve">функциональным направлениям </w:t>
      </w:r>
      <w:r w:rsidRPr="003400F6">
        <w:rPr>
          <w:sz w:val="20"/>
          <w:szCs w:val="20"/>
        </w:rPr>
        <w:t>или каналам доступа не позднее чем через 30 календарных дней с даты получения информации от Заказчика. Срок может быть изменен по согласованию с Заказчиком</w:t>
      </w:r>
      <w:r w:rsidR="00FC5EF3" w:rsidRPr="003400F6">
        <w:rPr>
          <w:sz w:val="20"/>
          <w:szCs w:val="20"/>
        </w:rPr>
        <w:t xml:space="preserve"> (посредств</w:t>
      </w:r>
      <w:r w:rsidR="00AF4FD2" w:rsidRPr="003400F6">
        <w:rPr>
          <w:sz w:val="20"/>
          <w:szCs w:val="20"/>
        </w:rPr>
        <w:t>о</w:t>
      </w:r>
      <w:r w:rsidR="00FC5EF3" w:rsidRPr="003400F6">
        <w:rPr>
          <w:sz w:val="20"/>
          <w:szCs w:val="20"/>
        </w:rPr>
        <w:t>м электронной почты, указанной в реквизитах Договора)</w:t>
      </w:r>
      <w:r w:rsidRPr="003400F6">
        <w:rPr>
          <w:sz w:val="20"/>
          <w:szCs w:val="20"/>
        </w:rPr>
        <w:t>;</w:t>
      </w:r>
    </w:p>
    <w:p w14:paraId="69CB79A9" w14:textId="61CA4F31" w:rsidR="00345F52" w:rsidRPr="0072094B" w:rsidRDefault="00345F52" w:rsidP="008F2851">
      <w:pPr>
        <w:pStyle w:val="a1"/>
        <w:ind w:left="0" w:firstLine="720"/>
        <w:jc w:val="both"/>
        <w:rPr>
          <w:sz w:val="20"/>
          <w:szCs w:val="20"/>
        </w:rPr>
      </w:pPr>
      <w:r w:rsidRPr="003400F6">
        <w:rPr>
          <w:sz w:val="20"/>
          <w:szCs w:val="20"/>
        </w:rPr>
        <w:t>По каждому новому функциональному направлению</w:t>
      </w:r>
      <w:r w:rsidR="0025585A" w:rsidRPr="003400F6">
        <w:rPr>
          <w:sz w:val="20"/>
          <w:szCs w:val="20"/>
        </w:rPr>
        <w:t>, не включенному в Таблицу №</w:t>
      </w:r>
      <w:r w:rsidR="00E860AF" w:rsidRPr="003400F6">
        <w:rPr>
          <w:sz w:val="20"/>
          <w:szCs w:val="20"/>
        </w:rPr>
        <w:t xml:space="preserve"> </w:t>
      </w:r>
      <w:r w:rsidR="0025585A" w:rsidRPr="003400F6">
        <w:rPr>
          <w:sz w:val="20"/>
          <w:szCs w:val="20"/>
        </w:rPr>
        <w:t>1</w:t>
      </w:r>
      <w:r w:rsidR="00E860AF" w:rsidRPr="00AF432C">
        <w:rPr>
          <w:sz w:val="20"/>
          <w:szCs w:val="20"/>
        </w:rPr>
        <w:t xml:space="preserve"> пункта 5.3 </w:t>
      </w:r>
      <w:r w:rsidR="00851F6B" w:rsidRPr="00B87BB1">
        <w:rPr>
          <w:sz w:val="20"/>
          <w:szCs w:val="20"/>
        </w:rPr>
        <w:t xml:space="preserve">настоящего </w:t>
      </w:r>
      <w:r w:rsidR="00E860AF" w:rsidRPr="003400F6">
        <w:rPr>
          <w:sz w:val="20"/>
          <w:szCs w:val="20"/>
        </w:rPr>
        <w:t>Технического задания,</w:t>
      </w:r>
      <w:r w:rsidR="0025585A" w:rsidRPr="003400F6">
        <w:rPr>
          <w:sz w:val="20"/>
          <w:szCs w:val="20"/>
        </w:rPr>
        <w:t xml:space="preserve"> </w:t>
      </w:r>
      <w:r w:rsidRPr="003400F6">
        <w:rPr>
          <w:sz w:val="20"/>
          <w:szCs w:val="20"/>
        </w:rPr>
        <w:t>а также при выполнении работ по интеграции систем, настройке, изменению алгоритмов работы, при запуске в эксплуатацию дополнительного канала проводится проверка</w:t>
      </w:r>
      <w:r w:rsidRPr="0072094B">
        <w:rPr>
          <w:sz w:val="20"/>
          <w:szCs w:val="20"/>
        </w:rPr>
        <w:t xml:space="preserve"> готовности к </w:t>
      </w:r>
      <w:r w:rsidR="00885641" w:rsidRPr="0072094B">
        <w:rPr>
          <w:sz w:val="20"/>
          <w:szCs w:val="20"/>
        </w:rPr>
        <w:t>эксплуатации</w:t>
      </w:r>
      <w:r w:rsidRPr="0072094B">
        <w:rPr>
          <w:sz w:val="20"/>
          <w:szCs w:val="20"/>
        </w:rPr>
        <w:t xml:space="preserve">. Результат проверки должен отражаться в Протоколе проверки готовности канала/функционального направления к запуску в эксплуатацию </w:t>
      </w:r>
      <w:r w:rsidR="00FC5EF3" w:rsidRPr="0072094B">
        <w:rPr>
          <w:sz w:val="20"/>
          <w:szCs w:val="20"/>
        </w:rPr>
        <w:t>(</w:t>
      </w:r>
      <w:r w:rsidRPr="0072094B">
        <w:rPr>
          <w:sz w:val="20"/>
          <w:szCs w:val="20"/>
        </w:rPr>
        <w:t xml:space="preserve">Приложение № </w:t>
      </w:r>
      <w:r w:rsidR="002258A7" w:rsidRPr="0072094B">
        <w:rPr>
          <w:sz w:val="20"/>
          <w:szCs w:val="20"/>
        </w:rPr>
        <w:t>14</w:t>
      </w:r>
      <w:r w:rsidRPr="0072094B">
        <w:rPr>
          <w:sz w:val="20"/>
          <w:szCs w:val="20"/>
        </w:rPr>
        <w:t xml:space="preserve"> к настоящему Техническому заданию).</w:t>
      </w:r>
    </w:p>
    <w:p w14:paraId="3E0741DB" w14:textId="77777777" w:rsidR="006E7A84" w:rsidRPr="0072094B" w:rsidRDefault="006E7A84" w:rsidP="002C34C1">
      <w:pPr>
        <w:pStyle w:val="afffffffff"/>
        <w:spacing w:after="0"/>
        <w:ind w:left="0" w:firstLine="709"/>
        <w:jc w:val="both"/>
      </w:pPr>
    </w:p>
    <w:p w14:paraId="377632E5" w14:textId="767CAA43" w:rsidR="00A9720E" w:rsidRPr="0072094B" w:rsidRDefault="00A27CC5" w:rsidP="00A27CC5">
      <w:pPr>
        <w:pStyle w:val="affffffff5"/>
        <w:numPr>
          <w:ilvl w:val="0"/>
          <w:numId w:val="0"/>
        </w:numPr>
        <w:ind w:left="1211"/>
        <w:jc w:val="both"/>
        <w:rPr>
          <w:color w:val="auto"/>
          <w:sz w:val="20"/>
          <w:szCs w:val="20"/>
        </w:rPr>
      </w:pPr>
      <w:bookmarkStart w:id="44" w:name="_Toc127911813"/>
      <w:r w:rsidRPr="0072094B">
        <w:rPr>
          <w:color w:val="auto"/>
          <w:sz w:val="20"/>
          <w:szCs w:val="20"/>
        </w:rPr>
        <w:t>5.11</w:t>
      </w:r>
      <w:r w:rsidR="00747AEE" w:rsidRPr="0072094B">
        <w:rPr>
          <w:color w:val="auto"/>
          <w:sz w:val="20"/>
          <w:szCs w:val="20"/>
        </w:rPr>
        <w:t xml:space="preserve"> </w:t>
      </w:r>
      <w:r w:rsidR="00A9720E" w:rsidRPr="0072094B">
        <w:rPr>
          <w:color w:val="auto"/>
          <w:sz w:val="20"/>
          <w:szCs w:val="20"/>
        </w:rPr>
        <w:t xml:space="preserve">Требования к организации контроля качества </w:t>
      </w:r>
      <w:r w:rsidR="00D576C5" w:rsidRPr="0072094B">
        <w:rPr>
          <w:color w:val="auto"/>
          <w:sz w:val="20"/>
          <w:szCs w:val="20"/>
        </w:rPr>
        <w:t xml:space="preserve">предоставляемой </w:t>
      </w:r>
      <w:r w:rsidR="00A9720E" w:rsidRPr="0072094B">
        <w:rPr>
          <w:color w:val="auto"/>
          <w:sz w:val="20"/>
          <w:szCs w:val="20"/>
        </w:rPr>
        <w:t>услуг</w:t>
      </w:r>
      <w:bookmarkEnd w:id="44"/>
      <w:r w:rsidR="00D576C5" w:rsidRPr="0072094B">
        <w:rPr>
          <w:color w:val="auto"/>
          <w:sz w:val="20"/>
          <w:szCs w:val="20"/>
        </w:rPr>
        <w:t>и</w:t>
      </w:r>
    </w:p>
    <w:p w14:paraId="4C8B47D8" w14:textId="77777777" w:rsidR="00A9720E" w:rsidRPr="0072094B" w:rsidRDefault="00A9720E" w:rsidP="00B0301A">
      <w:pPr>
        <w:pStyle w:val="ConsPlusNormal"/>
        <w:jc w:val="both"/>
        <w:rPr>
          <w:rFonts w:ascii="Times New Roman" w:hAnsi="Times New Roman" w:cs="Times New Roman"/>
        </w:rPr>
      </w:pPr>
    </w:p>
    <w:p w14:paraId="164FFC58" w14:textId="07B4792F" w:rsidR="006E7A84" w:rsidRPr="0072094B" w:rsidRDefault="006E7A84" w:rsidP="003B742D">
      <w:pPr>
        <w:pStyle w:val="affffffff9"/>
      </w:pPr>
      <w:r w:rsidRPr="0072094B">
        <w:t>В течение всего срока оказания услуги Исполнитель обеспечивает проведение регу</w:t>
      </w:r>
      <w:r w:rsidR="00DE061F" w:rsidRPr="0072094B">
        <w:t>лярного контроля качества</w:t>
      </w:r>
      <w:r w:rsidR="00FC5EF3" w:rsidRPr="0072094B">
        <w:t>:</w:t>
      </w:r>
    </w:p>
    <w:p w14:paraId="15906B67" w14:textId="77777777" w:rsidR="006E7A84" w:rsidRPr="0072094B" w:rsidRDefault="006E7A84" w:rsidP="00B0301A">
      <w:pPr>
        <w:pStyle w:val="ConsPlusNormal"/>
        <w:jc w:val="both"/>
        <w:rPr>
          <w:rFonts w:ascii="Times New Roman" w:hAnsi="Times New Roman" w:cs="Times New Roman"/>
        </w:rPr>
      </w:pPr>
    </w:p>
    <w:p w14:paraId="60750111" w14:textId="77777777" w:rsidR="00B47A10" w:rsidRPr="0072094B" w:rsidRDefault="00CA0615" w:rsidP="00B0301A">
      <w:pPr>
        <w:pStyle w:val="a1"/>
        <w:ind w:left="0" w:firstLine="720"/>
        <w:jc w:val="both"/>
        <w:rPr>
          <w:sz w:val="20"/>
          <w:szCs w:val="20"/>
        </w:rPr>
      </w:pPr>
      <w:r w:rsidRPr="0072094B">
        <w:rPr>
          <w:sz w:val="20"/>
          <w:szCs w:val="20"/>
        </w:rPr>
        <w:t>Контроль качества производится на ежедневной основе специально выделенными контролерами качества</w:t>
      </w:r>
      <w:r w:rsidR="006E7A84" w:rsidRPr="0072094B">
        <w:rPr>
          <w:sz w:val="20"/>
          <w:szCs w:val="20"/>
        </w:rPr>
        <w:t>;</w:t>
      </w:r>
    </w:p>
    <w:p w14:paraId="03B6E14A" w14:textId="78DE20AB" w:rsidR="00CA0615" w:rsidRPr="0072094B" w:rsidRDefault="00B47A10" w:rsidP="00B0301A">
      <w:pPr>
        <w:pStyle w:val="a1"/>
        <w:ind w:left="0" w:firstLine="720"/>
        <w:jc w:val="both"/>
        <w:rPr>
          <w:sz w:val="20"/>
          <w:szCs w:val="20"/>
        </w:rPr>
      </w:pPr>
      <w:r w:rsidRPr="0072094B">
        <w:rPr>
          <w:sz w:val="20"/>
          <w:szCs w:val="20"/>
        </w:rPr>
        <w:t xml:space="preserve">Выборка </w:t>
      </w:r>
      <w:r w:rsidR="00CB1E57" w:rsidRPr="0072094B">
        <w:rPr>
          <w:sz w:val="20"/>
          <w:szCs w:val="20"/>
        </w:rPr>
        <w:t xml:space="preserve">обращений </w:t>
      </w:r>
      <w:r w:rsidRPr="0072094B">
        <w:rPr>
          <w:sz w:val="20"/>
          <w:szCs w:val="20"/>
        </w:rPr>
        <w:t xml:space="preserve">для </w:t>
      </w:r>
      <w:r w:rsidR="00195BA0" w:rsidRPr="0072094B">
        <w:rPr>
          <w:sz w:val="20"/>
          <w:szCs w:val="20"/>
        </w:rPr>
        <w:t xml:space="preserve">регулярного </w:t>
      </w:r>
      <w:r w:rsidRPr="0072094B">
        <w:rPr>
          <w:sz w:val="20"/>
          <w:szCs w:val="20"/>
        </w:rPr>
        <w:t xml:space="preserve">контроля качества должна составлять </w:t>
      </w:r>
      <w:r w:rsidR="006E7A84" w:rsidRPr="0072094B">
        <w:rPr>
          <w:sz w:val="20"/>
          <w:szCs w:val="20"/>
        </w:rPr>
        <w:t>не менее 1%</w:t>
      </w:r>
      <w:r w:rsidRPr="0072094B">
        <w:rPr>
          <w:sz w:val="20"/>
          <w:szCs w:val="20"/>
        </w:rPr>
        <w:t xml:space="preserve"> объемов </w:t>
      </w:r>
      <w:r w:rsidR="006E7A84" w:rsidRPr="0072094B">
        <w:rPr>
          <w:sz w:val="20"/>
          <w:szCs w:val="20"/>
        </w:rPr>
        <w:t>обращений</w:t>
      </w:r>
      <w:r w:rsidRPr="0072094B">
        <w:rPr>
          <w:sz w:val="20"/>
          <w:szCs w:val="20"/>
        </w:rPr>
        <w:t xml:space="preserve"> по каждому каналу доступа по каждому </w:t>
      </w:r>
      <w:r w:rsidR="00D22887" w:rsidRPr="0072094B">
        <w:rPr>
          <w:sz w:val="20"/>
          <w:szCs w:val="20"/>
        </w:rPr>
        <w:t>функциональному направлению</w:t>
      </w:r>
      <w:r w:rsidR="006E4AD8" w:rsidRPr="0072094B">
        <w:rPr>
          <w:sz w:val="20"/>
          <w:szCs w:val="20"/>
        </w:rPr>
        <w:t xml:space="preserve"> в месяц</w:t>
      </w:r>
      <w:r w:rsidR="006E7A84" w:rsidRPr="0072094B">
        <w:rPr>
          <w:sz w:val="20"/>
          <w:szCs w:val="20"/>
        </w:rPr>
        <w:t>;</w:t>
      </w:r>
    </w:p>
    <w:p w14:paraId="2B24645A" w14:textId="2AE9BD02" w:rsidR="00D3249A" w:rsidRPr="0072094B" w:rsidRDefault="00D3249A" w:rsidP="00B0301A">
      <w:pPr>
        <w:pStyle w:val="a1"/>
        <w:ind w:left="0" w:firstLine="720"/>
        <w:jc w:val="both"/>
        <w:rPr>
          <w:sz w:val="20"/>
          <w:szCs w:val="20"/>
        </w:rPr>
      </w:pPr>
      <w:r w:rsidRPr="0072094B">
        <w:rPr>
          <w:sz w:val="20"/>
          <w:szCs w:val="20"/>
        </w:rPr>
        <w:t>Заказчик имеет право определять</w:t>
      </w:r>
      <w:r w:rsidR="003A4FBD" w:rsidRPr="0072094B">
        <w:rPr>
          <w:sz w:val="20"/>
          <w:szCs w:val="20"/>
        </w:rPr>
        <w:t xml:space="preserve"> </w:t>
      </w:r>
      <w:r w:rsidR="0057743B" w:rsidRPr="0072094B">
        <w:rPr>
          <w:sz w:val="20"/>
          <w:szCs w:val="20"/>
        </w:rPr>
        <w:t xml:space="preserve">и изменять </w:t>
      </w:r>
      <w:r w:rsidR="003A4FBD" w:rsidRPr="0072094B">
        <w:rPr>
          <w:sz w:val="20"/>
          <w:szCs w:val="20"/>
        </w:rPr>
        <w:t xml:space="preserve">критерии </w:t>
      </w:r>
      <w:r w:rsidR="00CB1E57" w:rsidRPr="0072094B">
        <w:rPr>
          <w:sz w:val="20"/>
          <w:szCs w:val="20"/>
        </w:rPr>
        <w:t xml:space="preserve">выборки обращений </w:t>
      </w:r>
      <w:r w:rsidR="000129D5" w:rsidRPr="0072094B">
        <w:rPr>
          <w:sz w:val="20"/>
          <w:szCs w:val="20"/>
        </w:rPr>
        <w:t xml:space="preserve">для </w:t>
      </w:r>
      <w:r w:rsidR="00702480" w:rsidRPr="0072094B">
        <w:rPr>
          <w:sz w:val="20"/>
          <w:szCs w:val="20"/>
        </w:rPr>
        <w:t xml:space="preserve">проведения целевого контроля </w:t>
      </w:r>
      <w:r w:rsidR="00AD1C53" w:rsidRPr="0072094B">
        <w:rPr>
          <w:sz w:val="20"/>
          <w:szCs w:val="20"/>
        </w:rPr>
        <w:t xml:space="preserve">качества услуги; </w:t>
      </w:r>
      <w:r w:rsidR="003A4FBD" w:rsidRPr="0072094B">
        <w:rPr>
          <w:sz w:val="20"/>
          <w:szCs w:val="20"/>
        </w:rPr>
        <w:t xml:space="preserve"> </w:t>
      </w:r>
    </w:p>
    <w:p w14:paraId="19ED8DE1" w14:textId="77777777" w:rsidR="00B47A10" w:rsidRPr="0072094B" w:rsidRDefault="00B47A10" w:rsidP="00B0301A">
      <w:pPr>
        <w:pStyle w:val="a1"/>
        <w:ind w:left="0" w:firstLine="720"/>
        <w:jc w:val="both"/>
        <w:rPr>
          <w:sz w:val="20"/>
          <w:szCs w:val="20"/>
        </w:rPr>
      </w:pPr>
      <w:r w:rsidRPr="0072094B">
        <w:rPr>
          <w:sz w:val="20"/>
          <w:szCs w:val="20"/>
        </w:rPr>
        <w:t>Результаты проверок предоставляются Заказчику</w:t>
      </w:r>
      <w:r w:rsidR="00BD3E36" w:rsidRPr="0072094B">
        <w:rPr>
          <w:sz w:val="20"/>
          <w:szCs w:val="20"/>
        </w:rPr>
        <w:t xml:space="preserve"> по согласованному графику или</w:t>
      </w:r>
      <w:r w:rsidRPr="0072094B">
        <w:rPr>
          <w:sz w:val="20"/>
          <w:szCs w:val="20"/>
        </w:rPr>
        <w:t xml:space="preserve"> в режиме реального времени</w:t>
      </w:r>
      <w:r w:rsidR="00BD3E36" w:rsidRPr="0072094B">
        <w:rPr>
          <w:sz w:val="20"/>
          <w:szCs w:val="20"/>
        </w:rPr>
        <w:t xml:space="preserve"> по специальному запросу Заказчика</w:t>
      </w:r>
      <w:r w:rsidR="006E7A84" w:rsidRPr="0072094B">
        <w:rPr>
          <w:sz w:val="20"/>
          <w:szCs w:val="20"/>
        </w:rPr>
        <w:t>;</w:t>
      </w:r>
    </w:p>
    <w:p w14:paraId="4968BAD8" w14:textId="77777777" w:rsidR="008B3F30" w:rsidRPr="0072094B" w:rsidRDefault="00B47A10" w:rsidP="00B0301A">
      <w:pPr>
        <w:pStyle w:val="a1"/>
        <w:ind w:left="0" w:firstLine="720"/>
        <w:jc w:val="both"/>
        <w:rPr>
          <w:sz w:val="20"/>
          <w:szCs w:val="20"/>
        </w:rPr>
      </w:pPr>
      <w:r w:rsidRPr="0072094B">
        <w:rPr>
          <w:sz w:val="20"/>
          <w:szCs w:val="20"/>
        </w:rPr>
        <w:t>Проведение калибровок с представителям</w:t>
      </w:r>
      <w:r w:rsidR="00BD3E36" w:rsidRPr="0072094B">
        <w:rPr>
          <w:sz w:val="20"/>
          <w:szCs w:val="20"/>
        </w:rPr>
        <w:t>и Заказчика проводится не реже одного</w:t>
      </w:r>
      <w:r w:rsidRPr="0072094B">
        <w:rPr>
          <w:sz w:val="20"/>
          <w:szCs w:val="20"/>
        </w:rPr>
        <w:t xml:space="preserve"> раз</w:t>
      </w:r>
      <w:r w:rsidR="006E7A84" w:rsidRPr="0072094B">
        <w:rPr>
          <w:sz w:val="20"/>
          <w:szCs w:val="20"/>
        </w:rPr>
        <w:t xml:space="preserve">а в месяц по каждому </w:t>
      </w:r>
      <w:r w:rsidR="00E321FD" w:rsidRPr="0072094B">
        <w:rPr>
          <w:sz w:val="20"/>
          <w:szCs w:val="20"/>
        </w:rPr>
        <w:t>функциональному направлению</w:t>
      </w:r>
      <w:r w:rsidR="006E7A84" w:rsidRPr="0072094B">
        <w:rPr>
          <w:sz w:val="20"/>
          <w:szCs w:val="20"/>
        </w:rPr>
        <w:t xml:space="preserve">; </w:t>
      </w:r>
      <w:r w:rsidR="008B3F30" w:rsidRPr="0072094B">
        <w:rPr>
          <w:sz w:val="20"/>
          <w:szCs w:val="20"/>
        </w:rPr>
        <w:t xml:space="preserve">        </w:t>
      </w:r>
    </w:p>
    <w:p w14:paraId="51D4BC98" w14:textId="228F41A5" w:rsidR="00E837A4" w:rsidRPr="0072094B" w:rsidRDefault="008B3F30" w:rsidP="00B0301A">
      <w:pPr>
        <w:pStyle w:val="a1"/>
        <w:ind w:left="0" w:firstLine="720"/>
        <w:jc w:val="both"/>
        <w:rPr>
          <w:sz w:val="20"/>
          <w:szCs w:val="20"/>
        </w:rPr>
      </w:pPr>
      <w:r w:rsidRPr="0072094B">
        <w:rPr>
          <w:sz w:val="20"/>
          <w:szCs w:val="20"/>
        </w:rPr>
        <w:t xml:space="preserve">Чек-листы для проверки разрабатываются отдельно для каждого </w:t>
      </w:r>
      <w:r w:rsidR="00E321FD" w:rsidRPr="0072094B">
        <w:rPr>
          <w:sz w:val="20"/>
          <w:szCs w:val="20"/>
        </w:rPr>
        <w:t xml:space="preserve">функционального направления </w:t>
      </w:r>
      <w:r w:rsidRPr="0072094B">
        <w:rPr>
          <w:sz w:val="20"/>
          <w:szCs w:val="20"/>
        </w:rPr>
        <w:t xml:space="preserve">и утверждаются Заказчиком;      </w:t>
      </w:r>
    </w:p>
    <w:p w14:paraId="69540209" w14:textId="58150D85" w:rsidR="00B47A10" w:rsidRPr="0072094B" w:rsidRDefault="00DE061F" w:rsidP="002C34C1">
      <w:pPr>
        <w:pStyle w:val="a1"/>
        <w:ind w:left="0" w:firstLine="709"/>
        <w:jc w:val="both"/>
        <w:rPr>
          <w:sz w:val="20"/>
          <w:szCs w:val="20"/>
        </w:rPr>
      </w:pPr>
      <w:r w:rsidRPr="0072094B">
        <w:rPr>
          <w:sz w:val="20"/>
          <w:szCs w:val="20"/>
        </w:rPr>
        <w:t>Заказчик имеет право проводить независимую проверку работы сотрудников Исполнителя, результаты ко</w:t>
      </w:r>
      <w:r w:rsidR="00FC31D8" w:rsidRPr="0072094B">
        <w:rPr>
          <w:sz w:val="20"/>
          <w:szCs w:val="20"/>
        </w:rPr>
        <w:t>торой учитываются в общей оценк</w:t>
      </w:r>
      <w:r w:rsidR="00165C04" w:rsidRPr="0072094B">
        <w:rPr>
          <w:sz w:val="20"/>
          <w:szCs w:val="20"/>
        </w:rPr>
        <w:t>е</w:t>
      </w:r>
      <w:r w:rsidRPr="0072094B">
        <w:rPr>
          <w:sz w:val="20"/>
          <w:szCs w:val="20"/>
        </w:rPr>
        <w:t xml:space="preserve"> качества</w:t>
      </w:r>
      <w:r w:rsidR="00477647" w:rsidRPr="0072094B">
        <w:rPr>
          <w:sz w:val="20"/>
          <w:szCs w:val="20"/>
        </w:rPr>
        <w:t>.</w:t>
      </w:r>
    </w:p>
    <w:p w14:paraId="44F29209" w14:textId="77777777" w:rsidR="00954CE3" w:rsidRPr="0072094B" w:rsidRDefault="00747AEE" w:rsidP="00CF0757">
      <w:pPr>
        <w:pStyle w:val="affffffff5"/>
        <w:numPr>
          <w:ilvl w:val="1"/>
          <w:numId w:val="51"/>
        </w:numPr>
        <w:jc w:val="both"/>
        <w:rPr>
          <w:color w:val="auto"/>
          <w:sz w:val="20"/>
          <w:szCs w:val="20"/>
        </w:rPr>
      </w:pPr>
      <w:bookmarkStart w:id="45" w:name="_Toc127911814"/>
      <w:r w:rsidRPr="0072094B">
        <w:rPr>
          <w:color w:val="auto"/>
          <w:sz w:val="20"/>
          <w:szCs w:val="20"/>
        </w:rPr>
        <w:t xml:space="preserve"> </w:t>
      </w:r>
      <w:r w:rsidR="00954CE3" w:rsidRPr="0072094B">
        <w:rPr>
          <w:color w:val="auto"/>
          <w:sz w:val="20"/>
          <w:szCs w:val="20"/>
        </w:rPr>
        <w:t>Требования к отчетности и передаче результатов оказания услуги</w:t>
      </w:r>
      <w:bookmarkEnd w:id="45"/>
    </w:p>
    <w:p w14:paraId="28D94DAB" w14:textId="77777777" w:rsidR="00C77189" w:rsidRPr="0072094B" w:rsidRDefault="00C77189" w:rsidP="00B0301A">
      <w:pPr>
        <w:pStyle w:val="ConsPlusNormal"/>
        <w:jc w:val="both"/>
        <w:rPr>
          <w:rFonts w:ascii="Times New Roman" w:hAnsi="Times New Roman" w:cs="Times New Roman"/>
        </w:rPr>
      </w:pPr>
    </w:p>
    <w:p w14:paraId="33857044" w14:textId="77777777" w:rsidR="00C77189" w:rsidRPr="0072094B" w:rsidRDefault="00C77189" w:rsidP="003B742D">
      <w:pPr>
        <w:pStyle w:val="affffffff9"/>
      </w:pPr>
      <w:r w:rsidRPr="0072094B">
        <w:t>В течение всего срока оказания услуги Исполнитель обеспечивает:</w:t>
      </w:r>
    </w:p>
    <w:p w14:paraId="21309DB2" w14:textId="77777777" w:rsidR="00C77189" w:rsidRPr="0072094B" w:rsidRDefault="00C77189" w:rsidP="00B0301A">
      <w:pPr>
        <w:pStyle w:val="ConsPlusNormal"/>
        <w:jc w:val="both"/>
        <w:rPr>
          <w:rFonts w:ascii="Times New Roman" w:hAnsi="Times New Roman" w:cs="Times New Roman"/>
        </w:rPr>
      </w:pPr>
    </w:p>
    <w:p w14:paraId="611E89F5" w14:textId="77777777" w:rsidR="00F01C34" w:rsidRPr="0072094B" w:rsidRDefault="00F01C34" w:rsidP="00B0301A">
      <w:pPr>
        <w:pStyle w:val="a1"/>
        <w:ind w:left="0" w:firstLine="720"/>
        <w:jc w:val="both"/>
        <w:rPr>
          <w:sz w:val="20"/>
          <w:szCs w:val="20"/>
        </w:rPr>
      </w:pPr>
      <w:r w:rsidRPr="0072094B">
        <w:rPr>
          <w:sz w:val="20"/>
          <w:szCs w:val="20"/>
        </w:rPr>
        <w:t>Предоставление постоянного доступа Заказчику в режиме реального времени к данным в системах регистрации и обработки обращений, системах сопровождения деятельности Контактного центра и иным системам, содержащим данные об обращениях и персонале</w:t>
      </w:r>
      <w:r w:rsidR="00E321FD" w:rsidRPr="0072094B">
        <w:rPr>
          <w:sz w:val="20"/>
          <w:szCs w:val="20"/>
        </w:rPr>
        <w:t>, исполняющем работы по каждому функциональному направлению</w:t>
      </w:r>
      <w:r w:rsidR="00C77189" w:rsidRPr="0072094B">
        <w:rPr>
          <w:sz w:val="20"/>
          <w:szCs w:val="20"/>
        </w:rPr>
        <w:t xml:space="preserve">; </w:t>
      </w:r>
    </w:p>
    <w:p w14:paraId="6B9F631A" w14:textId="77777777" w:rsidR="00C77189" w:rsidRPr="0072094B" w:rsidRDefault="00C77189" w:rsidP="00B0301A">
      <w:pPr>
        <w:pStyle w:val="a1"/>
        <w:ind w:left="0" w:firstLine="720"/>
        <w:jc w:val="both"/>
        <w:rPr>
          <w:sz w:val="20"/>
          <w:szCs w:val="20"/>
        </w:rPr>
      </w:pPr>
      <w:r w:rsidRPr="0072094B">
        <w:rPr>
          <w:sz w:val="20"/>
          <w:szCs w:val="20"/>
        </w:rPr>
        <w:t xml:space="preserve">Доступ к данным в отчетности в режиме реального времени, а также </w:t>
      </w:r>
      <w:r w:rsidR="00FD3A0C" w:rsidRPr="0072094B">
        <w:rPr>
          <w:sz w:val="20"/>
          <w:szCs w:val="20"/>
        </w:rPr>
        <w:t>возможность</w:t>
      </w:r>
      <w:r w:rsidRPr="0072094B">
        <w:rPr>
          <w:sz w:val="20"/>
          <w:szCs w:val="20"/>
        </w:rPr>
        <w:t xml:space="preserve"> выгрузки данных в БД Excel, Acc</w:t>
      </w:r>
      <w:r w:rsidR="00436526" w:rsidRPr="0072094B">
        <w:rPr>
          <w:sz w:val="20"/>
          <w:szCs w:val="20"/>
        </w:rPr>
        <w:t xml:space="preserve">ess </w:t>
      </w:r>
      <w:r w:rsidR="00AA31F3" w:rsidRPr="0072094B">
        <w:rPr>
          <w:sz w:val="20"/>
          <w:szCs w:val="20"/>
        </w:rPr>
        <w:t xml:space="preserve">и передачи данных </w:t>
      </w:r>
      <w:r w:rsidR="002F1F98" w:rsidRPr="0072094B">
        <w:rPr>
          <w:sz w:val="20"/>
          <w:szCs w:val="20"/>
        </w:rPr>
        <w:t xml:space="preserve">по обращениям </w:t>
      </w:r>
      <w:r w:rsidR="00AA31F3" w:rsidRPr="0072094B">
        <w:rPr>
          <w:sz w:val="20"/>
          <w:szCs w:val="20"/>
        </w:rPr>
        <w:t xml:space="preserve">средствами интеграции </w:t>
      </w:r>
      <w:r w:rsidR="00436526" w:rsidRPr="0072094B">
        <w:rPr>
          <w:sz w:val="20"/>
          <w:szCs w:val="20"/>
        </w:rPr>
        <w:t>в объёме не менее:</w:t>
      </w:r>
    </w:p>
    <w:p w14:paraId="5CA9DA40" w14:textId="0248EC53" w:rsidR="00747AEE" w:rsidRPr="0072094B" w:rsidRDefault="002F2A28" w:rsidP="002C34C1">
      <w:pPr>
        <w:pStyle w:val="ConsPlusNormal"/>
        <w:ind w:left="720" w:firstLine="0"/>
        <w:jc w:val="right"/>
        <w:rPr>
          <w:rFonts w:ascii="Times New Roman" w:hAnsi="Times New Roman" w:cs="Times New Roman"/>
        </w:rPr>
      </w:pPr>
      <w:r w:rsidRPr="0072094B">
        <w:rPr>
          <w:rFonts w:ascii="Times New Roman" w:hAnsi="Times New Roman" w:cs="Times New Roman"/>
        </w:rPr>
        <w:t xml:space="preserve">Таблица № </w:t>
      </w:r>
      <w:r w:rsidR="00B73718" w:rsidRPr="0072094B">
        <w:rPr>
          <w:rFonts w:ascii="Times New Roman" w:hAnsi="Times New Roman" w:cs="Times New Roman"/>
        </w:rPr>
        <w:t>6</w:t>
      </w:r>
    </w:p>
    <w:tbl>
      <w:tblPr>
        <w:tblW w:w="9356" w:type="dxa"/>
        <w:tblInd w:w="-5" w:type="dxa"/>
        <w:tblLayout w:type="fixed"/>
        <w:tblLook w:val="04A0" w:firstRow="1" w:lastRow="0" w:firstColumn="1" w:lastColumn="0" w:noHBand="0" w:noVBand="1"/>
      </w:tblPr>
      <w:tblGrid>
        <w:gridCol w:w="508"/>
        <w:gridCol w:w="2186"/>
        <w:gridCol w:w="6662"/>
      </w:tblGrid>
      <w:tr w:rsidR="00F02A8E" w:rsidRPr="0072094B" w14:paraId="59E070D4" w14:textId="77777777" w:rsidTr="00B0301A">
        <w:trPr>
          <w:trHeight w:val="543"/>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6A230" w14:textId="77777777" w:rsidR="00345F52" w:rsidRPr="0072094B" w:rsidRDefault="00345F52" w:rsidP="005F30F6">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w:t>
            </w:r>
          </w:p>
          <w:p w14:paraId="1428FC95" w14:textId="77777777" w:rsidR="00F02A8E" w:rsidRPr="0072094B" w:rsidRDefault="00F02A8E" w:rsidP="005F30F6">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п/п</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036E9E66" w14:textId="77777777" w:rsidR="00F02A8E" w:rsidRPr="0072094B" w:rsidRDefault="00F02A8E" w:rsidP="005F30F6">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Показатель</w:t>
            </w:r>
          </w:p>
        </w:tc>
        <w:tc>
          <w:tcPr>
            <w:tcW w:w="6662" w:type="dxa"/>
            <w:tcBorders>
              <w:top w:val="single" w:sz="4" w:space="0" w:color="auto"/>
              <w:left w:val="single" w:sz="4" w:space="0" w:color="auto"/>
              <w:bottom w:val="single" w:sz="4" w:space="0" w:color="auto"/>
              <w:right w:val="single" w:sz="4" w:space="0" w:color="auto"/>
            </w:tcBorders>
            <w:vAlign w:val="center"/>
          </w:tcPr>
          <w:p w14:paraId="45BF605C" w14:textId="77777777" w:rsidR="00F02A8E" w:rsidRPr="0072094B" w:rsidRDefault="00F02A8E" w:rsidP="007A7929">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Описание</w:t>
            </w:r>
          </w:p>
        </w:tc>
      </w:tr>
      <w:tr w:rsidR="00F02A8E" w:rsidRPr="0072094B" w14:paraId="48C078C6"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552D4" w14:textId="77777777" w:rsidR="00F02A8E" w:rsidRPr="0072094B" w:rsidRDefault="00E321FD" w:rsidP="005F30F6">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p>
        </w:tc>
        <w:tc>
          <w:tcPr>
            <w:tcW w:w="2186" w:type="dxa"/>
            <w:tcBorders>
              <w:top w:val="single" w:sz="4" w:space="0" w:color="auto"/>
              <w:left w:val="nil"/>
              <w:bottom w:val="single" w:sz="4" w:space="0" w:color="auto"/>
              <w:right w:val="single" w:sz="4" w:space="0" w:color="auto"/>
            </w:tcBorders>
            <w:shd w:val="clear" w:color="auto" w:fill="auto"/>
            <w:vAlign w:val="center"/>
          </w:tcPr>
          <w:p w14:paraId="6E575260" w14:textId="77777777" w:rsidR="00F02A8E" w:rsidRPr="0072094B" w:rsidRDefault="00F02A8E" w:rsidP="00750CF0">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ID обращения</w:t>
            </w:r>
          </w:p>
        </w:tc>
        <w:tc>
          <w:tcPr>
            <w:tcW w:w="6662" w:type="dxa"/>
            <w:tcBorders>
              <w:top w:val="single" w:sz="4" w:space="0" w:color="auto"/>
              <w:left w:val="nil"/>
              <w:bottom w:val="single" w:sz="4" w:space="0" w:color="auto"/>
              <w:right w:val="single" w:sz="4" w:space="0" w:color="auto"/>
            </w:tcBorders>
            <w:vAlign w:val="center"/>
          </w:tcPr>
          <w:p w14:paraId="27001208" w14:textId="77777777" w:rsidR="00F02A8E" w:rsidRPr="0072094B" w:rsidRDefault="00F02A8E"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Уникальный номер обращения, присваивается при поступлении и не меняется при переводах, переадресациях, изменении статуса обработки и т.д</w:t>
            </w:r>
            <w:r w:rsidR="00345F52" w:rsidRPr="0072094B">
              <w:rPr>
                <w:rFonts w:ascii="Times New Roman" w:eastAsia="Times New Roman" w:hAnsi="Times New Roman" w:cs="Times New Roman"/>
                <w:sz w:val="18"/>
                <w:szCs w:val="18"/>
                <w:lang w:eastAsia="ru-RU"/>
              </w:rPr>
              <w:t>.</w:t>
            </w:r>
          </w:p>
        </w:tc>
      </w:tr>
      <w:tr w:rsidR="00F02A8E" w:rsidRPr="0072094B" w14:paraId="4645B608"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622CB" w14:textId="77777777" w:rsidR="00F02A8E" w:rsidRPr="0072094B" w:rsidRDefault="00E321FD" w:rsidP="00F02A8E">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w:t>
            </w:r>
          </w:p>
        </w:tc>
        <w:tc>
          <w:tcPr>
            <w:tcW w:w="2186" w:type="dxa"/>
            <w:tcBorders>
              <w:top w:val="single" w:sz="4" w:space="0" w:color="auto"/>
              <w:left w:val="nil"/>
              <w:bottom w:val="single" w:sz="4" w:space="0" w:color="auto"/>
              <w:right w:val="single" w:sz="4" w:space="0" w:color="auto"/>
            </w:tcBorders>
            <w:shd w:val="clear" w:color="auto" w:fill="auto"/>
            <w:vAlign w:val="center"/>
          </w:tcPr>
          <w:p w14:paraId="09D17794" w14:textId="77777777" w:rsidR="00F02A8E" w:rsidRPr="0072094B" w:rsidRDefault="00F02A8E"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ID сессии</w:t>
            </w:r>
          </w:p>
        </w:tc>
        <w:tc>
          <w:tcPr>
            <w:tcW w:w="6662" w:type="dxa"/>
            <w:tcBorders>
              <w:top w:val="single" w:sz="4" w:space="0" w:color="auto"/>
              <w:left w:val="nil"/>
              <w:bottom w:val="single" w:sz="4" w:space="0" w:color="auto"/>
              <w:right w:val="single" w:sz="4" w:space="0" w:color="auto"/>
            </w:tcBorders>
            <w:vAlign w:val="center"/>
          </w:tcPr>
          <w:p w14:paraId="43E51439" w14:textId="77777777" w:rsidR="00F02A8E" w:rsidRPr="0072094B" w:rsidRDefault="00375797"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Уникальный номер для каждой итерации обработки обращения, связанный с </w:t>
            </w:r>
            <w:r w:rsidRPr="0072094B">
              <w:rPr>
                <w:rFonts w:ascii="Times New Roman" w:eastAsia="Times New Roman" w:hAnsi="Times New Roman" w:cs="Times New Roman"/>
                <w:sz w:val="18"/>
                <w:szCs w:val="18"/>
                <w:lang w:val="en-US" w:eastAsia="ru-RU"/>
              </w:rPr>
              <w:t>ID</w:t>
            </w:r>
            <w:r w:rsidRPr="0072094B">
              <w:rPr>
                <w:rFonts w:ascii="Times New Roman" w:eastAsia="Times New Roman" w:hAnsi="Times New Roman" w:cs="Times New Roman"/>
                <w:sz w:val="18"/>
                <w:szCs w:val="18"/>
                <w:lang w:eastAsia="ru-RU"/>
              </w:rPr>
              <w:t xml:space="preserve"> обращения</w:t>
            </w:r>
          </w:p>
        </w:tc>
      </w:tr>
      <w:tr w:rsidR="002F1F98" w:rsidRPr="0072094B" w14:paraId="269D8B5D"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3D40" w14:textId="77777777" w:rsidR="002F1F98" w:rsidRPr="0072094B" w:rsidRDefault="00E321FD" w:rsidP="00F02A8E">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3</w:t>
            </w:r>
          </w:p>
        </w:tc>
        <w:tc>
          <w:tcPr>
            <w:tcW w:w="2186" w:type="dxa"/>
            <w:tcBorders>
              <w:top w:val="single" w:sz="4" w:space="0" w:color="auto"/>
              <w:left w:val="nil"/>
              <w:bottom w:val="single" w:sz="4" w:space="0" w:color="auto"/>
              <w:right w:val="single" w:sz="4" w:space="0" w:color="auto"/>
            </w:tcBorders>
            <w:shd w:val="clear" w:color="auto" w:fill="auto"/>
            <w:vAlign w:val="center"/>
          </w:tcPr>
          <w:p w14:paraId="75EBB31D" w14:textId="77777777" w:rsidR="002F1F98" w:rsidRPr="0072094B" w:rsidRDefault="002F1F98"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итераций</w:t>
            </w:r>
          </w:p>
        </w:tc>
        <w:tc>
          <w:tcPr>
            <w:tcW w:w="6662" w:type="dxa"/>
            <w:tcBorders>
              <w:top w:val="single" w:sz="4" w:space="0" w:color="auto"/>
              <w:left w:val="nil"/>
              <w:bottom w:val="single" w:sz="4" w:space="0" w:color="auto"/>
              <w:right w:val="single" w:sz="4" w:space="0" w:color="auto"/>
            </w:tcBorders>
            <w:vAlign w:val="center"/>
          </w:tcPr>
          <w:p w14:paraId="6E434AE8" w14:textId="77777777" w:rsidR="002F1F98" w:rsidRPr="0072094B" w:rsidRDefault="002F1F98"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итераций обработки для каждого уникального обращения</w:t>
            </w:r>
          </w:p>
        </w:tc>
      </w:tr>
      <w:tr w:rsidR="00F02A8E" w:rsidRPr="0072094B" w14:paraId="6660E28E"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8239D" w14:textId="77777777" w:rsidR="00F02A8E" w:rsidRPr="0072094B" w:rsidRDefault="00E321FD" w:rsidP="00F02A8E">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4</w:t>
            </w:r>
          </w:p>
        </w:tc>
        <w:tc>
          <w:tcPr>
            <w:tcW w:w="2186" w:type="dxa"/>
            <w:tcBorders>
              <w:top w:val="single" w:sz="4" w:space="0" w:color="auto"/>
              <w:left w:val="nil"/>
              <w:bottom w:val="single" w:sz="4" w:space="0" w:color="auto"/>
              <w:right w:val="single" w:sz="4" w:space="0" w:color="auto"/>
            </w:tcBorders>
            <w:shd w:val="clear" w:color="auto" w:fill="auto"/>
            <w:vAlign w:val="center"/>
          </w:tcPr>
          <w:p w14:paraId="3E7AF3AF" w14:textId="77777777" w:rsidR="00F02A8E" w:rsidRPr="0072094B" w:rsidRDefault="00F02A8E"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и время обращения</w:t>
            </w:r>
          </w:p>
        </w:tc>
        <w:tc>
          <w:tcPr>
            <w:tcW w:w="6662" w:type="dxa"/>
            <w:tcBorders>
              <w:top w:val="single" w:sz="4" w:space="0" w:color="auto"/>
              <w:left w:val="nil"/>
              <w:bottom w:val="single" w:sz="4" w:space="0" w:color="auto"/>
              <w:right w:val="single" w:sz="4" w:space="0" w:color="auto"/>
            </w:tcBorders>
            <w:vAlign w:val="center"/>
          </w:tcPr>
          <w:p w14:paraId="0DE35C84" w14:textId="77777777" w:rsidR="00F02A8E" w:rsidRPr="0072094B" w:rsidRDefault="00F02A8E"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и время поступления обращения в формате ДД.ММ.ГГГГ</w:t>
            </w:r>
          </w:p>
        </w:tc>
      </w:tr>
      <w:tr w:rsidR="00F02A8E" w:rsidRPr="0072094B" w14:paraId="7877D284"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0610A" w14:textId="77777777" w:rsidR="00F02A8E" w:rsidRPr="0072094B" w:rsidRDefault="00E321FD" w:rsidP="00F02A8E">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5</w:t>
            </w:r>
          </w:p>
        </w:tc>
        <w:tc>
          <w:tcPr>
            <w:tcW w:w="2186" w:type="dxa"/>
            <w:tcBorders>
              <w:top w:val="single" w:sz="4" w:space="0" w:color="auto"/>
              <w:left w:val="nil"/>
              <w:bottom w:val="single" w:sz="4" w:space="0" w:color="auto"/>
              <w:right w:val="single" w:sz="4" w:space="0" w:color="auto"/>
            </w:tcBorders>
            <w:shd w:val="clear" w:color="auto" w:fill="auto"/>
            <w:vAlign w:val="center"/>
          </w:tcPr>
          <w:p w14:paraId="13F7955A" w14:textId="77777777" w:rsidR="00F02A8E" w:rsidRPr="0072094B" w:rsidRDefault="00F02A8E"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Контактные данные клиента</w:t>
            </w:r>
          </w:p>
        </w:tc>
        <w:tc>
          <w:tcPr>
            <w:tcW w:w="6662" w:type="dxa"/>
            <w:tcBorders>
              <w:top w:val="single" w:sz="4" w:space="0" w:color="auto"/>
              <w:left w:val="nil"/>
              <w:bottom w:val="single" w:sz="4" w:space="0" w:color="auto"/>
              <w:right w:val="single" w:sz="4" w:space="0" w:color="auto"/>
            </w:tcBorders>
            <w:vAlign w:val="center"/>
          </w:tcPr>
          <w:p w14:paraId="1C295392" w14:textId="77777777" w:rsidR="00F02A8E" w:rsidRPr="0072094B" w:rsidRDefault="00F02A8E"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Номер телефона (</w:t>
            </w:r>
            <w:r w:rsidR="00AA25F3" w:rsidRPr="0072094B">
              <w:rPr>
                <w:rFonts w:ascii="Times New Roman" w:eastAsia="Times New Roman" w:hAnsi="Times New Roman" w:cs="Times New Roman"/>
                <w:sz w:val="18"/>
                <w:szCs w:val="18"/>
                <w:lang w:eastAsia="ru-RU"/>
              </w:rPr>
              <w:t>АОН), адрес электронной почты, а</w:t>
            </w:r>
            <w:r w:rsidRPr="0072094B">
              <w:rPr>
                <w:rFonts w:ascii="Times New Roman" w:eastAsia="Times New Roman" w:hAnsi="Times New Roman" w:cs="Times New Roman"/>
                <w:sz w:val="18"/>
                <w:szCs w:val="18"/>
                <w:lang w:eastAsia="ru-RU"/>
              </w:rPr>
              <w:t>ккаунт в сети интернет, с которого поступило обращение</w:t>
            </w:r>
          </w:p>
        </w:tc>
      </w:tr>
      <w:tr w:rsidR="00F02A8E" w:rsidRPr="0072094B" w14:paraId="1A2F31A3"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00EC" w14:textId="77777777" w:rsidR="00F02A8E" w:rsidRPr="0072094B" w:rsidRDefault="00E321FD" w:rsidP="00F02A8E">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6</w:t>
            </w:r>
          </w:p>
        </w:tc>
        <w:tc>
          <w:tcPr>
            <w:tcW w:w="2186" w:type="dxa"/>
            <w:tcBorders>
              <w:top w:val="single" w:sz="4" w:space="0" w:color="auto"/>
              <w:left w:val="nil"/>
              <w:bottom w:val="single" w:sz="4" w:space="0" w:color="auto"/>
              <w:right w:val="single" w:sz="4" w:space="0" w:color="auto"/>
            </w:tcBorders>
            <w:shd w:val="clear" w:color="auto" w:fill="auto"/>
            <w:vAlign w:val="center"/>
          </w:tcPr>
          <w:p w14:paraId="0B343807" w14:textId="77777777" w:rsidR="00F02A8E" w:rsidRPr="0072094B" w:rsidRDefault="00DF6BEC"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val="en-US" w:eastAsia="ru-RU"/>
              </w:rPr>
              <w:t xml:space="preserve">ID </w:t>
            </w:r>
            <w:r w:rsidRPr="0072094B">
              <w:rPr>
                <w:rFonts w:ascii="Times New Roman" w:eastAsia="Times New Roman" w:hAnsi="Times New Roman" w:cs="Times New Roman"/>
                <w:sz w:val="18"/>
                <w:szCs w:val="18"/>
                <w:lang w:eastAsia="ru-RU"/>
              </w:rPr>
              <w:t xml:space="preserve">клиента </w:t>
            </w:r>
          </w:p>
        </w:tc>
        <w:tc>
          <w:tcPr>
            <w:tcW w:w="6662" w:type="dxa"/>
            <w:tcBorders>
              <w:top w:val="single" w:sz="4" w:space="0" w:color="auto"/>
              <w:left w:val="nil"/>
              <w:bottom w:val="single" w:sz="4" w:space="0" w:color="auto"/>
              <w:right w:val="single" w:sz="4" w:space="0" w:color="auto"/>
            </w:tcBorders>
            <w:vAlign w:val="center"/>
          </w:tcPr>
          <w:p w14:paraId="6D56134C" w14:textId="77777777" w:rsidR="00F02A8E"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При наличии. </w:t>
            </w:r>
          </w:p>
        </w:tc>
      </w:tr>
      <w:tr w:rsidR="00DF6BEC" w:rsidRPr="0072094B" w14:paraId="1A3BB6CF"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00AC4" w14:textId="77777777" w:rsidR="00DF6BEC" w:rsidRPr="0072094B" w:rsidRDefault="00E321FD"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7</w:t>
            </w:r>
          </w:p>
        </w:tc>
        <w:tc>
          <w:tcPr>
            <w:tcW w:w="2186" w:type="dxa"/>
            <w:tcBorders>
              <w:top w:val="single" w:sz="4" w:space="0" w:color="auto"/>
              <w:left w:val="nil"/>
              <w:bottom w:val="single" w:sz="4" w:space="0" w:color="auto"/>
              <w:right w:val="single" w:sz="4" w:space="0" w:color="auto"/>
            </w:tcBorders>
            <w:shd w:val="clear" w:color="auto" w:fill="auto"/>
            <w:vAlign w:val="center"/>
          </w:tcPr>
          <w:p w14:paraId="73F9BECB" w14:textId="77777777" w:rsidR="00DF6BEC" w:rsidRPr="0072094B" w:rsidRDefault="00DF6BEC"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val="en-US" w:eastAsia="ru-RU"/>
              </w:rPr>
              <w:t xml:space="preserve">ID </w:t>
            </w:r>
            <w:r w:rsidRPr="0072094B">
              <w:rPr>
                <w:rFonts w:ascii="Times New Roman" w:eastAsia="Times New Roman" w:hAnsi="Times New Roman" w:cs="Times New Roman"/>
                <w:sz w:val="18"/>
                <w:szCs w:val="18"/>
                <w:lang w:eastAsia="ru-RU"/>
              </w:rPr>
              <w:t>продукта</w:t>
            </w:r>
          </w:p>
        </w:tc>
        <w:tc>
          <w:tcPr>
            <w:tcW w:w="6662" w:type="dxa"/>
            <w:tcBorders>
              <w:top w:val="single" w:sz="4" w:space="0" w:color="auto"/>
              <w:left w:val="nil"/>
              <w:bottom w:val="single" w:sz="4" w:space="0" w:color="auto"/>
              <w:right w:val="single" w:sz="4" w:space="0" w:color="auto"/>
            </w:tcBorders>
            <w:vAlign w:val="center"/>
          </w:tcPr>
          <w:p w14:paraId="4F19576C"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При наличии. Любой идентификатор, позволяющий определить, с чем связано обращение клиента: номер ШПИ, номер заказа, номер денежного перевода и любые другие идентификаторы продуктов, услуг, сервисов</w:t>
            </w:r>
          </w:p>
        </w:tc>
      </w:tr>
      <w:tr w:rsidR="00AA25F3" w:rsidRPr="0072094B" w14:paraId="56FE1967"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0DE3D" w14:textId="77777777" w:rsidR="00AA25F3" w:rsidRPr="0072094B" w:rsidRDefault="00E321FD"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8</w:t>
            </w:r>
          </w:p>
        </w:tc>
        <w:tc>
          <w:tcPr>
            <w:tcW w:w="2186" w:type="dxa"/>
            <w:tcBorders>
              <w:top w:val="single" w:sz="4" w:space="0" w:color="auto"/>
              <w:left w:val="nil"/>
              <w:bottom w:val="single" w:sz="4" w:space="0" w:color="auto"/>
              <w:right w:val="single" w:sz="4" w:space="0" w:color="auto"/>
            </w:tcBorders>
            <w:shd w:val="clear" w:color="auto" w:fill="auto"/>
            <w:vAlign w:val="center"/>
          </w:tcPr>
          <w:p w14:paraId="70BACF74" w14:textId="77777777" w:rsidR="00AA25F3" w:rsidRPr="0072094B" w:rsidRDefault="00E321FD"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Территориальная </w:t>
            </w:r>
            <w:r w:rsidR="00AA25F3" w:rsidRPr="0072094B">
              <w:rPr>
                <w:rFonts w:ascii="Times New Roman" w:eastAsia="Times New Roman" w:hAnsi="Times New Roman" w:cs="Times New Roman"/>
                <w:sz w:val="18"/>
                <w:szCs w:val="18"/>
                <w:lang w:eastAsia="ru-RU"/>
              </w:rPr>
              <w:t>принадлежность</w:t>
            </w:r>
          </w:p>
        </w:tc>
        <w:tc>
          <w:tcPr>
            <w:tcW w:w="6662" w:type="dxa"/>
            <w:tcBorders>
              <w:top w:val="single" w:sz="4" w:space="0" w:color="auto"/>
              <w:left w:val="nil"/>
              <w:bottom w:val="single" w:sz="4" w:space="0" w:color="auto"/>
              <w:right w:val="single" w:sz="4" w:space="0" w:color="auto"/>
            </w:tcBorders>
            <w:vAlign w:val="center"/>
          </w:tcPr>
          <w:p w14:paraId="49B59ABD" w14:textId="77777777" w:rsidR="00AA25F3" w:rsidRPr="0072094B" w:rsidRDefault="00AA25F3"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макрорегион/</w:t>
            </w:r>
            <w:r w:rsidR="001A366C" w:rsidRPr="0072094B">
              <w:rPr>
                <w:rFonts w:ascii="Times New Roman" w:eastAsia="Times New Roman" w:hAnsi="Times New Roman" w:cs="Times New Roman"/>
                <w:sz w:val="18"/>
                <w:szCs w:val="18"/>
                <w:lang w:eastAsia="ru-RU"/>
              </w:rPr>
              <w:t>УФПС</w:t>
            </w:r>
            <w:r w:rsidRPr="0072094B">
              <w:rPr>
                <w:rFonts w:ascii="Times New Roman" w:eastAsia="Times New Roman" w:hAnsi="Times New Roman" w:cs="Times New Roman"/>
                <w:sz w:val="18"/>
                <w:szCs w:val="18"/>
                <w:lang w:eastAsia="ru-RU"/>
              </w:rPr>
              <w:t>, город по КЛАДР,</w:t>
            </w:r>
          </w:p>
        </w:tc>
      </w:tr>
      <w:tr w:rsidR="00AA25F3" w:rsidRPr="0072094B" w14:paraId="315A5FFA"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16EF7" w14:textId="77777777" w:rsidR="00AA25F3" w:rsidRPr="0072094B" w:rsidRDefault="00E321FD"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9</w:t>
            </w:r>
          </w:p>
        </w:tc>
        <w:tc>
          <w:tcPr>
            <w:tcW w:w="2186" w:type="dxa"/>
            <w:tcBorders>
              <w:top w:val="single" w:sz="4" w:space="0" w:color="auto"/>
              <w:left w:val="nil"/>
              <w:bottom w:val="single" w:sz="4" w:space="0" w:color="auto"/>
              <w:right w:val="single" w:sz="4" w:space="0" w:color="auto"/>
            </w:tcBorders>
            <w:shd w:val="clear" w:color="auto" w:fill="auto"/>
            <w:vAlign w:val="center"/>
          </w:tcPr>
          <w:p w14:paraId="36AADECF" w14:textId="77777777" w:rsidR="00AA25F3" w:rsidRPr="0072094B" w:rsidRDefault="00E321FD"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Таймзона</w:t>
            </w:r>
          </w:p>
        </w:tc>
        <w:tc>
          <w:tcPr>
            <w:tcW w:w="6662" w:type="dxa"/>
            <w:tcBorders>
              <w:top w:val="single" w:sz="4" w:space="0" w:color="auto"/>
              <w:left w:val="nil"/>
              <w:bottom w:val="single" w:sz="4" w:space="0" w:color="auto"/>
              <w:right w:val="single" w:sz="4" w:space="0" w:color="auto"/>
            </w:tcBorders>
            <w:vAlign w:val="center"/>
          </w:tcPr>
          <w:p w14:paraId="54328663" w14:textId="77777777" w:rsidR="00AA25F3" w:rsidRPr="0072094B" w:rsidRDefault="0090321A"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Число, показывающее разницу между временем  в населенном пункте и московским временем</w:t>
            </w:r>
          </w:p>
        </w:tc>
      </w:tr>
      <w:tr w:rsidR="00DF6BEC" w:rsidRPr="0072094B" w14:paraId="77D6EB51"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0D5C1" w14:textId="77777777" w:rsidR="00DF6BEC" w:rsidRPr="0072094B" w:rsidRDefault="00E321FD"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10</w:t>
            </w:r>
          </w:p>
        </w:tc>
        <w:tc>
          <w:tcPr>
            <w:tcW w:w="2186" w:type="dxa"/>
            <w:tcBorders>
              <w:top w:val="single" w:sz="4" w:space="0" w:color="auto"/>
              <w:left w:val="nil"/>
              <w:bottom w:val="single" w:sz="4" w:space="0" w:color="auto"/>
              <w:right w:val="single" w:sz="4" w:space="0" w:color="auto"/>
            </w:tcBorders>
            <w:shd w:val="clear" w:color="auto" w:fill="auto"/>
            <w:vAlign w:val="center"/>
          </w:tcPr>
          <w:p w14:paraId="4DB54872" w14:textId="77777777" w:rsidR="00DF6BEC" w:rsidRPr="0072094B" w:rsidRDefault="00DF6BEC" w:rsidP="00750CF0">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Канал обращения</w:t>
            </w:r>
          </w:p>
        </w:tc>
        <w:tc>
          <w:tcPr>
            <w:tcW w:w="6662" w:type="dxa"/>
            <w:tcBorders>
              <w:top w:val="single" w:sz="4" w:space="0" w:color="auto"/>
              <w:left w:val="nil"/>
              <w:bottom w:val="single" w:sz="4" w:space="0" w:color="auto"/>
              <w:right w:val="single" w:sz="4" w:space="0" w:color="auto"/>
            </w:tcBorders>
            <w:vAlign w:val="center"/>
          </w:tcPr>
          <w:p w14:paraId="3EA916A7"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Телефон, чат, сайт и т.д</w:t>
            </w:r>
            <w:r w:rsidR="00345F52" w:rsidRPr="0072094B">
              <w:rPr>
                <w:rFonts w:ascii="Times New Roman" w:eastAsia="Times New Roman" w:hAnsi="Times New Roman" w:cs="Times New Roman"/>
                <w:sz w:val="18"/>
                <w:szCs w:val="18"/>
                <w:lang w:eastAsia="ru-RU"/>
              </w:rPr>
              <w:t>.</w:t>
            </w:r>
            <w:r w:rsidRPr="0072094B">
              <w:rPr>
                <w:rFonts w:ascii="Times New Roman" w:eastAsia="Times New Roman" w:hAnsi="Times New Roman" w:cs="Times New Roman"/>
                <w:sz w:val="18"/>
                <w:szCs w:val="18"/>
                <w:lang w:eastAsia="ru-RU"/>
              </w:rPr>
              <w:t xml:space="preserve"> – канал, в который обратился клиент. При переадресации, переводе обращения отображается информация для каждого плеча сессии</w:t>
            </w:r>
          </w:p>
        </w:tc>
      </w:tr>
      <w:tr w:rsidR="00DF6BEC" w:rsidRPr="0072094B" w14:paraId="073C8AD3" w14:textId="77777777" w:rsidTr="00750CF0">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E7CCA" w14:textId="77777777" w:rsidR="00DF6BEC" w:rsidRPr="0072094B" w:rsidRDefault="00E321FD"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11</w:t>
            </w:r>
          </w:p>
        </w:tc>
        <w:tc>
          <w:tcPr>
            <w:tcW w:w="2186" w:type="dxa"/>
            <w:tcBorders>
              <w:top w:val="single" w:sz="4" w:space="0" w:color="auto"/>
              <w:left w:val="nil"/>
              <w:bottom w:val="single" w:sz="4" w:space="0" w:color="auto"/>
              <w:right w:val="single" w:sz="4" w:space="0" w:color="auto"/>
            </w:tcBorders>
            <w:shd w:val="clear" w:color="auto" w:fill="auto"/>
            <w:vAlign w:val="center"/>
          </w:tcPr>
          <w:p w14:paraId="45D5F653"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Точка входа</w:t>
            </w:r>
          </w:p>
        </w:tc>
        <w:tc>
          <w:tcPr>
            <w:tcW w:w="6662" w:type="dxa"/>
            <w:tcBorders>
              <w:top w:val="single" w:sz="4" w:space="0" w:color="auto"/>
              <w:left w:val="nil"/>
              <w:bottom w:val="single" w:sz="4" w:space="0" w:color="auto"/>
              <w:right w:val="single" w:sz="4" w:space="0" w:color="auto"/>
            </w:tcBorders>
            <w:vAlign w:val="center"/>
          </w:tcPr>
          <w:p w14:paraId="3C5796AF"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Номер телефона, адрес электронной почты, адрес в сети интернет и т.д</w:t>
            </w:r>
            <w:r w:rsidR="00345F52" w:rsidRPr="0072094B">
              <w:rPr>
                <w:rFonts w:ascii="Times New Roman" w:eastAsia="Times New Roman" w:hAnsi="Times New Roman" w:cs="Times New Roman"/>
                <w:sz w:val="18"/>
                <w:szCs w:val="18"/>
                <w:lang w:eastAsia="ru-RU"/>
              </w:rPr>
              <w:t>.</w:t>
            </w:r>
            <w:r w:rsidRPr="0072094B">
              <w:rPr>
                <w:rFonts w:ascii="Times New Roman" w:eastAsia="Times New Roman" w:hAnsi="Times New Roman" w:cs="Times New Roman"/>
                <w:sz w:val="18"/>
                <w:szCs w:val="18"/>
                <w:lang w:eastAsia="ru-RU"/>
              </w:rPr>
              <w:t>, куда обратился клиент. При переадресации, переводе обращения отображается информация для каждого плеча сессии</w:t>
            </w:r>
          </w:p>
        </w:tc>
      </w:tr>
      <w:tr w:rsidR="00DF6BEC" w:rsidRPr="0072094B" w14:paraId="723EA3C3" w14:textId="77777777" w:rsidTr="006F5699">
        <w:trPr>
          <w:trHeight w:val="1196"/>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66C90" w14:textId="77777777" w:rsidR="00DF6BEC" w:rsidRPr="0072094B" w:rsidRDefault="00E321FD"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12</w:t>
            </w:r>
          </w:p>
        </w:tc>
        <w:tc>
          <w:tcPr>
            <w:tcW w:w="2186" w:type="dxa"/>
            <w:tcBorders>
              <w:top w:val="single" w:sz="4" w:space="0" w:color="auto"/>
              <w:left w:val="nil"/>
              <w:bottom w:val="single" w:sz="4" w:space="0" w:color="auto"/>
              <w:right w:val="single" w:sz="4" w:space="0" w:color="auto"/>
            </w:tcBorders>
            <w:shd w:val="clear" w:color="auto" w:fill="auto"/>
            <w:vAlign w:val="center"/>
          </w:tcPr>
          <w:p w14:paraId="639F94B8"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Статусы обработки обращения</w:t>
            </w:r>
          </w:p>
        </w:tc>
        <w:tc>
          <w:tcPr>
            <w:tcW w:w="6662" w:type="dxa"/>
            <w:tcBorders>
              <w:top w:val="single" w:sz="4" w:space="0" w:color="auto"/>
              <w:left w:val="nil"/>
              <w:bottom w:val="single" w:sz="4" w:space="0" w:color="auto"/>
              <w:right w:val="single" w:sz="4" w:space="0" w:color="auto"/>
            </w:tcBorders>
            <w:vAlign w:val="center"/>
          </w:tcPr>
          <w:p w14:paraId="7C1950D3"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Для каждого обращения должны быть отражены все детальные  статусы обработки обращения в зависимости от процесса обработки и время обработки обращения в каждом из статусов в секундах, начиная от момента поступления обращения, заканчивая моментом завершения обработки обращения, включая поствызывную обработку.</w:t>
            </w:r>
          </w:p>
        </w:tc>
      </w:tr>
      <w:tr w:rsidR="00DF6BEC" w:rsidRPr="0072094B" w14:paraId="0B5163FA" w14:textId="77777777" w:rsidTr="006F5699">
        <w:trPr>
          <w:trHeight w:val="112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D6C72" w14:textId="77777777" w:rsidR="00DF6BEC" w:rsidRPr="0072094B" w:rsidRDefault="00E321FD"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13</w:t>
            </w:r>
          </w:p>
        </w:tc>
        <w:tc>
          <w:tcPr>
            <w:tcW w:w="2186" w:type="dxa"/>
            <w:tcBorders>
              <w:top w:val="single" w:sz="4" w:space="0" w:color="auto"/>
              <w:left w:val="nil"/>
              <w:bottom w:val="single" w:sz="4" w:space="0" w:color="auto"/>
              <w:right w:val="single" w:sz="4" w:space="0" w:color="auto"/>
            </w:tcBorders>
            <w:shd w:val="clear" w:color="auto" w:fill="auto"/>
            <w:vAlign w:val="center"/>
          </w:tcPr>
          <w:p w14:paraId="4BD62DF3"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обращений в системе автоматизированного обслуживания и маршрутизации</w:t>
            </w:r>
          </w:p>
        </w:tc>
        <w:tc>
          <w:tcPr>
            <w:tcW w:w="6662" w:type="dxa"/>
            <w:tcBorders>
              <w:top w:val="single" w:sz="4" w:space="0" w:color="auto"/>
              <w:left w:val="nil"/>
              <w:bottom w:val="single" w:sz="4" w:space="0" w:color="auto"/>
              <w:right w:val="single" w:sz="4" w:space="0" w:color="auto"/>
            </w:tcBorders>
            <w:vAlign w:val="center"/>
          </w:tcPr>
          <w:p w14:paraId="72ADA9A0" w14:textId="77777777" w:rsidR="00DF6BEC" w:rsidRPr="0072094B" w:rsidRDefault="00DF6BEC" w:rsidP="00345F52">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должны быть зафиксированы все этапы обработки обращения, использованные сервисы, переводы и переходы между сервисами, прослушанные сообщения и т.д</w:t>
            </w:r>
            <w:r w:rsidR="00345F52" w:rsidRPr="0072094B">
              <w:rPr>
                <w:rFonts w:ascii="Times New Roman" w:eastAsia="Times New Roman" w:hAnsi="Times New Roman" w:cs="Times New Roman"/>
                <w:sz w:val="18"/>
                <w:szCs w:val="18"/>
                <w:lang w:eastAsia="ru-RU"/>
              </w:rPr>
              <w:t>.</w:t>
            </w:r>
          </w:p>
        </w:tc>
      </w:tr>
      <w:tr w:rsidR="00DF6BEC" w:rsidRPr="0072094B" w14:paraId="2DDE675C" w14:textId="77777777" w:rsidTr="006F5699">
        <w:trPr>
          <w:trHeight w:val="125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5233E"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14</w:t>
            </w:r>
          </w:p>
        </w:tc>
        <w:tc>
          <w:tcPr>
            <w:tcW w:w="2186" w:type="dxa"/>
            <w:tcBorders>
              <w:top w:val="single" w:sz="4" w:space="0" w:color="auto"/>
              <w:left w:val="nil"/>
              <w:bottom w:val="single" w:sz="4" w:space="0" w:color="auto"/>
              <w:right w:val="single" w:sz="4" w:space="0" w:color="auto"/>
            </w:tcBorders>
            <w:shd w:val="clear" w:color="auto" w:fill="auto"/>
            <w:vAlign w:val="center"/>
          </w:tcPr>
          <w:p w14:paraId="44D5EEEB"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Результаты обработки обращений в системе автоматизированного обслуживания и маршрутизации</w:t>
            </w:r>
          </w:p>
        </w:tc>
        <w:tc>
          <w:tcPr>
            <w:tcW w:w="6662" w:type="dxa"/>
            <w:tcBorders>
              <w:top w:val="single" w:sz="4" w:space="0" w:color="auto"/>
              <w:left w:val="nil"/>
              <w:bottom w:val="single" w:sz="4" w:space="0" w:color="auto"/>
              <w:right w:val="single" w:sz="4" w:space="0" w:color="auto"/>
            </w:tcBorders>
            <w:vAlign w:val="center"/>
          </w:tcPr>
          <w:p w14:paraId="5E3B8EB4"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результата, обращению должен быть присвоен статус, который позволяет определить результат обслуживания в системе маршрутизации или автоматизированной системе: самообслужен, направлен в очередь к сотруднику, потерян и т.д.</w:t>
            </w:r>
          </w:p>
        </w:tc>
      </w:tr>
      <w:tr w:rsidR="00DF6BEC" w:rsidRPr="0072094B" w14:paraId="3669ECB7" w14:textId="77777777" w:rsidTr="006F5699">
        <w:trPr>
          <w:trHeight w:val="85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FF157"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15</w:t>
            </w:r>
          </w:p>
        </w:tc>
        <w:tc>
          <w:tcPr>
            <w:tcW w:w="2186" w:type="dxa"/>
            <w:tcBorders>
              <w:top w:val="single" w:sz="4" w:space="0" w:color="auto"/>
              <w:left w:val="nil"/>
              <w:bottom w:val="single" w:sz="4" w:space="0" w:color="auto"/>
              <w:right w:val="single" w:sz="4" w:space="0" w:color="auto"/>
            </w:tcBorders>
            <w:shd w:val="clear" w:color="auto" w:fill="auto"/>
            <w:vAlign w:val="center"/>
          </w:tcPr>
          <w:p w14:paraId="724A63EE"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обращений сотрудниками</w:t>
            </w:r>
          </w:p>
        </w:tc>
        <w:tc>
          <w:tcPr>
            <w:tcW w:w="6662" w:type="dxa"/>
            <w:tcBorders>
              <w:top w:val="single" w:sz="4" w:space="0" w:color="auto"/>
              <w:left w:val="nil"/>
              <w:bottom w:val="single" w:sz="4" w:space="0" w:color="auto"/>
              <w:right w:val="single" w:sz="4" w:space="0" w:color="auto"/>
            </w:tcBorders>
            <w:vAlign w:val="center"/>
          </w:tcPr>
          <w:p w14:paraId="2AE88CAF"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должны быть зафиксированы функциональное направление, операторская очередь (скилл-группа), ФИО сотрудника, принадлежность к организационной структуре</w:t>
            </w:r>
          </w:p>
        </w:tc>
      </w:tr>
      <w:tr w:rsidR="00DF6BEC" w:rsidRPr="0072094B" w14:paraId="4FC620F4" w14:textId="77777777" w:rsidTr="00B0301A">
        <w:trPr>
          <w:trHeight w:val="131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B0BD7"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16</w:t>
            </w:r>
          </w:p>
        </w:tc>
        <w:tc>
          <w:tcPr>
            <w:tcW w:w="2186" w:type="dxa"/>
            <w:tcBorders>
              <w:top w:val="single" w:sz="4" w:space="0" w:color="auto"/>
              <w:left w:val="nil"/>
              <w:bottom w:val="single" w:sz="4" w:space="0" w:color="auto"/>
              <w:right w:val="single" w:sz="4" w:space="0" w:color="auto"/>
            </w:tcBorders>
            <w:shd w:val="clear" w:color="auto" w:fill="auto"/>
            <w:vAlign w:val="center"/>
          </w:tcPr>
          <w:p w14:paraId="74F1E509"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Результаты обработки обращений сотрудниками</w:t>
            </w:r>
          </w:p>
        </w:tc>
        <w:tc>
          <w:tcPr>
            <w:tcW w:w="6662" w:type="dxa"/>
            <w:tcBorders>
              <w:top w:val="single" w:sz="4" w:space="0" w:color="auto"/>
              <w:left w:val="nil"/>
              <w:bottom w:val="single" w:sz="4" w:space="0" w:color="auto"/>
              <w:right w:val="single" w:sz="4" w:space="0" w:color="auto"/>
            </w:tcBorders>
            <w:vAlign w:val="center"/>
          </w:tcPr>
          <w:p w14:paraId="7EEC715E"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обращению должен быть присвоен статус, который позволяет определить результат обслуживания у оператора: обслужен, не обслужен, переведен.</w:t>
            </w:r>
          </w:p>
        </w:tc>
      </w:tr>
      <w:tr w:rsidR="00DF6BEC" w:rsidRPr="0072094B" w14:paraId="30C78550" w14:textId="77777777" w:rsidTr="00B0301A">
        <w:trPr>
          <w:trHeight w:val="144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0994"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17</w:t>
            </w:r>
          </w:p>
        </w:tc>
        <w:tc>
          <w:tcPr>
            <w:tcW w:w="2186" w:type="dxa"/>
            <w:tcBorders>
              <w:top w:val="single" w:sz="4" w:space="0" w:color="auto"/>
              <w:left w:val="nil"/>
              <w:bottom w:val="single" w:sz="4" w:space="0" w:color="auto"/>
              <w:right w:val="single" w:sz="4" w:space="0" w:color="auto"/>
            </w:tcBorders>
            <w:shd w:val="clear" w:color="auto" w:fill="auto"/>
            <w:vAlign w:val="center"/>
          </w:tcPr>
          <w:p w14:paraId="19DB63E9"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Результаты переводов </w:t>
            </w:r>
          </w:p>
        </w:tc>
        <w:tc>
          <w:tcPr>
            <w:tcW w:w="6662" w:type="dxa"/>
            <w:tcBorders>
              <w:top w:val="single" w:sz="4" w:space="0" w:color="auto"/>
              <w:left w:val="nil"/>
              <w:bottom w:val="single" w:sz="4" w:space="0" w:color="auto"/>
              <w:right w:val="single" w:sz="4" w:space="0" w:color="auto"/>
            </w:tcBorders>
            <w:vAlign w:val="center"/>
          </w:tcPr>
          <w:p w14:paraId="10949FEA"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для обращений, при обработке которых был выполнен перевод на другого сотрудника, другую операторскую очередь или на внешние контакты, должен быть зафиксирован результат перевода (успешно или нет), а также направления перевода</w:t>
            </w:r>
            <w:r w:rsidR="002F1F98" w:rsidRPr="0072094B">
              <w:rPr>
                <w:rFonts w:ascii="Times New Roman" w:eastAsia="Times New Roman" w:hAnsi="Times New Roman" w:cs="Times New Roman"/>
                <w:sz w:val="18"/>
                <w:szCs w:val="18"/>
                <w:lang w:eastAsia="ru-RU"/>
              </w:rPr>
              <w:t xml:space="preserve"> (номера телефонов, электронные адреса, названия подразделений, индексы ОПС)</w:t>
            </w:r>
          </w:p>
        </w:tc>
      </w:tr>
      <w:tr w:rsidR="00DF6BEC" w:rsidRPr="0072094B" w14:paraId="4804694E" w14:textId="77777777" w:rsidTr="00B0301A">
        <w:trPr>
          <w:trHeight w:val="154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21577"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18</w:t>
            </w:r>
          </w:p>
        </w:tc>
        <w:tc>
          <w:tcPr>
            <w:tcW w:w="2186" w:type="dxa"/>
            <w:tcBorders>
              <w:top w:val="single" w:sz="4" w:space="0" w:color="auto"/>
              <w:left w:val="nil"/>
              <w:bottom w:val="single" w:sz="4" w:space="0" w:color="auto"/>
              <w:right w:val="single" w:sz="4" w:space="0" w:color="auto"/>
            </w:tcBorders>
            <w:shd w:val="clear" w:color="auto" w:fill="auto"/>
            <w:vAlign w:val="center"/>
          </w:tcPr>
          <w:p w14:paraId="750E7A67"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Классификация обращений</w:t>
            </w:r>
          </w:p>
        </w:tc>
        <w:tc>
          <w:tcPr>
            <w:tcW w:w="6662" w:type="dxa"/>
            <w:tcBorders>
              <w:top w:val="single" w:sz="4" w:space="0" w:color="auto"/>
              <w:left w:val="nil"/>
              <w:bottom w:val="single" w:sz="4" w:space="0" w:color="auto"/>
              <w:right w:val="single" w:sz="4" w:space="0" w:color="auto"/>
            </w:tcBorders>
            <w:vAlign w:val="center"/>
          </w:tcPr>
          <w:p w14:paraId="477AAB24"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обращению должна быть присвоена категория, тематика всех уровней в соответствии с классификатором Заказчика, и выполненные действия по результатам обслуживания (например, оформлена заявка на вызов курьера, оформлено заявление и т.д), название системы, в которой выполнено действие по результатам обслуживания и номер обращения в данной системе</w:t>
            </w:r>
          </w:p>
        </w:tc>
      </w:tr>
      <w:tr w:rsidR="00DF6BEC" w:rsidRPr="0072094B" w14:paraId="58114883" w14:textId="77777777" w:rsidTr="006F5699">
        <w:trPr>
          <w:trHeight w:val="65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8BE62"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19</w:t>
            </w:r>
          </w:p>
        </w:tc>
        <w:tc>
          <w:tcPr>
            <w:tcW w:w="2186" w:type="dxa"/>
            <w:tcBorders>
              <w:top w:val="single" w:sz="4" w:space="0" w:color="auto"/>
              <w:left w:val="nil"/>
              <w:bottom w:val="single" w:sz="4" w:space="0" w:color="auto"/>
              <w:right w:val="single" w:sz="4" w:space="0" w:color="auto"/>
            </w:tcBorders>
            <w:shd w:val="clear" w:color="auto" w:fill="auto"/>
            <w:vAlign w:val="center"/>
          </w:tcPr>
          <w:p w14:paraId="3DBCA8C4"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и время завершения обработки обращения</w:t>
            </w:r>
          </w:p>
        </w:tc>
        <w:tc>
          <w:tcPr>
            <w:tcW w:w="6662" w:type="dxa"/>
            <w:tcBorders>
              <w:top w:val="single" w:sz="4" w:space="0" w:color="auto"/>
              <w:left w:val="nil"/>
              <w:bottom w:val="single" w:sz="4" w:space="0" w:color="auto"/>
              <w:right w:val="single" w:sz="4" w:space="0" w:color="auto"/>
            </w:tcBorders>
            <w:vAlign w:val="center"/>
          </w:tcPr>
          <w:p w14:paraId="09A34817"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когда работа с обращением завершена, в формате ДД.ММ.ГГГГ  ЧЧ.ММ.СС</w:t>
            </w:r>
          </w:p>
        </w:tc>
      </w:tr>
      <w:tr w:rsidR="00DF6BEC" w:rsidRPr="0072094B" w14:paraId="4349D165" w14:textId="77777777" w:rsidTr="00B0301A">
        <w:trPr>
          <w:trHeight w:val="115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79F3C"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20</w:t>
            </w:r>
          </w:p>
        </w:tc>
        <w:tc>
          <w:tcPr>
            <w:tcW w:w="2186" w:type="dxa"/>
            <w:tcBorders>
              <w:top w:val="single" w:sz="4" w:space="0" w:color="auto"/>
              <w:left w:val="nil"/>
              <w:bottom w:val="single" w:sz="4" w:space="0" w:color="auto"/>
              <w:right w:val="single" w:sz="4" w:space="0" w:color="auto"/>
            </w:tcBorders>
            <w:shd w:val="clear" w:color="auto" w:fill="auto"/>
            <w:vAlign w:val="center"/>
          </w:tcPr>
          <w:p w14:paraId="67448BDF"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Инициатор завершения обработки обращения</w:t>
            </w:r>
          </w:p>
        </w:tc>
        <w:tc>
          <w:tcPr>
            <w:tcW w:w="6662" w:type="dxa"/>
            <w:tcBorders>
              <w:top w:val="single" w:sz="4" w:space="0" w:color="auto"/>
              <w:left w:val="nil"/>
              <w:bottom w:val="single" w:sz="4" w:space="0" w:color="auto"/>
              <w:right w:val="single" w:sz="4" w:space="0" w:color="auto"/>
            </w:tcBorders>
            <w:vAlign w:val="center"/>
          </w:tcPr>
          <w:p w14:paraId="4BB6EA5D"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должен быть присвоен статус, который позволяет определить инициатора завершения обработки обращения, например: клиент, сотрудник, система, истекло время в очереди и т.д</w:t>
            </w:r>
            <w:r w:rsidR="00345F52" w:rsidRPr="0072094B">
              <w:rPr>
                <w:rFonts w:ascii="Times New Roman" w:eastAsia="Times New Roman" w:hAnsi="Times New Roman" w:cs="Times New Roman"/>
                <w:sz w:val="18"/>
                <w:szCs w:val="18"/>
                <w:lang w:eastAsia="ru-RU"/>
              </w:rPr>
              <w:t>.</w:t>
            </w:r>
          </w:p>
        </w:tc>
      </w:tr>
      <w:tr w:rsidR="00DF6BEC" w:rsidRPr="0072094B" w14:paraId="2B2B9039" w14:textId="77777777" w:rsidTr="00B0301A">
        <w:trPr>
          <w:trHeight w:val="135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2E0D8"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21</w:t>
            </w:r>
          </w:p>
        </w:tc>
        <w:tc>
          <w:tcPr>
            <w:tcW w:w="2186" w:type="dxa"/>
            <w:tcBorders>
              <w:top w:val="single" w:sz="4" w:space="0" w:color="auto"/>
              <w:left w:val="nil"/>
              <w:bottom w:val="single" w:sz="4" w:space="0" w:color="auto"/>
              <w:right w:val="single" w:sz="4" w:space="0" w:color="auto"/>
            </w:tcBorders>
            <w:shd w:val="clear" w:color="auto" w:fill="auto"/>
            <w:vAlign w:val="center"/>
          </w:tcPr>
          <w:p w14:paraId="5DA86714"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Суммарные показатели времени обработки обращений</w:t>
            </w:r>
          </w:p>
        </w:tc>
        <w:tc>
          <w:tcPr>
            <w:tcW w:w="6662" w:type="dxa"/>
            <w:tcBorders>
              <w:top w:val="single" w:sz="4" w:space="0" w:color="auto"/>
              <w:left w:val="nil"/>
              <w:bottom w:val="single" w:sz="4" w:space="0" w:color="auto"/>
              <w:right w:val="single" w:sz="4" w:space="0" w:color="auto"/>
            </w:tcBorders>
            <w:vAlign w:val="center"/>
          </w:tcPr>
          <w:p w14:paraId="20875558"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В зависимости от типа обращения и точки входа, рассчитываются показатели времени ожидания в очереди до начала обработки, время пребывания в </w:t>
            </w:r>
            <w:r w:rsidRPr="0072094B">
              <w:rPr>
                <w:rFonts w:ascii="Times New Roman" w:eastAsia="Times New Roman" w:hAnsi="Times New Roman" w:cs="Times New Roman"/>
                <w:sz w:val="18"/>
                <w:szCs w:val="18"/>
                <w:lang w:val="en-US" w:eastAsia="ru-RU"/>
              </w:rPr>
              <w:t>IVR</w:t>
            </w:r>
            <w:r w:rsidR="00A6187B" w:rsidRPr="0072094B">
              <w:rPr>
                <w:rFonts w:ascii="Times New Roman" w:eastAsia="Times New Roman" w:hAnsi="Times New Roman" w:cs="Times New Roman"/>
                <w:sz w:val="18"/>
                <w:szCs w:val="18"/>
                <w:lang w:eastAsia="ru-RU"/>
              </w:rPr>
              <w:t>/</w:t>
            </w:r>
            <w:r w:rsidR="00A6187B" w:rsidRPr="0072094B">
              <w:rPr>
                <w:rFonts w:ascii="Times New Roman" w:eastAsia="Times New Roman" w:hAnsi="Times New Roman" w:cs="Times New Roman"/>
                <w:sz w:val="18"/>
                <w:szCs w:val="18"/>
                <w:lang w:val="en-US" w:eastAsia="ru-RU"/>
              </w:rPr>
              <w:t>IVR</w:t>
            </w:r>
            <w:r w:rsidR="00A6187B" w:rsidRPr="0072094B">
              <w:rPr>
                <w:rFonts w:ascii="Times New Roman" w:eastAsia="Times New Roman" w:hAnsi="Times New Roman" w:cs="Times New Roman"/>
                <w:sz w:val="18"/>
                <w:szCs w:val="18"/>
                <w:lang w:eastAsia="ru-RU"/>
              </w:rPr>
              <w:t xml:space="preserve"> </w:t>
            </w:r>
            <w:r w:rsidR="00A6187B" w:rsidRPr="0072094B">
              <w:rPr>
                <w:rFonts w:ascii="Times New Roman" w:eastAsia="Times New Roman" w:hAnsi="Times New Roman" w:cs="Times New Roman"/>
                <w:sz w:val="18"/>
                <w:szCs w:val="18"/>
                <w:lang w:val="en-US" w:eastAsia="ru-RU"/>
              </w:rPr>
              <w:t>ASR</w:t>
            </w:r>
            <w:r w:rsidRPr="0072094B">
              <w:rPr>
                <w:rFonts w:ascii="Times New Roman" w:eastAsia="Times New Roman" w:hAnsi="Times New Roman" w:cs="Times New Roman"/>
                <w:sz w:val="18"/>
                <w:szCs w:val="18"/>
                <w:lang w:eastAsia="ru-RU"/>
              </w:rPr>
              <w:t>, время обработки у оператора, время обработки у внешних подразделений и т.д</w:t>
            </w:r>
            <w:r w:rsidR="00345F52" w:rsidRPr="0072094B">
              <w:rPr>
                <w:rFonts w:ascii="Times New Roman" w:eastAsia="Times New Roman" w:hAnsi="Times New Roman" w:cs="Times New Roman"/>
                <w:sz w:val="18"/>
                <w:szCs w:val="18"/>
                <w:lang w:eastAsia="ru-RU"/>
              </w:rPr>
              <w:t>.</w:t>
            </w:r>
            <w:r w:rsidRPr="0072094B">
              <w:rPr>
                <w:rFonts w:ascii="Times New Roman" w:eastAsia="Times New Roman" w:hAnsi="Times New Roman" w:cs="Times New Roman"/>
                <w:sz w:val="18"/>
                <w:szCs w:val="18"/>
                <w:lang w:eastAsia="ru-RU"/>
              </w:rPr>
              <w:t xml:space="preserve"> </w:t>
            </w:r>
          </w:p>
          <w:p w14:paraId="02E1CABE"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Показатели рассчитываются в секундах, а также с поминутным округлением</w:t>
            </w:r>
          </w:p>
        </w:tc>
      </w:tr>
      <w:tr w:rsidR="00DF6BEC" w:rsidRPr="0072094B" w14:paraId="4C1D7B1E" w14:textId="77777777" w:rsidTr="00FC4436">
        <w:trPr>
          <w:trHeight w:val="707"/>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8B333"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22</w:t>
            </w:r>
          </w:p>
        </w:tc>
        <w:tc>
          <w:tcPr>
            <w:tcW w:w="2186" w:type="dxa"/>
            <w:tcBorders>
              <w:top w:val="single" w:sz="4" w:space="0" w:color="auto"/>
              <w:left w:val="nil"/>
              <w:bottom w:val="single" w:sz="4" w:space="0" w:color="auto"/>
              <w:right w:val="single" w:sz="4" w:space="0" w:color="auto"/>
            </w:tcBorders>
            <w:shd w:val="clear" w:color="auto" w:fill="auto"/>
            <w:vAlign w:val="center"/>
          </w:tcPr>
          <w:p w14:paraId="1D0F89DD"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Оценки по обращению</w:t>
            </w:r>
          </w:p>
        </w:tc>
        <w:tc>
          <w:tcPr>
            <w:tcW w:w="6662" w:type="dxa"/>
            <w:tcBorders>
              <w:top w:val="single" w:sz="4" w:space="0" w:color="auto"/>
              <w:left w:val="nil"/>
              <w:bottom w:val="single" w:sz="4" w:space="0" w:color="auto"/>
              <w:right w:val="single" w:sz="4" w:space="0" w:color="auto"/>
            </w:tcBorders>
            <w:vAlign w:val="center"/>
          </w:tcPr>
          <w:p w14:paraId="7828B10F"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Фиксируются, в случае, если по данному обращению были поставлены оценки (клиентом или сотрудником контроля качества) </w:t>
            </w:r>
          </w:p>
        </w:tc>
      </w:tr>
      <w:tr w:rsidR="00DF6BEC" w:rsidRPr="0072094B" w14:paraId="2CB2C7E6" w14:textId="77777777" w:rsidTr="00FC4436">
        <w:trPr>
          <w:trHeight w:val="714"/>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912AE" w14:textId="77777777" w:rsidR="00DF6BEC" w:rsidRPr="0072094B" w:rsidRDefault="00CD1683" w:rsidP="00DF6BEC">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23</w:t>
            </w:r>
          </w:p>
        </w:tc>
        <w:tc>
          <w:tcPr>
            <w:tcW w:w="2186" w:type="dxa"/>
            <w:tcBorders>
              <w:top w:val="single" w:sz="4" w:space="0" w:color="auto"/>
              <w:left w:val="nil"/>
              <w:bottom w:val="single" w:sz="4" w:space="0" w:color="auto"/>
              <w:right w:val="single" w:sz="4" w:space="0" w:color="auto"/>
            </w:tcBorders>
            <w:shd w:val="clear" w:color="auto" w:fill="auto"/>
            <w:vAlign w:val="center"/>
          </w:tcPr>
          <w:p w14:paraId="511E5C73" w14:textId="77777777" w:rsidR="00DF6BEC" w:rsidRPr="0072094B" w:rsidRDefault="00DF6BEC" w:rsidP="00DF6BEC">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Цитаты </w:t>
            </w:r>
          </w:p>
        </w:tc>
        <w:tc>
          <w:tcPr>
            <w:tcW w:w="6662" w:type="dxa"/>
            <w:tcBorders>
              <w:top w:val="single" w:sz="4" w:space="0" w:color="auto"/>
              <w:left w:val="nil"/>
              <w:bottom w:val="single" w:sz="4" w:space="0" w:color="auto"/>
              <w:right w:val="single" w:sz="4" w:space="0" w:color="auto"/>
            </w:tcBorders>
            <w:vAlign w:val="center"/>
          </w:tcPr>
          <w:p w14:paraId="14CD8D4F" w14:textId="77777777" w:rsidR="00DF6BEC" w:rsidRPr="0072094B" w:rsidRDefault="00DF6BEC" w:rsidP="0028313D">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Ссылки на запись диалога, текстовую коммуникацию или обращение клиента, отзывы или предложения, оставленные клиентом  в результате оценки диалога</w:t>
            </w:r>
          </w:p>
        </w:tc>
      </w:tr>
    </w:tbl>
    <w:p w14:paraId="61AB7EDF" w14:textId="77777777" w:rsidR="00436526" w:rsidRPr="0072094B" w:rsidRDefault="00436526" w:rsidP="00436526">
      <w:pPr>
        <w:pStyle w:val="ConsPlusNormal"/>
        <w:ind w:left="720" w:firstLine="0"/>
        <w:jc w:val="both"/>
        <w:rPr>
          <w:rFonts w:ascii="Times New Roman" w:hAnsi="Times New Roman" w:cs="Times New Roman"/>
        </w:rPr>
      </w:pPr>
    </w:p>
    <w:p w14:paraId="0B2F1352" w14:textId="77777777" w:rsidR="002F1F98" w:rsidRPr="0072094B" w:rsidRDefault="002F1F98" w:rsidP="0060674F">
      <w:pPr>
        <w:pStyle w:val="a1"/>
        <w:ind w:left="927"/>
        <w:jc w:val="both"/>
        <w:rPr>
          <w:sz w:val="20"/>
          <w:szCs w:val="20"/>
        </w:rPr>
      </w:pPr>
      <w:r w:rsidRPr="0072094B">
        <w:rPr>
          <w:sz w:val="20"/>
          <w:szCs w:val="20"/>
        </w:rPr>
        <w:t>Доступ к данным в отчетности в режиме реального времени, а также возможность выгрузки данных в БД Excel, Access</w:t>
      </w:r>
      <w:r w:rsidR="00AA31F3" w:rsidRPr="0072094B">
        <w:rPr>
          <w:sz w:val="20"/>
          <w:szCs w:val="20"/>
        </w:rPr>
        <w:t xml:space="preserve"> и передачи</w:t>
      </w:r>
      <w:r w:rsidRPr="0072094B">
        <w:rPr>
          <w:sz w:val="20"/>
          <w:szCs w:val="20"/>
        </w:rPr>
        <w:t xml:space="preserve"> данных </w:t>
      </w:r>
      <w:r w:rsidR="00AA31F3" w:rsidRPr="0072094B">
        <w:rPr>
          <w:sz w:val="20"/>
          <w:szCs w:val="20"/>
        </w:rPr>
        <w:t xml:space="preserve">по </w:t>
      </w:r>
      <w:r w:rsidR="00CD1683" w:rsidRPr="0072094B">
        <w:rPr>
          <w:sz w:val="20"/>
          <w:szCs w:val="20"/>
        </w:rPr>
        <w:t xml:space="preserve">линейному персоналу </w:t>
      </w:r>
      <w:r w:rsidR="00AA31F3" w:rsidRPr="0072094B">
        <w:rPr>
          <w:sz w:val="20"/>
          <w:szCs w:val="20"/>
        </w:rPr>
        <w:t xml:space="preserve">средствами интеграции </w:t>
      </w:r>
      <w:r w:rsidRPr="0072094B">
        <w:rPr>
          <w:sz w:val="20"/>
          <w:szCs w:val="20"/>
        </w:rPr>
        <w:t>в объёме не менее:</w:t>
      </w:r>
    </w:p>
    <w:p w14:paraId="2804F041" w14:textId="647A2F36" w:rsidR="002F1F98" w:rsidRPr="0072094B" w:rsidRDefault="002F2A28" w:rsidP="002C34C1">
      <w:pPr>
        <w:pStyle w:val="ConsPlusNormal"/>
        <w:ind w:left="720" w:firstLine="0"/>
        <w:jc w:val="right"/>
        <w:rPr>
          <w:rFonts w:ascii="Times New Roman" w:hAnsi="Times New Roman" w:cs="Times New Roman"/>
        </w:rPr>
      </w:pPr>
      <w:r w:rsidRPr="0072094B">
        <w:rPr>
          <w:rFonts w:ascii="Times New Roman" w:hAnsi="Times New Roman" w:cs="Times New Roman"/>
        </w:rPr>
        <w:t xml:space="preserve">Таблица № </w:t>
      </w:r>
      <w:r w:rsidR="00B73718" w:rsidRPr="0072094B">
        <w:rPr>
          <w:rFonts w:ascii="Times New Roman" w:hAnsi="Times New Roman" w:cs="Times New Roman"/>
        </w:rPr>
        <w:t>7</w:t>
      </w:r>
    </w:p>
    <w:tbl>
      <w:tblPr>
        <w:tblW w:w="9356" w:type="dxa"/>
        <w:tblInd w:w="-5" w:type="dxa"/>
        <w:tblLayout w:type="fixed"/>
        <w:tblLook w:val="04A0" w:firstRow="1" w:lastRow="0" w:firstColumn="1" w:lastColumn="0" w:noHBand="0" w:noVBand="1"/>
      </w:tblPr>
      <w:tblGrid>
        <w:gridCol w:w="508"/>
        <w:gridCol w:w="2186"/>
        <w:gridCol w:w="6662"/>
      </w:tblGrid>
      <w:tr w:rsidR="002F1F98" w:rsidRPr="0072094B" w14:paraId="7330A140"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1C1AE" w14:textId="77777777" w:rsidR="002F1F98" w:rsidRPr="0072094B" w:rsidRDefault="002F1F98" w:rsidP="0060674F">
            <w:pPr>
              <w:spacing w:after="0" w:line="240" w:lineRule="auto"/>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п/п</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6CF028C5" w14:textId="77777777" w:rsidR="002F1F98" w:rsidRPr="0072094B" w:rsidRDefault="002F1F98" w:rsidP="0060674F">
            <w:pPr>
              <w:spacing w:after="0" w:line="240" w:lineRule="auto"/>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Показатель</w:t>
            </w:r>
          </w:p>
        </w:tc>
        <w:tc>
          <w:tcPr>
            <w:tcW w:w="6662" w:type="dxa"/>
            <w:tcBorders>
              <w:top w:val="single" w:sz="4" w:space="0" w:color="auto"/>
              <w:left w:val="single" w:sz="4" w:space="0" w:color="auto"/>
              <w:bottom w:val="single" w:sz="4" w:space="0" w:color="auto"/>
              <w:right w:val="single" w:sz="4" w:space="0" w:color="auto"/>
            </w:tcBorders>
            <w:vAlign w:val="center"/>
          </w:tcPr>
          <w:p w14:paraId="5458F15F" w14:textId="77777777" w:rsidR="002F1F98" w:rsidRPr="0072094B" w:rsidRDefault="002F1F98" w:rsidP="0060674F">
            <w:pPr>
              <w:spacing w:after="0" w:line="240" w:lineRule="auto"/>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Описание</w:t>
            </w:r>
          </w:p>
        </w:tc>
      </w:tr>
      <w:tr w:rsidR="002F1F98" w:rsidRPr="0072094B" w14:paraId="67F8269F"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708FD" w14:textId="77777777" w:rsidR="002F1F98" w:rsidRPr="0072094B" w:rsidRDefault="00613F3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p>
        </w:tc>
        <w:tc>
          <w:tcPr>
            <w:tcW w:w="2186" w:type="dxa"/>
            <w:tcBorders>
              <w:top w:val="single" w:sz="4" w:space="0" w:color="auto"/>
              <w:left w:val="nil"/>
              <w:bottom w:val="single" w:sz="4" w:space="0" w:color="auto"/>
              <w:right w:val="single" w:sz="4" w:space="0" w:color="auto"/>
            </w:tcBorders>
            <w:shd w:val="clear" w:color="auto" w:fill="auto"/>
            <w:vAlign w:val="center"/>
          </w:tcPr>
          <w:p w14:paraId="4210ABC0" w14:textId="77777777" w:rsidR="002F1F98" w:rsidRPr="0072094B" w:rsidRDefault="00613F3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val="en-US" w:eastAsia="ru-RU"/>
              </w:rPr>
              <w:t xml:space="preserve">ID </w:t>
            </w:r>
            <w:r w:rsidRPr="0072094B">
              <w:rPr>
                <w:rFonts w:ascii="Times New Roman" w:eastAsia="Times New Roman" w:hAnsi="Times New Roman" w:cs="Times New Roman"/>
                <w:sz w:val="18"/>
                <w:szCs w:val="18"/>
                <w:lang w:eastAsia="ru-RU"/>
              </w:rPr>
              <w:t>оператора</w:t>
            </w:r>
          </w:p>
        </w:tc>
        <w:tc>
          <w:tcPr>
            <w:tcW w:w="6662" w:type="dxa"/>
            <w:tcBorders>
              <w:top w:val="single" w:sz="4" w:space="0" w:color="auto"/>
              <w:left w:val="nil"/>
              <w:bottom w:val="single" w:sz="4" w:space="0" w:color="auto"/>
              <w:right w:val="single" w:sz="4" w:space="0" w:color="auto"/>
            </w:tcBorders>
            <w:vAlign w:val="center"/>
          </w:tcPr>
          <w:p w14:paraId="1499B66D" w14:textId="77777777" w:rsidR="002F1F98"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Уникальный идентификатор сотрудника</w:t>
            </w:r>
          </w:p>
        </w:tc>
      </w:tr>
      <w:tr w:rsidR="002F1F98" w:rsidRPr="0072094B" w14:paraId="65BFCDFE"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E965A" w14:textId="77777777" w:rsidR="002F1F98" w:rsidRPr="0072094B" w:rsidRDefault="00613F3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w:t>
            </w:r>
          </w:p>
        </w:tc>
        <w:tc>
          <w:tcPr>
            <w:tcW w:w="2186" w:type="dxa"/>
            <w:tcBorders>
              <w:top w:val="single" w:sz="4" w:space="0" w:color="auto"/>
              <w:left w:val="nil"/>
              <w:bottom w:val="single" w:sz="4" w:space="0" w:color="auto"/>
              <w:right w:val="single" w:sz="4" w:space="0" w:color="auto"/>
            </w:tcBorders>
            <w:shd w:val="clear" w:color="auto" w:fill="auto"/>
            <w:vAlign w:val="center"/>
          </w:tcPr>
          <w:p w14:paraId="1D0AC673" w14:textId="77777777" w:rsidR="002F1F98" w:rsidRPr="0072094B" w:rsidRDefault="00613F3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ФИО оператора</w:t>
            </w:r>
          </w:p>
        </w:tc>
        <w:tc>
          <w:tcPr>
            <w:tcW w:w="6662" w:type="dxa"/>
            <w:tcBorders>
              <w:top w:val="single" w:sz="4" w:space="0" w:color="auto"/>
              <w:left w:val="nil"/>
              <w:bottom w:val="single" w:sz="4" w:space="0" w:color="auto"/>
              <w:right w:val="single" w:sz="4" w:space="0" w:color="auto"/>
            </w:tcBorders>
            <w:vAlign w:val="center"/>
          </w:tcPr>
          <w:p w14:paraId="416BF5C1" w14:textId="77777777" w:rsidR="002F1F98"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ФИО </w:t>
            </w:r>
            <w:r w:rsidR="00CD1683" w:rsidRPr="0072094B">
              <w:rPr>
                <w:rFonts w:ascii="Times New Roman" w:eastAsia="Times New Roman" w:hAnsi="Times New Roman" w:cs="Times New Roman"/>
                <w:sz w:val="18"/>
                <w:szCs w:val="18"/>
                <w:lang w:eastAsia="ru-RU"/>
              </w:rPr>
              <w:t>сотрудника</w:t>
            </w:r>
          </w:p>
        </w:tc>
      </w:tr>
      <w:tr w:rsidR="002F1F98" w:rsidRPr="0072094B" w14:paraId="0280FC97"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E8429" w14:textId="77777777" w:rsidR="002F1F98" w:rsidRPr="0072094B" w:rsidRDefault="00613F3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3</w:t>
            </w:r>
          </w:p>
        </w:tc>
        <w:tc>
          <w:tcPr>
            <w:tcW w:w="2186" w:type="dxa"/>
            <w:tcBorders>
              <w:top w:val="single" w:sz="4" w:space="0" w:color="auto"/>
              <w:left w:val="nil"/>
              <w:bottom w:val="single" w:sz="4" w:space="0" w:color="auto"/>
              <w:right w:val="single" w:sz="4" w:space="0" w:color="auto"/>
            </w:tcBorders>
            <w:shd w:val="clear" w:color="auto" w:fill="auto"/>
            <w:vAlign w:val="center"/>
          </w:tcPr>
          <w:p w14:paraId="0130C82E" w14:textId="77777777" w:rsidR="002F1F98" w:rsidRPr="0072094B" w:rsidRDefault="00613F3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w:t>
            </w:r>
          </w:p>
        </w:tc>
        <w:tc>
          <w:tcPr>
            <w:tcW w:w="6662" w:type="dxa"/>
            <w:tcBorders>
              <w:top w:val="single" w:sz="4" w:space="0" w:color="auto"/>
              <w:left w:val="nil"/>
              <w:bottom w:val="single" w:sz="4" w:space="0" w:color="auto"/>
              <w:right w:val="single" w:sz="4" w:space="0" w:color="auto"/>
            </w:tcBorders>
            <w:vAlign w:val="center"/>
          </w:tcPr>
          <w:p w14:paraId="477C316D" w14:textId="77777777" w:rsidR="002F1F98"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за которую предоставляется информация</w:t>
            </w:r>
          </w:p>
        </w:tc>
      </w:tr>
      <w:tr w:rsidR="00A970CD" w:rsidRPr="0072094B" w14:paraId="60838C57"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F191"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4</w:t>
            </w:r>
          </w:p>
        </w:tc>
        <w:tc>
          <w:tcPr>
            <w:tcW w:w="2186" w:type="dxa"/>
            <w:tcBorders>
              <w:top w:val="single" w:sz="4" w:space="0" w:color="auto"/>
              <w:left w:val="nil"/>
              <w:bottom w:val="single" w:sz="4" w:space="0" w:color="auto"/>
              <w:right w:val="single" w:sz="4" w:space="0" w:color="auto"/>
            </w:tcBorders>
            <w:shd w:val="clear" w:color="auto" w:fill="auto"/>
            <w:vAlign w:val="center"/>
          </w:tcPr>
          <w:p w14:paraId="6D4E10CE"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Общее время в системе </w:t>
            </w:r>
          </w:p>
        </w:tc>
        <w:tc>
          <w:tcPr>
            <w:tcW w:w="6662" w:type="dxa"/>
            <w:tcBorders>
              <w:top w:val="single" w:sz="4" w:space="0" w:color="auto"/>
              <w:left w:val="nil"/>
              <w:bottom w:val="single" w:sz="4" w:space="0" w:color="auto"/>
              <w:right w:val="single" w:sz="4" w:space="0" w:color="auto"/>
            </w:tcBorders>
            <w:vAlign w:val="center"/>
          </w:tcPr>
          <w:p w14:paraId="66E7AA77"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формате ЧЧ ММ СС</w:t>
            </w:r>
          </w:p>
        </w:tc>
      </w:tr>
      <w:tr w:rsidR="00A970CD" w:rsidRPr="0072094B" w14:paraId="161416B6"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BE223"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5</w:t>
            </w:r>
          </w:p>
        </w:tc>
        <w:tc>
          <w:tcPr>
            <w:tcW w:w="2186" w:type="dxa"/>
            <w:tcBorders>
              <w:top w:val="single" w:sz="4" w:space="0" w:color="auto"/>
              <w:left w:val="nil"/>
              <w:bottom w:val="single" w:sz="4" w:space="0" w:color="auto"/>
              <w:right w:val="single" w:sz="4" w:space="0" w:color="auto"/>
            </w:tcBorders>
            <w:shd w:val="clear" w:color="auto" w:fill="auto"/>
            <w:vAlign w:val="center"/>
          </w:tcPr>
          <w:p w14:paraId="2A0F2E36" w14:textId="6579DB38" w:rsidR="00A970CD" w:rsidRPr="0072094B" w:rsidRDefault="008675A9"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Название ф</w:t>
            </w:r>
            <w:r w:rsidR="00A970CD" w:rsidRPr="0072094B">
              <w:rPr>
                <w:rFonts w:ascii="Times New Roman" w:eastAsia="Times New Roman" w:hAnsi="Times New Roman" w:cs="Times New Roman"/>
                <w:sz w:val="18"/>
                <w:szCs w:val="18"/>
                <w:lang w:eastAsia="ru-RU"/>
              </w:rPr>
              <w:t>ункционально</w:t>
            </w:r>
            <w:r w:rsidRPr="0072094B">
              <w:rPr>
                <w:rFonts w:ascii="Times New Roman" w:eastAsia="Times New Roman" w:hAnsi="Times New Roman" w:cs="Times New Roman"/>
                <w:sz w:val="18"/>
                <w:szCs w:val="18"/>
                <w:lang w:eastAsia="ru-RU"/>
              </w:rPr>
              <w:t>го</w:t>
            </w:r>
            <w:r w:rsidR="00A970CD" w:rsidRPr="0072094B">
              <w:rPr>
                <w:rFonts w:ascii="Times New Roman" w:eastAsia="Times New Roman" w:hAnsi="Times New Roman" w:cs="Times New Roman"/>
                <w:sz w:val="18"/>
                <w:szCs w:val="18"/>
                <w:lang w:eastAsia="ru-RU"/>
              </w:rPr>
              <w:t xml:space="preserve"> направление</w:t>
            </w:r>
          </w:p>
        </w:tc>
        <w:tc>
          <w:tcPr>
            <w:tcW w:w="6662" w:type="dxa"/>
            <w:tcBorders>
              <w:top w:val="single" w:sz="4" w:space="0" w:color="auto"/>
              <w:left w:val="nil"/>
              <w:bottom w:val="single" w:sz="4" w:space="0" w:color="auto"/>
              <w:right w:val="single" w:sz="4" w:space="0" w:color="auto"/>
            </w:tcBorders>
            <w:vAlign w:val="center"/>
          </w:tcPr>
          <w:p w14:paraId="236C8AC3" w14:textId="33189C39"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случае работы на нескольких функциональных направлениях</w:t>
            </w:r>
            <w:r w:rsidR="008675A9" w:rsidRPr="0072094B">
              <w:rPr>
                <w:rFonts w:ascii="Times New Roman" w:eastAsia="Times New Roman" w:hAnsi="Times New Roman" w:cs="Times New Roman"/>
                <w:sz w:val="18"/>
                <w:szCs w:val="18"/>
                <w:lang w:eastAsia="ru-RU"/>
              </w:rPr>
              <w:t xml:space="preserve"> названия </w:t>
            </w:r>
            <w:r w:rsidRPr="0072094B">
              <w:rPr>
                <w:rFonts w:ascii="Times New Roman" w:eastAsia="Times New Roman" w:hAnsi="Times New Roman" w:cs="Times New Roman"/>
                <w:sz w:val="18"/>
                <w:szCs w:val="18"/>
                <w:lang w:eastAsia="ru-RU"/>
              </w:rPr>
              <w:t xml:space="preserve"> передаются для каждого функционального направления</w:t>
            </w:r>
          </w:p>
        </w:tc>
      </w:tr>
      <w:tr w:rsidR="00A970CD" w:rsidRPr="0072094B" w14:paraId="2974CF28"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7FC9E"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6</w:t>
            </w:r>
          </w:p>
        </w:tc>
        <w:tc>
          <w:tcPr>
            <w:tcW w:w="2186" w:type="dxa"/>
            <w:tcBorders>
              <w:top w:val="single" w:sz="4" w:space="0" w:color="auto"/>
              <w:left w:val="nil"/>
              <w:bottom w:val="single" w:sz="4" w:space="0" w:color="auto"/>
              <w:right w:val="single" w:sz="4" w:space="0" w:color="auto"/>
            </w:tcBorders>
            <w:shd w:val="clear" w:color="auto" w:fill="auto"/>
            <w:vAlign w:val="center"/>
          </w:tcPr>
          <w:p w14:paraId="7C62EB39"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Стаж </w:t>
            </w:r>
          </w:p>
        </w:tc>
        <w:tc>
          <w:tcPr>
            <w:tcW w:w="6662" w:type="dxa"/>
            <w:tcBorders>
              <w:top w:val="single" w:sz="4" w:space="0" w:color="auto"/>
              <w:left w:val="nil"/>
              <w:bottom w:val="single" w:sz="4" w:space="0" w:color="auto"/>
              <w:right w:val="single" w:sz="4" w:space="0" w:color="auto"/>
            </w:tcBorders>
            <w:vAlign w:val="center"/>
          </w:tcPr>
          <w:p w14:paraId="79E6E1E4"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месяцах для конкретного функционального направления</w:t>
            </w:r>
          </w:p>
        </w:tc>
      </w:tr>
      <w:tr w:rsidR="00A970CD" w:rsidRPr="0072094B" w14:paraId="31D6028A"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BF798"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7</w:t>
            </w:r>
          </w:p>
        </w:tc>
        <w:tc>
          <w:tcPr>
            <w:tcW w:w="2186" w:type="dxa"/>
            <w:tcBorders>
              <w:top w:val="single" w:sz="4" w:space="0" w:color="auto"/>
              <w:left w:val="nil"/>
              <w:bottom w:val="single" w:sz="4" w:space="0" w:color="auto"/>
              <w:right w:val="single" w:sz="4" w:space="0" w:color="auto"/>
            </w:tcBorders>
            <w:shd w:val="clear" w:color="auto" w:fill="auto"/>
            <w:vAlign w:val="center"/>
          </w:tcPr>
          <w:p w14:paraId="74962F53"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Подключение</w:t>
            </w:r>
          </w:p>
        </w:tc>
        <w:tc>
          <w:tcPr>
            <w:tcW w:w="6662" w:type="dxa"/>
            <w:tcBorders>
              <w:top w:val="single" w:sz="4" w:space="0" w:color="auto"/>
              <w:left w:val="nil"/>
              <w:bottom w:val="single" w:sz="4" w:space="0" w:color="auto"/>
              <w:right w:val="single" w:sz="4" w:space="0" w:color="auto"/>
            </w:tcBorders>
            <w:vAlign w:val="center"/>
          </w:tcPr>
          <w:p w14:paraId="40A26A54"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подключения к работе по данному функциональному направлению в формате ЧЧ ММ СС</w:t>
            </w:r>
          </w:p>
        </w:tc>
      </w:tr>
      <w:tr w:rsidR="00A970CD" w:rsidRPr="0072094B" w14:paraId="7D1A5F90"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C42CB"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8</w:t>
            </w:r>
          </w:p>
        </w:tc>
        <w:tc>
          <w:tcPr>
            <w:tcW w:w="2186" w:type="dxa"/>
            <w:tcBorders>
              <w:top w:val="single" w:sz="4" w:space="0" w:color="auto"/>
              <w:left w:val="nil"/>
              <w:bottom w:val="single" w:sz="4" w:space="0" w:color="auto"/>
              <w:right w:val="single" w:sz="4" w:space="0" w:color="auto"/>
            </w:tcBorders>
            <w:shd w:val="clear" w:color="auto" w:fill="auto"/>
            <w:vAlign w:val="center"/>
          </w:tcPr>
          <w:p w14:paraId="0F0B5DB6"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Отключение</w:t>
            </w:r>
          </w:p>
        </w:tc>
        <w:tc>
          <w:tcPr>
            <w:tcW w:w="6662" w:type="dxa"/>
            <w:tcBorders>
              <w:top w:val="single" w:sz="4" w:space="0" w:color="auto"/>
              <w:left w:val="nil"/>
              <w:bottom w:val="single" w:sz="4" w:space="0" w:color="auto"/>
              <w:right w:val="single" w:sz="4" w:space="0" w:color="auto"/>
            </w:tcBorders>
            <w:vAlign w:val="center"/>
          </w:tcPr>
          <w:p w14:paraId="4216BB40"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отключения от работы по данному функциональному направлению в формате ЧЧ ММ СС</w:t>
            </w:r>
          </w:p>
        </w:tc>
      </w:tr>
      <w:tr w:rsidR="00A970CD" w:rsidRPr="0072094B" w14:paraId="55C968A7"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104EE"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9</w:t>
            </w:r>
          </w:p>
        </w:tc>
        <w:tc>
          <w:tcPr>
            <w:tcW w:w="2186" w:type="dxa"/>
            <w:tcBorders>
              <w:top w:val="single" w:sz="4" w:space="0" w:color="auto"/>
              <w:left w:val="nil"/>
              <w:bottom w:val="single" w:sz="4" w:space="0" w:color="auto"/>
              <w:right w:val="single" w:sz="4" w:space="0" w:color="auto"/>
            </w:tcBorders>
            <w:shd w:val="clear" w:color="auto" w:fill="auto"/>
            <w:vAlign w:val="center"/>
          </w:tcPr>
          <w:p w14:paraId="28B714C6"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в статусах</w:t>
            </w:r>
          </w:p>
        </w:tc>
        <w:tc>
          <w:tcPr>
            <w:tcW w:w="6662" w:type="dxa"/>
            <w:tcBorders>
              <w:top w:val="single" w:sz="4" w:space="0" w:color="auto"/>
              <w:left w:val="nil"/>
              <w:bottom w:val="single" w:sz="4" w:space="0" w:color="auto"/>
              <w:right w:val="single" w:sz="4" w:space="0" w:color="auto"/>
            </w:tcBorders>
            <w:vAlign w:val="center"/>
          </w:tcPr>
          <w:p w14:paraId="12A4C294"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Длительность пребывания сотрудника в каждом системном статусе в часах или минутах</w:t>
            </w:r>
          </w:p>
        </w:tc>
      </w:tr>
      <w:tr w:rsidR="00A970CD" w:rsidRPr="0072094B" w14:paraId="26A4555E"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0B40C"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10</w:t>
            </w:r>
          </w:p>
        </w:tc>
        <w:tc>
          <w:tcPr>
            <w:tcW w:w="2186" w:type="dxa"/>
            <w:tcBorders>
              <w:top w:val="single" w:sz="4" w:space="0" w:color="auto"/>
              <w:left w:val="nil"/>
              <w:bottom w:val="single" w:sz="4" w:space="0" w:color="auto"/>
              <w:right w:val="single" w:sz="4" w:space="0" w:color="auto"/>
            </w:tcBorders>
            <w:shd w:val="clear" w:color="auto" w:fill="auto"/>
            <w:vAlign w:val="center"/>
          </w:tcPr>
          <w:p w14:paraId="3DC800FC"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Статусы % </w:t>
            </w:r>
          </w:p>
        </w:tc>
        <w:tc>
          <w:tcPr>
            <w:tcW w:w="6662" w:type="dxa"/>
            <w:tcBorders>
              <w:top w:val="single" w:sz="4" w:space="0" w:color="auto"/>
              <w:left w:val="nil"/>
              <w:bottom w:val="single" w:sz="4" w:space="0" w:color="auto"/>
              <w:right w:val="single" w:sz="4" w:space="0" w:color="auto"/>
            </w:tcBorders>
            <w:vAlign w:val="center"/>
          </w:tcPr>
          <w:p w14:paraId="3CDA881B"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пребывания в каждом статусе относительно общего рабочего времени</w:t>
            </w:r>
          </w:p>
        </w:tc>
      </w:tr>
      <w:tr w:rsidR="00A970CD" w:rsidRPr="0072094B" w14:paraId="0A2C243B"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BBDA9"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11</w:t>
            </w:r>
          </w:p>
        </w:tc>
        <w:tc>
          <w:tcPr>
            <w:tcW w:w="2186" w:type="dxa"/>
            <w:tcBorders>
              <w:top w:val="single" w:sz="4" w:space="0" w:color="auto"/>
              <w:left w:val="nil"/>
              <w:bottom w:val="single" w:sz="4" w:space="0" w:color="auto"/>
              <w:right w:val="single" w:sz="4" w:space="0" w:color="auto"/>
            </w:tcBorders>
            <w:shd w:val="clear" w:color="auto" w:fill="auto"/>
            <w:vAlign w:val="center"/>
          </w:tcPr>
          <w:p w14:paraId="0557ACF4"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Занятость, %</w:t>
            </w:r>
          </w:p>
        </w:tc>
        <w:tc>
          <w:tcPr>
            <w:tcW w:w="6662" w:type="dxa"/>
            <w:tcBorders>
              <w:top w:val="single" w:sz="4" w:space="0" w:color="auto"/>
              <w:left w:val="nil"/>
              <w:bottom w:val="single" w:sz="4" w:space="0" w:color="auto"/>
              <w:right w:val="single" w:sz="4" w:space="0" w:color="auto"/>
            </w:tcBorders>
            <w:vAlign w:val="center"/>
          </w:tcPr>
          <w:p w14:paraId="0F92B4BB" w14:textId="77777777" w:rsidR="00A970CD" w:rsidRPr="0072094B" w:rsidRDefault="0013554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времени, потраченного на обработку обращений относительно общего продуктивного времени</w:t>
            </w:r>
          </w:p>
        </w:tc>
      </w:tr>
      <w:tr w:rsidR="00A970CD" w:rsidRPr="0072094B" w14:paraId="42FA1F00"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6AB0C"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12</w:t>
            </w:r>
          </w:p>
        </w:tc>
        <w:tc>
          <w:tcPr>
            <w:tcW w:w="2186" w:type="dxa"/>
            <w:tcBorders>
              <w:top w:val="single" w:sz="4" w:space="0" w:color="auto"/>
              <w:left w:val="nil"/>
              <w:bottom w:val="single" w:sz="4" w:space="0" w:color="auto"/>
              <w:right w:val="single" w:sz="4" w:space="0" w:color="auto"/>
            </w:tcBorders>
            <w:shd w:val="clear" w:color="auto" w:fill="auto"/>
            <w:vAlign w:val="center"/>
          </w:tcPr>
          <w:p w14:paraId="158CCD5E"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Утилизация, %</w:t>
            </w:r>
          </w:p>
        </w:tc>
        <w:tc>
          <w:tcPr>
            <w:tcW w:w="6662" w:type="dxa"/>
            <w:tcBorders>
              <w:top w:val="single" w:sz="4" w:space="0" w:color="auto"/>
              <w:left w:val="nil"/>
              <w:bottom w:val="single" w:sz="4" w:space="0" w:color="auto"/>
              <w:right w:val="single" w:sz="4" w:space="0" w:color="auto"/>
            </w:tcBorders>
            <w:vAlign w:val="center"/>
          </w:tcPr>
          <w:p w14:paraId="55AF591A" w14:textId="77777777" w:rsidR="00A970CD" w:rsidRPr="0072094B" w:rsidRDefault="00135546"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продуктивного времени относительно общего оплаченного времени</w:t>
            </w:r>
          </w:p>
        </w:tc>
      </w:tr>
      <w:tr w:rsidR="00A970CD" w:rsidRPr="0072094B" w14:paraId="26208B10"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413B3"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13</w:t>
            </w:r>
          </w:p>
        </w:tc>
        <w:tc>
          <w:tcPr>
            <w:tcW w:w="2186" w:type="dxa"/>
            <w:tcBorders>
              <w:top w:val="single" w:sz="4" w:space="0" w:color="auto"/>
              <w:left w:val="nil"/>
              <w:bottom w:val="single" w:sz="4" w:space="0" w:color="auto"/>
              <w:right w:val="single" w:sz="4" w:space="0" w:color="auto"/>
            </w:tcBorders>
            <w:shd w:val="clear" w:color="auto" w:fill="auto"/>
            <w:vAlign w:val="center"/>
          </w:tcPr>
          <w:p w14:paraId="35F4858E"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обращений всего</w:t>
            </w:r>
          </w:p>
        </w:tc>
        <w:tc>
          <w:tcPr>
            <w:tcW w:w="6662" w:type="dxa"/>
            <w:tcBorders>
              <w:top w:val="single" w:sz="4" w:space="0" w:color="auto"/>
              <w:left w:val="nil"/>
              <w:bottom w:val="single" w:sz="4" w:space="0" w:color="auto"/>
              <w:right w:val="single" w:sz="4" w:space="0" w:color="auto"/>
            </w:tcBorders>
            <w:vAlign w:val="center"/>
          </w:tcPr>
          <w:p w14:paraId="00B47607"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Количество обращений, направленных в работу сотруднику  </w:t>
            </w:r>
          </w:p>
        </w:tc>
      </w:tr>
      <w:tr w:rsidR="00A970CD" w:rsidRPr="0072094B" w14:paraId="2DEB89B5"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3B835"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14</w:t>
            </w:r>
          </w:p>
        </w:tc>
        <w:tc>
          <w:tcPr>
            <w:tcW w:w="2186" w:type="dxa"/>
            <w:tcBorders>
              <w:top w:val="single" w:sz="4" w:space="0" w:color="auto"/>
              <w:left w:val="nil"/>
              <w:bottom w:val="single" w:sz="4" w:space="0" w:color="auto"/>
              <w:right w:val="single" w:sz="4" w:space="0" w:color="auto"/>
            </w:tcBorders>
            <w:shd w:val="clear" w:color="auto" w:fill="auto"/>
            <w:vAlign w:val="center"/>
          </w:tcPr>
          <w:p w14:paraId="5D3EB4F6"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Обработано обращений</w:t>
            </w:r>
          </w:p>
        </w:tc>
        <w:tc>
          <w:tcPr>
            <w:tcW w:w="6662" w:type="dxa"/>
            <w:tcBorders>
              <w:top w:val="single" w:sz="4" w:space="0" w:color="auto"/>
              <w:left w:val="nil"/>
              <w:bottom w:val="single" w:sz="4" w:space="0" w:color="auto"/>
              <w:right w:val="single" w:sz="4" w:space="0" w:color="auto"/>
            </w:tcBorders>
            <w:vAlign w:val="center"/>
          </w:tcPr>
          <w:p w14:paraId="49B13282"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Количество обращений, которое было обработано сотрудником (принято в работу, закрыто) </w:t>
            </w:r>
          </w:p>
        </w:tc>
      </w:tr>
      <w:tr w:rsidR="00A970CD" w:rsidRPr="0072094B" w14:paraId="0D8E58FA"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EAE7C"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15</w:t>
            </w:r>
          </w:p>
        </w:tc>
        <w:tc>
          <w:tcPr>
            <w:tcW w:w="2186" w:type="dxa"/>
            <w:tcBorders>
              <w:top w:val="single" w:sz="4" w:space="0" w:color="auto"/>
              <w:left w:val="nil"/>
              <w:bottom w:val="single" w:sz="4" w:space="0" w:color="auto"/>
              <w:right w:val="single" w:sz="4" w:space="0" w:color="auto"/>
            </w:tcBorders>
            <w:shd w:val="clear" w:color="auto" w:fill="auto"/>
            <w:vAlign w:val="center"/>
          </w:tcPr>
          <w:p w14:paraId="0E489AB3"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Обращения со специальными статусами</w:t>
            </w:r>
          </w:p>
        </w:tc>
        <w:tc>
          <w:tcPr>
            <w:tcW w:w="6662" w:type="dxa"/>
            <w:tcBorders>
              <w:top w:val="single" w:sz="4" w:space="0" w:color="auto"/>
              <w:left w:val="nil"/>
              <w:bottom w:val="single" w:sz="4" w:space="0" w:color="auto"/>
              <w:right w:val="single" w:sz="4" w:space="0" w:color="auto"/>
            </w:tcBorders>
            <w:vAlign w:val="center"/>
          </w:tcPr>
          <w:p w14:paraId="12637BBA"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обращений, которые в процессе обработки были поставлены на удержание, переведены, отложены или получили другие специальные статусы</w:t>
            </w:r>
          </w:p>
        </w:tc>
      </w:tr>
      <w:tr w:rsidR="00A970CD" w:rsidRPr="0072094B" w14:paraId="41CC7D68"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3076"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16</w:t>
            </w:r>
          </w:p>
        </w:tc>
        <w:tc>
          <w:tcPr>
            <w:tcW w:w="2186" w:type="dxa"/>
            <w:tcBorders>
              <w:top w:val="single" w:sz="4" w:space="0" w:color="auto"/>
              <w:left w:val="nil"/>
              <w:bottom w:val="single" w:sz="4" w:space="0" w:color="auto"/>
              <w:right w:val="single" w:sz="4" w:space="0" w:color="auto"/>
            </w:tcBorders>
            <w:shd w:val="clear" w:color="auto" w:fill="auto"/>
            <w:vAlign w:val="center"/>
          </w:tcPr>
          <w:p w14:paraId="5467D6D6"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обращений со специальными статусами</w:t>
            </w:r>
          </w:p>
        </w:tc>
        <w:tc>
          <w:tcPr>
            <w:tcW w:w="6662" w:type="dxa"/>
            <w:tcBorders>
              <w:top w:val="single" w:sz="4" w:space="0" w:color="auto"/>
              <w:left w:val="nil"/>
              <w:bottom w:val="single" w:sz="4" w:space="0" w:color="auto"/>
              <w:right w:val="single" w:sz="4" w:space="0" w:color="auto"/>
            </w:tcBorders>
            <w:vAlign w:val="center"/>
          </w:tcPr>
          <w:p w14:paraId="2EA9C3E2"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обращений, которые в процессе обработки были поставлены на удержание, переведены, отложены или получили другие специальные статусы относительно общего количества обращений, обработанных данным сотрудником</w:t>
            </w:r>
          </w:p>
        </w:tc>
      </w:tr>
      <w:tr w:rsidR="00A970CD" w:rsidRPr="0072094B" w14:paraId="05731C1C"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3E37C"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17</w:t>
            </w:r>
          </w:p>
        </w:tc>
        <w:tc>
          <w:tcPr>
            <w:tcW w:w="2186" w:type="dxa"/>
            <w:tcBorders>
              <w:top w:val="single" w:sz="4" w:space="0" w:color="auto"/>
              <w:left w:val="nil"/>
              <w:bottom w:val="single" w:sz="4" w:space="0" w:color="auto"/>
              <w:right w:val="single" w:sz="4" w:space="0" w:color="auto"/>
            </w:tcBorders>
            <w:shd w:val="clear" w:color="auto" w:fill="auto"/>
            <w:vAlign w:val="center"/>
          </w:tcPr>
          <w:p w14:paraId="136AEAAF"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Результативные обращения</w:t>
            </w:r>
          </w:p>
        </w:tc>
        <w:tc>
          <w:tcPr>
            <w:tcW w:w="6662" w:type="dxa"/>
            <w:tcBorders>
              <w:top w:val="single" w:sz="4" w:space="0" w:color="auto"/>
              <w:left w:val="nil"/>
              <w:bottom w:val="single" w:sz="4" w:space="0" w:color="auto"/>
              <w:right w:val="single" w:sz="4" w:space="0" w:color="auto"/>
            </w:tcBorders>
            <w:vAlign w:val="center"/>
          </w:tcPr>
          <w:p w14:paraId="07B9FEDD"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обращений, в результате которых была оформлена заявка, сделана продажа, получено обещание об оплате, передан контакт или любое другое, которое может считаться результативным по правилам Заказчика</w:t>
            </w:r>
          </w:p>
        </w:tc>
      </w:tr>
      <w:tr w:rsidR="00A970CD" w:rsidRPr="0072094B" w14:paraId="042AF54E"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A1E03"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18</w:t>
            </w:r>
          </w:p>
        </w:tc>
        <w:tc>
          <w:tcPr>
            <w:tcW w:w="2186" w:type="dxa"/>
            <w:tcBorders>
              <w:top w:val="single" w:sz="4" w:space="0" w:color="auto"/>
              <w:left w:val="nil"/>
              <w:bottom w:val="single" w:sz="4" w:space="0" w:color="auto"/>
              <w:right w:val="single" w:sz="4" w:space="0" w:color="auto"/>
            </w:tcBorders>
            <w:shd w:val="clear" w:color="auto" w:fill="auto"/>
            <w:vAlign w:val="center"/>
          </w:tcPr>
          <w:p w14:paraId="1B2E29A4" w14:textId="77777777"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Конверсия, %</w:t>
            </w:r>
          </w:p>
        </w:tc>
        <w:tc>
          <w:tcPr>
            <w:tcW w:w="6662" w:type="dxa"/>
            <w:tcBorders>
              <w:top w:val="single" w:sz="4" w:space="0" w:color="auto"/>
              <w:left w:val="nil"/>
              <w:bottom w:val="single" w:sz="4" w:space="0" w:color="auto"/>
              <w:right w:val="single" w:sz="4" w:space="0" w:color="auto"/>
            </w:tcBorders>
            <w:vAlign w:val="center"/>
          </w:tcPr>
          <w:p w14:paraId="5500362B" w14:textId="50DF2CD6" w:rsidR="00A970CD" w:rsidRPr="0072094B" w:rsidRDefault="00A970CD"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результативных обращений от общего количества обращений, обработанных сотрудником</w:t>
            </w:r>
            <w:r w:rsidR="00974B10" w:rsidRPr="0072094B">
              <w:rPr>
                <w:rFonts w:ascii="Times New Roman" w:eastAsia="Times New Roman" w:hAnsi="Times New Roman" w:cs="Times New Roman"/>
                <w:sz w:val="18"/>
                <w:szCs w:val="18"/>
                <w:lang w:eastAsia="ru-RU"/>
              </w:rPr>
              <w:t xml:space="preserve">. </w:t>
            </w:r>
          </w:p>
        </w:tc>
      </w:tr>
      <w:tr w:rsidR="00A970CD" w:rsidRPr="0072094B" w14:paraId="5C532E34"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1511A" w14:textId="77777777" w:rsidR="00A970CD" w:rsidRPr="0072094B" w:rsidRDefault="00AA31F3"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19</w:t>
            </w:r>
          </w:p>
        </w:tc>
        <w:tc>
          <w:tcPr>
            <w:tcW w:w="2186" w:type="dxa"/>
            <w:tcBorders>
              <w:top w:val="single" w:sz="4" w:space="0" w:color="auto"/>
              <w:left w:val="nil"/>
              <w:bottom w:val="single" w:sz="4" w:space="0" w:color="auto"/>
              <w:right w:val="single" w:sz="4" w:space="0" w:color="auto"/>
            </w:tcBorders>
            <w:shd w:val="clear" w:color="auto" w:fill="auto"/>
            <w:vAlign w:val="center"/>
          </w:tcPr>
          <w:p w14:paraId="5661533F" w14:textId="77777777" w:rsidR="00A970CD" w:rsidRPr="0072094B" w:rsidRDefault="00AA31F3"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Среднее время в статусах</w:t>
            </w:r>
          </w:p>
        </w:tc>
        <w:tc>
          <w:tcPr>
            <w:tcW w:w="6662" w:type="dxa"/>
            <w:tcBorders>
              <w:top w:val="single" w:sz="4" w:space="0" w:color="auto"/>
              <w:left w:val="nil"/>
              <w:bottom w:val="single" w:sz="4" w:space="0" w:color="auto"/>
              <w:right w:val="single" w:sz="4" w:space="0" w:color="auto"/>
            </w:tcBorders>
            <w:vAlign w:val="center"/>
          </w:tcPr>
          <w:p w14:paraId="6EC37B04" w14:textId="77777777" w:rsidR="00A970CD" w:rsidRPr="0072094B" w:rsidRDefault="00AA31F3"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Среднее время в основных статусах (в разговоре, в ожидании, в поствызывной обработке, в удержании и т.д) </w:t>
            </w:r>
          </w:p>
        </w:tc>
      </w:tr>
      <w:tr w:rsidR="00AA31F3" w:rsidRPr="0072094B" w14:paraId="0E639EC0" w14:textId="77777777" w:rsidTr="0060674F">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07480" w14:textId="77777777" w:rsidR="00AA31F3" w:rsidRPr="0072094B" w:rsidRDefault="00AA31F3"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20</w:t>
            </w:r>
          </w:p>
        </w:tc>
        <w:tc>
          <w:tcPr>
            <w:tcW w:w="2186" w:type="dxa"/>
            <w:tcBorders>
              <w:top w:val="single" w:sz="4" w:space="0" w:color="auto"/>
              <w:left w:val="nil"/>
              <w:bottom w:val="single" w:sz="4" w:space="0" w:color="auto"/>
              <w:right w:val="single" w:sz="4" w:space="0" w:color="auto"/>
            </w:tcBorders>
            <w:shd w:val="clear" w:color="auto" w:fill="auto"/>
            <w:vAlign w:val="center"/>
          </w:tcPr>
          <w:p w14:paraId="3E225D1E" w14:textId="77777777" w:rsidR="00AA31F3" w:rsidRPr="0072094B" w:rsidRDefault="00AA31F3"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Оценки</w:t>
            </w:r>
          </w:p>
        </w:tc>
        <w:tc>
          <w:tcPr>
            <w:tcW w:w="6662" w:type="dxa"/>
            <w:tcBorders>
              <w:top w:val="single" w:sz="4" w:space="0" w:color="auto"/>
              <w:left w:val="nil"/>
              <w:bottom w:val="single" w:sz="4" w:space="0" w:color="auto"/>
              <w:right w:val="single" w:sz="4" w:space="0" w:color="auto"/>
            </w:tcBorders>
            <w:vAlign w:val="center"/>
          </w:tcPr>
          <w:p w14:paraId="475B233C" w14:textId="77777777" w:rsidR="00AA31F3" w:rsidRPr="0072094B" w:rsidRDefault="00AA31F3" w:rsidP="0060674F">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Средние оценки, выставленные сотруднику по результатам проверки качества и по результатом оценки клиента</w:t>
            </w:r>
          </w:p>
        </w:tc>
      </w:tr>
    </w:tbl>
    <w:p w14:paraId="1ECDD915" w14:textId="77777777" w:rsidR="002F1F98" w:rsidRPr="0072094B" w:rsidRDefault="002F1F98" w:rsidP="00B0301A">
      <w:pPr>
        <w:pStyle w:val="ConsPlusNormal"/>
        <w:ind w:firstLine="709"/>
        <w:jc w:val="both"/>
        <w:rPr>
          <w:rFonts w:ascii="Times New Roman" w:hAnsi="Times New Roman" w:cs="Times New Roman"/>
        </w:rPr>
      </w:pPr>
    </w:p>
    <w:p w14:paraId="5A0DD058" w14:textId="77777777" w:rsidR="0025560B" w:rsidRPr="0072094B" w:rsidRDefault="00B04FCE" w:rsidP="00B0301A">
      <w:pPr>
        <w:pStyle w:val="a1"/>
        <w:ind w:left="0" w:firstLine="709"/>
        <w:jc w:val="both"/>
        <w:rPr>
          <w:sz w:val="20"/>
          <w:szCs w:val="20"/>
        </w:rPr>
      </w:pPr>
      <w:r w:rsidRPr="0072094B">
        <w:rPr>
          <w:sz w:val="20"/>
          <w:szCs w:val="20"/>
        </w:rPr>
        <w:t>Передачу данных в информационные системы Заказчика согласованным спо</w:t>
      </w:r>
      <w:r w:rsidR="00436526" w:rsidRPr="0072094B">
        <w:rPr>
          <w:sz w:val="20"/>
          <w:szCs w:val="20"/>
        </w:rPr>
        <w:t xml:space="preserve">собом </w:t>
      </w:r>
      <w:r w:rsidR="0072717F" w:rsidRPr="0072094B">
        <w:rPr>
          <w:sz w:val="20"/>
          <w:szCs w:val="20"/>
        </w:rPr>
        <w:t xml:space="preserve">как в онлайн режиме, так и </w:t>
      </w:r>
      <w:r w:rsidR="00436526" w:rsidRPr="0072094B">
        <w:rPr>
          <w:sz w:val="20"/>
          <w:szCs w:val="20"/>
        </w:rPr>
        <w:t>по согласованному графику;</w:t>
      </w:r>
    </w:p>
    <w:p w14:paraId="5EFEB860" w14:textId="77777777" w:rsidR="00F01C34" w:rsidRPr="0072094B" w:rsidRDefault="00F01C34" w:rsidP="00B0301A">
      <w:pPr>
        <w:pStyle w:val="a1"/>
        <w:ind w:left="0" w:firstLine="709"/>
        <w:jc w:val="both"/>
        <w:rPr>
          <w:sz w:val="20"/>
          <w:szCs w:val="20"/>
        </w:rPr>
      </w:pPr>
      <w:r w:rsidRPr="0072094B">
        <w:rPr>
          <w:sz w:val="20"/>
          <w:szCs w:val="20"/>
        </w:rPr>
        <w:t>Подготовк</w:t>
      </w:r>
      <w:r w:rsidR="00FD3A0C" w:rsidRPr="0072094B">
        <w:rPr>
          <w:sz w:val="20"/>
          <w:szCs w:val="20"/>
        </w:rPr>
        <w:t xml:space="preserve">у </w:t>
      </w:r>
      <w:r w:rsidRPr="0072094B">
        <w:rPr>
          <w:sz w:val="20"/>
          <w:szCs w:val="20"/>
        </w:rPr>
        <w:t>статистической и аналитической отчетности в шаблонах, согласованных с Заказчиком, на регулярной основе в соответствии с календарем отчетов, а также по запросу Заказчика</w:t>
      </w:r>
      <w:r w:rsidR="00C77189" w:rsidRPr="0072094B">
        <w:rPr>
          <w:sz w:val="20"/>
          <w:szCs w:val="20"/>
        </w:rPr>
        <w:t>;</w:t>
      </w:r>
    </w:p>
    <w:p w14:paraId="6CF4371B" w14:textId="77777777" w:rsidR="007C70AE" w:rsidRPr="0072094B" w:rsidRDefault="007C70AE" w:rsidP="00732AD5">
      <w:pPr>
        <w:pStyle w:val="a1"/>
        <w:spacing w:after="0"/>
        <w:ind w:left="0" w:firstLine="709"/>
        <w:jc w:val="both"/>
        <w:rPr>
          <w:sz w:val="20"/>
          <w:szCs w:val="20"/>
        </w:rPr>
      </w:pPr>
      <w:r w:rsidRPr="0072094B">
        <w:rPr>
          <w:sz w:val="20"/>
          <w:szCs w:val="20"/>
        </w:rPr>
        <w:t>Требования к передаче данных в отчетности:</w:t>
      </w:r>
    </w:p>
    <w:p w14:paraId="6FF2E6CA" w14:textId="77777777" w:rsidR="007C70AE" w:rsidRPr="0072094B" w:rsidRDefault="007C70AE" w:rsidP="007E7282">
      <w:pPr>
        <w:pStyle w:val="a6"/>
      </w:pPr>
      <w:r w:rsidRPr="0072094B">
        <w:t>Данные предоставляются в формате таблицы MS Excel (*.xls):</w:t>
      </w:r>
    </w:p>
    <w:p w14:paraId="548CC772" w14:textId="77777777" w:rsidR="007C70AE" w:rsidRPr="0072094B" w:rsidRDefault="007C70AE" w:rsidP="007E7282">
      <w:pPr>
        <w:pStyle w:val="a6"/>
      </w:pPr>
      <w:r w:rsidRPr="0072094B">
        <w:t>Каждой записи соответствует одна строка таблицы;</w:t>
      </w:r>
    </w:p>
    <w:p w14:paraId="37CC4831" w14:textId="77777777" w:rsidR="007C70AE" w:rsidRPr="0072094B" w:rsidRDefault="007C70AE" w:rsidP="007E7282">
      <w:pPr>
        <w:pStyle w:val="a6"/>
      </w:pPr>
      <w:r w:rsidRPr="0072094B">
        <w:t>Каждое поле (столбец) содержит уникальный заголовок;</w:t>
      </w:r>
    </w:p>
    <w:p w14:paraId="32FA493B" w14:textId="77777777" w:rsidR="007C70AE" w:rsidRPr="0072094B" w:rsidRDefault="007C70AE" w:rsidP="007E7282">
      <w:pPr>
        <w:pStyle w:val="a6"/>
      </w:pPr>
      <w:r w:rsidRPr="0072094B">
        <w:t>Каждая запись содержит уни</w:t>
      </w:r>
      <w:r w:rsidR="00FD3A0C" w:rsidRPr="0072094B">
        <w:t>кальный идентификационный номер;</w:t>
      </w:r>
    </w:p>
    <w:p w14:paraId="46D83692" w14:textId="77777777" w:rsidR="00FD3A0C" w:rsidRPr="0072094B" w:rsidRDefault="00FD3A0C" w:rsidP="007E7282">
      <w:pPr>
        <w:pStyle w:val="a6"/>
      </w:pPr>
      <w:r w:rsidRPr="0072094B">
        <w:t>Предоставляемый файл может быть передан по электронной почте, с использованием протокола sFTP (Secure FTP), а также с помощью средств интеграции;</w:t>
      </w:r>
    </w:p>
    <w:p w14:paraId="6FB26C95" w14:textId="77777777" w:rsidR="00FD3A0C" w:rsidRPr="0072094B" w:rsidRDefault="00FD3A0C" w:rsidP="007E7282">
      <w:pPr>
        <w:pStyle w:val="a6"/>
      </w:pPr>
      <w:r w:rsidRPr="0072094B">
        <w:t>Предоставляемый файл должен быть упакован программой-архиватором (ZIP или RAR) и закрыт паролем, пароль для открытия</w:t>
      </w:r>
      <w:r w:rsidR="00BD3E36" w:rsidRPr="0072094B">
        <w:t xml:space="preserve"> файла предоставляется отдельно;</w:t>
      </w:r>
    </w:p>
    <w:p w14:paraId="2AFC7F66" w14:textId="77777777" w:rsidR="0042440F" w:rsidRPr="0072094B" w:rsidRDefault="0042440F" w:rsidP="00B0301A">
      <w:pPr>
        <w:pStyle w:val="a1"/>
        <w:ind w:left="0" w:firstLine="709"/>
        <w:jc w:val="both"/>
        <w:rPr>
          <w:sz w:val="20"/>
          <w:szCs w:val="20"/>
        </w:rPr>
      </w:pPr>
      <w:r w:rsidRPr="0072094B">
        <w:rPr>
          <w:sz w:val="20"/>
          <w:szCs w:val="20"/>
        </w:rPr>
        <w:t xml:space="preserve">Предоставление отчетности по </w:t>
      </w:r>
      <w:r w:rsidR="00CD1683" w:rsidRPr="0072094B">
        <w:rPr>
          <w:sz w:val="20"/>
          <w:szCs w:val="20"/>
        </w:rPr>
        <w:t>выполненным работам и по операциям</w:t>
      </w:r>
      <w:r w:rsidRPr="0072094B">
        <w:rPr>
          <w:sz w:val="20"/>
          <w:szCs w:val="20"/>
        </w:rPr>
        <w:t>: ежедневно, еженедельно, ежемесячно, ежеквартально, ежегодно, по разовому запросу;</w:t>
      </w:r>
    </w:p>
    <w:p w14:paraId="33B03BDB" w14:textId="2B1FEC86" w:rsidR="0042440F" w:rsidRPr="0072094B" w:rsidRDefault="0042440F" w:rsidP="00B0301A">
      <w:pPr>
        <w:pStyle w:val="a1"/>
        <w:ind w:left="0" w:firstLine="709"/>
        <w:jc w:val="both"/>
        <w:rPr>
          <w:sz w:val="20"/>
          <w:szCs w:val="20"/>
        </w:rPr>
      </w:pPr>
      <w:r w:rsidRPr="0072094B">
        <w:rPr>
          <w:sz w:val="20"/>
          <w:szCs w:val="20"/>
        </w:rPr>
        <w:t xml:space="preserve">Предоставление ежеквартальной отчетности по оказанным и планируемым </w:t>
      </w:r>
      <w:r w:rsidR="00CD1683" w:rsidRPr="0072094B">
        <w:rPr>
          <w:sz w:val="20"/>
          <w:szCs w:val="20"/>
        </w:rPr>
        <w:t xml:space="preserve">работам и операциям </w:t>
      </w:r>
      <w:r w:rsidRPr="0072094B">
        <w:rPr>
          <w:sz w:val="20"/>
          <w:szCs w:val="20"/>
        </w:rPr>
        <w:t>на территории Заказчика;</w:t>
      </w:r>
    </w:p>
    <w:p w14:paraId="6E4BC65B" w14:textId="77777777" w:rsidR="00BA5D2D" w:rsidRPr="0072094B" w:rsidRDefault="00BA5D2D" w:rsidP="002C34C1">
      <w:pPr>
        <w:pStyle w:val="a1"/>
        <w:numPr>
          <w:ilvl w:val="0"/>
          <w:numId w:val="0"/>
        </w:numPr>
        <w:ind w:left="709"/>
        <w:jc w:val="both"/>
        <w:rPr>
          <w:sz w:val="20"/>
          <w:szCs w:val="20"/>
        </w:rPr>
      </w:pPr>
    </w:p>
    <w:p w14:paraId="6C059049" w14:textId="0E1E27B0" w:rsidR="004878E4" w:rsidRPr="0072094B" w:rsidRDefault="00162992" w:rsidP="00162992">
      <w:pPr>
        <w:pStyle w:val="affffffff5"/>
        <w:numPr>
          <w:ilvl w:val="0"/>
          <w:numId w:val="0"/>
        </w:numPr>
        <w:ind w:left="360"/>
        <w:jc w:val="both"/>
        <w:rPr>
          <w:color w:val="auto"/>
          <w:sz w:val="20"/>
          <w:szCs w:val="20"/>
        </w:rPr>
      </w:pPr>
      <w:bookmarkStart w:id="46" w:name="_Toc127911815"/>
      <w:r w:rsidRPr="0072094B">
        <w:rPr>
          <w:color w:val="auto"/>
          <w:sz w:val="20"/>
          <w:szCs w:val="20"/>
        </w:rPr>
        <w:t>5.1</w:t>
      </w:r>
      <w:r w:rsidR="007F4E9D" w:rsidRPr="0072094B">
        <w:rPr>
          <w:color w:val="auto"/>
          <w:sz w:val="20"/>
          <w:szCs w:val="20"/>
        </w:rPr>
        <w:t>3</w:t>
      </w:r>
      <w:r w:rsidRPr="0072094B">
        <w:rPr>
          <w:color w:val="auto"/>
          <w:sz w:val="20"/>
          <w:szCs w:val="20"/>
        </w:rPr>
        <w:t xml:space="preserve"> </w:t>
      </w:r>
      <w:r w:rsidR="004878E4" w:rsidRPr="0072094B">
        <w:rPr>
          <w:color w:val="auto"/>
          <w:sz w:val="20"/>
          <w:szCs w:val="20"/>
        </w:rPr>
        <w:t xml:space="preserve">Требования к качеству </w:t>
      </w:r>
      <w:bookmarkEnd w:id="46"/>
      <w:r w:rsidR="004045DA" w:rsidRPr="0072094B">
        <w:rPr>
          <w:color w:val="auto"/>
          <w:sz w:val="20"/>
          <w:szCs w:val="20"/>
        </w:rPr>
        <w:t>услуг</w:t>
      </w:r>
    </w:p>
    <w:p w14:paraId="2C7D2AD8" w14:textId="77777777" w:rsidR="004878E4" w:rsidRPr="0072094B" w:rsidRDefault="004878E4" w:rsidP="00B0301A">
      <w:pPr>
        <w:pStyle w:val="ConsPlusNormal"/>
        <w:ind w:firstLine="709"/>
        <w:jc w:val="both"/>
        <w:rPr>
          <w:rFonts w:ascii="Times New Roman" w:hAnsi="Times New Roman" w:cs="Times New Roman"/>
        </w:rPr>
      </w:pPr>
    </w:p>
    <w:p w14:paraId="58E170B7" w14:textId="77777777" w:rsidR="004878E4" w:rsidRPr="0072094B" w:rsidRDefault="004878E4" w:rsidP="003B742D">
      <w:pPr>
        <w:pStyle w:val="affffffff9"/>
      </w:pPr>
      <w:r w:rsidRPr="0072094B">
        <w:t>В течение всего срока оказания услуги Исполнитель обеспечивает:</w:t>
      </w:r>
    </w:p>
    <w:p w14:paraId="5BAE0AEC" w14:textId="77777777" w:rsidR="004878E4" w:rsidRPr="0072094B" w:rsidRDefault="004878E4" w:rsidP="00B0301A">
      <w:pPr>
        <w:pStyle w:val="ConsPlusNormal"/>
        <w:ind w:firstLine="709"/>
        <w:jc w:val="both"/>
        <w:rPr>
          <w:rFonts w:ascii="Times New Roman" w:hAnsi="Times New Roman" w:cs="Times New Roman"/>
          <w:b/>
        </w:rPr>
      </w:pPr>
    </w:p>
    <w:p w14:paraId="3EE5F5E6" w14:textId="77777777" w:rsidR="004878E4" w:rsidRPr="00676B9C" w:rsidRDefault="00594854" w:rsidP="00B0301A">
      <w:pPr>
        <w:pStyle w:val="a1"/>
        <w:ind w:left="0" w:firstLine="709"/>
        <w:jc w:val="both"/>
        <w:rPr>
          <w:sz w:val="20"/>
          <w:szCs w:val="20"/>
        </w:rPr>
      </w:pPr>
      <w:r w:rsidRPr="00676B9C">
        <w:rPr>
          <w:sz w:val="20"/>
          <w:szCs w:val="20"/>
        </w:rPr>
        <w:t xml:space="preserve">Выполнение целевых КПЭ по качеству </w:t>
      </w:r>
      <w:r w:rsidR="004045DA" w:rsidRPr="00676B9C">
        <w:rPr>
          <w:sz w:val="20"/>
          <w:szCs w:val="20"/>
        </w:rPr>
        <w:t>оказания услуг</w:t>
      </w:r>
      <w:r w:rsidR="00C62601" w:rsidRPr="00676B9C">
        <w:rPr>
          <w:sz w:val="20"/>
          <w:szCs w:val="20"/>
        </w:rPr>
        <w:t xml:space="preserve"> по каждому функциональному направлению</w:t>
      </w:r>
      <w:r w:rsidR="003B4EFB" w:rsidRPr="00676B9C">
        <w:rPr>
          <w:sz w:val="20"/>
          <w:szCs w:val="20"/>
        </w:rPr>
        <w:t>,</w:t>
      </w:r>
      <w:r w:rsidR="008D2F77" w:rsidRPr="00676B9C">
        <w:rPr>
          <w:sz w:val="20"/>
          <w:szCs w:val="20"/>
        </w:rPr>
        <w:t xml:space="preserve"> по каждому каналу доступа</w:t>
      </w:r>
      <w:r w:rsidR="003B4EFB" w:rsidRPr="00676B9C">
        <w:rPr>
          <w:sz w:val="20"/>
          <w:szCs w:val="20"/>
        </w:rPr>
        <w:t>,</w:t>
      </w:r>
      <w:r w:rsidR="008D2F77" w:rsidRPr="00676B9C">
        <w:rPr>
          <w:sz w:val="20"/>
          <w:szCs w:val="20"/>
        </w:rPr>
        <w:t xml:space="preserve"> в том числе в условиях неравномерного распределения нагрузки в течение суток/ недели/ месяца/ года;</w:t>
      </w:r>
    </w:p>
    <w:p w14:paraId="17173D31" w14:textId="77777777" w:rsidR="004878E4" w:rsidRPr="0072094B" w:rsidRDefault="004878E4" w:rsidP="00B0301A">
      <w:pPr>
        <w:pStyle w:val="a1"/>
        <w:ind w:left="0" w:firstLine="709"/>
        <w:jc w:val="both"/>
        <w:rPr>
          <w:sz w:val="20"/>
          <w:szCs w:val="20"/>
        </w:rPr>
      </w:pPr>
      <w:r w:rsidRPr="0072094B">
        <w:rPr>
          <w:sz w:val="20"/>
          <w:szCs w:val="20"/>
        </w:rPr>
        <w:t>Обработку входящих и исходящих обращений в соответствии с правилами, алгоритмами и процедурами заказчика;</w:t>
      </w:r>
    </w:p>
    <w:p w14:paraId="719342F6" w14:textId="77777777" w:rsidR="004878E4" w:rsidRPr="0072094B" w:rsidRDefault="004878E4" w:rsidP="00B0301A">
      <w:pPr>
        <w:pStyle w:val="a1"/>
        <w:ind w:left="0" w:firstLine="709"/>
        <w:jc w:val="both"/>
        <w:rPr>
          <w:sz w:val="20"/>
          <w:szCs w:val="20"/>
        </w:rPr>
      </w:pPr>
      <w:r w:rsidRPr="0072094B">
        <w:rPr>
          <w:sz w:val="20"/>
          <w:szCs w:val="20"/>
        </w:rPr>
        <w:t>Соблюдение методик выполнения процессов, утвержденных Заказчиком;</w:t>
      </w:r>
    </w:p>
    <w:p w14:paraId="397CC01E" w14:textId="77777777" w:rsidR="004878E4" w:rsidRPr="0072094B" w:rsidRDefault="004878E4" w:rsidP="00FC4436">
      <w:pPr>
        <w:pStyle w:val="a1"/>
        <w:ind w:left="0" w:firstLine="709"/>
        <w:jc w:val="both"/>
        <w:rPr>
          <w:sz w:val="20"/>
          <w:szCs w:val="20"/>
        </w:rPr>
      </w:pPr>
      <w:r w:rsidRPr="0072094B">
        <w:rPr>
          <w:sz w:val="20"/>
          <w:szCs w:val="20"/>
        </w:rPr>
        <w:t xml:space="preserve">Выполнение специальных требований, указанных в описании каждого </w:t>
      </w:r>
      <w:r w:rsidR="00CD1683" w:rsidRPr="0072094B">
        <w:rPr>
          <w:sz w:val="20"/>
          <w:szCs w:val="20"/>
        </w:rPr>
        <w:t>функционального направления</w:t>
      </w:r>
      <w:r w:rsidR="00FD7441" w:rsidRPr="0072094B">
        <w:rPr>
          <w:sz w:val="20"/>
          <w:szCs w:val="20"/>
        </w:rPr>
        <w:t>.</w:t>
      </w:r>
    </w:p>
    <w:p w14:paraId="1B060F97" w14:textId="03D8F73B" w:rsidR="0002026C" w:rsidRPr="0072094B" w:rsidRDefault="00357BF9" w:rsidP="009776DA">
      <w:pPr>
        <w:pStyle w:val="affffffff5"/>
        <w:numPr>
          <w:ilvl w:val="0"/>
          <w:numId w:val="0"/>
        </w:numPr>
        <w:ind w:left="360"/>
        <w:jc w:val="both"/>
        <w:rPr>
          <w:color w:val="auto"/>
          <w:sz w:val="20"/>
          <w:szCs w:val="20"/>
        </w:rPr>
      </w:pPr>
      <w:bookmarkStart w:id="47" w:name="_Toc127898224"/>
      <w:bookmarkStart w:id="48" w:name="_Toc127911816"/>
      <w:r w:rsidRPr="0072094B">
        <w:rPr>
          <w:color w:val="auto"/>
          <w:sz w:val="20"/>
          <w:szCs w:val="20"/>
        </w:rPr>
        <w:t>6.</w:t>
      </w:r>
      <w:r w:rsidR="0002026C" w:rsidRPr="0072094B">
        <w:rPr>
          <w:color w:val="auto"/>
          <w:sz w:val="20"/>
          <w:szCs w:val="20"/>
        </w:rPr>
        <w:t xml:space="preserve"> Требования к </w:t>
      </w:r>
      <w:r w:rsidR="0091489F" w:rsidRPr="0072094B">
        <w:rPr>
          <w:color w:val="auto"/>
          <w:sz w:val="20"/>
          <w:szCs w:val="20"/>
        </w:rPr>
        <w:t>информационной безопасности</w:t>
      </w:r>
    </w:p>
    <w:p w14:paraId="1D0EB805" w14:textId="16166C69" w:rsidR="0091489F" w:rsidRPr="0072094B" w:rsidRDefault="0091489F" w:rsidP="009776DA">
      <w:pPr>
        <w:pStyle w:val="affffffff7"/>
        <w:numPr>
          <w:ilvl w:val="0"/>
          <w:numId w:val="0"/>
        </w:numPr>
        <w:ind w:firstLine="709"/>
        <w:rPr>
          <w:sz w:val="20"/>
          <w:szCs w:val="20"/>
        </w:rPr>
      </w:pPr>
      <w:r w:rsidRPr="0072094B">
        <w:rPr>
          <w:sz w:val="20"/>
          <w:szCs w:val="20"/>
        </w:rPr>
        <w:t>6.1 При оказании услуги должны выполняться все требования Федерального законодательства, нормативно-правовых актов регуляторов в области защиты информации и персональных данных, а также все требования документа «СТАНДАРТ обеспечение информационной безопасности при разработке или модернизации информационных систем и приложений АО «Почта России» (утвержден приказом АО «Почта России» от 16.01.2020 г. № 7-п), приведенном в Приложении № 1</w:t>
      </w:r>
      <w:r w:rsidR="004C3774" w:rsidRPr="0072094B">
        <w:rPr>
          <w:sz w:val="20"/>
          <w:szCs w:val="20"/>
        </w:rPr>
        <w:t>3</w:t>
      </w:r>
      <w:r w:rsidRPr="0072094B">
        <w:rPr>
          <w:sz w:val="20"/>
          <w:szCs w:val="20"/>
        </w:rPr>
        <w:t xml:space="preserve"> к настоящему ТЗ.</w:t>
      </w:r>
    </w:p>
    <w:p w14:paraId="58B65781" w14:textId="75B2658B" w:rsidR="0091489F" w:rsidRPr="0072094B" w:rsidRDefault="0091489F" w:rsidP="00357BF9">
      <w:pPr>
        <w:pStyle w:val="affffffff7"/>
        <w:numPr>
          <w:ilvl w:val="0"/>
          <w:numId w:val="0"/>
        </w:numPr>
        <w:ind w:firstLine="709"/>
        <w:rPr>
          <w:sz w:val="20"/>
          <w:szCs w:val="20"/>
        </w:rPr>
      </w:pPr>
      <w:r w:rsidRPr="0072094B">
        <w:rPr>
          <w:sz w:val="20"/>
          <w:szCs w:val="20"/>
        </w:rPr>
        <w:t>6.2 Обработка персональных данных клиентов в соответствии со следующим законодательством Российской Федерации:</w:t>
      </w:r>
    </w:p>
    <w:p w14:paraId="6647D8D6" w14:textId="77777777" w:rsidR="0091489F" w:rsidRPr="0072094B" w:rsidRDefault="0091489F" w:rsidP="00357BF9">
      <w:pPr>
        <w:pStyle w:val="affffffff7"/>
        <w:numPr>
          <w:ilvl w:val="0"/>
          <w:numId w:val="0"/>
        </w:numPr>
        <w:ind w:firstLine="709"/>
        <w:rPr>
          <w:sz w:val="20"/>
          <w:szCs w:val="20"/>
        </w:rPr>
      </w:pPr>
      <w:r w:rsidRPr="0072094B">
        <w:rPr>
          <w:sz w:val="20"/>
          <w:szCs w:val="20"/>
        </w:rPr>
        <w:t>- Федеральный закон № 152-ФЗ от 27.07.2006г.  «О персональных данных»,</w:t>
      </w:r>
    </w:p>
    <w:p w14:paraId="6D5675F0" w14:textId="57EE7750" w:rsidR="0091489F" w:rsidRPr="0072094B" w:rsidRDefault="0091489F" w:rsidP="00357BF9">
      <w:pPr>
        <w:pStyle w:val="affffffff7"/>
        <w:numPr>
          <w:ilvl w:val="0"/>
          <w:numId w:val="0"/>
        </w:numPr>
        <w:ind w:firstLine="709"/>
        <w:rPr>
          <w:sz w:val="20"/>
          <w:szCs w:val="20"/>
        </w:rPr>
      </w:pPr>
      <w:r w:rsidRPr="0072094B">
        <w:rPr>
          <w:sz w:val="20"/>
          <w:szCs w:val="20"/>
        </w:rPr>
        <w:t>- Федеральный закон № 266-ФЗ от 14.07.2022г.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p>
    <w:p w14:paraId="28F75D1E" w14:textId="53D79EA5" w:rsidR="0091489F" w:rsidRPr="0072094B" w:rsidRDefault="0091489F" w:rsidP="0003046D">
      <w:pPr>
        <w:pStyle w:val="affffffff7"/>
        <w:numPr>
          <w:ilvl w:val="0"/>
          <w:numId w:val="0"/>
        </w:numPr>
        <w:ind w:firstLine="709"/>
        <w:rPr>
          <w:sz w:val="20"/>
          <w:szCs w:val="20"/>
        </w:rPr>
      </w:pPr>
      <w:r w:rsidRPr="0072094B">
        <w:rPr>
          <w:sz w:val="20"/>
          <w:szCs w:val="20"/>
        </w:rPr>
        <w:t>6.3 Приказ ФСТЭК России N 21 от 18.02.2013 г.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BCE2E81" w14:textId="77777777" w:rsidR="0091489F" w:rsidRPr="0072094B" w:rsidRDefault="0091489F" w:rsidP="00184075">
      <w:pPr>
        <w:pStyle w:val="affffffff7"/>
        <w:numPr>
          <w:ilvl w:val="0"/>
          <w:numId w:val="0"/>
        </w:numPr>
        <w:ind w:firstLine="709"/>
        <w:rPr>
          <w:sz w:val="20"/>
          <w:szCs w:val="20"/>
        </w:rPr>
      </w:pPr>
      <w:r w:rsidRPr="0072094B">
        <w:rPr>
          <w:sz w:val="20"/>
          <w:szCs w:val="20"/>
        </w:rPr>
        <w:t xml:space="preserve">6.4 Все проектные решения в части информационной безопасности должны быть согласованы с </w:t>
      </w:r>
    </w:p>
    <w:p w14:paraId="34BC1527" w14:textId="3FDAD98A" w:rsidR="0091489F" w:rsidRPr="0072094B" w:rsidRDefault="0091489F" w:rsidP="005A4632">
      <w:pPr>
        <w:pStyle w:val="affffffff7"/>
        <w:numPr>
          <w:ilvl w:val="0"/>
          <w:numId w:val="0"/>
        </w:numPr>
        <w:rPr>
          <w:sz w:val="20"/>
          <w:szCs w:val="20"/>
        </w:rPr>
      </w:pPr>
      <w:r w:rsidRPr="0072094B">
        <w:rPr>
          <w:sz w:val="20"/>
          <w:szCs w:val="20"/>
        </w:rPr>
        <w:t>Департаментом информационной безопасности АО «Почта России».</w:t>
      </w:r>
    </w:p>
    <w:p w14:paraId="2E84370F" w14:textId="719EFB17" w:rsidR="0091489F" w:rsidRPr="0072094B" w:rsidRDefault="0091489F" w:rsidP="00184075">
      <w:pPr>
        <w:pStyle w:val="affffffff7"/>
        <w:numPr>
          <w:ilvl w:val="0"/>
          <w:numId w:val="0"/>
        </w:numPr>
        <w:ind w:firstLine="709"/>
        <w:rPr>
          <w:sz w:val="20"/>
          <w:szCs w:val="20"/>
        </w:rPr>
      </w:pPr>
      <w:r w:rsidRPr="0072094B">
        <w:rPr>
          <w:sz w:val="20"/>
          <w:szCs w:val="20"/>
        </w:rPr>
        <w:t>6.5 Все компоненты Системы должны быть размещены в пределах ИТ-инфраструктуры АО «Почта России» (КСПД)</w:t>
      </w:r>
      <w:r w:rsidR="00C21042" w:rsidRPr="0072094B">
        <w:rPr>
          <w:sz w:val="20"/>
          <w:szCs w:val="20"/>
        </w:rPr>
        <w:t xml:space="preserve"> или собственных или арендованных ЦОД Исполнителя</w:t>
      </w:r>
      <w:r w:rsidR="00F95FA6" w:rsidRPr="0072094B">
        <w:rPr>
          <w:sz w:val="20"/>
          <w:szCs w:val="20"/>
        </w:rPr>
        <w:t>, расположенных на территории Российской Федерации</w:t>
      </w:r>
      <w:r w:rsidRPr="0072094B">
        <w:rPr>
          <w:sz w:val="20"/>
          <w:szCs w:val="20"/>
        </w:rPr>
        <w:t xml:space="preserve">. Для использования внешних “облачных”, сервисных, технологических решений и компонентов необходимо получить согласование </w:t>
      </w:r>
      <w:r w:rsidR="00F95FA6" w:rsidRPr="0072094B">
        <w:rPr>
          <w:sz w:val="20"/>
          <w:szCs w:val="20"/>
        </w:rPr>
        <w:t>Деп</w:t>
      </w:r>
      <w:r w:rsidR="00107D19" w:rsidRPr="0072094B">
        <w:rPr>
          <w:sz w:val="20"/>
          <w:szCs w:val="20"/>
        </w:rPr>
        <w:t>а</w:t>
      </w:r>
      <w:r w:rsidR="00F95FA6" w:rsidRPr="0072094B">
        <w:rPr>
          <w:sz w:val="20"/>
          <w:szCs w:val="20"/>
        </w:rPr>
        <w:t>ртамента</w:t>
      </w:r>
      <w:r w:rsidR="00C21042" w:rsidRPr="0072094B">
        <w:rPr>
          <w:sz w:val="20"/>
          <w:szCs w:val="20"/>
        </w:rPr>
        <w:t xml:space="preserve"> информационной безопасности</w:t>
      </w:r>
      <w:r w:rsidR="00C65FE6" w:rsidRPr="0072094B">
        <w:rPr>
          <w:sz w:val="20"/>
          <w:szCs w:val="20"/>
        </w:rPr>
        <w:t xml:space="preserve"> Заказчика</w:t>
      </w:r>
      <w:r w:rsidRPr="0072094B">
        <w:rPr>
          <w:sz w:val="20"/>
          <w:szCs w:val="20"/>
        </w:rPr>
        <w:t xml:space="preserve">. </w:t>
      </w:r>
    </w:p>
    <w:p w14:paraId="214115A4" w14:textId="2EF8C105" w:rsidR="0091489F" w:rsidRPr="0072094B" w:rsidRDefault="0091489F" w:rsidP="00184075">
      <w:pPr>
        <w:pStyle w:val="affffffff7"/>
        <w:numPr>
          <w:ilvl w:val="0"/>
          <w:numId w:val="0"/>
        </w:numPr>
        <w:ind w:firstLine="709"/>
        <w:rPr>
          <w:sz w:val="20"/>
          <w:szCs w:val="20"/>
        </w:rPr>
      </w:pPr>
      <w:r w:rsidRPr="0072094B">
        <w:rPr>
          <w:sz w:val="20"/>
          <w:szCs w:val="20"/>
        </w:rPr>
        <w:t xml:space="preserve">6.6 </w:t>
      </w:r>
      <w:r w:rsidR="00F95FA6" w:rsidRPr="0072094B">
        <w:rPr>
          <w:sz w:val="20"/>
          <w:szCs w:val="20"/>
        </w:rPr>
        <w:t>Все интеграционные взаимодействия со смежными ИС АО «Почта России» должны быть реализованы в пределах КСПД. Передача персональных данных по каналам связи общего пользования должна осуществлялся с обеспечением криптографической защиты передаваемых данных, реализованной в соответствии с требованиями ФСБ России, предъявляемых к классу шифрования не ниже КС1, и совместимого с оборудованием, установленным у Заказчика (Производитель АО «ИнфоТеКС» криптографический шлюз VipNet HW).</w:t>
      </w:r>
    </w:p>
    <w:p w14:paraId="58E7EA3A" w14:textId="3D578F7E" w:rsidR="0091489F" w:rsidRPr="0072094B" w:rsidRDefault="0091489F" w:rsidP="00184075">
      <w:pPr>
        <w:pStyle w:val="affffffff7"/>
        <w:numPr>
          <w:ilvl w:val="0"/>
          <w:numId w:val="0"/>
        </w:numPr>
        <w:ind w:firstLine="709"/>
        <w:rPr>
          <w:sz w:val="20"/>
          <w:szCs w:val="20"/>
        </w:rPr>
      </w:pPr>
      <w:r w:rsidRPr="0072094B">
        <w:rPr>
          <w:sz w:val="20"/>
          <w:szCs w:val="20"/>
        </w:rPr>
        <w:t>6.7 Использование беспроводных решений и компонентов в составе Системы запрещается.</w:t>
      </w:r>
    </w:p>
    <w:p w14:paraId="01E31658" w14:textId="2900BACD" w:rsidR="00890DE0" w:rsidRPr="0072094B" w:rsidRDefault="00162992" w:rsidP="007E0B34">
      <w:pPr>
        <w:pStyle w:val="14"/>
        <w:numPr>
          <w:ilvl w:val="0"/>
          <w:numId w:val="0"/>
        </w:numPr>
        <w:ind w:left="426"/>
        <w:jc w:val="both"/>
        <w:rPr>
          <w:rFonts w:cs="Times New Roman"/>
          <w:sz w:val="20"/>
          <w:szCs w:val="20"/>
        </w:rPr>
      </w:pPr>
      <w:r w:rsidRPr="0072094B">
        <w:rPr>
          <w:rFonts w:cs="Times New Roman"/>
          <w:sz w:val="20"/>
          <w:szCs w:val="20"/>
        </w:rPr>
        <w:t xml:space="preserve">7. </w:t>
      </w:r>
      <w:r w:rsidR="00AA510A" w:rsidRPr="0072094B">
        <w:rPr>
          <w:rFonts w:cs="Times New Roman"/>
          <w:sz w:val="20"/>
          <w:szCs w:val="20"/>
        </w:rPr>
        <w:t>Требования к конфиденциальности</w:t>
      </w:r>
      <w:bookmarkEnd w:id="47"/>
      <w:bookmarkEnd w:id="48"/>
    </w:p>
    <w:p w14:paraId="7FDCE078" w14:textId="77777777" w:rsidR="00890DE0" w:rsidRPr="0072094B" w:rsidRDefault="00162992" w:rsidP="007E0B34">
      <w:pPr>
        <w:pStyle w:val="affffffff7"/>
        <w:numPr>
          <w:ilvl w:val="0"/>
          <w:numId w:val="0"/>
        </w:numPr>
        <w:ind w:firstLine="709"/>
        <w:rPr>
          <w:sz w:val="20"/>
          <w:szCs w:val="20"/>
        </w:rPr>
      </w:pPr>
      <w:bookmarkStart w:id="49" w:name="_Toc127872857"/>
      <w:r w:rsidRPr="0072094B">
        <w:rPr>
          <w:sz w:val="20"/>
          <w:szCs w:val="20"/>
        </w:rPr>
        <w:t xml:space="preserve">7.1 </w:t>
      </w:r>
      <w:r w:rsidR="00890DE0" w:rsidRPr="0072094B">
        <w:rPr>
          <w:sz w:val="20"/>
          <w:szCs w:val="20"/>
        </w:rPr>
        <w:t xml:space="preserve">Исполнитель обязан сохранять в тайне и считать конфиденциальными условия настоящего Технического задания, а также всю информацию, полученную от Заказчика при </w:t>
      </w:r>
      <w:r w:rsidR="00CD1683" w:rsidRPr="0072094B">
        <w:rPr>
          <w:sz w:val="20"/>
          <w:szCs w:val="20"/>
        </w:rPr>
        <w:t xml:space="preserve">оказании </w:t>
      </w:r>
      <w:r w:rsidR="00890DE0" w:rsidRPr="0072094B">
        <w:rPr>
          <w:sz w:val="20"/>
          <w:szCs w:val="20"/>
        </w:rPr>
        <w:t>услуг</w:t>
      </w:r>
      <w:r w:rsidR="00CD1683" w:rsidRPr="0072094B">
        <w:rPr>
          <w:sz w:val="20"/>
          <w:szCs w:val="20"/>
        </w:rPr>
        <w:t>и</w:t>
      </w:r>
      <w:r w:rsidR="00890DE0" w:rsidRPr="0072094B">
        <w:rPr>
          <w:sz w:val="20"/>
          <w:szCs w:val="20"/>
        </w:rPr>
        <w:t xml:space="preserve"> (далее — «Конфиденциальная информация»). Исполнитель не должен раскрывать, разглашать, обнародовать или иным способом предоставлять такую информацию какой-либо третьей стороне без предварительного письменного разрешения Заказчика.</w:t>
      </w:r>
      <w:bookmarkEnd w:id="49"/>
    </w:p>
    <w:p w14:paraId="579C45C5" w14:textId="77777777" w:rsidR="00890DE0" w:rsidRPr="0072094B" w:rsidRDefault="00890DE0" w:rsidP="00CF0757">
      <w:pPr>
        <w:pStyle w:val="affffffff7"/>
        <w:numPr>
          <w:ilvl w:val="1"/>
          <w:numId w:val="52"/>
        </w:numPr>
        <w:ind w:left="0" w:firstLine="709"/>
        <w:rPr>
          <w:sz w:val="20"/>
          <w:szCs w:val="20"/>
        </w:rPr>
      </w:pPr>
      <w:bookmarkStart w:id="50" w:name="_Toc127872858"/>
      <w:r w:rsidRPr="0072094B">
        <w:rPr>
          <w:sz w:val="20"/>
          <w:szCs w:val="20"/>
        </w:rPr>
        <w:t xml:space="preserve">Исполнитель обязан предпринять все необходимые меры для защиты Конфиденциальной информации. Доступ к Конфиденциальной информации предоставляется только тем сотрудникам Исполнителя, которым он обоснованно необходим для выполнения служебных обязанностей по предоставлению </w:t>
      </w:r>
      <w:r w:rsidR="00CD1683" w:rsidRPr="0072094B">
        <w:rPr>
          <w:sz w:val="20"/>
          <w:szCs w:val="20"/>
        </w:rPr>
        <w:t>у</w:t>
      </w:r>
      <w:r w:rsidRPr="0072094B">
        <w:rPr>
          <w:sz w:val="20"/>
          <w:szCs w:val="20"/>
        </w:rPr>
        <w:t>слуг</w:t>
      </w:r>
      <w:r w:rsidR="00CD1683" w:rsidRPr="0072094B">
        <w:rPr>
          <w:sz w:val="20"/>
          <w:szCs w:val="20"/>
        </w:rPr>
        <w:t>и</w:t>
      </w:r>
      <w:r w:rsidRPr="0072094B">
        <w:rPr>
          <w:sz w:val="20"/>
          <w:szCs w:val="20"/>
        </w:rPr>
        <w:t>. Исполнитель обязывает своих сотрудников принять на себя обязательства по обеспечению сохранности Конфиденциальной информации.</w:t>
      </w:r>
      <w:bookmarkEnd w:id="50"/>
    </w:p>
    <w:p w14:paraId="212D6FCF" w14:textId="77777777" w:rsidR="00864AC0" w:rsidRPr="0072094B" w:rsidRDefault="00890DE0" w:rsidP="00CF0757">
      <w:pPr>
        <w:pStyle w:val="affffffff7"/>
        <w:numPr>
          <w:ilvl w:val="1"/>
          <w:numId w:val="52"/>
        </w:numPr>
        <w:ind w:left="0" w:firstLine="709"/>
        <w:rPr>
          <w:sz w:val="20"/>
          <w:szCs w:val="20"/>
        </w:rPr>
      </w:pPr>
      <w:bookmarkStart w:id="51" w:name="_Toc127872859"/>
      <w:r w:rsidRPr="0072094B">
        <w:rPr>
          <w:sz w:val="20"/>
          <w:szCs w:val="20"/>
        </w:rPr>
        <w:t xml:space="preserve">Обработка персональных данных, осуществляемая Исполнителем в рамках исполнения обязательств по предоставлению услуг, производится от имени и по поручению Заказчика. Цели и содержание такой обработки определяет Заказчик. Стороны обязуются соблюдать положения </w:t>
      </w:r>
      <w:r w:rsidR="007C45DC" w:rsidRPr="0072094B">
        <w:rPr>
          <w:sz w:val="20"/>
          <w:szCs w:val="20"/>
        </w:rPr>
        <w:t>Федеральных законов Р</w:t>
      </w:r>
      <w:r w:rsidR="00220F96" w:rsidRPr="0072094B">
        <w:rPr>
          <w:sz w:val="20"/>
          <w:szCs w:val="20"/>
        </w:rPr>
        <w:t xml:space="preserve">оссийской </w:t>
      </w:r>
      <w:r w:rsidR="007C45DC" w:rsidRPr="0072094B">
        <w:rPr>
          <w:sz w:val="20"/>
          <w:szCs w:val="20"/>
        </w:rPr>
        <w:t>Ф</w:t>
      </w:r>
      <w:r w:rsidR="00220F96" w:rsidRPr="0072094B">
        <w:rPr>
          <w:sz w:val="20"/>
          <w:szCs w:val="20"/>
        </w:rPr>
        <w:t>едерации</w:t>
      </w:r>
      <w:r w:rsidR="007C45DC" w:rsidRPr="0072094B">
        <w:rPr>
          <w:sz w:val="20"/>
          <w:szCs w:val="20"/>
        </w:rPr>
        <w:t xml:space="preserve"> № </w:t>
      </w:r>
      <w:r w:rsidR="00864AC0" w:rsidRPr="0072094B">
        <w:rPr>
          <w:sz w:val="20"/>
          <w:szCs w:val="20"/>
        </w:rPr>
        <w:t>152-ФЗ от 27.07.2006г.  «О персональных данных», № 266-ФЗ от 14.07.2022г.  «О внесении изменений в Федеральный закон «О персональных данных»</w:t>
      </w:r>
      <w:r w:rsidR="00220F96" w:rsidRPr="0072094B">
        <w:rPr>
          <w:sz w:val="20"/>
          <w:szCs w:val="20"/>
        </w:rPr>
        <w:t>,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r w:rsidR="00864AC0" w:rsidRPr="0072094B">
        <w:rPr>
          <w:sz w:val="20"/>
          <w:szCs w:val="20"/>
        </w:rPr>
        <w:t>, Приказа ФСТЭК России N 21 от 18.02.2013 г</w:t>
      </w:r>
      <w:r w:rsidR="00AA506B" w:rsidRPr="0072094B">
        <w:rPr>
          <w:sz w:val="20"/>
          <w:szCs w:val="20"/>
        </w:rPr>
        <w:t>.</w:t>
      </w:r>
      <w:r w:rsidR="00864AC0" w:rsidRPr="0072094B">
        <w:rPr>
          <w:sz w:val="20"/>
          <w:szCs w:val="20"/>
        </w:rP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6727187C" w14:textId="77777777" w:rsidR="00890DE0" w:rsidRPr="0072094B" w:rsidRDefault="007C45DC" w:rsidP="00CF0757">
      <w:pPr>
        <w:pStyle w:val="affffffff7"/>
        <w:numPr>
          <w:ilvl w:val="1"/>
          <w:numId w:val="52"/>
        </w:numPr>
        <w:ind w:left="0" w:firstLine="709"/>
        <w:rPr>
          <w:sz w:val="20"/>
          <w:szCs w:val="20"/>
        </w:rPr>
      </w:pPr>
      <w:r w:rsidRPr="0072094B">
        <w:rPr>
          <w:sz w:val="20"/>
          <w:szCs w:val="20"/>
        </w:rPr>
        <w:t xml:space="preserve"> </w:t>
      </w:r>
      <w:r w:rsidR="00890DE0" w:rsidRPr="0072094B">
        <w:rPr>
          <w:sz w:val="20"/>
          <w:szCs w:val="20"/>
        </w:rPr>
        <w:t>Обязательство по сохранению в тайне Конфиденциальной информации действительно в пределах срока действия заключенного Договора и в течение 5 (Пяти) лет после прекращения его действия, если Сторонами отдельно не будет оговорено иное.</w:t>
      </w:r>
      <w:bookmarkEnd w:id="51"/>
    </w:p>
    <w:p w14:paraId="7E774E08" w14:textId="77777777" w:rsidR="00953F5F" w:rsidRPr="0072094B" w:rsidRDefault="00953F5F" w:rsidP="002C34C1">
      <w:pPr>
        <w:pStyle w:val="affffffff7"/>
        <w:numPr>
          <w:ilvl w:val="0"/>
          <w:numId w:val="0"/>
        </w:numPr>
        <w:ind w:left="1134"/>
        <w:rPr>
          <w:rFonts w:eastAsia="Times New Roman"/>
          <w:sz w:val="20"/>
          <w:szCs w:val="20"/>
          <w:lang w:eastAsia="ru-RU"/>
        </w:rPr>
      </w:pPr>
    </w:p>
    <w:p w14:paraId="41F9812B" w14:textId="39031AF4" w:rsidR="006E3F3F" w:rsidRPr="0072094B" w:rsidRDefault="00621560" w:rsidP="007F4E9D">
      <w:pPr>
        <w:pStyle w:val="affffffff7"/>
        <w:numPr>
          <w:ilvl w:val="0"/>
          <w:numId w:val="0"/>
        </w:numPr>
        <w:spacing w:after="0" w:line="240" w:lineRule="auto"/>
        <w:jc w:val="left"/>
        <w:rPr>
          <w:rFonts w:eastAsia="Times New Roman"/>
          <w:b/>
          <w:bCs/>
          <w:kern w:val="28"/>
          <w:sz w:val="20"/>
          <w:szCs w:val="20"/>
          <w:lang w:eastAsia="ru-RU"/>
        </w:rPr>
      </w:pPr>
      <w:r w:rsidRPr="0072094B">
        <w:rPr>
          <w:rFonts w:eastAsia="Times New Roman"/>
          <w:b/>
          <w:bCs/>
          <w:kern w:val="28"/>
          <w:sz w:val="20"/>
          <w:szCs w:val="20"/>
          <w:lang w:eastAsia="ru-RU"/>
        </w:rPr>
        <w:t xml:space="preserve">8. </w:t>
      </w:r>
      <w:r w:rsidR="006E3F3F" w:rsidRPr="0072094B">
        <w:rPr>
          <w:rFonts w:eastAsia="Times New Roman"/>
          <w:b/>
          <w:bCs/>
          <w:kern w:val="28"/>
          <w:sz w:val="20"/>
          <w:szCs w:val="20"/>
          <w:lang w:eastAsia="ru-RU"/>
        </w:rPr>
        <w:t xml:space="preserve">Наименование </w:t>
      </w:r>
      <w:r w:rsidRPr="0072094B">
        <w:rPr>
          <w:rFonts w:eastAsia="Times New Roman"/>
          <w:b/>
          <w:bCs/>
          <w:kern w:val="28"/>
          <w:sz w:val="20"/>
          <w:szCs w:val="20"/>
          <w:lang w:eastAsia="ru-RU"/>
        </w:rPr>
        <w:t xml:space="preserve">услуг </w:t>
      </w:r>
      <w:r w:rsidR="006E3F3F" w:rsidRPr="0072094B">
        <w:rPr>
          <w:rFonts w:eastAsia="Times New Roman"/>
          <w:b/>
          <w:bCs/>
          <w:kern w:val="28"/>
          <w:sz w:val="20"/>
          <w:szCs w:val="20"/>
          <w:lang w:eastAsia="ru-RU"/>
        </w:rPr>
        <w:t>и принцип тарификации</w:t>
      </w:r>
      <w:r w:rsidR="005B1456" w:rsidRPr="0072094B">
        <w:rPr>
          <w:rFonts w:eastAsia="Times New Roman"/>
          <w:b/>
          <w:bCs/>
          <w:kern w:val="28"/>
          <w:sz w:val="20"/>
          <w:szCs w:val="20"/>
          <w:lang w:eastAsia="ru-RU"/>
        </w:rPr>
        <w:t>:</w:t>
      </w:r>
    </w:p>
    <w:p w14:paraId="1BDD16A1" w14:textId="3AD9435F" w:rsidR="002F2A28" w:rsidRPr="0072094B" w:rsidRDefault="002F2A28" w:rsidP="002C34C1">
      <w:pPr>
        <w:pStyle w:val="affffffff7"/>
        <w:numPr>
          <w:ilvl w:val="0"/>
          <w:numId w:val="0"/>
        </w:numPr>
        <w:spacing w:after="0" w:line="240" w:lineRule="auto"/>
        <w:jc w:val="right"/>
        <w:rPr>
          <w:rFonts w:eastAsia="Times New Roman"/>
          <w:bCs/>
          <w:kern w:val="28"/>
          <w:sz w:val="20"/>
          <w:szCs w:val="20"/>
          <w:lang w:eastAsia="ru-RU"/>
        </w:rPr>
      </w:pPr>
      <w:r w:rsidRPr="0072094B">
        <w:rPr>
          <w:rFonts w:eastAsia="Times New Roman"/>
          <w:bCs/>
          <w:kern w:val="28"/>
          <w:sz w:val="20"/>
          <w:szCs w:val="20"/>
          <w:lang w:eastAsia="ru-RU"/>
        </w:rPr>
        <w:t xml:space="preserve">Таблица № </w:t>
      </w:r>
      <w:r w:rsidR="00B73718" w:rsidRPr="0072094B">
        <w:rPr>
          <w:rFonts w:eastAsia="Times New Roman"/>
          <w:bCs/>
          <w:kern w:val="28"/>
          <w:sz w:val="20"/>
          <w:szCs w:val="20"/>
          <w:lang w:eastAsia="ru-RU"/>
        </w:rPr>
        <w:t>8</w:t>
      </w:r>
    </w:p>
    <w:tbl>
      <w:tblPr>
        <w:tblStyle w:val="aff3"/>
        <w:tblW w:w="9776" w:type="dxa"/>
        <w:tblLook w:val="04E0" w:firstRow="1" w:lastRow="1" w:firstColumn="1" w:lastColumn="0" w:noHBand="0" w:noVBand="1"/>
      </w:tblPr>
      <w:tblGrid>
        <w:gridCol w:w="576"/>
        <w:gridCol w:w="3397"/>
        <w:gridCol w:w="1622"/>
        <w:gridCol w:w="4181"/>
      </w:tblGrid>
      <w:tr w:rsidR="004C6ED0" w:rsidRPr="0072094B" w14:paraId="39F89E55" w14:textId="77777777" w:rsidTr="004B3DBD">
        <w:tc>
          <w:tcPr>
            <w:tcW w:w="576" w:type="dxa"/>
          </w:tcPr>
          <w:p w14:paraId="7B2DBB25" w14:textId="77777777" w:rsidR="004C6ED0" w:rsidRPr="0072094B" w:rsidRDefault="004C6ED0" w:rsidP="00FC5EF3">
            <w:pPr>
              <w:jc w:val="center"/>
              <w:rPr>
                <w:rFonts w:ascii="Times New Roman" w:eastAsia="Times New Roman" w:hAnsi="Times New Roman" w:cs="Times New Roman"/>
                <w:b/>
                <w:sz w:val="18"/>
                <w:szCs w:val="18"/>
                <w:lang w:eastAsia="ru-RU"/>
              </w:rPr>
            </w:pPr>
          </w:p>
        </w:tc>
        <w:tc>
          <w:tcPr>
            <w:tcW w:w="3397" w:type="dxa"/>
            <w:vAlign w:val="center"/>
          </w:tcPr>
          <w:p w14:paraId="75EBFD8B" w14:textId="472DCDB8" w:rsidR="004C6ED0" w:rsidRPr="0072094B" w:rsidRDefault="004C6ED0" w:rsidP="00FC5EF3">
            <w:pPr>
              <w:jc w:val="center"/>
              <w:rPr>
                <w:rFonts w:ascii="Times New Roman" w:eastAsia="Times New Roman" w:hAnsi="Times New Roman" w:cs="Times New Roman"/>
                <w:b/>
                <w:sz w:val="18"/>
                <w:szCs w:val="18"/>
                <w:lang w:eastAsia="ru-RU"/>
              </w:rPr>
            </w:pPr>
            <w:r w:rsidRPr="0072094B">
              <w:rPr>
                <w:rFonts w:ascii="Times New Roman" w:eastAsia="Times New Roman" w:hAnsi="Times New Roman" w:cs="Times New Roman"/>
                <w:b/>
                <w:sz w:val="18"/>
                <w:szCs w:val="18"/>
                <w:lang w:eastAsia="ru-RU"/>
              </w:rPr>
              <w:t>Наименование услуг</w:t>
            </w:r>
          </w:p>
        </w:tc>
        <w:tc>
          <w:tcPr>
            <w:tcW w:w="1622" w:type="dxa"/>
            <w:vAlign w:val="center"/>
          </w:tcPr>
          <w:p w14:paraId="796AA5A5" w14:textId="224DEB62" w:rsidR="004C6ED0" w:rsidRPr="0072094B" w:rsidRDefault="004C6ED0" w:rsidP="00863DB3">
            <w:pPr>
              <w:jc w:val="center"/>
              <w:rPr>
                <w:rFonts w:ascii="Times New Roman" w:eastAsia="Times New Roman" w:hAnsi="Times New Roman" w:cs="Times New Roman"/>
                <w:b/>
                <w:sz w:val="18"/>
                <w:szCs w:val="18"/>
                <w:lang w:eastAsia="ru-RU"/>
              </w:rPr>
            </w:pPr>
            <w:r w:rsidRPr="0072094B">
              <w:rPr>
                <w:rFonts w:ascii="Times New Roman" w:eastAsia="Times New Roman" w:hAnsi="Times New Roman" w:cs="Times New Roman"/>
                <w:b/>
                <w:sz w:val="18"/>
                <w:szCs w:val="18"/>
                <w:lang w:eastAsia="ru-RU"/>
              </w:rPr>
              <w:t xml:space="preserve">Единица </w:t>
            </w:r>
            <w:r w:rsidR="00863DB3">
              <w:rPr>
                <w:rFonts w:ascii="Times New Roman" w:eastAsia="Times New Roman" w:hAnsi="Times New Roman" w:cs="Times New Roman"/>
                <w:b/>
                <w:sz w:val="18"/>
                <w:szCs w:val="18"/>
                <w:lang w:eastAsia="ru-RU"/>
              </w:rPr>
              <w:t>тарификации</w:t>
            </w:r>
          </w:p>
        </w:tc>
        <w:tc>
          <w:tcPr>
            <w:tcW w:w="4181" w:type="dxa"/>
            <w:vAlign w:val="center"/>
          </w:tcPr>
          <w:p w14:paraId="0B61975E" w14:textId="77777777" w:rsidR="004C6ED0" w:rsidRPr="0072094B" w:rsidRDefault="004C6ED0">
            <w:pPr>
              <w:ind w:left="-456" w:firstLine="456"/>
              <w:jc w:val="center"/>
              <w:rPr>
                <w:rFonts w:ascii="Times New Roman" w:eastAsia="Times New Roman" w:hAnsi="Times New Roman" w:cs="Times New Roman"/>
                <w:b/>
                <w:sz w:val="18"/>
                <w:szCs w:val="18"/>
                <w:lang w:eastAsia="ru-RU"/>
              </w:rPr>
            </w:pPr>
            <w:r w:rsidRPr="0072094B">
              <w:rPr>
                <w:rFonts w:ascii="Times New Roman" w:eastAsia="Times New Roman" w:hAnsi="Times New Roman" w:cs="Times New Roman"/>
                <w:b/>
                <w:sz w:val="18"/>
                <w:szCs w:val="18"/>
                <w:lang w:eastAsia="ru-RU"/>
              </w:rPr>
              <w:t>Принцип тарификации</w:t>
            </w:r>
          </w:p>
        </w:tc>
      </w:tr>
      <w:tr w:rsidR="004C6ED0" w:rsidRPr="0072094B" w14:paraId="35C86A54" w14:textId="77777777" w:rsidTr="004B3DBD">
        <w:trPr>
          <w:trHeight w:val="1563"/>
        </w:trPr>
        <w:tc>
          <w:tcPr>
            <w:tcW w:w="576" w:type="dxa"/>
            <w:vAlign w:val="center"/>
          </w:tcPr>
          <w:p w14:paraId="2FE5646A" w14:textId="21F5ABF0" w:rsidR="004C6ED0" w:rsidRPr="0072094B" w:rsidRDefault="004C6ED0" w:rsidP="0026693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p>
        </w:tc>
        <w:tc>
          <w:tcPr>
            <w:tcW w:w="3397" w:type="dxa"/>
            <w:vAlign w:val="center"/>
          </w:tcPr>
          <w:p w14:paraId="11DEEAAA" w14:textId="4339E5D5" w:rsidR="009E1E51" w:rsidRPr="0072094B" w:rsidRDefault="006B46D9" w:rsidP="00064E08">
            <w:pPr>
              <w:rPr>
                <w:rFonts w:ascii="Times New Roman" w:eastAsia="Times New Roman" w:hAnsi="Times New Roman" w:cs="Times New Roman"/>
                <w:sz w:val="18"/>
                <w:szCs w:val="18"/>
                <w:lang w:eastAsia="ru-RU"/>
              </w:rPr>
            </w:pPr>
            <w:bookmarkStart w:id="52" w:name="вхголмин"/>
            <w:r w:rsidRPr="0072094B">
              <w:rPr>
                <w:rFonts w:ascii="Times New Roman" w:eastAsia="Times New Roman" w:hAnsi="Times New Roman" w:cs="Times New Roman"/>
                <w:sz w:val="18"/>
                <w:szCs w:val="18"/>
                <w:lang w:eastAsia="ru-RU"/>
              </w:rPr>
              <w:t>Обработка специалистом входящих звонков</w:t>
            </w:r>
            <w:bookmarkEnd w:id="52"/>
          </w:p>
        </w:tc>
        <w:tc>
          <w:tcPr>
            <w:tcW w:w="1622" w:type="dxa"/>
            <w:vAlign w:val="center"/>
          </w:tcPr>
          <w:p w14:paraId="2FDD2FAF" w14:textId="77777777" w:rsidR="004C6ED0" w:rsidRPr="0072094B" w:rsidRDefault="004C6ED0" w:rsidP="006E2FD3">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минута</w:t>
            </w:r>
          </w:p>
        </w:tc>
        <w:tc>
          <w:tcPr>
            <w:tcW w:w="4181" w:type="dxa"/>
            <w:vAlign w:val="center"/>
          </w:tcPr>
          <w:p w14:paraId="57F3BD8C" w14:textId="77777777" w:rsidR="006B46D9" w:rsidRPr="0072094B" w:rsidRDefault="006B46D9" w:rsidP="006B46D9">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Минута диалога с округлением времени каждого диалога по математическому принципу </w:t>
            </w:r>
          </w:p>
          <w:p w14:paraId="3CBB79BA" w14:textId="77777777" w:rsidR="006B46D9" w:rsidRPr="0072094B" w:rsidRDefault="006B46D9" w:rsidP="006B46D9">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Оплачивается время диалога и время поствызывной обработки продолжительностью не более 5 секунд </w:t>
            </w:r>
          </w:p>
          <w:p w14:paraId="537B21B1" w14:textId="7F39B48D" w:rsidR="009D4E80" w:rsidRPr="0072094B" w:rsidRDefault="006B46D9" w:rsidP="006B46D9">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Не оплачивается время ожидания, реакции на звонок, время удержания и время перевода вызова</w:t>
            </w:r>
            <w:r w:rsidR="009D4E80" w:rsidRPr="0072094B">
              <w:rPr>
                <w:rFonts w:ascii="Times New Roman" w:eastAsia="Times New Roman" w:hAnsi="Times New Roman" w:cs="Times New Roman"/>
                <w:sz w:val="18"/>
                <w:szCs w:val="18"/>
                <w:lang w:eastAsia="ru-RU"/>
              </w:rPr>
              <w:t>.</w:t>
            </w:r>
          </w:p>
        </w:tc>
      </w:tr>
      <w:tr w:rsidR="00E1063F" w:rsidRPr="0072094B" w14:paraId="25C4FBB7" w14:textId="77777777" w:rsidTr="004B3DBD">
        <w:trPr>
          <w:trHeight w:val="1563"/>
        </w:trPr>
        <w:tc>
          <w:tcPr>
            <w:tcW w:w="576" w:type="dxa"/>
            <w:vAlign w:val="center"/>
          </w:tcPr>
          <w:p w14:paraId="5294FB39" w14:textId="24170B23" w:rsidR="00E1063F" w:rsidRPr="0072094B" w:rsidRDefault="00E1063F" w:rsidP="00E1063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3397" w:type="dxa"/>
            <w:vAlign w:val="center"/>
          </w:tcPr>
          <w:p w14:paraId="387692F3" w14:textId="09742B6F" w:rsidR="00E1063F" w:rsidRPr="0072094B"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входящих звонков системой</w:t>
            </w:r>
            <w:r w:rsidRPr="00064E08">
              <w:rPr>
                <w:rFonts w:ascii="Times New Roman" w:eastAsia="Times New Roman" w:hAnsi="Times New Roman" w:cs="Times New Roman"/>
                <w:sz w:val="18"/>
                <w:szCs w:val="18"/>
                <w:lang w:eastAsia="ru-RU"/>
              </w:rPr>
              <w:t xml:space="preserve"> </w:t>
            </w:r>
            <w:r w:rsidRPr="00863DB3">
              <w:rPr>
                <w:rFonts w:ascii="Times New Roman" w:hAnsi="Times New Roman" w:cs="Times New Roman"/>
                <w:sz w:val="18"/>
                <w:szCs w:val="18"/>
                <w:lang w:val="en-US"/>
              </w:rPr>
              <w:t>IVR</w:t>
            </w:r>
            <w:r w:rsidRPr="00863DB3">
              <w:rPr>
                <w:rFonts w:ascii="Times New Roman" w:hAnsi="Times New Roman" w:cs="Times New Roman"/>
                <w:sz w:val="18"/>
                <w:szCs w:val="18"/>
              </w:rPr>
              <w:t xml:space="preserve"> </w:t>
            </w:r>
            <w:r w:rsidRPr="00863DB3">
              <w:rPr>
                <w:rFonts w:ascii="Times New Roman" w:hAnsi="Times New Roman" w:cs="Times New Roman"/>
                <w:sz w:val="18"/>
                <w:szCs w:val="18"/>
                <w:lang w:val="en-US"/>
              </w:rPr>
              <w:t>ASR</w:t>
            </w:r>
          </w:p>
        </w:tc>
        <w:tc>
          <w:tcPr>
            <w:tcW w:w="1622" w:type="dxa"/>
            <w:vAlign w:val="center"/>
          </w:tcPr>
          <w:p w14:paraId="37F03491" w14:textId="48B3092E" w:rsidR="00E1063F" w:rsidRPr="0072094B" w:rsidRDefault="00E1063F" w:rsidP="00E1063F">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минута</w:t>
            </w:r>
          </w:p>
        </w:tc>
        <w:tc>
          <w:tcPr>
            <w:tcW w:w="4181" w:type="dxa"/>
            <w:vAlign w:val="center"/>
          </w:tcPr>
          <w:p w14:paraId="151D72AC" w14:textId="17740AF8" w:rsidR="00E1063F" w:rsidRPr="0072094B"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Минута диалога с округлением по математическому принципу Не оплачивается время реакции на звонок и время трансфера.</w:t>
            </w:r>
          </w:p>
        </w:tc>
      </w:tr>
      <w:tr w:rsidR="00E1063F" w:rsidRPr="0072094B" w14:paraId="3E0BE7E0" w14:textId="77777777" w:rsidTr="004B3DBD">
        <w:trPr>
          <w:trHeight w:val="1563"/>
        </w:trPr>
        <w:tc>
          <w:tcPr>
            <w:tcW w:w="576" w:type="dxa"/>
            <w:vAlign w:val="center"/>
          </w:tcPr>
          <w:p w14:paraId="25C47DBD" w14:textId="1DBB0C5F" w:rsidR="00E1063F" w:rsidRPr="0072094B" w:rsidRDefault="00E1063F" w:rsidP="00E1063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3397" w:type="dxa"/>
            <w:vAlign w:val="center"/>
          </w:tcPr>
          <w:p w14:paraId="7E1889F5" w14:textId="4EFD973C" w:rsidR="00E1063F" w:rsidRPr="0072094B"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выделенным специалистом исходящих звонков</w:t>
            </w:r>
          </w:p>
        </w:tc>
        <w:tc>
          <w:tcPr>
            <w:tcW w:w="1622" w:type="dxa"/>
            <w:vAlign w:val="center"/>
          </w:tcPr>
          <w:p w14:paraId="0E717517" w14:textId="719FC690" w:rsidR="00E1063F" w:rsidRPr="0072094B" w:rsidRDefault="00E1063F" w:rsidP="00E1063F">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4181" w:type="dxa"/>
            <w:vAlign w:val="center"/>
          </w:tcPr>
          <w:p w14:paraId="31A5BB37" w14:textId="1991867D" w:rsidR="00E1063F" w:rsidRPr="0072094B"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 пребывания в статусах: «Подготовка к разговору», «Набор номера», «Разговор», «Постобработка» с округлением до целого числа по математическому принципу. Сумма времени в статусах  Подготовка к разговору», «Набор номера», «Постобработка» не должна превышать 20% от суммы времени во всех статусах.</w:t>
            </w:r>
          </w:p>
        </w:tc>
      </w:tr>
      <w:tr w:rsidR="00E1063F" w:rsidRPr="0072094B" w14:paraId="73B5E287" w14:textId="77777777" w:rsidTr="004B3DBD">
        <w:trPr>
          <w:trHeight w:val="1563"/>
        </w:trPr>
        <w:tc>
          <w:tcPr>
            <w:tcW w:w="576" w:type="dxa"/>
            <w:vAlign w:val="center"/>
          </w:tcPr>
          <w:p w14:paraId="17CC3CEB" w14:textId="271B0B20" w:rsidR="00E1063F" w:rsidRPr="0072094B" w:rsidRDefault="00E1063F" w:rsidP="00E1063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3397" w:type="dxa"/>
            <w:vAlign w:val="center"/>
          </w:tcPr>
          <w:p w14:paraId="1149C8AF" w14:textId="2AEDF0DC" w:rsidR="00E1063F" w:rsidRPr="0072094B"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выделенным специалистом входящих неголосовых обращений</w:t>
            </w:r>
          </w:p>
        </w:tc>
        <w:tc>
          <w:tcPr>
            <w:tcW w:w="1622" w:type="dxa"/>
            <w:vAlign w:val="center"/>
          </w:tcPr>
          <w:p w14:paraId="56A4ACBA" w14:textId="053DE0DF" w:rsidR="00E1063F" w:rsidRPr="0072094B" w:rsidRDefault="00E1063F" w:rsidP="00E1063F">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4181" w:type="dxa"/>
            <w:vAlign w:val="center"/>
          </w:tcPr>
          <w:p w14:paraId="06833C88" w14:textId="31E88049" w:rsidR="00E1063F" w:rsidRPr="0072094B"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 пребывания в статусах: «В диалоге», «Постобработка» с округлением до целого числа по математическому принципу. При условии что длительность статуса «Постобработка» не превышает 5 секунд.</w:t>
            </w:r>
          </w:p>
        </w:tc>
      </w:tr>
      <w:tr w:rsidR="00E1063F" w:rsidRPr="0072094B" w14:paraId="0429F31D" w14:textId="77777777" w:rsidTr="004B3DBD">
        <w:trPr>
          <w:trHeight w:val="1563"/>
        </w:trPr>
        <w:tc>
          <w:tcPr>
            <w:tcW w:w="576" w:type="dxa"/>
            <w:vAlign w:val="center"/>
          </w:tcPr>
          <w:p w14:paraId="7C2F6CA7" w14:textId="4B2917CF" w:rsidR="00E1063F" w:rsidRPr="0072094B" w:rsidRDefault="00E1063F" w:rsidP="00E1063F">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3397" w:type="dxa"/>
            <w:vAlign w:val="center"/>
          </w:tcPr>
          <w:p w14:paraId="426839BB" w14:textId="60E27971" w:rsidR="00E1063F" w:rsidRPr="0072094B"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специалистом Клиентских запросов</w:t>
            </w:r>
          </w:p>
        </w:tc>
        <w:tc>
          <w:tcPr>
            <w:tcW w:w="1622" w:type="dxa"/>
            <w:vAlign w:val="center"/>
          </w:tcPr>
          <w:p w14:paraId="337B868A" w14:textId="03C0A63D" w:rsidR="00E1063F" w:rsidRPr="0072094B" w:rsidRDefault="00E1063F" w:rsidP="00E1063F">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Запрос</w:t>
            </w:r>
          </w:p>
        </w:tc>
        <w:tc>
          <w:tcPr>
            <w:tcW w:w="4181" w:type="dxa"/>
            <w:vAlign w:val="center"/>
          </w:tcPr>
          <w:p w14:paraId="408CAC63" w14:textId="7BB9D7A3" w:rsidR="00E1063F" w:rsidRDefault="00E1063F" w:rsidP="00E1063F">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Оплачивается каждый запрос имеющий финальный статус обработки или статус  «маршрутизировано на следующий уровень» или статусы с другими названиями, обозначающими завершение обработки на уровне оператора либо передачу обращения для обработки в другое подразделение или следующий уровень эскалации</w:t>
            </w:r>
          </w:p>
          <w:p w14:paraId="237650DB" w14:textId="0F7E078C" w:rsidR="00E1149B" w:rsidRPr="00E1149B" w:rsidRDefault="00E1149B" w:rsidP="00E1149B">
            <w:pPr>
              <w:ind w:left="115"/>
              <w:rPr>
                <w:rFonts w:ascii="Times New Roman" w:eastAsia="Times New Roman" w:hAnsi="Times New Roman" w:cs="Times New Roman"/>
                <w:sz w:val="18"/>
                <w:szCs w:val="18"/>
                <w:lang w:eastAsia="ru-RU"/>
              </w:rPr>
            </w:pPr>
            <w:r w:rsidRPr="00E1149B">
              <w:rPr>
                <w:rFonts w:ascii="Times New Roman" w:eastAsia="Times New Roman" w:hAnsi="Times New Roman" w:cs="Times New Roman"/>
                <w:sz w:val="18"/>
                <w:szCs w:val="18"/>
                <w:lang w:eastAsia="ru-RU"/>
              </w:rPr>
              <w:t>Не полежат оплате запросы:</w:t>
            </w:r>
          </w:p>
          <w:p w14:paraId="0D08A453" w14:textId="77777777" w:rsidR="00E1149B" w:rsidRPr="00E1149B" w:rsidRDefault="00E1149B" w:rsidP="00E1149B">
            <w:pPr>
              <w:pStyle w:val="af3"/>
              <w:numPr>
                <w:ilvl w:val="0"/>
                <w:numId w:val="90"/>
              </w:numPr>
              <w:rPr>
                <w:rFonts w:ascii="Times New Roman" w:eastAsia="Times New Roman" w:hAnsi="Times New Roman" w:cs="Times New Roman"/>
                <w:sz w:val="18"/>
                <w:szCs w:val="18"/>
                <w:lang w:eastAsia="ru-RU"/>
              </w:rPr>
            </w:pPr>
            <w:r w:rsidRPr="00E1149B">
              <w:rPr>
                <w:rFonts w:ascii="Times New Roman" w:eastAsia="Times New Roman" w:hAnsi="Times New Roman" w:cs="Times New Roman"/>
                <w:sz w:val="18"/>
                <w:szCs w:val="18"/>
                <w:lang w:eastAsia="ru-RU"/>
              </w:rPr>
              <w:t>По которым предоставлен неверный ответ</w:t>
            </w:r>
          </w:p>
          <w:p w14:paraId="1F94B190" w14:textId="77777777" w:rsidR="00E1149B" w:rsidRPr="00E1149B" w:rsidRDefault="00E1149B" w:rsidP="00E1149B">
            <w:pPr>
              <w:pStyle w:val="af3"/>
              <w:numPr>
                <w:ilvl w:val="0"/>
                <w:numId w:val="90"/>
              </w:numPr>
              <w:rPr>
                <w:rFonts w:ascii="Times New Roman" w:eastAsia="Times New Roman" w:hAnsi="Times New Roman" w:cs="Times New Roman"/>
                <w:sz w:val="18"/>
                <w:szCs w:val="18"/>
                <w:lang w:eastAsia="ru-RU"/>
              </w:rPr>
            </w:pPr>
            <w:r w:rsidRPr="00E1149B">
              <w:rPr>
                <w:rFonts w:ascii="Times New Roman" w:eastAsia="Times New Roman" w:hAnsi="Times New Roman" w:cs="Times New Roman"/>
                <w:sz w:val="18"/>
                <w:szCs w:val="18"/>
                <w:lang w:eastAsia="ru-RU"/>
              </w:rPr>
              <w:t>Финальный статус установлен необоснованно</w:t>
            </w:r>
          </w:p>
          <w:p w14:paraId="266C97A3" w14:textId="77777777" w:rsidR="00E1149B" w:rsidRPr="00E1149B" w:rsidRDefault="00E1149B" w:rsidP="00E1149B">
            <w:pPr>
              <w:pStyle w:val="af3"/>
              <w:numPr>
                <w:ilvl w:val="0"/>
                <w:numId w:val="90"/>
              </w:numPr>
              <w:rPr>
                <w:rFonts w:ascii="Times New Roman" w:eastAsia="Times New Roman" w:hAnsi="Times New Roman" w:cs="Times New Roman"/>
                <w:sz w:val="18"/>
                <w:szCs w:val="18"/>
                <w:lang w:eastAsia="ru-RU"/>
              </w:rPr>
            </w:pPr>
            <w:r w:rsidRPr="00E1149B">
              <w:rPr>
                <w:rFonts w:ascii="Times New Roman" w:eastAsia="Times New Roman" w:hAnsi="Times New Roman" w:cs="Times New Roman"/>
                <w:sz w:val="18"/>
                <w:szCs w:val="18"/>
                <w:lang w:eastAsia="ru-RU"/>
              </w:rPr>
              <w:t>Маршрутизированы по неверному маршруту</w:t>
            </w:r>
          </w:p>
          <w:p w14:paraId="24E51A2D" w14:textId="2F021624" w:rsidR="00E1149B" w:rsidRPr="0072094B" w:rsidRDefault="00E1149B" w:rsidP="00E1149B">
            <w:pPr>
              <w:rPr>
                <w:rFonts w:ascii="Times New Roman" w:eastAsia="Times New Roman" w:hAnsi="Times New Roman" w:cs="Times New Roman"/>
                <w:sz w:val="18"/>
                <w:szCs w:val="18"/>
                <w:lang w:eastAsia="ru-RU"/>
              </w:rPr>
            </w:pPr>
            <w:r w:rsidRPr="00E1149B">
              <w:rPr>
                <w:rFonts w:ascii="Times New Roman" w:eastAsia="Times New Roman" w:hAnsi="Times New Roman" w:cs="Times New Roman"/>
                <w:sz w:val="18"/>
                <w:szCs w:val="18"/>
                <w:lang w:eastAsia="ru-RU"/>
              </w:rPr>
              <w:t>Маршрутизированы или финализированы повторно</w:t>
            </w:r>
          </w:p>
        </w:tc>
      </w:tr>
      <w:tr w:rsidR="004B690A" w:rsidRPr="0072094B" w14:paraId="1C455B6F" w14:textId="77777777" w:rsidTr="004B3DBD">
        <w:trPr>
          <w:trHeight w:val="1563"/>
        </w:trPr>
        <w:tc>
          <w:tcPr>
            <w:tcW w:w="576" w:type="dxa"/>
            <w:vAlign w:val="center"/>
          </w:tcPr>
          <w:p w14:paraId="0B00B77E" w14:textId="7309B44F" w:rsidR="004B690A" w:rsidRPr="0072094B" w:rsidRDefault="004B690A" w:rsidP="004B690A">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3397" w:type="dxa"/>
            <w:vAlign w:val="center"/>
          </w:tcPr>
          <w:p w14:paraId="358C0FBA" w14:textId="63787E06" w:rsidR="004B690A" w:rsidRPr="0072094B" w:rsidRDefault="004B690A" w:rsidP="004B690A">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входящих неголосовых обращений ботом</w:t>
            </w:r>
          </w:p>
        </w:tc>
        <w:tc>
          <w:tcPr>
            <w:tcW w:w="1622" w:type="dxa"/>
            <w:vAlign w:val="center"/>
          </w:tcPr>
          <w:p w14:paraId="594419D3" w14:textId="6395D634" w:rsidR="004B690A" w:rsidRPr="0072094B" w:rsidRDefault="004B690A" w:rsidP="004B690A">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Диалог</w:t>
            </w:r>
          </w:p>
        </w:tc>
        <w:tc>
          <w:tcPr>
            <w:tcW w:w="4181" w:type="dxa"/>
            <w:vAlign w:val="center"/>
          </w:tcPr>
          <w:p w14:paraId="249FA9E4" w14:textId="0D9CD7EB" w:rsidR="004B690A" w:rsidRPr="0072094B" w:rsidRDefault="004B690A" w:rsidP="004B690A">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Оплачивается  диалог, завершенный со стороны клиента, или по таймауту 60 мин.</w:t>
            </w:r>
          </w:p>
        </w:tc>
      </w:tr>
      <w:tr w:rsidR="004B690A" w:rsidRPr="0072094B" w14:paraId="30098FD9" w14:textId="77777777" w:rsidTr="004B3DBD">
        <w:trPr>
          <w:trHeight w:val="1563"/>
        </w:trPr>
        <w:tc>
          <w:tcPr>
            <w:tcW w:w="576" w:type="dxa"/>
            <w:vAlign w:val="center"/>
          </w:tcPr>
          <w:p w14:paraId="1C01214C" w14:textId="084908DC" w:rsidR="004B690A" w:rsidRPr="0072094B" w:rsidRDefault="0031634C" w:rsidP="004B690A">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3397" w:type="dxa"/>
            <w:vAlign w:val="center"/>
          </w:tcPr>
          <w:p w14:paraId="72671415" w14:textId="70C12E76" w:rsidR="004B690A" w:rsidRPr="0072094B" w:rsidRDefault="004B690A" w:rsidP="004B690A">
            <w:pPr>
              <w:pStyle w:val="af3"/>
              <w:ind w:left="0"/>
              <w:jc w:val="both"/>
              <w:rPr>
                <w:rFonts w:ascii="Times New Roman" w:eastAsia="Times New Roman" w:hAnsi="Times New Roman" w:cs="Times New Roman"/>
                <w:sz w:val="18"/>
                <w:szCs w:val="18"/>
                <w:lang w:eastAsia="ru-RU"/>
              </w:rPr>
            </w:pPr>
            <w:bookmarkStart w:id="53" w:name="вхголчас"/>
            <w:r w:rsidRPr="0072094B">
              <w:rPr>
                <w:rFonts w:ascii="Times New Roman" w:eastAsia="Times New Roman" w:hAnsi="Times New Roman" w:cs="Times New Roman"/>
                <w:sz w:val="18"/>
                <w:szCs w:val="18"/>
                <w:lang w:eastAsia="ru-RU"/>
              </w:rPr>
              <w:t>Обработка выделенным специалистом входящих звонков</w:t>
            </w:r>
            <w:bookmarkEnd w:id="53"/>
          </w:p>
        </w:tc>
        <w:tc>
          <w:tcPr>
            <w:tcW w:w="1622" w:type="dxa"/>
            <w:vAlign w:val="center"/>
          </w:tcPr>
          <w:p w14:paraId="777A61A9" w14:textId="1B6A2976" w:rsidR="004B690A" w:rsidRPr="0072094B" w:rsidRDefault="004B690A" w:rsidP="004B690A">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4181" w:type="dxa"/>
            <w:vAlign w:val="center"/>
          </w:tcPr>
          <w:p w14:paraId="2D01904C" w14:textId="0C449615" w:rsidR="004B690A" w:rsidRPr="0072094B" w:rsidRDefault="004B690A" w:rsidP="004B690A">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 пребывания в статусах: «Ожидание», «Разговор», «Набор номера», «Пауза», «Постобработка» с округлением до целого числа по математическому принципу</w:t>
            </w:r>
          </w:p>
        </w:tc>
      </w:tr>
      <w:tr w:rsidR="00500AF5" w:rsidRPr="0072094B" w14:paraId="4D05B47B" w14:textId="77777777" w:rsidTr="004B3DBD">
        <w:trPr>
          <w:trHeight w:val="1563"/>
        </w:trPr>
        <w:tc>
          <w:tcPr>
            <w:tcW w:w="576" w:type="dxa"/>
            <w:vAlign w:val="center"/>
          </w:tcPr>
          <w:p w14:paraId="037CEBFF" w14:textId="185E86B6" w:rsidR="00500AF5" w:rsidRPr="0072094B" w:rsidRDefault="0031634C" w:rsidP="00500AF5">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3397" w:type="dxa"/>
            <w:vAlign w:val="center"/>
          </w:tcPr>
          <w:p w14:paraId="05069EDF" w14:textId="29833EA7"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специалистом исходящих звонков</w:t>
            </w:r>
          </w:p>
        </w:tc>
        <w:tc>
          <w:tcPr>
            <w:tcW w:w="1622" w:type="dxa"/>
            <w:vAlign w:val="center"/>
          </w:tcPr>
          <w:p w14:paraId="6A097BF2" w14:textId="2B076766" w:rsidR="00500AF5" w:rsidRPr="0072094B" w:rsidRDefault="00500AF5" w:rsidP="00500AF5">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минута</w:t>
            </w:r>
          </w:p>
        </w:tc>
        <w:tc>
          <w:tcPr>
            <w:tcW w:w="4181" w:type="dxa"/>
            <w:vAlign w:val="center"/>
          </w:tcPr>
          <w:p w14:paraId="56167D5F" w14:textId="77777777"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Минута диалога с округлением времени каждого диалога по математическому принципу </w:t>
            </w:r>
          </w:p>
          <w:p w14:paraId="37D48861" w14:textId="77777777"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Оплачивается, время диалога и время поствызывной обработки продолжительностью не более 5 секунд </w:t>
            </w:r>
          </w:p>
          <w:p w14:paraId="08E4CFD4" w14:textId="6F80D1BE"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Не оплачивается время ожидания, реакции на звонок, время удержания и время перевода вызова.</w:t>
            </w:r>
          </w:p>
        </w:tc>
      </w:tr>
      <w:tr w:rsidR="00500AF5" w:rsidRPr="0072094B" w14:paraId="2A4CE790" w14:textId="77777777" w:rsidTr="004B3DBD">
        <w:trPr>
          <w:trHeight w:val="1449"/>
        </w:trPr>
        <w:tc>
          <w:tcPr>
            <w:tcW w:w="576" w:type="dxa"/>
            <w:vAlign w:val="center"/>
          </w:tcPr>
          <w:p w14:paraId="6A58B061" w14:textId="1BE20CDF" w:rsidR="00500AF5" w:rsidRPr="0072094B" w:rsidRDefault="0031634C" w:rsidP="00500AF5">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3397" w:type="dxa"/>
            <w:vAlign w:val="center"/>
          </w:tcPr>
          <w:p w14:paraId="677357B9" w14:textId="4A9B8BB7" w:rsidR="00500AF5" w:rsidRPr="0072094B" w:rsidRDefault="00500AF5" w:rsidP="00500AF5">
            <w:pPr>
              <w:rPr>
                <w:rFonts w:ascii="Times New Roman" w:eastAsia="Times New Roman" w:hAnsi="Times New Roman" w:cs="Times New Roman"/>
                <w:sz w:val="18"/>
                <w:szCs w:val="18"/>
                <w:lang w:eastAsia="ru-RU"/>
              </w:rPr>
            </w:pPr>
            <w:bookmarkStart w:id="54" w:name="вхисхголчас"/>
            <w:r w:rsidRPr="0072094B">
              <w:rPr>
                <w:rFonts w:ascii="Times New Roman" w:eastAsia="Times New Roman" w:hAnsi="Times New Roman" w:cs="Times New Roman"/>
                <w:sz w:val="18"/>
                <w:szCs w:val="18"/>
                <w:lang w:eastAsia="ru-RU"/>
              </w:rPr>
              <w:t>Обработка звонков и обращений выделенным специалистом</w:t>
            </w:r>
            <w:bookmarkEnd w:id="54"/>
            <w:r w:rsidRPr="0072094B">
              <w:rPr>
                <w:rFonts w:ascii="Times New Roman" w:eastAsia="Times New Roman" w:hAnsi="Times New Roman" w:cs="Times New Roman"/>
                <w:sz w:val="18"/>
                <w:szCs w:val="18"/>
                <w:lang w:eastAsia="ru-RU"/>
              </w:rPr>
              <w:t xml:space="preserve"> </w:t>
            </w:r>
            <w:r w:rsidRPr="0072094B">
              <w:rPr>
                <w:rFonts w:ascii="Times New Roman" w:eastAsia="Times New Roman" w:hAnsi="Times New Roman" w:cs="Times New Roman"/>
                <w:bCs/>
                <w:sz w:val="18"/>
                <w:szCs w:val="18"/>
                <w:lang w:eastAsia="ru-RU"/>
              </w:rPr>
              <w:t>в режиме блендинга</w:t>
            </w:r>
          </w:p>
        </w:tc>
        <w:tc>
          <w:tcPr>
            <w:tcW w:w="1622" w:type="dxa"/>
            <w:vAlign w:val="center"/>
          </w:tcPr>
          <w:p w14:paraId="4EF92FEB" w14:textId="09F928CA" w:rsidR="00500AF5" w:rsidRPr="0072094B" w:rsidRDefault="00500AF5" w:rsidP="00500AF5">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4181" w:type="dxa"/>
            <w:vAlign w:val="center"/>
          </w:tcPr>
          <w:p w14:paraId="121C4FEC" w14:textId="77777777"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 пребывания в статусах, соответствующих разным режимам работы:</w:t>
            </w:r>
          </w:p>
          <w:p w14:paraId="23140F95" w14:textId="27B3D223"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Для исходящих звонков: «Подготовка к разговору», «Набор номера», «Разговор», «Постобработка»</w:t>
            </w:r>
          </w:p>
          <w:p w14:paraId="0DDDC1C2" w14:textId="044551B4"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Для входящих звонков: «Ожидание», «Подготовка к работе» «Разговор», «Набор номера», «Пауза», «Постобработка»</w:t>
            </w:r>
          </w:p>
          <w:p w14:paraId="66CB525F" w14:textId="1C78B7C8"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Для обработки текстовых обращений: «В диалоге», «Постобработка»</w:t>
            </w:r>
          </w:p>
          <w:p w14:paraId="1601BD21" w14:textId="4DE09375"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Сумма пребывания в указанных статусах округляется до целого числа по математическому принципу. </w:t>
            </w:r>
          </w:p>
          <w:p w14:paraId="48B030CC" w14:textId="6EF4223D"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Сумма времени в статусах  Подготовка к разговору», «Набор номера», «Постобработка» не должна превышать 20% от суммы времени во всех статусах.</w:t>
            </w:r>
          </w:p>
        </w:tc>
      </w:tr>
      <w:tr w:rsidR="00500AF5" w:rsidRPr="0072094B" w14:paraId="641CD6B7" w14:textId="77777777" w:rsidTr="004B3DBD">
        <w:trPr>
          <w:trHeight w:val="1035"/>
        </w:trPr>
        <w:tc>
          <w:tcPr>
            <w:tcW w:w="576" w:type="dxa"/>
            <w:vAlign w:val="center"/>
          </w:tcPr>
          <w:p w14:paraId="577DC818" w14:textId="75441902" w:rsidR="00500AF5" w:rsidRPr="0072094B" w:rsidRDefault="008630FD" w:rsidP="00500AF5">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3397" w:type="dxa"/>
            <w:vAlign w:val="center"/>
          </w:tcPr>
          <w:p w14:paraId="6EE9C2EC" w14:textId="5D64E155" w:rsidR="00500AF5" w:rsidRPr="0072094B" w:rsidRDefault="00500AF5" w:rsidP="00500AF5">
            <w:pPr>
              <w:rPr>
                <w:rFonts w:ascii="Times New Roman" w:hAnsi="Times New Roman" w:cs="Times New Roman"/>
              </w:rPr>
            </w:pPr>
            <w:bookmarkStart w:id="55" w:name="роботисход"/>
            <w:r w:rsidRPr="0072094B">
              <w:rPr>
                <w:rFonts w:ascii="Times New Roman" w:eastAsia="Times New Roman" w:hAnsi="Times New Roman" w:cs="Times New Roman"/>
                <w:sz w:val="18"/>
                <w:szCs w:val="18"/>
                <w:lang w:eastAsia="ru-RU"/>
              </w:rPr>
              <w:t xml:space="preserve">Совершение исходящих звонков </w:t>
            </w:r>
            <w:r w:rsidRPr="00064E08">
              <w:rPr>
                <w:rFonts w:ascii="Times New Roman" w:eastAsia="Times New Roman" w:hAnsi="Times New Roman" w:cs="Times New Roman"/>
                <w:sz w:val="18"/>
                <w:szCs w:val="18"/>
                <w:lang w:eastAsia="ru-RU"/>
              </w:rPr>
              <w:t xml:space="preserve">системой </w:t>
            </w:r>
            <w:r w:rsidRPr="00863DB3">
              <w:rPr>
                <w:rFonts w:ascii="Times New Roman" w:hAnsi="Times New Roman" w:cs="Times New Roman"/>
                <w:sz w:val="18"/>
                <w:szCs w:val="18"/>
                <w:lang w:val="en-US"/>
              </w:rPr>
              <w:t>IVR</w:t>
            </w:r>
            <w:r w:rsidRPr="00863DB3">
              <w:rPr>
                <w:rFonts w:ascii="Times New Roman" w:hAnsi="Times New Roman" w:cs="Times New Roman"/>
                <w:sz w:val="18"/>
                <w:szCs w:val="18"/>
              </w:rPr>
              <w:t xml:space="preserve"> </w:t>
            </w:r>
            <w:r w:rsidRPr="00863DB3">
              <w:rPr>
                <w:rFonts w:ascii="Times New Roman" w:hAnsi="Times New Roman" w:cs="Times New Roman"/>
                <w:sz w:val="18"/>
                <w:szCs w:val="18"/>
                <w:lang w:val="en-US"/>
              </w:rPr>
              <w:t>ASR</w:t>
            </w:r>
            <w:bookmarkEnd w:id="55"/>
          </w:p>
        </w:tc>
        <w:tc>
          <w:tcPr>
            <w:tcW w:w="1622" w:type="dxa"/>
            <w:vAlign w:val="center"/>
          </w:tcPr>
          <w:p w14:paraId="18E7DBB0" w14:textId="3F80A4D0" w:rsidR="00500AF5" w:rsidRPr="0072094B" w:rsidRDefault="00500AF5" w:rsidP="00500AF5">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минута</w:t>
            </w:r>
          </w:p>
        </w:tc>
        <w:tc>
          <w:tcPr>
            <w:tcW w:w="4181" w:type="dxa"/>
            <w:vAlign w:val="center"/>
          </w:tcPr>
          <w:p w14:paraId="11E39D79" w14:textId="6804A06D" w:rsidR="00500AF5" w:rsidRPr="0072094B" w:rsidRDefault="00500AF5" w:rsidP="00500AF5">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Минута диалога с округлением по математическому принципу Не оплачивается время реакции на звонок и время трансфера.</w:t>
            </w:r>
          </w:p>
        </w:tc>
      </w:tr>
      <w:tr w:rsidR="008630FD" w:rsidRPr="0072094B" w14:paraId="52D707B1" w14:textId="77777777" w:rsidTr="004B3DBD">
        <w:trPr>
          <w:trHeight w:val="1035"/>
        </w:trPr>
        <w:tc>
          <w:tcPr>
            <w:tcW w:w="576" w:type="dxa"/>
            <w:vAlign w:val="center"/>
          </w:tcPr>
          <w:p w14:paraId="0BCD7E31" w14:textId="2547C7B6" w:rsidR="008630FD" w:rsidRPr="0072094B" w:rsidRDefault="008630FD" w:rsidP="008630FD">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p>
        </w:tc>
        <w:tc>
          <w:tcPr>
            <w:tcW w:w="3397" w:type="dxa"/>
            <w:vAlign w:val="center"/>
          </w:tcPr>
          <w:p w14:paraId="6D8CB64F" w14:textId="32EBB816" w:rsidR="008630FD" w:rsidRPr="0072094B" w:rsidRDefault="008630FD" w:rsidP="008630FD">
            <w:pPr>
              <w:rPr>
                <w:rFonts w:ascii="Times New Roman" w:eastAsia="Times New Roman" w:hAnsi="Times New Roman" w:cs="Times New Roman"/>
                <w:sz w:val="18"/>
                <w:szCs w:val="18"/>
                <w:lang w:eastAsia="ru-RU"/>
              </w:rPr>
            </w:pPr>
            <w:bookmarkStart w:id="56" w:name="бот"/>
            <w:r w:rsidRPr="0072094B">
              <w:rPr>
                <w:rFonts w:ascii="Times New Roman" w:eastAsia="Times New Roman" w:hAnsi="Times New Roman" w:cs="Times New Roman"/>
                <w:sz w:val="18"/>
                <w:szCs w:val="18"/>
                <w:lang w:eastAsia="ru-RU"/>
              </w:rPr>
              <w:t>Осуществление интеграции с системами заказчика или сторонними системами по поручению Заказчика</w:t>
            </w:r>
            <w:bookmarkEnd w:id="56"/>
          </w:p>
        </w:tc>
        <w:tc>
          <w:tcPr>
            <w:tcW w:w="1622" w:type="dxa"/>
            <w:vAlign w:val="center"/>
          </w:tcPr>
          <w:p w14:paraId="4A3AE6E4" w14:textId="62961D86" w:rsidR="008630FD" w:rsidRPr="0072094B" w:rsidRDefault="008630FD" w:rsidP="008630FD">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4181" w:type="dxa"/>
            <w:vAlign w:val="center"/>
          </w:tcPr>
          <w:p w14:paraId="50B88BC6" w14:textId="6A331F9F" w:rsidR="008630FD" w:rsidRPr="0072094B" w:rsidRDefault="008630FD" w:rsidP="008630FD">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Оплата табельных часов задействованного персонала согласно производственного календаря</w:t>
            </w:r>
          </w:p>
        </w:tc>
      </w:tr>
      <w:tr w:rsidR="008630FD" w:rsidRPr="0072094B" w14:paraId="3C943CD6" w14:textId="77777777" w:rsidTr="004B3DBD">
        <w:trPr>
          <w:trHeight w:val="1035"/>
        </w:trPr>
        <w:tc>
          <w:tcPr>
            <w:tcW w:w="576" w:type="dxa"/>
            <w:vAlign w:val="center"/>
          </w:tcPr>
          <w:p w14:paraId="2A014F7B" w14:textId="4D4193E9" w:rsidR="008630FD" w:rsidRPr="0072094B" w:rsidRDefault="008630FD" w:rsidP="008630FD">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2</w:t>
            </w:r>
          </w:p>
        </w:tc>
        <w:tc>
          <w:tcPr>
            <w:tcW w:w="3397" w:type="dxa"/>
            <w:vAlign w:val="center"/>
          </w:tcPr>
          <w:p w14:paraId="0F52F323" w14:textId="6478F379" w:rsidR="008630FD" w:rsidRPr="0072094B" w:rsidRDefault="008630FD" w:rsidP="008630FD">
            <w:pPr>
              <w:rPr>
                <w:rFonts w:ascii="Times New Roman" w:eastAsia="Times New Roman" w:hAnsi="Times New Roman" w:cs="Times New Roman"/>
                <w:b/>
                <w:sz w:val="18"/>
                <w:szCs w:val="18"/>
                <w:lang w:eastAsia="ru-RU"/>
              </w:rPr>
            </w:pPr>
            <w:r w:rsidRPr="0072094B">
              <w:rPr>
                <w:rFonts w:ascii="Times New Roman" w:eastAsia="Times New Roman" w:hAnsi="Times New Roman" w:cs="Times New Roman"/>
                <w:sz w:val="18"/>
                <w:szCs w:val="18"/>
                <w:lang w:eastAsia="ru-RU"/>
              </w:rPr>
              <w:t>Использование системы автоматизированного контроля качества</w:t>
            </w:r>
            <w:r>
              <w:rPr>
                <w:rFonts w:ascii="Times New Roman" w:eastAsia="Times New Roman" w:hAnsi="Times New Roman" w:cs="Times New Roman"/>
                <w:sz w:val="18"/>
                <w:szCs w:val="18"/>
                <w:lang w:eastAsia="ru-RU"/>
              </w:rPr>
              <w:t xml:space="preserve"> для </w:t>
            </w:r>
            <w:r>
              <w:rPr>
                <w:rFonts w:ascii="Times New Roman" w:eastAsia="Times New Roman" w:hAnsi="Times New Roman" w:cs="Times New Roman"/>
                <w:sz w:val="16"/>
                <w:szCs w:val="16"/>
                <w:lang w:eastAsia="ru-RU"/>
              </w:rPr>
              <w:t>а</w:t>
            </w:r>
            <w:r w:rsidRPr="0072094B">
              <w:rPr>
                <w:rFonts w:ascii="Times New Roman" w:eastAsia="Times New Roman" w:hAnsi="Times New Roman" w:cs="Times New Roman"/>
                <w:sz w:val="16"/>
                <w:szCs w:val="16"/>
                <w:lang w:eastAsia="ru-RU"/>
              </w:rPr>
              <w:t>нализ</w:t>
            </w:r>
            <w:r>
              <w:rPr>
                <w:rFonts w:ascii="Times New Roman" w:eastAsia="Times New Roman" w:hAnsi="Times New Roman" w:cs="Times New Roman"/>
                <w:sz w:val="16"/>
                <w:szCs w:val="16"/>
                <w:lang w:eastAsia="ru-RU"/>
              </w:rPr>
              <w:t>а</w:t>
            </w:r>
            <w:r w:rsidRPr="0072094B">
              <w:rPr>
                <w:rFonts w:ascii="Times New Roman" w:eastAsia="Times New Roman" w:hAnsi="Times New Roman" w:cs="Times New Roman"/>
                <w:sz w:val="16"/>
                <w:szCs w:val="16"/>
                <w:lang w:eastAsia="ru-RU"/>
              </w:rPr>
              <w:t xml:space="preserve"> записей телефонных звонков и проверк</w:t>
            </w:r>
            <w:r>
              <w:rPr>
                <w:rFonts w:ascii="Times New Roman" w:eastAsia="Times New Roman" w:hAnsi="Times New Roman" w:cs="Times New Roman"/>
                <w:sz w:val="16"/>
                <w:szCs w:val="16"/>
                <w:lang w:eastAsia="ru-RU"/>
              </w:rPr>
              <w:t>и</w:t>
            </w:r>
            <w:r w:rsidRPr="0072094B">
              <w:rPr>
                <w:rFonts w:ascii="Times New Roman" w:eastAsia="Times New Roman" w:hAnsi="Times New Roman" w:cs="Times New Roman"/>
                <w:sz w:val="16"/>
                <w:szCs w:val="16"/>
                <w:lang w:eastAsia="ru-RU"/>
              </w:rPr>
              <w:t xml:space="preserve"> соответствия качества общения операторов требованиям Заказчика</w:t>
            </w:r>
          </w:p>
        </w:tc>
        <w:tc>
          <w:tcPr>
            <w:tcW w:w="1622" w:type="dxa"/>
            <w:vAlign w:val="center"/>
          </w:tcPr>
          <w:p w14:paraId="7C462F56" w14:textId="78AF7337" w:rsidR="008630FD" w:rsidRPr="0072094B" w:rsidRDefault="004B3DBD" w:rsidP="008630FD">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час</w:t>
            </w:r>
          </w:p>
        </w:tc>
        <w:tc>
          <w:tcPr>
            <w:tcW w:w="4181" w:type="dxa"/>
            <w:vAlign w:val="center"/>
          </w:tcPr>
          <w:p w14:paraId="2B92DF7B" w14:textId="44890062" w:rsidR="008630FD" w:rsidRPr="0072094B" w:rsidRDefault="008630FD" w:rsidP="008630FD">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Оплата каждого звонка или текстового обращения, обработанного автоматизированной системой контроля качества, и по которой был получен заполненный чек-лист</w:t>
            </w:r>
          </w:p>
        </w:tc>
      </w:tr>
      <w:tr w:rsidR="008630FD" w:rsidRPr="0072094B" w14:paraId="3A6B45EC" w14:textId="77777777" w:rsidTr="004B3DBD">
        <w:trPr>
          <w:trHeight w:val="1035"/>
        </w:trPr>
        <w:tc>
          <w:tcPr>
            <w:tcW w:w="576" w:type="dxa"/>
            <w:vAlign w:val="center"/>
          </w:tcPr>
          <w:p w14:paraId="659936E5" w14:textId="2A10CAB1" w:rsidR="008630FD" w:rsidRPr="0072094B" w:rsidRDefault="008630FD" w:rsidP="008630FD">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3</w:t>
            </w:r>
          </w:p>
        </w:tc>
        <w:tc>
          <w:tcPr>
            <w:tcW w:w="3397" w:type="dxa"/>
            <w:vAlign w:val="center"/>
          </w:tcPr>
          <w:p w14:paraId="1E4EE632" w14:textId="79E6353B" w:rsidR="008630FD" w:rsidRPr="0072094B" w:rsidRDefault="008630FD" w:rsidP="008630FD">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Работа административно-управленческого персонала</w:t>
            </w:r>
          </w:p>
        </w:tc>
        <w:tc>
          <w:tcPr>
            <w:tcW w:w="1622" w:type="dxa"/>
            <w:vAlign w:val="center"/>
          </w:tcPr>
          <w:p w14:paraId="53E1DE49" w14:textId="4912CB05" w:rsidR="008630FD" w:rsidRPr="0072094B" w:rsidRDefault="008630FD" w:rsidP="008630FD">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4181" w:type="dxa"/>
            <w:vAlign w:val="center"/>
          </w:tcPr>
          <w:p w14:paraId="1B19735C" w14:textId="4092F2DC" w:rsidR="008630FD" w:rsidRPr="0072094B" w:rsidRDefault="008630FD" w:rsidP="008630FD">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Оплата табельных часов задействованного административно-управленческого персонала согласно производственного календаря</w:t>
            </w:r>
          </w:p>
        </w:tc>
      </w:tr>
    </w:tbl>
    <w:p w14:paraId="05AF9DE4" w14:textId="51367EAC" w:rsidR="006E3F3F" w:rsidRPr="0072094B" w:rsidRDefault="006E3F3F" w:rsidP="00AA506B">
      <w:pPr>
        <w:pStyle w:val="af3"/>
        <w:spacing w:after="0" w:line="240" w:lineRule="auto"/>
        <w:ind w:left="0" w:firstLine="709"/>
        <w:jc w:val="both"/>
        <w:rPr>
          <w:rFonts w:ascii="Times New Roman" w:eastAsia="Times New Roman" w:hAnsi="Times New Roman" w:cs="Times New Roman"/>
          <w:bCs/>
          <w:kern w:val="28"/>
          <w:sz w:val="20"/>
          <w:szCs w:val="20"/>
          <w:lang w:eastAsia="ru-RU"/>
        </w:rPr>
      </w:pPr>
    </w:p>
    <w:p w14:paraId="7DC4F4AA" w14:textId="77777777" w:rsidR="00B719CE" w:rsidRPr="0072094B" w:rsidRDefault="00B719CE" w:rsidP="00AA506B">
      <w:pPr>
        <w:pStyle w:val="af3"/>
        <w:spacing w:after="0" w:line="240" w:lineRule="auto"/>
        <w:ind w:left="0" w:firstLine="709"/>
        <w:jc w:val="both"/>
        <w:rPr>
          <w:rFonts w:ascii="Times New Roman" w:eastAsia="Times New Roman" w:hAnsi="Times New Roman" w:cs="Times New Roman"/>
          <w:bCs/>
          <w:kern w:val="28"/>
          <w:sz w:val="20"/>
          <w:szCs w:val="20"/>
          <w:lang w:eastAsia="ru-RU"/>
        </w:rPr>
      </w:pPr>
    </w:p>
    <w:p w14:paraId="3D48F7F0" w14:textId="1CBA9EB5" w:rsidR="00953F5F" w:rsidRPr="0072094B" w:rsidRDefault="00953F5F" w:rsidP="00CF0757">
      <w:pPr>
        <w:pStyle w:val="affffffff7"/>
        <w:numPr>
          <w:ilvl w:val="2"/>
          <w:numId w:val="47"/>
        </w:numPr>
        <w:spacing w:after="0" w:line="240" w:lineRule="auto"/>
        <w:ind w:left="851"/>
        <w:rPr>
          <w:sz w:val="20"/>
          <w:szCs w:val="20"/>
        </w:rPr>
      </w:pPr>
      <w:r w:rsidRPr="0072094B">
        <w:rPr>
          <w:sz w:val="20"/>
          <w:szCs w:val="20"/>
        </w:rPr>
        <w:t>В тариф</w:t>
      </w:r>
      <w:r w:rsidR="00621560" w:rsidRPr="0072094B">
        <w:rPr>
          <w:sz w:val="20"/>
          <w:szCs w:val="20"/>
        </w:rPr>
        <w:t>ы</w:t>
      </w:r>
      <w:r w:rsidRPr="0072094B">
        <w:rPr>
          <w:sz w:val="20"/>
          <w:szCs w:val="20"/>
        </w:rPr>
        <w:t xml:space="preserve"> на </w:t>
      </w:r>
      <w:r w:rsidR="00621560" w:rsidRPr="0072094B">
        <w:rPr>
          <w:sz w:val="20"/>
          <w:szCs w:val="20"/>
        </w:rPr>
        <w:t>услуги</w:t>
      </w:r>
      <w:r w:rsidRPr="0072094B">
        <w:rPr>
          <w:sz w:val="20"/>
          <w:szCs w:val="20"/>
        </w:rPr>
        <w:t xml:space="preserve"> </w:t>
      </w:r>
      <w:r w:rsidR="003D614B" w:rsidRPr="0072094B">
        <w:rPr>
          <w:sz w:val="20"/>
          <w:szCs w:val="20"/>
        </w:rPr>
        <w:t>включены затраты</w:t>
      </w:r>
      <w:r w:rsidR="0040116F" w:rsidRPr="0072094B">
        <w:rPr>
          <w:sz w:val="20"/>
          <w:szCs w:val="20"/>
        </w:rPr>
        <w:t xml:space="preserve"> на</w:t>
      </w:r>
      <w:r w:rsidRPr="0072094B">
        <w:rPr>
          <w:sz w:val="20"/>
          <w:szCs w:val="20"/>
        </w:rPr>
        <w:t>:</w:t>
      </w:r>
    </w:p>
    <w:p w14:paraId="34A19F1D" w14:textId="77777777" w:rsidR="006E2FD3" w:rsidRPr="0072094B" w:rsidRDefault="006E2FD3" w:rsidP="006E2FD3">
      <w:pPr>
        <w:pStyle w:val="affffffff7"/>
        <w:numPr>
          <w:ilvl w:val="0"/>
          <w:numId w:val="0"/>
        </w:numPr>
        <w:spacing w:after="0" w:line="240" w:lineRule="auto"/>
        <w:ind w:left="851"/>
        <w:rPr>
          <w:sz w:val="20"/>
          <w:szCs w:val="20"/>
        </w:rPr>
      </w:pPr>
    </w:p>
    <w:p w14:paraId="335C904C" w14:textId="11B365BA" w:rsidR="00953F5F" w:rsidRPr="0072094B" w:rsidRDefault="00C17518" w:rsidP="00CF0757">
      <w:pPr>
        <w:pStyle w:val="a1"/>
        <w:numPr>
          <w:ilvl w:val="0"/>
          <w:numId w:val="48"/>
        </w:numPr>
        <w:spacing w:after="0" w:line="240" w:lineRule="auto"/>
        <w:ind w:left="1571"/>
        <w:jc w:val="both"/>
        <w:rPr>
          <w:sz w:val="20"/>
          <w:szCs w:val="20"/>
        </w:rPr>
      </w:pPr>
      <w:r w:rsidRPr="0072094B">
        <w:rPr>
          <w:sz w:val="20"/>
          <w:szCs w:val="20"/>
        </w:rPr>
        <w:t>Т</w:t>
      </w:r>
      <w:r w:rsidR="003D614B" w:rsidRPr="0072094B">
        <w:rPr>
          <w:sz w:val="20"/>
          <w:szCs w:val="20"/>
        </w:rPr>
        <w:t xml:space="preserve">арифы </w:t>
      </w:r>
      <w:r w:rsidR="00953F5F" w:rsidRPr="0072094B">
        <w:rPr>
          <w:sz w:val="20"/>
          <w:szCs w:val="20"/>
        </w:rPr>
        <w:t>входящей и исходящей связи</w:t>
      </w:r>
      <w:r w:rsidR="00D875BC" w:rsidRPr="0072094B">
        <w:rPr>
          <w:sz w:val="20"/>
          <w:szCs w:val="20"/>
        </w:rPr>
        <w:t xml:space="preserve">, абонентская плата </w:t>
      </w:r>
      <w:r w:rsidR="00CF5AA9" w:rsidRPr="0072094B">
        <w:rPr>
          <w:sz w:val="20"/>
          <w:szCs w:val="20"/>
        </w:rPr>
        <w:t>и другие сопутствующие затраты</w:t>
      </w:r>
    </w:p>
    <w:p w14:paraId="011892D9" w14:textId="030009EB" w:rsidR="00953F5F" w:rsidRPr="0072094B" w:rsidRDefault="00C17518" w:rsidP="00CF0757">
      <w:pPr>
        <w:pStyle w:val="a1"/>
        <w:numPr>
          <w:ilvl w:val="0"/>
          <w:numId w:val="48"/>
        </w:numPr>
        <w:spacing w:after="0" w:line="240" w:lineRule="auto"/>
        <w:ind w:left="1571"/>
        <w:jc w:val="both"/>
        <w:rPr>
          <w:sz w:val="20"/>
          <w:szCs w:val="20"/>
        </w:rPr>
      </w:pPr>
      <w:r w:rsidRPr="0072094B">
        <w:rPr>
          <w:sz w:val="20"/>
          <w:szCs w:val="20"/>
        </w:rPr>
        <w:t>Р</w:t>
      </w:r>
      <w:r w:rsidR="003D614B" w:rsidRPr="0072094B">
        <w:rPr>
          <w:sz w:val="20"/>
          <w:szCs w:val="20"/>
        </w:rPr>
        <w:t xml:space="preserve">аботы </w:t>
      </w:r>
      <w:r w:rsidR="00953F5F" w:rsidRPr="0072094B">
        <w:rPr>
          <w:sz w:val="20"/>
          <w:szCs w:val="20"/>
        </w:rPr>
        <w:t xml:space="preserve">по записи и хранению </w:t>
      </w:r>
      <w:r w:rsidR="00B24E3B" w:rsidRPr="0072094B">
        <w:rPr>
          <w:sz w:val="20"/>
          <w:szCs w:val="20"/>
        </w:rPr>
        <w:t xml:space="preserve">разговоров с экранными формами </w:t>
      </w:r>
      <w:r w:rsidR="00953F5F" w:rsidRPr="0072094B">
        <w:rPr>
          <w:sz w:val="20"/>
          <w:szCs w:val="20"/>
        </w:rPr>
        <w:t>и истории переписки с клиентами</w:t>
      </w:r>
    </w:p>
    <w:p w14:paraId="26C63D24" w14:textId="77099246" w:rsidR="00953F5F" w:rsidRPr="0072094B" w:rsidRDefault="00953F5F" w:rsidP="00CF0757">
      <w:pPr>
        <w:pStyle w:val="a1"/>
        <w:numPr>
          <w:ilvl w:val="0"/>
          <w:numId w:val="48"/>
        </w:numPr>
        <w:spacing w:after="0" w:line="240" w:lineRule="auto"/>
        <w:ind w:left="1571"/>
        <w:jc w:val="both"/>
        <w:rPr>
          <w:sz w:val="20"/>
          <w:szCs w:val="20"/>
        </w:rPr>
      </w:pPr>
      <w:r w:rsidRPr="0072094B">
        <w:rPr>
          <w:sz w:val="20"/>
          <w:szCs w:val="20"/>
        </w:rPr>
        <w:t>Разработка</w:t>
      </w:r>
      <w:r w:rsidR="004F3C6D" w:rsidRPr="0072094B">
        <w:rPr>
          <w:sz w:val="20"/>
          <w:szCs w:val="20"/>
        </w:rPr>
        <w:t xml:space="preserve">, поддержка </w:t>
      </w:r>
      <w:r w:rsidRPr="0072094B">
        <w:rPr>
          <w:sz w:val="20"/>
          <w:szCs w:val="20"/>
        </w:rPr>
        <w:t>и настройка программного обеспечения</w:t>
      </w:r>
      <w:r w:rsidR="004F3C6D" w:rsidRPr="0072094B">
        <w:rPr>
          <w:sz w:val="20"/>
          <w:szCs w:val="20"/>
        </w:rPr>
        <w:t xml:space="preserve"> необходимого для оказания услуги</w:t>
      </w:r>
    </w:p>
    <w:p w14:paraId="1E244B4C" w14:textId="68A1CF2C" w:rsidR="00953F5F" w:rsidRPr="0072094B" w:rsidRDefault="00953F5F" w:rsidP="00CF0757">
      <w:pPr>
        <w:pStyle w:val="a1"/>
        <w:numPr>
          <w:ilvl w:val="0"/>
          <w:numId w:val="48"/>
        </w:numPr>
        <w:spacing w:after="0" w:line="240" w:lineRule="auto"/>
        <w:ind w:left="1571"/>
        <w:jc w:val="both"/>
        <w:rPr>
          <w:sz w:val="20"/>
          <w:szCs w:val="20"/>
        </w:rPr>
      </w:pPr>
      <w:r w:rsidRPr="0072094B">
        <w:rPr>
          <w:sz w:val="20"/>
          <w:szCs w:val="20"/>
        </w:rPr>
        <w:t>Разработка</w:t>
      </w:r>
      <w:r w:rsidR="004F3C6D" w:rsidRPr="0072094B">
        <w:rPr>
          <w:sz w:val="20"/>
          <w:szCs w:val="20"/>
        </w:rPr>
        <w:t xml:space="preserve">, настройка </w:t>
      </w:r>
      <w:r w:rsidRPr="0072094B">
        <w:rPr>
          <w:sz w:val="20"/>
          <w:szCs w:val="20"/>
        </w:rPr>
        <w:t>и реализация алгоритмов обслуживания</w:t>
      </w:r>
    </w:p>
    <w:p w14:paraId="716970F2" w14:textId="77777777" w:rsidR="00953F5F" w:rsidRPr="0072094B" w:rsidRDefault="00953F5F" w:rsidP="00CF0757">
      <w:pPr>
        <w:pStyle w:val="a1"/>
        <w:numPr>
          <w:ilvl w:val="0"/>
          <w:numId w:val="48"/>
        </w:numPr>
        <w:spacing w:after="0" w:line="240" w:lineRule="auto"/>
        <w:ind w:left="1571"/>
        <w:jc w:val="both"/>
        <w:rPr>
          <w:sz w:val="20"/>
          <w:szCs w:val="20"/>
        </w:rPr>
      </w:pPr>
      <w:r w:rsidRPr="0072094B">
        <w:rPr>
          <w:sz w:val="20"/>
          <w:szCs w:val="20"/>
        </w:rPr>
        <w:t xml:space="preserve">Программно-аппаратные комплексы для </w:t>
      </w:r>
      <w:r w:rsidR="004E4325" w:rsidRPr="0072094B">
        <w:rPr>
          <w:sz w:val="20"/>
          <w:szCs w:val="20"/>
        </w:rPr>
        <w:t xml:space="preserve">маршрутизации </w:t>
      </w:r>
      <w:r w:rsidR="00D875BC" w:rsidRPr="0072094B">
        <w:rPr>
          <w:sz w:val="20"/>
          <w:szCs w:val="20"/>
        </w:rPr>
        <w:t>обращений</w:t>
      </w:r>
      <w:r w:rsidR="004E4325" w:rsidRPr="0072094B">
        <w:rPr>
          <w:sz w:val="20"/>
          <w:szCs w:val="20"/>
        </w:rPr>
        <w:t xml:space="preserve">, организации </w:t>
      </w:r>
      <w:r w:rsidRPr="0072094B">
        <w:rPr>
          <w:sz w:val="20"/>
          <w:szCs w:val="20"/>
        </w:rPr>
        <w:t>работы операторов по обработке контактов, для планирования численности и расписания работы операторов, для контроля качества работы операторов</w:t>
      </w:r>
      <w:r w:rsidR="004E4325" w:rsidRPr="0072094B">
        <w:rPr>
          <w:sz w:val="20"/>
          <w:szCs w:val="20"/>
        </w:rPr>
        <w:t xml:space="preserve"> и т.д.</w:t>
      </w:r>
    </w:p>
    <w:p w14:paraId="64608926" w14:textId="3C44C163" w:rsidR="00953F5F" w:rsidRPr="0072094B" w:rsidRDefault="00953F5F" w:rsidP="006E2FD3">
      <w:pPr>
        <w:pStyle w:val="a6"/>
        <w:spacing w:line="240" w:lineRule="auto"/>
        <w:ind w:left="1560"/>
        <w:jc w:val="both"/>
      </w:pPr>
      <w:r w:rsidRPr="0072094B">
        <w:t>Программно-аппаратный комплекс для обработки контактов</w:t>
      </w:r>
      <w:r w:rsidR="004F3C6D" w:rsidRPr="0072094B">
        <w:t xml:space="preserve"> как голосовыми</w:t>
      </w:r>
      <w:r w:rsidR="00FC5EF3" w:rsidRPr="0072094B">
        <w:t>,</w:t>
      </w:r>
      <w:r w:rsidR="004F3C6D" w:rsidRPr="0072094B">
        <w:t xml:space="preserve"> так и неголосовыми</w:t>
      </w:r>
      <w:r w:rsidR="00675F42" w:rsidRPr="0072094B">
        <w:t xml:space="preserve"> роботами</w:t>
      </w:r>
    </w:p>
    <w:p w14:paraId="0AD2EBE0" w14:textId="77777777" w:rsidR="00953F5F" w:rsidRPr="0072094B" w:rsidRDefault="00953F5F" w:rsidP="00CF0757">
      <w:pPr>
        <w:pStyle w:val="a1"/>
        <w:numPr>
          <w:ilvl w:val="0"/>
          <w:numId w:val="48"/>
        </w:numPr>
        <w:spacing w:after="0" w:line="240" w:lineRule="auto"/>
        <w:ind w:left="1571"/>
        <w:jc w:val="both"/>
        <w:rPr>
          <w:sz w:val="20"/>
          <w:szCs w:val="20"/>
        </w:rPr>
      </w:pPr>
      <w:r w:rsidRPr="0072094B">
        <w:rPr>
          <w:sz w:val="20"/>
          <w:szCs w:val="20"/>
        </w:rPr>
        <w:t>Синтез речи и запись звуковых роликов</w:t>
      </w:r>
    </w:p>
    <w:p w14:paraId="0BC93158" w14:textId="77777777" w:rsidR="00BB0D6D" w:rsidRPr="0072094B" w:rsidRDefault="00BB0D6D" w:rsidP="00CF0757">
      <w:pPr>
        <w:pStyle w:val="a1"/>
        <w:numPr>
          <w:ilvl w:val="0"/>
          <w:numId w:val="48"/>
        </w:numPr>
        <w:spacing w:after="0" w:line="240" w:lineRule="auto"/>
        <w:ind w:left="1571"/>
        <w:jc w:val="both"/>
        <w:rPr>
          <w:sz w:val="20"/>
          <w:szCs w:val="20"/>
        </w:rPr>
      </w:pPr>
      <w:r w:rsidRPr="0072094B">
        <w:rPr>
          <w:sz w:val="20"/>
          <w:szCs w:val="20"/>
        </w:rPr>
        <w:t>Программно-аппаратный комплекс для обработки контактов интеллектуальной интерактивной системой голосового обслуживания с функцией распознавания речи</w:t>
      </w:r>
      <w:r w:rsidR="005B4127" w:rsidRPr="0072094B">
        <w:rPr>
          <w:sz w:val="20"/>
          <w:szCs w:val="20"/>
        </w:rPr>
        <w:t>.</w:t>
      </w:r>
    </w:p>
    <w:p w14:paraId="0C95A111" w14:textId="3D4EF039" w:rsidR="00B044CB" w:rsidRPr="0072094B" w:rsidRDefault="00B044CB" w:rsidP="00CF0757">
      <w:pPr>
        <w:pStyle w:val="a1"/>
        <w:numPr>
          <w:ilvl w:val="0"/>
          <w:numId w:val="48"/>
        </w:numPr>
        <w:spacing w:after="0" w:line="240" w:lineRule="auto"/>
        <w:ind w:left="1571"/>
        <w:jc w:val="both"/>
        <w:rPr>
          <w:sz w:val="20"/>
          <w:szCs w:val="20"/>
        </w:rPr>
      </w:pPr>
      <w:r w:rsidRPr="0072094B">
        <w:rPr>
          <w:sz w:val="20"/>
          <w:szCs w:val="20"/>
        </w:rPr>
        <w:t xml:space="preserve">Все сопутствующие затраты на </w:t>
      </w:r>
      <w:r w:rsidR="007C40E2" w:rsidRPr="0072094B">
        <w:rPr>
          <w:sz w:val="20"/>
          <w:szCs w:val="20"/>
        </w:rPr>
        <w:t xml:space="preserve">настройку, </w:t>
      </w:r>
      <w:r w:rsidR="00C17BD6" w:rsidRPr="0072094B">
        <w:rPr>
          <w:sz w:val="20"/>
          <w:szCs w:val="20"/>
        </w:rPr>
        <w:t xml:space="preserve">техническую </w:t>
      </w:r>
      <w:r w:rsidRPr="0072094B">
        <w:rPr>
          <w:sz w:val="20"/>
          <w:szCs w:val="20"/>
        </w:rPr>
        <w:t>поддержку, приобретение лицензий</w:t>
      </w:r>
      <w:r w:rsidR="00C17BD6" w:rsidRPr="0072094B">
        <w:rPr>
          <w:sz w:val="20"/>
          <w:szCs w:val="20"/>
        </w:rPr>
        <w:t xml:space="preserve">, </w:t>
      </w:r>
      <w:r w:rsidR="007C40E2" w:rsidRPr="0072094B">
        <w:rPr>
          <w:sz w:val="20"/>
          <w:szCs w:val="20"/>
        </w:rPr>
        <w:t>масштабирование программно-аппаратных комплексов</w:t>
      </w:r>
      <w:r w:rsidR="0040116F" w:rsidRPr="0072094B">
        <w:rPr>
          <w:sz w:val="20"/>
          <w:szCs w:val="20"/>
        </w:rPr>
        <w:t>, используемых Исполнителем в целях оказания услуги</w:t>
      </w:r>
    </w:p>
    <w:p w14:paraId="4076A91A" w14:textId="77777777" w:rsidR="00AA506B" w:rsidRPr="0072094B" w:rsidRDefault="00AA506B" w:rsidP="00AF4FD2">
      <w:pPr>
        <w:pStyle w:val="a1"/>
        <w:numPr>
          <w:ilvl w:val="0"/>
          <w:numId w:val="0"/>
        </w:numPr>
        <w:spacing w:after="0" w:line="240" w:lineRule="auto"/>
        <w:ind w:firstLine="709"/>
        <w:jc w:val="both"/>
        <w:rPr>
          <w:sz w:val="20"/>
          <w:szCs w:val="20"/>
        </w:rPr>
      </w:pPr>
    </w:p>
    <w:p w14:paraId="234223C3" w14:textId="77777777" w:rsidR="00953F5F" w:rsidRPr="0072094B" w:rsidRDefault="00FF49C7" w:rsidP="00CF0757">
      <w:pPr>
        <w:pStyle w:val="affffffff5"/>
        <w:numPr>
          <w:ilvl w:val="0"/>
          <w:numId w:val="54"/>
        </w:numPr>
        <w:spacing w:after="0"/>
        <w:jc w:val="both"/>
        <w:rPr>
          <w:color w:val="auto"/>
          <w:sz w:val="20"/>
          <w:szCs w:val="20"/>
        </w:rPr>
      </w:pPr>
      <w:bookmarkStart w:id="57" w:name="_Toc127911819"/>
      <w:r w:rsidRPr="0072094B">
        <w:rPr>
          <w:color w:val="auto"/>
          <w:sz w:val="20"/>
          <w:szCs w:val="20"/>
        </w:rPr>
        <w:t>Тре</w:t>
      </w:r>
      <w:r w:rsidR="00953F5F" w:rsidRPr="0072094B">
        <w:rPr>
          <w:color w:val="auto"/>
          <w:sz w:val="20"/>
          <w:szCs w:val="20"/>
        </w:rPr>
        <w:t xml:space="preserve">бования к </w:t>
      </w:r>
      <w:r w:rsidR="00051E0E" w:rsidRPr="0072094B">
        <w:rPr>
          <w:color w:val="auto"/>
          <w:sz w:val="20"/>
          <w:szCs w:val="20"/>
        </w:rPr>
        <w:t xml:space="preserve">приемке </w:t>
      </w:r>
      <w:r w:rsidR="004045DA" w:rsidRPr="0072094B">
        <w:rPr>
          <w:color w:val="auto"/>
          <w:sz w:val="20"/>
          <w:szCs w:val="20"/>
        </w:rPr>
        <w:t xml:space="preserve">услуг </w:t>
      </w:r>
      <w:r w:rsidR="00953F5F" w:rsidRPr="0072094B">
        <w:rPr>
          <w:color w:val="auto"/>
          <w:sz w:val="20"/>
          <w:szCs w:val="20"/>
        </w:rPr>
        <w:t>по договору</w:t>
      </w:r>
      <w:bookmarkEnd w:id="57"/>
      <w:r w:rsidR="00F459A4" w:rsidRPr="0072094B">
        <w:rPr>
          <w:color w:val="auto"/>
          <w:sz w:val="20"/>
          <w:szCs w:val="20"/>
        </w:rPr>
        <w:t>:</w:t>
      </w:r>
    </w:p>
    <w:p w14:paraId="3B62B719" w14:textId="77777777" w:rsidR="008B7046" w:rsidRPr="0072094B" w:rsidRDefault="00953F5F" w:rsidP="00CF0757">
      <w:pPr>
        <w:pStyle w:val="affffffff7"/>
        <w:numPr>
          <w:ilvl w:val="1"/>
          <w:numId w:val="54"/>
        </w:numPr>
        <w:spacing w:after="0" w:line="240" w:lineRule="auto"/>
        <w:ind w:left="0" w:firstLine="709"/>
        <w:rPr>
          <w:b/>
          <w:sz w:val="20"/>
          <w:szCs w:val="20"/>
        </w:rPr>
      </w:pPr>
      <w:bookmarkStart w:id="58" w:name="_Toc127872861"/>
      <w:r w:rsidRPr="0072094B">
        <w:rPr>
          <w:b/>
          <w:sz w:val="20"/>
          <w:szCs w:val="20"/>
        </w:rPr>
        <w:t xml:space="preserve">Приемка </w:t>
      </w:r>
      <w:r w:rsidR="00186A8C" w:rsidRPr="0072094B">
        <w:rPr>
          <w:b/>
          <w:sz w:val="20"/>
          <w:szCs w:val="20"/>
        </w:rPr>
        <w:t>услуг</w:t>
      </w:r>
    </w:p>
    <w:p w14:paraId="7F494A8D" w14:textId="77777777" w:rsidR="003005E0" w:rsidRPr="0072094B" w:rsidRDefault="003005E0" w:rsidP="003005E0">
      <w:pPr>
        <w:pStyle w:val="affffffff7"/>
        <w:numPr>
          <w:ilvl w:val="0"/>
          <w:numId w:val="0"/>
        </w:numPr>
        <w:spacing w:after="0" w:line="240" w:lineRule="auto"/>
        <w:ind w:left="709"/>
        <w:rPr>
          <w:b/>
          <w:sz w:val="20"/>
          <w:szCs w:val="20"/>
        </w:rPr>
      </w:pPr>
    </w:p>
    <w:p w14:paraId="6FE5C79B" w14:textId="77777777" w:rsidR="005B4127" w:rsidRPr="00676B9C" w:rsidRDefault="008B7046" w:rsidP="004D413E">
      <w:pPr>
        <w:pStyle w:val="affffffff7"/>
        <w:numPr>
          <w:ilvl w:val="0"/>
          <w:numId w:val="0"/>
        </w:numPr>
        <w:spacing w:after="0" w:line="240" w:lineRule="auto"/>
        <w:rPr>
          <w:b/>
          <w:sz w:val="20"/>
          <w:szCs w:val="20"/>
        </w:rPr>
      </w:pPr>
      <w:r w:rsidRPr="00676B9C">
        <w:rPr>
          <w:sz w:val="20"/>
          <w:szCs w:val="20"/>
        </w:rPr>
        <w:t xml:space="preserve">Приемка </w:t>
      </w:r>
      <w:r w:rsidR="00FF0BAE" w:rsidRPr="00676B9C">
        <w:rPr>
          <w:sz w:val="20"/>
          <w:szCs w:val="20"/>
        </w:rPr>
        <w:t>оказанных услуг</w:t>
      </w:r>
      <w:r w:rsidRPr="00676B9C">
        <w:rPr>
          <w:sz w:val="20"/>
          <w:szCs w:val="20"/>
        </w:rPr>
        <w:t xml:space="preserve"> </w:t>
      </w:r>
      <w:r w:rsidR="00953F5F" w:rsidRPr="00676B9C">
        <w:rPr>
          <w:sz w:val="20"/>
          <w:szCs w:val="20"/>
        </w:rPr>
        <w:t xml:space="preserve">производится </w:t>
      </w:r>
      <w:r w:rsidR="00953F5F" w:rsidRPr="00676B9C">
        <w:rPr>
          <w:b/>
          <w:sz w:val="20"/>
          <w:szCs w:val="20"/>
        </w:rPr>
        <w:t>ежемесячно.</w:t>
      </w:r>
      <w:bookmarkEnd w:id="58"/>
    </w:p>
    <w:p w14:paraId="5D2769B6" w14:textId="77777777" w:rsidR="00953F5F" w:rsidRPr="00676B9C" w:rsidRDefault="005B4127" w:rsidP="004D413E">
      <w:pPr>
        <w:pStyle w:val="affffffff7"/>
        <w:numPr>
          <w:ilvl w:val="0"/>
          <w:numId w:val="0"/>
        </w:numPr>
        <w:spacing w:after="0" w:line="240" w:lineRule="auto"/>
        <w:rPr>
          <w:sz w:val="20"/>
          <w:szCs w:val="20"/>
        </w:rPr>
      </w:pPr>
      <w:r w:rsidRPr="00676B9C">
        <w:rPr>
          <w:sz w:val="20"/>
          <w:szCs w:val="20"/>
        </w:rPr>
        <w:t xml:space="preserve">Отчетный период </w:t>
      </w:r>
      <w:r w:rsidR="00FF0BAE" w:rsidRPr="00676B9C">
        <w:rPr>
          <w:sz w:val="20"/>
          <w:szCs w:val="20"/>
        </w:rPr>
        <w:t>оказания услуг</w:t>
      </w:r>
      <w:r w:rsidRPr="00676B9C">
        <w:rPr>
          <w:sz w:val="20"/>
          <w:szCs w:val="20"/>
        </w:rPr>
        <w:t xml:space="preserve">: </w:t>
      </w:r>
      <w:r w:rsidRPr="00676B9C">
        <w:rPr>
          <w:b/>
          <w:sz w:val="20"/>
          <w:szCs w:val="20"/>
        </w:rPr>
        <w:t>календарный месяц.</w:t>
      </w:r>
    </w:p>
    <w:p w14:paraId="031FA24C" w14:textId="77777777" w:rsidR="00220F96" w:rsidRPr="00676B9C" w:rsidRDefault="007F4D04" w:rsidP="00AA506B">
      <w:pPr>
        <w:pStyle w:val="affffffff7"/>
        <w:numPr>
          <w:ilvl w:val="0"/>
          <w:numId w:val="0"/>
        </w:numPr>
        <w:spacing w:after="0" w:line="240" w:lineRule="auto"/>
        <w:ind w:firstLine="709"/>
        <w:rPr>
          <w:sz w:val="20"/>
          <w:szCs w:val="20"/>
        </w:rPr>
      </w:pPr>
      <w:bookmarkStart w:id="59" w:name="_Toc127872862"/>
      <w:r w:rsidRPr="00676B9C">
        <w:rPr>
          <w:sz w:val="20"/>
          <w:szCs w:val="20"/>
        </w:rPr>
        <w:t xml:space="preserve">Исполнитель не позднее </w:t>
      </w:r>
      <w:r w:rsidR="00FF0BAE" w:rsidRPr="00676B9C">
        <w:rPr>
          <w:sz w:val="20"/>
          <w:szCs w:val="20"/>
        </w:rPr>
        <w:t>7</w:t>
      </w:r>
      <w:r w:rsidRPr="00676B9C">
        <w:rPr>
          <w:sz w:val="20"/>
          <w:szCs w:val="20"/>
        </w:rPr>
        <w:t xml:space="preserve"> </w:t>
      </w:r>
      <w:r w:rsidR="00FC5EF3" w:rsidRPr="00676B9C">
        <w:rPr>
          <w:sz w:val="20"/>
          <w:szCs w:val="20"/>
        </w:rPr>
        <w:t xml:space="preserve">(семи) </w:t>
      </w:r>
      <w:r w:rsidRPr="00676B9C">
        <w:rPr>
          <w:sz w:val="20"/>
          <w:szCs w:val="20"/>
        </w:rPr>
        <w:t xml:space="preserve">рабочих дней с даты окончания </w:t>
      </w:r>
      <w:r w:rsidR="00FC5EF3" w:rsidRPr="00676B9C">
        <w:rPr>
          <w:sz w:val="20"/>
          <w:szCs w:val="20"/>
        </w:rPr>
        <w:t>оказания услуг</w:t>
      </w:r>
      <w:r w:rsidRPr="00676B9C">
        <w:rPr>
          <w:sz w:val="20"/>
          <w:szCs w:val="20"/>
        </w:rPr>
        <w:t xml:space="preserve"> за соответствующий </w:t>
      </w:r>
      <w:r w:rsidR="00982856" w:rsidRPr="00676B9C">
        <w:rPr>
          <w:sz w:val="20"/>
          <w:szCs w:val="20"/>
        </w:rPr>
        <w:t>Отчетный период (календарный месяц)</w:t>
      </w:r>
      <w:r w:rsidRPr="00676B9C">
        <w:rPr>
          <w:sz w:val="20"/>
          <w:szCs w:val="20"/>
        </w:rPr>
        <w:t xml:space="preserve"> </w:t>
      </w:r>
      <w:r w:rsidR="00B41630" w:rsidRPr="00676B9C">
        <w:rPr>
          <w:sz w:val="20"/>
          <w:szCs w:val="20"/>
        </w:rPr>
        <w:t xml:space="preserve">предоставляет </w:t>
      </w:r>
      <w:r w:rsidR="00953F5F" w:rsidRPr="00676B9C">
        <w:rPr>
          <w:sz w:val="20"/>
          <w:szCs w:val="20"/>
        </w:rPr>
        <w:t>Заказчику</w:t>
      </w:r>
      <w:r w:rsidR="008174C9" w:rsidRPr="00676B9C">
        <w:rPr>
          <w:sz w:val="20"/>
          <w:szCs w:val="20"/>
        </w:rPr>
        <w:t xml:space="preserve"> </w:t>
      </w:r>
      <w:r w:rsidR="00220F96" w:rsidRPr="00676B9C">
        <w:rPr>
          <w:sz w:val="20"/>
          <w:szCs w:val="20"/>
        </w:rPr>
        <w:t>следующее:</w:t>
      </w:r>
    </w:p>
    <w:p w14:paraId="6FA1F3EE" w14:textId="48A00E84" w:rsidR="00220F96" w:rsidRPr="00676B9C" w:rsidRDefault="008174C9" w:rsidP="00CF0757">
      <w:pPr>
        <w:pStyle w:val="affffffff7"/>
        <w:numPr>
          <w:ilvl w:val="2"/>
          <w:numId w:val="47"/>
        </w:numPr>
        <w:spacing w:after="0" w:line="240" w:lineRule="auto"/>
        <w:ind w:left="0" w:firstLine="709"/>
        <w:rPr>
          <w:sz w:val="20"/>
          <w:szCs w:val="20"/>
        </w:rPr>
      </w:pPr>
      <w:r w:rsidRPr="00676B9C">
        <w:rPr>
          <w:sz w:val="20"/>
          <w:szCs w:val="20"/>
        </w:rPr>
        <w:t xml:space="preserve">Акт </w:t>
      </w:r>
      <w:r w:rsidR="00A344F4" w:rsidRPr="00676B9C">
        <w:rPr>
          <w:sz w:val="20"/>
          <w:szCs w:val="20"/>
        </w:rPr>
        <w:t xml:space="preserve">сдачи-приемки </w:t>
      </w:r>
      <w:r w:rsidR="00FF0BAE" w:rsidRPr="00676B9C">
        <w:rPr>
          <w:sz w:val="20"/>
          <w:szCs w:val="20"/>
        </w:rPr>
        <w:t>оказанных услуг</w:t>
      </w:r>
      <w:r w:rsidR="00FF49C7" w:rsidRPr="00676B9C">
        <w:rPr>
          <w:sz w:val="20"/>
          <w:szCs w:val="20"/>
        </w:rPr>
        <w:t xml:space="preserve"> </w:t>
      </w:r>
      <w:r w:rsidR="007F4D04" w:rsidRPr="00676B9C">
        <w:rPr>
          <w:sz w:val="20"/>
          <w:szCs w:val="20"/>
        </w:rPr>
        <w:t>(</w:t>
      </w:r>
      <w:r w:rsidR="00FF49C7" w:rsidRPr="00676B9C">
        <w:rPr>
          <w:sz w:val="20"/>
          <w:szCs w:val="20"/>
        </w:rPr>
        <w:t>Приложени</w:t>
      </w:r>
      <w:r w:rsidR="00EA0EE7" w:rsidRPr="00676B9C">
        <w:rPr>
          <w:sz w:val="20"/>
          <w:szCs w:val="20"/>
        </w:rPr>
        <w:t>е</w:t>
      </w:r>
      <w:r w:rsidR="00FF49C7" w:rsidRPr="00676B9C">
        <w:rPr>
          <w:sz w:val="20"/>
          <w:szCs w:val="20"/>
        </w:rPr>
        <w:t xml:space="preserve"> №</w:t>
      </w:r>
      <w:r w:rsidR="00410BA1" w:rsidRPr="00676B9C">
        <w:rPr>
          <w:sz w:val="20"/>
          <w:szCs w:val="20"/>
        </w:rPr>
        <w:t xml:space="preserve"> </w:t>
      </w:r>
      <w:r w:rsidR="00FF49C7" w:rsidRPr="00676B9C">
        <w:rPr>
          <w:sz w:val="20"/>
          <w:szCs w:val="20"/>
        </w:rPr>
        <w:t>1</w:t>
      </w:r>
      <w:r w:rsidRPr="00676B9C">
        <w:rPr>
          <w:sz w:val="20"/>
          <w:szCs w:val="20"/>
        </w:rPr>
        <w:t xml:space="preserve"> </w:t>
      </w:r>
      <w:r w:rsidR="00FF49C7" w:rsidRPr="00676B9C">
        <w:rPr>
          <w:sz w:val="20"/>
          <w:szCs w:val="20"/>
        </w:rPr>
        <w:t xml:space="preserve">к </w:t>
      </w:r>
      <w:r w:rsidR="00BC201B" w:rsidRPr="00676B9C">
        <w:rPr>
          <w:sz w:val="20"/>
          <w:szCs w:val="20"/>
        </w:rPr>
        <w:t>Договору</w:t>
      </w:r>
      <w:r w:rsidR="00EA0EE7" w:rsidRPr="00676B9C">
        <w:rPr>
          <w:sz w:val="20"/>
          <w:szCs w:val="20"/>
        </w:rPr>
        <w:t>)</w:t>
      </w:r>
      <w:r w:rsidR="00B41630" w:rsidRPr="00676B9C">
        <w:rPr>
          <w:sz w:val="20"/>
          <w:szCs w:val="20"/>
        </w:rPr>
        <w:t>:</w:t>
      </w:r>
      <w:r w:rsidR="00EA0EE7" w:rsidRPr="00676B9C">
        <w:rPr>
          <w:sz w:val="20"/>
          <w:szCs w:val="20"/>
        </w:rPr>
        <w:t xml:space="preserve"> </w:t>
      </w:r>
      <w:r w:rsidR="007F4D04" w:rsidRPr="00676B9C">
        <w:rPr>
          <w:sz w:val="20"/>
          <w:szCs w:val="20"/>
        </w:rPr>
        <w:t>в 2 (двух) экземплярах, подписанных со стороны Исполнителя</w:t>
      </w:r>
      <w:r w:rsidR="00455208" w:rsidRPr="00676B9C">
        <w:rPr>
          <w:sz w:val="20"/>
          <w:szCs w:val="20"/>
        </w:rPr>
        <w:t>,</w:t>
      </w:r>
    </w:p>
    <w:p w14:paraId="3317E5C1" w14:textId="3F59C7FA" w:rsidR="00220F96" w:rsidRPr="00676B9C" w:rsidRDefault="001E4DF3" w:rsidP="00CF0757">
      <w:pPr>
        <w:pStyle w:val="affffffff7"/>
        <w:numPr>
          <w:ilvl w:val="2"/>
          <w:numId w:val="47"/>
        </w:numPr>
        <w:spacing w:after="0" w:line="240" w:lineRule="auto"/>
        <w:ind w:left="0" w:firstLine="709"/>
        <w:rPr>
          <w:sz w:val="20"/>
          <w:szCs w:val="20"/>
        </w:rPr>
      </w:pPr>
      <w:r w:rsidRPr="00676B9C">
        <w:rPr>
          <w:sz w:val="20"/>
          <w:szCs w:val="20"/>
        </w:rPr>
        <w:t>Ежемесячный отчет</w:t>
      </w:r>
      <w:r w:rsidR="00BB2DEA" w:rsidRPr="00676B9C">
        <w:rPr>
          <w:sz w:val="20"/>
          <w:szCs w:val="20"/>
        </w:rPr>
        <w:t xml:space="preserve"> </w:t>
      </w:r>
      <w:r w:rsidR="00EA0EE7" w:rsidRPr="00676B9C">
        <w:rPr>
          <w:sz w:val="20"/>
          <w:szCs w:val="20"/>
        </w:rPr>
        <w:t>(</w:t>
      </w:r>
      <w:r w:rsidR="00FF49C7" w:rsidRPr="00676B9C">
        <w:rPr>
          <w:sz w:val="20"/>
          <w:szCs w:val="20"/>
        </w:rPr>
        <w:t>Приложени</w:t>
      </w:r>
      <w:r w:rsidR="00B41630" w:rsidRPr="00676B9C">
        <w:rPr>
          <w:sz w:val="20"/>
          <w:szCs w:val="20"/>
        </w:rPr>
        <w:t>е</w:t>
      </w:r>
      <w:r w:rsidR="00FF49C7" w:rsidRPr="00676B9C">
        <w:rPr>
          <w:sz w:val="20"/>
          <w:szCs w:val="20"/>
        </w:rPr>
        <w:t xml:space="preserve"> № </w:t>
      </w:r>
      <w:r w:rsidR="00BC201B" w:rsidRPr="00676B9C">
        <w:rPr>
          <w:sz w:val="20"/>
          <w:szCs w:val="20"/>
        </w:rPr>
        <w:t>2</w:t>
      </w:r>
      <w:r w:rsidR="008174C9" w:rsidRPr="00676B9C">
        <w:rPr>
          <w:sz w:val="20"/>
          <w:szCs w:val="20"/>
        </w:rPr>
        <w:t xml:space="preserve"> к </w:t>
      </w:r>
      <w:r w:rsidR="00BC201B" w:rsidRPr="00676B9C">
        <w:rPr>
          <w:sz w:val="20"/>
          <w:szCs w:val="20"/>
        </w:rPr>
        <w:t>Договору</w:t>
      </w:r>
      <w:r w:rsidR="00EA0EE7" w:rsidRPr="00676B9C">
        <w:rPr>
          <w:sz w:val="20"/>
          <w:szCs w:val="20"/>
        </w:rPr>
        <w:t>): в двух экземплярах</w:t>
      </w:r>
      <w:r w:rsidR="00220F96" w:rsidRPr="00676B9C">
        <w:rPr>
          <w:sz w:val="20"/>
          <w:szCs w:val="20"/>
        </w:rPr>
        <w:t>,</w:t>
      </w:r>
      <w:r w:rsidR="007F4D04" w:rsidRPr="00676B9C">
        <w:rPr>
          <w:sz w:val="20"/>
          <w:szCs w:val="20"/>
        </w:rPr>
        <w:t xml:space="preserve"> подписанных со стороны Исполнителя,</w:t>
      </w:r>
    </w:p>
    <w:p w14:paraId="36D5E412" w14:textId="701EA013" w:rsidR="00953F5F" w:rsidRPr="00676B9C" w:rsidRDefault="003005E0" w:rsidP="00CF0757">
      <w:pPr>
        <w:pStyle w:val="affffffff7"/>
        <w:numPr>
          <w:ilvl w:val="2"/>
          <w:numId w:val="47"/>
        </w:numPr>
        <w:spacing w:after="0" w:line="240" w:lineRule="auto"/>
        <w:ind w:left="0" w:firstLine="709"/>
        <w:rPr>
          <w:sz w:val="20"/>
          <w:szCs w:val="20"/>
        </w:rPr>
      </w:pPr>
      <w:r w:rsidRPr="00676B9C">
        <w:rPr>
          <w:sz w:val="20"/>
          <w:szCs w:val="20"/>
        </w:rPr>
        <w:t>С</w:t>
      </w:r>
      <w:r w:rsidR="00953F5F" w:rsidRPr="00676B9C">
        <w:rPr>
          <w:sz w:val="20"/>
          <w:szCs w:val="20"/>
        </w:rPr>
        <w:t xml:space="preserve">чет за </w:t>
      </w:r>
      <w:bookmarkEnd w:id="59"/>
      <w:r w:rsidR="00FC5EF3" w:rsidRPr="00676B9C">
        <w:rPr>
          <w:sz w:val="20"/>
          <w:szCs w:val="20"/>
        </w:rPr>
        <w:t>оказанные услуги</w:t>
      </w:r>
      <w:r w:rsidR="00B41630" w:rsidRPr="00676B9C">
        <w:rPr>
          <w:sz w:val="20"/>
          <w:szCs w:val="20"/>
        </w:rPr>
        <w:t>;</w:t>
      </w:r>
    </w:p>
    <w:p w14:paraId="469B60E7" w14:textId="42195BCB" w:rsidR="00B41630" w:rsidRPr="00676B9C" w:rsidRDefault="003005E0" w:rsidP="00CF0757">
      <w:pPr>
        <w:pStyle w:val="affffffff7"/>
        <w:numPr>
          <w:ilvl w:val="2"/>
          <w:numId w:val="47"/>
        </w:numPr>
        <w:spacing w:after="0" w:line="240" w:lineRule="auto"/>
        <w:ind w:left="0" w:firstLine="709"/>
        <w:rPr>
          <w:sz w:val="20"/>
          <w:szCs w:val="20"/>
        </w:rPr>
      </w:pPr>
      <w:r w:rsidRPr="00676B9C">
        <w:rPr>
          <w:sz w:val="20"/>
          <w:szCs w:val="20"/>
        </w:rPr>
        <w:t>С</w:t>
      </w:r>
      <w:r w:rsidR="00B41630" w:rsidRPr="00676B9C">
        <w:rPr>
          <w:sz w:val="20"/>
          <w:szCs w:val="20"/>
        </w:rPr>
        <w:t xml:space="preserve">чет-фактура </w:t>
      </w:r>
      <w:r w:rsidR="00B41630" w:rsidRPr="00676B9C">
        <w:rPr>
          <w:i/>
          <w:sz w:val="20"/>
          <w:szCs w:val="20"/>
        </w:rPr>
        <w:t>(счет-фактура не предоставляется, если Исполнитель не является плательщиком НДС).</w:t>
      </w:r>
    </w:p>
    <w:p w14:paraId="51E15A01" w14:textId="77777777" w:rsidR="002B2AF1" w:rsidRPr="00676B9C" w:rsidRDefault="003B3CE2" w:rsidP="00CF0757">
      <w:pPr>
        <w:pStyle w:val="a6"/>
        <w:numPr>
          <w:ilvl w:val="2"/>
          <w:numId w:val="47"/>
        </w:numPr>
        <w:spacing w:line="240" w:lineRule="auto"/>
        <w:ind w:left="0" w:firstLine="709"/>
        <w:jc w:val="both"/>
      </w:pPr>
      <w:r w:rsidRPr="00676B9C">
        <w:t xml:space="preserve">По итогам приемки </w:t>
      </w:r>
      <w:r w:rsidR="00FF0BAE" w:rsidRPr="00676B9C">
        <w:t>оказанных услуг</w:t>
      </w:r>
      <w:r w:rsidRPr="00676B9C">
        <w:t xml:space="preserve"> Заказчик подписывает и передает Исполнителю</w:t>
      </w:r>
      <w:r w:rsidR="002B2AF1" w:rsidRPr="00676B9C">
        <w:t xml:space="preserve"> следующее:</w:t>
      </w:r>
    </w:p>
    <w:p w14:paraId="4D46BB45" w14:textId="27F1FBD2" w:rsidR="002B2AF1" w:rsidRPr="00676B9C" w:rsidRDefault="003005E0" w:rsidP="00CF0757">
      <w:pPr>
        <w:pStyle w:val="a6"/>
        <w:numPr>
          <w:ilvl w:val="2"/>
          <w:numId w:val="47"/>
        </w:numPr>
        <w:spacing w:line="240" w:lineRule="auto"/>
        <w:ind w:left="0" w:firstLine="709"/>
        <w:jc w:val="both"/>
      </w:pPr>
      <w:r w:rsidRPr="00676B9C">
        <w:t>А</w:t>
      </w:r>
      <w:r w:rsidR="002B2AF1" w:rsidRPr="00676B9C">
        <w:t xml:space="preserve">кта сдачи-приемки </w:t>
      </w:r>
      <w:r w:rsidR="00FF0BAE" w:rsidRPr="00676B9C">
        <w:t>оказанных услуг</w:t>
      </w:r>
      <w:r w:rsidR="00EA0EE7" w:rsidRPr="00676B9C">
        <w:t>:</w:t>
      </w:r>
      <w:r w:rsidR="002B2AF1" w:rsidRPr="00676B9C">
        <w:t xml:space="preserve"> </w:t>
      </w:r>
      <w:r w:rsidR="003B3CE2" w:rsidRPr="00676B9C">
        <w:t>1 (один) экземпляр</w:t>
      </w:r>
      <w:r w:rsidR="002B2AF1" w:rsidRPr="00676B9C">
        <w:t>,</w:t>
      </w:r>
    </w:p>
    <w:p w14:paraId="2D8B16EA" w14:textId="77777777" w:rsidR="002B2AF1" w:rsidRPr="00676B9C" w:rsidRDefault="00BB2DEA" w:rsidP="00CF0757">
      <w:pPr>
        <w:pStyle w:val="a6"/>
        <w:numPr>
          <w:ilvl w:val="2"/>
          <w:numId w:val="47"/>
        </w:numPr>
        <w:spacing w:line="240" w:lineRule="auto"/>
        <w:ind w:left="0" w:firstLine="709"/>
        <w:jc w:val="both"/>
      </w:pPr>
      <w:r w:rsidRPr="00676B9C">
        <w:t>Ежемесячный отчет</w:t>
      </w:r>
      <w:r w:rsidR="00EA0EE7" w:rsidRPr="00676B9C">
        <w:t>:</w:t>
      </w:r>
      <w:r w:rsidR="002B2AF1" w:rsidRPr="00676B9C">
        <w:t xml:space="preserve"> </w:t>
      </w:r>
      <w:r w:rsidR="003B3CE2" w:rsidRPr="00676B9C">
        <w:t>1 (один) экземпляр</w:t>
      </w:r>
      <w:r w:rsidR="00EA0EE7" w:rsidRPr="00676B9C">
        <w:t>,</w:t>
      </w:r>
    </w:p>
    <w:p w14:paraId="4BFAE879" w14:textId="77777777" w:rsidR="003B3CE2" w:rsidRPr="00676B9C" w:rsidRDefault="003B3CE2" w:rsidP="00E735E2">
      <w:pPr>
        <w:pStyle w:val="a6"/>
        <w:numPr>
          <w:ilvl w:val="0"/>
          <w:numId w:val="0"/>
        </w:numPr>
        <w:spacing w:line="240" w:lineRule="auto"/>
        <w:ind w:left="709"/>
        <w:jc w:val="both"/>
      </w:pPr>
      <w:r w:rsidRPr="00676B9C">
        <w:t xml:space="preserve">или мотивированно отказывается от приемки </w:t>
      </w:r>
      <w:r w:rsidR="00FF0BAE" w:rsidRPr="00676B9C">
        <w:t>оказанных услуг</w:t>
      </w:r>
      <w:r w:rsidRPr="00676B9C">
        <w:t xml:space="preserve"> полностью или частично</w:t>
      </w:r>
      <w:r w:rsidR="002B2AF1" w:rsidRPr="00676B9C">
        <w:t>.</w:t>
      </w:r>
    </w:p>
    <w:p w14:paraId="3864F5D7" w14:textId="77777777" w:rsidR="004D413E" w:rsidRPr="00676B9C" w:rsidRDefault="004D413E" w:rsidP="004D413E">
      <w:pPr>
        <w:pStyle w:val="affffffff7"/>
        <w:numPr>
          <w:ilvl w:val="0"/>
          <w:numId w:val="0"/>
        </w:numPr>
        <w:spacing w:after="0" w:line="240" w:lineRule="auto"/>
        <w:rPr>
          <w:sz w:val="20"/>
          <w:szCs w:val="20"/>
        </w:rPr>
      </w:pPr>
    </w:p>
    <w:p w14:paraId="0B4482CE" w14:textId="52E13C37" w:rsidR="002B2AF1" w:rsidRPr="00676B9C" w:rsidRDefault="003B3CE2" w:rsidP="00BB3E53">
      <w:pPr>
        <w:pStyle w:val="affffffff7"/>
        <w:numPr>
          <w:ilvl w:val="0"/>
          <w:numId w:val="0"/>
        </w:numPr>
        <w:spacing w:after="0" w:line="240" w:lineRule="auto"/>
        <w:ind w:firstLine="708"/>
        <w:rPr>
          <w:rFonts w:eastAsia="Times New Roman"/>
          <w:sz w:val="20"/>
          <w:szCs w:val="20"/>
          <w:lang w:eastAsia="ru-RU"/>
        </w:rPr>
      </w:pPr>
      <w:r w:rsidRPr="00676B9C">
        <w:rPr>
          <w:rFonts w:eastAsia="Times New Roman"/>
          <w:sz w:val="20"/>
          <w:szCs w:val="20"/>
          <w:lang w:eastAsia="ru-RU"/>
        </w:rPr>
        <w:t xml:space="preserve">При наличии мотивированного отказа от подписания Акта сдачи-приемки </w:t>
      </w:r>
      <w:r w:rsidR="00FF0BAE" w:rsidRPr="00676B9C">
        <w:rPr>
          <w:rFonts w:eastAsia="Times New Roman"/>
          <w:sz w:val="20"/>
          <w:szCs w:val="20"/>
          <w:lang w:eastAsia="ru-RU"/>
        </w:rPr>
        <w:t>оказанных услуг</w:t>
      </w:r>
      <w:r w:rsidRPr="00676B9C">
        <w:rPr>
          <w:rFonts w:eastAsia="Times New Roman"/>
          <w:sz w:val="20"/>
          <w:szCs w:val="20"/>
          <w:lang w:eastAsia="ru-RU"/>
        </w:rPr>
        <w:t xml:space="preserve"> Заказчик представляет Исполнителю</w:t>
      </w:r>
      <w:r w:rsidR="002B2AF1" w:rsidRPr="00676B9C">
        <w:rPr>
          <w:rFonts w:eastAsia="Times New Roman"/>
          <w:sz w:val="20"/>
          <w:szCs w:val="20"/>
          <w:lang w:eastAsia="ru-RU"/>
        </w:rPr>
        <w:t xml:space="preserve"> </w:t>
      </w:r>
      <w:r w:rsidRPr="00676B9C">
        <w:rPr>
          <w:rFonts w:eastAsia="Times New Roman"/>
          <w:sz w:val="20"/>
          <w:szCs w:val="20"/>
          <w:lang w:eastAsia="ru-RU"/>
        </w:rPr>
        <w:t xml:space="preserve">Акт о выявленных недостатках в </w:t>
      </w:r>
      <w:r w:rsidR="004045DA" w:rsidRPr="00676B9C">
        <w:rPr>
          <w:rFonts w:eastAsia="Times New Roman"/>
          <w:sz w:val="20"/>
          <w:szCs w:val="20"/>
          <w:lang w:eastAsia="ru-RU"/>
        </w:rPr>
        <w:t xml:space="preserve">услугах </w:t>
      </w:r>
      <w:r w:rsidRPr="00676B9C">
        <w:rPr>
          <w:rFonts w:eastAsia="Times New Roman"/>
          <w:sz w:val="20"/>
          <w:szCs w:val="20"/>
          <w:lang w:eastAsia="ru-RU"/>
        </w:rPr>
        <w:t>с указанием перечня выявленных замечаний и/или недостатков.</w:t>
      </w:r>
    </w:p>
    <w:p w14:paraId="7810699F" w14:textId="4BBECF21" w:rsidR="00DA3380" w:rsidRPr="00676B9C" w:rsidRDefault="003B3CE2" w:rsidP="00BB3E53">
      <w:pPr>
        <w:pStyle w:val="affffffff7"/>
        <w:numPr>
          <w:ilvl w:val="0"/>
          <w:numId w:val="0"/>
        </w:numPr>
        <w:spacing w:after="0" w:line="240" w:lineRule="auto"/>
        <w:ind w:firstLine="708"/>
        <w:rPr>
          <w:rFonts w:eastAsia="Times New Roman"/>
          <w:sz w:val="20"/>
          <w:szCs w:val="20"/>
          <w:lang w:eastAsia="ru-RU"/>
        </w:rPr>
      </w:pPr>
      <w:r w:rsidRPr="00676B9C">
        <w:rPr>
          <w:rFonts w:eastAsia="Times New Roman"/>
          <w:sz w:val="20"/>
          <w:szCs w:val="20"/>
          <w:lang w:eastAsia="ru-RU"/>
        </w:rPr>
        <w:t xml:space="preserve">После получения обоснованных письменных замечаний Исполнитель исключает из Акта </w:t>
      </w:r>
      <w:r w:rsidR="002B2AF1" w:rsidRPr="00676B9C">
        <w:rPr>
          <w:rFonts w:eastAsia="Times New Roman"/>
          <w:sz w:val="20"/>
          <w:szCs w:val="20"/>
          <w:lang w:eastAsia="ru-RU"/>
        </w:rPr>
        <w:t xml:space="preserve">сдачи-приемки </w:t>
      </w:r>
      <w:r w:rsidR="00FF0BAE" w:rsidRPr="00676B9C">
        <w:rPr>
          <w:rFonts w:eastAsia="Times New Roman"/>
          <w:sz w:val="20"/>
          <w:szCs w:val="20"/>
          <w:lang w:eastAsia="ru-RU"/>
        </w:rPr>
        <w:t>оказанных услуг</w:t>
      </w:r>
      <w:r w:rsidR="00BD2B01" w:rsidRPr="00676B9C">
        <w:rPr>
          <w:rFonts w:eastAsia="Times New Roman"/>
          <w:sz w:val="20"/>
          <w:szCs w:val="20"/>
          <w:lang w:eastAsia="ru-RU"/>
        </w:rPr>
        <w:t xml:space="preserve">, </w:t>
      </w:r>
      <w:r w:rsidR="00FC5EF3" w:rsidRPr="00676B9C">
        <w:rPr>
          <w:rFonts w:eastAsia="Times New Roman"/>
          <w:sz w:val="20"/>
          <w:szCs w:val="20"/>
          <w:lang w:eastAsia="ru-RU"/>
        </w:rPr>
        <w:t>услуги</w:t>
      </w:r>
      <w:r w:rsidR="00BD2B01" w:rsidRPr="00676B9C">
        <w:rPr>
          <w:rFonts w:eastAsia="Times New Roman"/>
          <w:sz w:val="20"/>
          <w:szCs w:val="20"/>
          <w:lang w:eastAsia="ru-RU"/>
        </w:rPr>
        <w:t>,</w:t>
      </w:r>
      <w:r w:rsidR="00FC5EF3" w:rsidRPr="00676B9C">
        <w:rPr>
          <w:rFonts w:eastAsia="Times New Roman"/>
          <w:sz w:val="20"/>
          <w:szCs w:val="20"/>
          <w:lang w:eastAsia="ru-RU"/>
        </w:rPr>
        <w:t xml:space="preserve"> </w:t>
      </w:r>
      <w:r w:rsidRPr="00676B9C">
        <w:rPr>
          <w:rFonts w:eastAsia="Times New Roman"/>
          <w:sz w:val="20"/>
          <w:szCs w:val="20"/>
          <w:lang w:eastAsia="ru-RU"/>
        </w:rPr>
        <w:t>не соответствующие требованиям.</w:t>
      </w:r>
      <w:r w:rsidRPr="00676B9C" w:rsidDel="00B552FE">
        <w:rPr>
          <w:rFonts w:eastAsia="Times New Roman"/>
          <w:sz w:val="20"/>
          <w:szCs w:val="20"/>
          <w:lang w:eastAsia="ru-RU"/>
        </w:rPr>
        <w:t xml:space="preserve"> </w:t>
      </w:r>
    </w:p>
    <w:p w14:paraId="169F7E8F" w14:textId="77A447D2" w:rsidR="00DA3380" w:rsidRPr="0072094B" w:rsidRDefault="00DA3380" w:rsidP="00BB3E53">
      <w:pPr>
        <w:pStyle w:val="affffffff7"/>
        <w:numPr>
          <w:ilvl w:val="0"/>
          <w:numId w:val="0"/>
        </w:numPr>
        <w:spacing w:after="0" w:line="240" w:lineRule="auto"/>
        <w:ind w:firstLine="708"/>
        <w:rPr>
          <w:rFonts w:eastAsia="Times New Roman"/>
          <w:sz w:val="20"/>
          <w:szCs w:val="20"/>
          <w:lang w:eastAsia="ru-RU"/>
        </w:rPr>
      </w:pPr>
      <w:r w:rsidRPr="00676B9C">
        <w:rPr>
          <w:rFonts w:eastAsia="Times New Roman"/>
          <w:sz w:val="20"/>
          <w:szCs w:val="20"/>
          <w:lang w:eastAsia="ru-RU"/>
        </w:rPr>
        <w:t>Дубль итогового ежемесячного отчета должен быть продублирован в формате Excel и направлен по электронной почте Заказчику одновременно с направлением Акта сдачи-приемки оказанных услуг.</w:t>
      </w:r>
      <w:r w:rsidRPr="0072094B">
        <w:rPr>
          <w:rFonts w:eastAsia="Times New Roman"/>
          <w:sz w:val="20"/>
          <w:szCs w:val="20"/>
          <w:lang w:eastAsia="ru-RU"/>
        </w:rPr>
        <w:t xml:space="preserve"> </w:t>
      </w:r>
    </w:p>
    <w:p w14:paraId="7FC6FC1A" w14:textId="77777777" w:rsidR="00DA3380" w:rsidRPr="0072094B" w:rsidRDefault="00DA3380" w:rsidP="00BB3E53">
      <w:pPr>
        <w:pStyle w:val="affffffff7"/>
        <w:numPr>
          <w:ilvl w:val="0"/>
          <w:numId w:val="0"/>
        </w:numPr>
        <w:spacing w:after="0" w:line="240" w:lineRule="auto"/>
        <w:ind w:firstLine="708"/>
        <w:rPr>
          <w:rFonts w:eastAsia="Times New Roman"/>
          <w:sz w:val="20"/>
          <w:szCs w:val="20"/>
          <w:lang w:eastAsia="ru-RU"/>
        </w:rPr>
      </w:pPr>
      <w:r w:rsidRPr="0072094B">
        <w:rPr>
          <w:rFonts w:eastAsia="Times New Roman"/>
          <w:sz w:val="20"/>
          <w:szCs w:val="20"/>
          <w:lang w:eastAsia="ru-RU"/>
        </w:rPr>
        <w:t>Каждая цифра ежемесячного отчета открывается, как на формулу, так и на исходные данные для расчета, чтобы можно было удостовериться в правильности вычислений.</w:t>
      </w:r>
    </w:p>
    <w:p w14:paraId="0FC26E94" w14:textId="77777777" w:rsidR="00DA3380" w:rsidRPr="0072094B" w:rsidRDefault="00DA3380" w:rsidP="00BB3E53">
      <w:pPr>
        <w:pStyle w:val="affffffff7"/>
        <w:numPr>
          <w:ilvl w:val="0"/>
          <w:numId w:val="0"/>
        </w:numPr>
        <w:spacing w:after="0" w:line="240" w:lineRule="auto"/>
        <w:ind w:firstLine="708"/>
        <w:rPr>
          <w:rFonts w:eastAsia="Times New Roman"/>
          <w:sz w:val="20"/>
          <w:szCs w:val="20"/>
          <w:lang w:eastAsia="ru-RU"/>
        </w:rPr>
      </w:pPr>
      <w:r w:rsidRPr="0072094B">
        <w:rPr>
          <w:rFonts w:eastAsia="Times New Roman"/>
          <w:sz w:val="20"/>
          <w:szCs w:val="20"/>
          <w:lang w:eastAsia="ru-RU"/>
        </w:rPr>
        <w:t>Объемы услуг по каждому функциональному направлению указываются отдельно для каждого канала доступа.</w:t>
      </w:r>
    </w:p>
    <w:p w14:paraId="3118E46E" w14:textId="77777777" w:rsidR="00DA3380" w:rsidRPr="0072094B" w:rsidRDefault="00DA3380" w:rsidP="00BB3E53">
      <w:pPr>
        <w:pStyle w:val="affffffff7"/>
        <w:numPr>
          <w:ilvl w:val="0"/>
          <w:numId w:val="0"/>
        </w:numPr>
        <w:spacing w:after="0" w:line="240" w:lineRule="auto"/>
        <w:ind w:firstLine="708"/>
        <w:rPr>
          <w:rFonts w:eastAsia="Times New Roman"/>
          <w:sz w:val="20"/>
          <w:szCs w:val="20"/>
          <w:lang w:eastAsia="ru-RU"/>
        </w:rPr>
      </w:pPr>
      <w:r w:rsidRPr="0072094B">
        <w:rPr>
          <w:rFonts w:eastAsia="Times New Roman"/>
          <w:sz w:val="20"/>
          <w:szCs w:val="20"/>
          <w:lang w:eastAsia="ru-RU"/>
        </w:rPr>
        <w:t>По каждому виду услуг необходимо предоставлять детализацию в согласованном с Заказчиком электронном виде (по электронной почте, указанной в реквизитах Договора).</w:t>
      </w:r>
    </w:p>
    <w:p w14:paraId="23002070" w14:textId="77777777" w:rsidR="00DA3380" w:rsidRPr="0072094B" w:rsidRDefault="00DA3380" w:rsidP="00BB3E53">
      <w:pPr>
        <w:pStyle w:val="affffffff7"/>
        <w:numPr>
          <w:ilvl w:val="0"/>
          <w:numId w:val="0"/>
        </w:numPr>
        <w:spacing w:after="0" w:line="240" w:lineRule="auto"/>
        <w:ind w:firstLine="708"/>
        <w:rPr>
          <w:rFonts w:eastAsia="Times New Roman"/>
          <w:sz w:val="20"/>
          <w:szCs w:val="20"/>
          <w:lang w:eastAsia="ru-RU"/>
        </w:rPr>
      </w:pPr>
      <w:r w:rsidRPr="0072094B">
        <w:rPr>
          <w:rFonts w:eastAsia="Times New Roman"/>
          <w:sz w:val="20"/>
          <w:szCs w:val="20"/>
          <w:lang w:eastAsia="ru-RU"/>
        </w:rPr>
        <w:t>Каждая цифра отчета открывается, как ссылка на эту же цифру, где по формулам видно, из чего она складывается.</w:t>
      </w:r>
    </w:p>
    <w:p w14:paraId="56E91F4F" w14:textId="77777777" w:rsidR="00DA3380" w:rsidRPr="0072094B" w:rsidRDefault="00DA3380" w:rsidP="00DA3380">
      <w:pPr>
        <w:pStyle w:val="affffffff9"/>
      </w:pPr>
      <w:r w:rsidRPr="0072094B">
        <w:t>Необходимо указывать номера 8-800 /имя ресурса на который/с которых приходят обращения клиентов.</w:t>
      </w:r>
    </w:p>
    <w:p w14:paraId="4863037F" w14:textId="2963E159" w:rsidR="00DA3380" w:rsidRPr="0072094B" w:rsidRDefault="00DA3380" w:rsidP="00DA3380">
      <w:pPr>
        <w:pStyle w:val="affffffff9"/>
      </w:pPr>
      <w:r w:rsidRPr="0072094B">
        <w:t xml:space="preserve">Если в отчете представлена оплата по часам, </w:t>
      </w:r>
      <w:r w:rsidR="007315E7" w:rsidRPr="0072094B">
        <w:t>необходимо предоставить детализацию</w:t>
      </w:r>
      <w:r w:rsidRPr="0072094B">
        <w:t>:</w:t>
      </w:r>
    </w:p>
    <w:p w14:paraId="198A0B43" w14:textId="70652E84" w:rsidR="00DA3380" w:rsidRPr="0072094B" w:rsidRDefault="00DA3380" w:rsidP="00ED3B0B">
      <w:pPr>
        <w:pStyle w:val="a1"/>
        <w:numPr>
          <w:ilvl w:val="0"/>
          <w:numId w:val="0"/>
        </w:numPr>
        <w:ind w:left="720"/>
        <w:jc w:val="both"/>
      </w:pPr>
      <w:r w:rsidRPr="0072094B">
        <w:rPr>
          <w:sz w:val="20"/>
          <w:szCs w:val="20"/>
        </w:rPr>
        <w:t xml:space="preserve">По </w:t>
      </w:r>
      <w:r w:rsidR="007315E7" w:rsidRPr="0072094B">
        <w:rPr>
          <w:sz w:val="20"/>
          <w:szCs w:val="20"/>
        </w:rPr>
        <w:t>административному персоналу</w:t>
      </w:r>
      <w:r w:rsidRPr="0072094B">
        <w:t>:</w:t>
      </w:r>
    </w:p>
    <w:p w14:paraId="5FDEC0EF" w14:textId="0155F790" w:rsidR="00DA3380" w:rsidRPr="0072094B" w:rsidRDefault="00DA3380" w:rsidP="00DA3380">
      <w:pPr>
        <w:pStyle w:val="a6"/>
        <w:jc w:val="both"/>
      </w:pPr>
      <w:r w:rsidRPr="0072094B">
        <w:t xml:space="preserve">ФИО </w:t>
      </w:r>
      <w:r w:rsidR="007315E7" w:rsidRPr="0072094B">
        <w:t>сотрудников</w:t>
      </w:r>
      <w:r w:rsidRPr="0072094B">
        <w:t xml:space="preserve">; </w:t>
      </w:r>
    </w:p>
    <w:p w14:paraId="5A070662" w14:textId="49F00853" w:rsidR="007315E7" w:rsidRPr="0072094B" w:rsidRDefault="007315E7" w:rsidP="00DA3380">
      <w:pPr>
        <w:pStyle w:val="a6"/>
        <w:jc w:val="both"/>
      </w:pPr>
      <w:r w:rsidRPr="0072094B">
        <w:t xml:space="preserve">Название выполненных работ/статусы </w:t>
      </w:r>
    </w:p>
    <w:p w14:paraId="7F9C887B" w14:textId="26345872" w:rsidR="00DA3380" w:rsidRPr="0072094B" w:rsidRDefault="00DA3380" w:rsidP="00DA3380">
      <w:pPr>
        <w:pStyle w:val="a6"/>
        <w:jc w:val="both"/>
      </w:pPr>
      <w:r w:rsidRPr="0072094B">
        <w:t xml:space="preserve">количество по </w:t>
      </w:r>
      <w:r w:rsidR="007315E7" w:rsidRPr="0072094B">
        <w:t>нахождения в каждом статусе в течение отчетного периода</w:t>
      </w:r>
    </w:p>
    <w:p w14:paraId="332CD9F6" w14:textId="52EA63BF" w:rsidR="00DA3380" w:rsidRPr="0072094B" w:rsidRDefault="007315E7" w:rsidP="00DA3380">
      <w:pPr>
        <w:pStyle w:val="a6"/>
        <w:jc w:val="both"/>
      </w:pPr>
      <w:r w:rsidRPr="0072094B">
        <w:t>Итоговые суммы по каждому статусу</w:t>
      </w:r>
      <w:r w:rsidR="00DA3380" w:rsidRPr="0072094B">
        <w:t>:</w:t>
      </w:r>
    </w:p>
    <w:p w14:paraId="5AB26ED5" w14:textId="793BFD1E" w:rsidR="00DA3380" w:rsidRPr="0072094B" w:rsidRDefault="007315E7" w:rsidP="00DA3380">
      <w:pPr>
        <w:pStyle w:val="a6"/>
        <w:jc w:val="both"/>
      </w:pPr>
      <w:r w:rsidRPr="0072094B">
        <w:t>Итоговая сумма отработанного времени в месяц</w:t>
      </w:r>
      <w:r w:rsidR="00DA3380" w:rsidRPr="0072094B">
        <w:t xml:space="preserve">, </w:t>
      </w:r>
    </w:p>
    <w:p w14:paraId="26409E59" w14:textId="1C108D2C" w:rsidR="00DA3380" w:rsidRPr="0072094B" w:rsidRDefault="00DA3380" w:rsidP="00ED3B0B">
      <w:pPr>
        <w:pStyle w:val="a1"/>
        <w:numPr>
          <w:ilvl w:val="0"/>
          <w:numId w:val="0"/>
        </w:numPr>
        <w:ind w:left="720"/>
        <w:jc w:val="both"/>
      </w:pPr>
      <w:r w:rsidRPr="0072094B">
        <w:rPr>
          <w:sz w:val="20"/>
          <w:szCs w:val="20"/>
        </w:rPr>
        <w:t xml:space="preserve">По выделенным </w:t>
      </w:r>
      <w:r w:rsidR="007315E7" w:rsidRPr="0072094B">
        <w:rPr>
          <w:sz w:val="20"/>
          <w:szCs w:val="20"/>
        </w:rPr>
        <w:t>специалистам</w:t>
      </w:r>
      <w:r w:rsidRPr="0072094B">
        <w:t>:</w:t>
      </w:r>
    </w:p>
    <w:p w14:paraId="4FC549A4" w14:textId="77777777" w:rsidR="007315E7" w:rsidRPr="0072094B" w:rsidRDefault="007315E7" w:rsidP="007315E7">
      <w:pPr>
        <w:pStyle w:val="a6"/>
        <w:jc w:val="both"/>
      </w:pPr>
      <w:r w:rsidRPr="0072094B">
        <w:t xml:space="preserve">ФИО сотрудников; </w:t>
      </w:r>
    </w:p>
    <w:p w14:paraId="5EA6E5FA" w14:textId="77777777" w:rsidR="007315E7" w:rsidRPr="0072094B" w:rsidRDefault="007315E7" w:rsidP="007315E7">
      <w:pPr>
        <w:pStyle w:val="a6"/>
        <w:jc w:val="both"/>
      </w:pPr>
      <w:r w:rsidRPr="0072094B">
        <w:t xml:space="preserve">Название выполненных работ/статусы </w:t>
      </w:r>
    </w:p>
    <w:p w14:paraId="43D19A03" w14:textId="77777777" w:rsidR="007315E7" w:rsidRPr="0072094B" w:rsidRDefault="007315E7" w:rsidP="007315E7">
      <w:pPr>
        <w:pStyle w:val="a6"/>
        <w:jc w:val="both"/>
      </w:pPr>
      <w:r w:rsidRPr="0072094B">
        <w:t>количество по нахождения в каждом статусе в течение отчетного периода</w:t>
      </w:r>
    </w:p>
    <w:p w14:paraId="5B0E3809" w14:textId="0501667D" w:rsidR="007315E7" w:rsidRPr="0072094B" w:rsidRDefault="007315E7" w:rsidP="007315E7">
      <w:pPr>
        <w:pStyle w:val="a6"/>
        <w:jc w:val="both"/>
      </w:pPr>
      <w:r w:rsidRPr="0072094B">
        <w:t>Итоговые суммы по каждому статусу:</w:t>
      </w:r>
    </w:p>
    <w:p w14:paraId="013AE616" w14:textId="77777777" w:rsidR="007315E7" w:rsidRPr="0072094B" w:rsidRDefault="007315E7" w:rsidP="007315E7">
      <w:pPr>
        <w:pStyle w:val="a6"/>
        <w:numPr>
          <w:ilvl w:val="0"/>
          <w:numId w:val="0"/>
        </w:numPr>
        <w:ind w:left="1440"/>
        <w:jc w:val="both"/>
      </w:pPr>
    </w:p>
    <w:p w14:paraId="5D1AB551" w14:textId="42BDA8CE" w:rsidR="00DA3380" w:rsidRPr="0072094B" w:rsidRDefault="007315E7" w:rsidP="007315E7">
      <w:pPr>
        <w:pStyle w:val="a6"/>
        <w:numPr>
          <w:ilvl w:val="0"/>
          <w:numId w:val="0"/>
        </w:numPr>
        <w:ind w:left="1440"/>
        <w:jc w:val="both"/>
      </w:pPr>
      <w:r w:rsidRPr="0072094B">
        <w:t>Исполнитель обязан предоставить доступ уполномоченным сотрудникам Заказчика для самостоятельной выгрузки отчетности по сотрудникам с почасовой оплатой</w:t>
      </w:r>
      <w:r w:rsidR="00DA3380" w:rsidRPr="0072094B">
        <w:t>.</w:t>
      </w:r>
    </w:p>
    <w:p w14:paraId="6A23935D" w14:textId="77777777" w:rsidR="00953F5F" w:rsidRPr="0072094B" w:rsidRDefault="00186A8C" w:rsidP="00AA506B">
      <w:pPr>
        <w:pStyle w:val="affffffff7"/>
        <w:numPr>
          <w:ilvl w:val="0"/>
          <w:numId w:val="0"/>
        </w:numPr>
        <w:spacing w:after="0" w:line="240" w:lineRule="auto"/>
        <w:ind w:firstLine="709"/>
        <w:rPr>
          <w:b/>
          <w:sz w:val="20"/>
          <w:szCs w:val="20"/>
        </w:rPr>
      </w:pPr>
      <w:bookmarkStart w:id="60" w:name="_Toc127872863"/>
      <w:r w:rsidRPr="0072094B">
        <w:rPr>
          <w:b/>
          <w:sz w:val="20"/>
          <w:szCs w:val="20"/>
        </w:rPr>
        <w:t xml:space="preserve">9.2 </w:t>
      </w:r>
      <w:r w:rsidR="00953F5F" w:rsidRPr="0072094B">
        <w:rPr>
          <w:b/>
          <w:sz w:val="20"/>
          <w:szCs w:val="20"/>
        </w:rPr>
        <w:t xml:space="preserve">По результатам приемки </w:t>
      </w:r>
      <w:r w:rsidR="00FF0BAE" w:rsidRPr="0072094B">
        <w:rPr>
          <w:b/>
          <w:sz w:val="20"/>
          <w:szCs w:val="20"/>
        </w:rPr>
        <w:t>оказанных услуг</w:t>
      </w:r>
      <w:r w:rsidR="00953F5F" w:rsidRPr="0072094B">
        <w:rPr>
          <w:b/>
          <w:sz w:val="20"/>
          <w:szCs w:val="20"/>
        </w:rPr>
        <w:t xml:space="preserve"> Заказчиком принимается одно из следующих решений:</w:t>
      </w:r>
      <w:bookmarkEnd w:id="60"/>
    </w:p>
    <w:p w14:paraId="71D954A9" w14:textId="77777777" w:rsidR="00953F5F" w:rsidRPr="0072094B" w:rsidRDefault="00FC5EF3" w:rsidP="00CF0757">
      <w:pPr>
        <w:pStyle w:val="affffffff7"/>
        <w:numPr>
          <w:ilvl w:val="2"/>
          <w:numId w:val="47"/>
        </w:numPr>
        <w:spacing w:after="0" w:line="240" w:lineRule="auto"/>
        <w:ind w:left="0" w:firstLine="709"/>
        <w:rPr>
          <w:sz w:val="20"/>
          <w:szCs w:val="20"/>
        </w:rPr>
      </w:pPr>
      <w:bookmarkStart w:id="61" w:name="_Toc127872864"/>
      <w:r w:rsidRPr="0072094B">
        <w:rPr>
          <w:sz w:val="20"/>
          <w:szCs w:val="20"/>
        </w:rPr>
        <w:t xml:space="preserve">услуги оказаны </w:t>
      </w:r>
      <w:r w:rsidR="00953F5F" w:rsidRPr="0072094B">
        <w:rPr>
          <w:sz w:val="20"/>
          <w:szCs w:val="20"/>
        </w:rPr>
        <w:t xml:space="preserve">в соответствии с условиями </w:t>
      </w:r>
      <w:r w:rsidRPr="0072094B">
        <w:rPr>
          <w:sz w:val="20"/>
          <w:szCs w:val="20"/>
        </w:rPr>
        <w:t>Д</w:t>
      </w:r>
      <w:r w:rsidR="00953F5F" w:rsidRPr="0072094B">
        <w:rPr>
          <w:sz w:val="20"/>
          <w:szCs w:val="20"/>
        </w:rPr>
        <w:t>оговора и подлежат приемке;</w:t>
      </w:r>
      <w:bookmarkEnd w:id="61"/>
    </w:p>
    <w:p w14:paraId="3991DD98" w14:textId="77777777" w:rsidR="00953F5F" w:rsidRPr="0072094B" w:rsidRDefault="00953F5F" w:rsidP="00CF0757">
      <w:pPr>
        <w:pStyle w:val="affffffff7"/>
        <w:numPr>
          <w:ilvl w:val="2"/>
          <w:numId w:val="47"/>
        </w:numPr>
        <w:spacing w:after="0" w:line="240" w:lineRule="auto"/>
        <w:ind w:left="0" w:firstLine="709"/>
        <w:rPr>
          <w:sz w:val="20"/>
          <w:szCs w:val="20"/>
        </w:rPr>
      </w:pPr>
      <w:bookmarkStart w:id="62" w:name="_Toc127872865"/>
      <w:r w:rsidRPr="0072094B">
        <w:rPr>
          <w:sz w:val="20"/>
          <w:szCs w:val="20"/>
        </w:rPr>
        <w:t xml:space="preserve">выявлены несоответствия </w:t>
      </w:r>
      <w:r w:rsidR="00FF0BAE" w:rsidRPr="0072094B">
        <w:rPr>
          <w:sz w:val="20"/>
          <w:szCs w:val="20"/>
        </w:rPr>
        <w:t>оказанных услуг</w:t>
      </w:r>
      <w:r w:rsidRPr="0072094B">
        <w:rPr>
          <w:sz w:val="20"/>
          <w:szCs w:val="20"/>
        </w:rPr>
        <w:t xml:space="preserve"> по количеству, качеству, иным требованиям, установленным договором, и к Исполнителю могут быть применены предусмотренные договором штрафные санкции;</w:t>
      </w:r>
      <w:bookmarkEnd w:id="62"/>
    </w:p>
    <w:p w14:paraId="2BEECFFC" w14:textId="77777777" w:rsidR="00953F5F" w:rsidRPr="0072094B" w:rsidRDefault="00FC5EF3" w:rsidP="00CF0757">
      <w:pPr>
        <w:pStyle w:val="affffffff7"/>
        <w:numPr>
          <w:ilvl w:val="2"/>
          <w:numId w:val="47"/>
        </w:numPr>
        <w:spacing w:after="0" w:line="240" w:lineRule="auto"/>
        <w:ind w:left="0" w:firstLine="709"/>
        <w:rPr>
          <w:sz w:val="20"/>
          <w:szCs w:val="20"/>
        </w:rPr>
      </w:pPr>
      <w:bookmarkStart w:id="63" w:name="_Toc127872866"/>
      <w:r w:rsidRPr="0072094B">
        <w:rPr>
          <w:sz w:val="20"/>
          <w:szCs w:val="20"/>
        </w:rPr>
        <w:t xml:space="preserve">услуги оказаны </w:t>
      </w:r>
      <w:r w:rsidR="00953F5F" w:rsidRPr="0072094B">
        <w:rPr>
          <w:sz w:val="20"/>
          <w:szCs w:val="20"/>
        </w:rPr>
        <w:t>с нарушением сроков</w:t>
      </w:r>
      <w:r w:rsidR="008174C9" w:rsidRPr="0072094B">
        <w:rPr>
          <w:sz w:val="20"/>
          <w:szCs w:val="20"/>
        </w:rPr>
        <w:t xml:space="preserve"> или КПЭ,</w:t>
      </w:r>
      <w:r w:rsidR="00953F5F" w:rsidRPr="0072094B">
        <w:rPr>
          <w:sz w:val="20"/>
          <w:szCs w:val="20"/>
        </w:rPr>
        <w:t xml:space="preserve"> установленных договором</w:t>
      </w:r>
      <w:r w:rsidR="008174C9" w:rsidRPr="0072094B">
        <w:rPr>
          <w:sz w:val="20"/>
          <w:szCs w:val="20"/>
        </w:rPr>
        <w:t xml:space="preserve"> и настоящим Техническим заданием</w:t>
      </w:r>
      <w:r w:rsidR="00953F5F" w:rsidRPr="0072094B">
        <w:rPr>
          <w:sz w:val="20"/>
          <w:szCs w:val="20"/>
        </w:rPr>
        <w:t>, и подлежат приемке с необходимостью применения к Исполнителю предусмотренных договором штрафных санкций;</w:t>
      </w:r>
      <w:bookmarkEnd w:id="63"/>
    </w:p>
    <w:p w14:paraId="03ADC021" w14:textId="77777777" w:rsidR="00953F5F" w:rsidRPr="0072094B" w:rsidRDefault="00FC5EF3" w:rsidP="00CF0757">
      <w:pPr>
        <w:pStyle w:val="affffffff7"/>
        <w:numPr>
          <w:ilvl w:val="2"/>
          <w:numId w:val="47"/>
        </w:numPr>
        <w:spacing w:after="0" w:line="240" w:lineRule="auto"/>
        <w:ind w:left="0" w:firstLine="709"/>
        <w:rPr>
          <w:sz w:val="20"/>
          <w:szCs w:val="20"/>
        </w:rPr>
      </w:pPr>
      <w:bookmarkStart w:id="64" w:name="_Ref384632754"/>
      <w:bookmarkStart w:id="65" w:name="_Toc127872867"/>
      <w:r w:rsidRPr="0072094B">
        <w:rPr>
          <w:sz w:val="20"/>
          <w:szCs w:val="20"/>
        </w:rPr>
        <w:t xml:space="preserve">услуги </w:t>
      </w:r>
      <w:r w:rsidR="00275D35" w:rsidRPr="0072094B">
        <w:rPr>
          <w:sz w:val="20"/>
          <w:szCs w:val="20"/>
        </w:rPr>
        <w:t xml:space="preserve">не </w:t>
      </w:r>
      <w:r w:rsidRPr="0072094B">
        <w:rPr>
          <w:sz w:val="20"/>
          <w:szCs w:val="20"/>
        </w:rPr>
        <w:t>оказаны</w:t>
      </w:r>
      <w:r w:rsidR="00953F5F" w:rsidRPr="0072094B">
        <w:rPr>
          <w:sz w:val="20"/>
          <w:szCs w:val="20"/>
        </w:rPr>
        <w:t xml:space="preserve">, либо </w:t>
      </w:r>
      <w:r w:rsidRPr="0072094B">
        <w:rPr>
          <w:sz w:val="20"/>
          <w:szCs w:val="20"/>
        </w:rPr>
        <w:t xml:space="preserve">оказаны </w:t>
      </w:r>
      <w:r w:rsidR="00953F5F" w:rsidRPr="0072094B">
        <w:rPr>
          <w:sz w:val="20"/>
          <w:szCs w:val="20"/>
        </w:rPr>
        <w:t xml:space="preserve">с существенными нарушениями условий </w:t>
      </w:r>
      <w:r w:rsidRPr="0072094B">
        <w:rPr>
          <w:sz w:val="20"/>
          <w:szCs w:val="20"/>
        </w:rPr>
        <w:t>Д</w:t>
      </w:r>
      <w:r w:rsidR="00953F5F" w:rsidRPr="0072094B">
        <w:rPr>
          <w:sz w:val="20"/>
          <w:szCs w:val="20"/>
        </w:rPr>
        <w:t>оговора</w:t>
      </w:r>
      <w:r w:rsidR="00275D35" w:rsidRPr="0072094B">
        <w:rPr>
          <w:sz w:val="20"/>
          <w:szCs w:val="20"/>
        </w:rPr>
        <w:t xml:space="preserve"> и настоящего Технического задания</w:t>
      </w:r>
      <w:r w:rsidR="00953F5F" w:rsidRPr="0072094B">
        <w:rPr>
          <w:sz w:val="20"/>
          <w:szCs w:val="20"/>
        </w:rPr>
        <w:t>, которые влекут для Заказчика значительный ущерб, и не подлежат приемке</w:t>
      </w:r>
      <w:bookmarkEnd w:id="64"/>
      <w:r w:rsidR="00953F5F" w:rsidRPr="0072094B">
        <w:rPr>
          <w:sz w:val="20"/>
          <w:szCs w:val="20"/>
        </w:rPr>
        <w:t>;</w:t>
      </w:r>
      <w:bookmarkEnd w:id="65"/>
    </w:p>
    <w:p w14:paraId="3BB073B3" w14:textId="77777777" w:rsidR="00953F5F" w:rsidRPr="0072094B" w:rsidRDefault="00953F5F" w:rsidP="00CF0757">
      <w:pPr>
        <w:pStyle w:val="affffffff7"/>
        <w:numPr>
          <w:ilvl w:val="2"/>
          <w:numId w:val="47"/>
        </w:numPr>
        <w:spacing w:after="0" w:line="240" w:lineRule="auto"/>
        <w:ind w:left="0" w:firstLine="709"/>
        <w:rPr>
          <w:sz w:val="20"/>
          <w:szCs w:val="20"/>
        </w:rPr>
      </w:pPr>
      <w:bookmarkStart w:id="66" w:name="_Toc127872868"/>
      <w:r w:rsidRPr="0072094B">
        <w:rPr>
          <w:sz w:val="20"/>
          <w:szCs w:val="20"/>
        </w:rPr>
        <w:t xml:space="preserve">При </w:t>
      </w:r>
      <w:r w:rsidR="00FF0BAE" w:rsidRPr="0072094B">
        <w:rPr>
          <w:sz w:val="20"/>
          <w:szCs w:val="20"/>
        </w:rPr>
        <w:t>оказании услуг</w:t>
      </w:r>
      <w:r w:rsidRPr="0072094B">
        <w:rPr>
          <w:sz w:val="20"/>
          <w:szCs w:val="20"/>
        </w:rPr>
        <w:t xml:space="preserve"> Исполнителем не представлены документы, представление которых является обязательным в соответствии с договором. При этом Исполнителю следует представить документы в согласованные с Заказчиком сроки</w:t>
      </w:r>
      <w:bookmarkEnd w:id="66"/>
      <w:r w:rsidR="008B7046" w:rsidRPr="0072094B">
        <w:rPr>
          <w:sz w:val="20"/>
          <w:szCs w:val="20"/>
        </w:rPr>
        <w:t>.</w:t>
      </w:r>
    </w:p>
    <w:p w14:paraId="7B537F54" w14:textId="77777777" w:rsidR="00AA506B" w:rsidRPr="0072094B" w:rsidRDefault="00AA506B" w:rsidP="00993118">
      <w:pPr>
        <w:pStyle w:val="a1"/>
        <w:numPr>
          <w:ilvl w:val="0"/>
          <w:numId w:val="0"/>
        </w:numPr>
        <w:spacing w:after="0" w:line="240" w:lineRule="auto"/>
        <w:ind w:firstLine="709"/>
        <w:rPr>
          <w:sz w:val="20"/>
          <w:szCs w:val="20"/>
        </w:rPr>
      </w:pPr>
    </w:p>
    <w:p w14:paraId="4D48A988" w14:textId="1854EDF0" w:rsidR="00953F5F" w:rsidRPr="0072094B" w:rsidRDefault="00953F5F" w:rsidP="00CF0757">
      <w:pPr>
        <w:pStyle w:val="affffffff5"/>
        <w:numPr>
          <w:ilvl w:val="1"/>
          <w:numId w:val="55"/>
        </w:numPr>
        <w:spacing w:after="0"/>
        <w:jc w:val="both"/>
        <w:rPr>
          <w:color w:val="auto"/>
          <w:sz w:val="20"/>
          <w:szCs w:val="20"/>
        </w:rPr>
      </w:pPr>
      <w:bookmarkStart w:id="67" w:name="_Toc127911820"/>
      <w:r w:rsidRPr="0072094B">
        <w:rPr>
          <w:color w:val="auto"/>
          <w:sz w:val="20"/>
          <w:szCs w:val="20"/>
        </w:rPr>
        <w:t>Порядок оплаты по договору</w:t>
      </w:r>
      <w:bookmarkEnd w:id="67"/>
    </w:p>
    <w:p w14:paraId="51ECBDD4" w14:textId="33BBD113" w:rsidR="00787234" w:rsidRPr="00676B9C" w:rsidRDefault="00953F5F" w:rsidP="00CF0757">
      <w:pPr>
        <w:pStyle w:val="affffffff7"/>
        <w:numPr>
          <w:ilvl w:val="2"/>
          <w:numId w:val="47"/>
        </w:numPr>
        <w:spacing w:after="0" w:line="240" w:lineRule="auto"/>
        <w:ind w:left="0" w:firstLine="709"/>
        <w:rPr>
          <w:sz w:val="20"/>
          <w:szCs w:val="20"/>
        </w:rPr>
      </w:pPr>
      <w:r w:rsidRPr="00676B9C">
        <w:rPr>
          <w:sz w:val="20"/>
          <w:szCs w:val="20"/>
        </w:rPr>
        <w:t xml:space="preserve">При расчете </w:t>
      </w:r>
      <w:r w:rsidR="00F23BC3" w:rsidRPr="00676B9C">
        <w:rPr>
          <w:sz w:val="20"/>
          <w:szCs w:val="20"/>
        </w:rPr>
        <w:t>стоимости оказанных услуг</w:t>
      </w:r>
      <w:r w:rsidRPr="00676B9C">
        <w:rPr>
          <w:sz w:val="20"/>
          <w:szCs w:val="20"/>
        </w:rPr>
        <w:t xml:space="preserve"> за </w:t>
      </w:r>
      <w:r w:rsidR="00982856" w:rsidRPr="00676B9C">
        <w:rPr>
          <w:sz w:val="20"/>
          <w:szCs w:val="20"/>
        </w:rPr>
        <w:t>Отчетный период (календарный месяц)</w:t>
      </w:r>
      <w:r w:rsidRPr="00676B9C">
        <w:rPr>
          <w:sz w:val="20"/>
          <w:szCs w:val="20"/>
        </w:rPr>
        <w:t xml:space="preserve"> Заказчиком может быть применен Коэффициент выплаты, определяющий стоимость </w:t>
      </w:r>
      <w:r w:rsidR="00FF0BAE" w:rsidRPr="00676B9C">
        <w:rPr>
          <w:sz w:val="20"/>
          <w:szCs w:val="20"/>
        </w:rPr>
        <w:t>оказанных услуг</w:t>
      </w:r>
      <w:r w:rsidRPr="00676B9C">
        <w:rPr>
          <w:sz w:val="20"/>
          <w:szCs w:val="20"/>
        </w:rPr>
        <w:t xml:space="preserve"> по каналу доступа </w:t>
      </w:r>
      <w:r w:rsidR="004C755A" w:rsidRPr="00676B9C">
        <w:rPr>
          <w:sz w:val="20"/>
          <w:szCs w:val="20"/>
        </w:rPr>
        <w:t xml:space="preserve">функционального направления </w:t>
      </w:r>
      <w:r w:rsidRPr="00676B9C">
        <w:rPr>
          <w:sz w:val="20"/>
          <w:szCs w:val="20"/>
        </w:rPr>
        <w:t xml:space="preserve">в зависимости от выполнения КПЭ по </w:t>
      </w:r>
      <w:r w:rsidR="00A763B6" w:rsidRPr="00676B9C">
        <w:rPr>
          <w:sz w:val="20"/>
          <w:szCs w:val="20"/>
        </w:rPr>
        <w:t>показателям:</w:t>
      </w:r>
      <w:r w:rsidRPr="00676B9C">
        <w:rPr>
          <w:sz w:val="20"/>
          <w:szCs w:val="20"/>
        </w:rPr>
        <w:t xml:space="preserve"> SL</w:t>
      </w:r>
      <w:r w:rsidR="00B23B76" w:rsidRPr="00676B9C">
        <w:rPr>
          <w:sz w:val="20"/>
          <w:szCs w:val="20"/>
        </w:rPr>
        <w:t xml:space="preserve">; </w:t>
      </w:r>
      <w:r w:rsidR="00C84EF5" w:rsidRPr="00676B9C">
        <w:rPr>
          <w:sz w:val="20"/>
          <w:szCs w:val="20"/>
        </w:rPr>
        <w:t>FCR</w:t>
      </w:r>
      <w:r w:rsidR="00B23B76" w:rsidRPr="00676B9C">
        <w:rPr>
          <w:sz w:val="20"/>
          <w:szCs w:val="20"/>
        </w:rPr>
        <w:t>;</w:t>
      </w:r>
      <w:r w:rsidRPr="00676B9C">
        <w:rPr>
          <w:sz w:val="20"/>
          <w:szCs w:val="20"/>
        </w:rPr>
        <w:t xml:space="preserve"> CS</w:t>
      </w:r>
      <w:r w:rsidR="00C84EF5" w:rsidRPr="00676B9C">
        <w:rPr>
          <w:sz w:val="20"/>
          <w:szCs w:val="20"/>
        </w:rPr>
        <w:t>I</w:t>
      </w:r>
      <w:r w:rsidRPr="00676B9C">
        <w:rPr>
          <w:sz w:val="20"/>
          <w:szCs w:val="20"/>
        </w:rPr>
        <w:t>.</w:t>
      </w:r>
      <w:r w:rsidR="00787234" w:rsidRPr="00676B9C">
        <w:rPr>
          <w:sz w:val="20"/>
          <w:szCs w:val="20"/>
        </w:rPr>
        <w:t xml:space="preserve"> Методика расчета</w:t>
      </w:r>
      <w:r w:rsidR="00A763B6" w:rsidRPr="00676B9C">
        <w:rPr>
          <w:sz w:val="20"/>
          <w:szCs w:val="20"/>
        </w:rPr>
        <w:t xml:space="preserve"> показателей</w:t>
      </w:r>
      <w:r w:rsidR="00787234" w:rsidRPr="00676B9C">
        <w:rPr>
          <w:sz w:val="20"/>
          <w:szCs w:val="20"/>
        </w:rPr>
        <w:t>: CSAT;</w:t>
      </w:r>
      <w:r w:rsidR="008B7046" w:rsidRPr="00676B9C">
        <w:rPr>
          <w:sz w:val="20"/>
          <w:szCs w:val="20"/>
        </w:rPr>
        <w:t xml:space="preserve"> </w:t>
      </w:r>
      <w:r w:rsidR="00787234" w:rsidRPr="00676B9C">
        <w:rPr>
          <w:sz w:val="20"/>
          <w:szCs w:val="20"/>
        </w:rPr>
        <w:t>CDSAT;</w:t>
      </w:r>
      <w:r w:rsidR="008B7046" w:rsidRPr="00676B9C">
        <w:rPr>
          <w:sz w:val="20"/>
          <w:szCs w:val="20"/>
        </w:rPr>
        <w:t xml:space="preserve"> </w:t>
      </w:r>
      <w:r w:rsidR="00787234" w:rsidRPr="00676B9C">
        <w:rPr>
          <w:sz w:val="20"/>
          <w:szCs w:val="20"/>
        </w:rPr>
        <w:t xml:space="preserve">CSI; FCR приведена в </w:t>
      </w:r>
      <w:hyperlink w:anchor="_Приложение_№_18" w:history="1">
        <w:r w:rsidR="00787234" w:rsidRPr="00676B9C">
          <w:rPr>
            <w:sz w:val="20"/>
            <w:szCs w:val="20"/>
          </w:rPr>
          <w:t xml:space="preserve">Приложении </w:t>
        </w:r>
        <w:r w:rsidR="00B7249C" w:rsidRPr="00676B9C">
          <w:rPr>
            <w:sz w:val="20"/>
            <w:szCs w:val="20"/>
          </w:rPr>
          <w:t xml:space="preserve">№ </w:t>
        </w:r>
        <w:r w:rsidR="00787234" w:rsidRPr="00676B9C">
          <w:rPr>
            <w:sz w:val="20"/>
            <w:szCs w:val="20"/>
          </w:rPr>
          <w:t>1</w:t>
        </w:r>
        <w:r w:rsidR="00AF52BE" w:rsidRPr="00676B9C">
          <w:rPr>
            <w:sz w:val="20"/>
            <w:szCs w:val="20"/>
          </w:rPr>
          <w:t>2</w:t>
        </w:r>
      </w:hyperlink>
      <w:r w:rsidR="00F459A4" w:rsidRPr="00676B9C">
        <w:rPr>
          <w:sz w:val="20"/>
          <w:szCs w:val="20"/>
        </w:rPr>
        <w:t xml:space="preserve"> к настоящему Техническому заданию</w:t>
      </w:r>
      <w:r w:rsidR="00787234" w:rsidRPr="00676B9C">
        <w:rPr>
          <w:sz w:val="20"/>
          <w:szCs w:val="20"/>
        </w:rPr>
        <w:t>.</w:t>
      </w:r>
    </w:p>
    <w:p w14:paraId="1B3D954D" w14:textId="77777777" w:rsidR="00902EC3" w:rsidRPr="00676B9C" w:rsidRDefault="00902EC3" w:rsidP="00902EC3">
      <w:pPr>
        <w:pStyle w:val="affffffff9"/>
        <w:ind w:firstLine="0"/>
      </w:pPr>
    </w:p>
    <w:p w14:paraId="023B5A71" w14:textId="1F4E55C8" w:rsidR="00AA506B" w:rsidRPr="0072094B" w:rsidRDefault="00E8776B" w:rsidP="00902EC3">
      <w:pPr>
        <w:pStyle w:val="affffffff9"/>
        <w:ind w:firstLine="0"/>
      </w:pPr>
      <w:r w:rsidRPr="00676B9C">
        <w:t xml:space="preserve">Величина Коэффициента выплаты по КПЭ </w:t>
      </w:r>
      <w:r w:rsidRPr="00676B9C">
        <w:rPr>
          <w:lang w:val="en-US"/>
        </w:rPr>
        <w:t>SL</w:t>
      </w:r>
      <w:r w:rsidR="00F459A4" w:rsidRPr="00676B9C">
        <w:t>:</w:t>
      </w:r>
    </w:p>
    <w:p w14:paraId="12083BB7" w14:textId="0DFD6D01" w:rsidR="00E8776B" w:rsidRPr="0072094B" w:rsidRDefault="002F2A28" w:rsidP="00AA506B">
      <w:pPr>
        <w:pStyle w:val="ConsPlusNormal"/>
        <w:ind w:firstLine="709"/>
        <w:jc w:val="right"/>
        <w:rPr>
          <w:rFonts w:ascii="Times New Roman" w:hAnsi="Times New Roman" w:cs="Times New Roman"/>
        </w:rPr>
      </w:pPr>
      <w:r w:rsidRPr="0072094B">
        <w:rPr>
          <w:rFonts w:ascii="Times New Roman" w:hAnsi="Times New Roman" w:cs="Times New Roman"/>
        </w:rPr>
        <w:t xml:space="preserve">Таблица № </w:t>
      </w:r>
      <w:r w:rsidR="00B73718" w:rsidRPr="0072094B">
        <w:rPr>
          <w:rFonts w:ascii="Times New Roman" w:hAnsi="Times New Roman" w:cs="Times New Roman"/>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567"/>
      </w:tblGrid>
      <w:tr w:rsidR="00E8776B" w:rsidRPr="0072094B" w14:paraId="4A5E1BFB" w14:textId="77777777" w:rsidTr="00B0341C">
        <w:trPr>
          <w:trHeight w:val="654"/>
          <w:jc w:val="center"/>
        </w:trPr>
        <w:tc>
          <w:tcPr>
            <w:tcW w:w="5813" w:type="dxa"/>
            <w:shd w:val="clear" w:color="auto" w:fill="auto"/>
            <w:vAlign w:val="center"/>
          </w:tcPr>
          <w:p w14:paraId="60E7842A" w14:textId="3871AA8D" w:rsidR="00E8776B" w:rsidRPr="0072094B" w:rsidRDefault="00E8776B" w:rsidP="00B0341C">
            <w:pPr>
              <w:pStyle w:val="ConsPlusNormal"/>
              <w:ind w:left="22" w:firstLine="0"/>
              <w:jc w:val="center"/>
              <w:rPr>
                <w:rFonts w:ascii="Times New Roman" w:hAnsi="Times New Roman" w:cs="Times New Roman"/>
              </w:rPr>
            </w:pPr>
            <w:r w:rsidRPr="0072094B">
              <w:rPr>
                <w:rFonts w:ascii="Times New Roman" w:hAnsi="Times New Roman" w:cs="Times New Roman"/>
              </w:rPr>
              <w:t xml:space="preserve">Ухудшение фактически достигнутого значения КПЭ </w:t>
            </w:r>
            <w:r w:rsidRPr="0072094B">
              <w:rPr>
                <w:rFonts w:ascii="Times New Roman" w:hAnsi="Times New Roman" w:cs="Times New Roman"/>
                <w:lang w:val="en-US"/>
              </w:rPr>
              <w:t>SL</w:t>
            </w:r>
            <w:r w:rsidRPr="0072094B">
              <w:rPr>
                <w:rFonts w:ascii="Times New Roman" w:hAnsi="Times New Roman" w:cs="Times New Roman"/>
              </w:rPr>
              <w:t xml:space="preserve"> по сравнению со значением, определенным Заказчиком, %</w:t>
            </w:r>
          </w:p>
        </w:tc>
        <w:tc>
          <w:tcPr>
            <w:tcW w:w="3585" w:type="dxa"/>
            <w:shd w:val="clear" w:color="auto" w:fill="auto"/>
            <w:vAlign w:val="center"/>
          </w:tcPr>
          <w:p w14:paraId="2CC6314D" w14:textId="77777777" w:rsidR="00E8776B" w:rsidRPr="0072094B" w:rsidRDefault="00E8776B" w:rsidP="00AA506B">
            <w:pPr>
              <w:pStyle w:val="ConsPlusNormal"/>
              <w:ind w:left="22" w:firstLine="0"/>
              <w:jc w:val="center"/>
              <w:rPr>
                <w:rFonts w:ascii="Times New Roman" w:hAnsi="Times New Roman" w:cs="Times New Roman"/>
              </w:rPr>
            </w:pPr>
            <w:r w:rsidRPr="0072094B">
              <w:rPr>
                <w:rFonts w:ascii="Times New Roman" w:hAnsi="Times New Roman" w:cs="Times New Roman"/>
              </w:rPr>
              <w:t>Коэффициент выплаты, %</w:t>
            </w:r>
          </w:p>
        </w:tc>
      </w:tr>
      <w:tr w:rsidR="00E8776B" w:rsidRPr="0072094B" w14:paraId="46B7974B" w14:textId="77777777" w:rsidTr="003C1167">
        <w:trPr>
          <w:trHeight w:val="297"/>
          <w:jc w:val="center"/>
        </w:trPr>
        <w:tc>
          <w:tcPr>
            <w:tcW w:w="5813" w:type="dxa"/>
            <w:shd w:val="clear" w:color="auto" w:fill="auto"/>
            <w:vAlign w:val="center"/>
          </w:tcPr>
          <w:p w14:paraId="17645131" w14:textId="77777777" w:rsidR="00E8776B" w:rsidRPr="0072094B" w:rsidRDefault="00FA4E70" w:rsidP="001F6479">
            <w:pPr>
              <w:pStyle w:val="ConsPlusNormal"/>
              <w:ind w:left="22" w:firstLine="0"/>
              <w:rPr>
                <w:rFonts w:ascii="Times New Roman" w:hAnsi="Times New Roman" w:cs="Times New Roman"/>
              </w:rPr>
            </w:pPr>
            <w:r w:rsidRPr="0072094B">
              <w:rPr>
                <w:rFonts w:ascii="Times New Roman" w:hAnsi="Times New Roman" w:cs="Times New Roman"/>
              </w:rPr>
              <w:t xml:space="preserve">До </w:t>
            </w:r>
            <w:r w:rsidR="00073CC0" w:rsidRPr="0072094B">
              <w:rPr>
                <w:rFonts w:ascii="Times New Roman" w:hAnsi="Times New Roman" w:cs="Times New Roman"/>
              </w:rPr>
              <w:t>2% включительно</w:t>
            </w:r>
          </w:p>
        </w:tc>
        <w:tc>
          <w:tcPr>
            <w:tcW w:w="3585" w:type="dxa"/>
            <w:shd w:val="clear" w:color="auto" w:fill="auto"/>
            <w:vAlign w:val="center"/>
          </w:tcPr>
          <w:p w14:paraId="7E8B7294" w14:textId="77777777" w:rsidR="00E8776B" w:rsidRPr="0072094B" w:rsidRDefault="00E8776B" w:rsidP="008131D0">
            <w:pPr>
              <w:pStyle w:val="ConsPlusNormal"/>
              <w:ind w:firstLine="0"/>
              <w:jc w:val="center"/>
              <w:rPr>
                <w:rFonts w:ascii="Times New Roman" w:hAnsi="Times New Roman" w:cs="Times New Roman"/>
              </w:rPr>
            </w:pPr>
            <w:r w:rsidRPr="0072094B">
              <w:rPr>
                <w:rFonts w:ascii="Times New Roman" w:hAnsi="Times New Roman" w:cs="Times New Roman"/>
              </w:rPr>
              <w:t>100%</w:t>
            </w:r>
          </w:p>
        </w:tc>
      </w:tr>
      <w:tr w:rsidR="00E8776B" w:rsidRPr="0072094B" w14:paraId="46C2F566" w14:textId="77777777" w:rsidTr="003C1167">
        <w:trPr>
          <w:trHeight w:val="297"/>
          <w:jc w:val="center"/>
        </w:trPr>
        <w:tc>
          <w:tcPr>
            <w:tcW w:w="5813" w:type="dxa"/>
            <w:shd w:val="clear" w:color="auto" w:fill="auto"/>
            <w:vAlign w:val="center"/>
          </w:tcPr>
          <w:p w14:paraId="0C33F815" w14:textId="77777777" w:rsidR="00E8776B" w:rsidRPr="0072094B" w:rsidRDefault="00073CC0" w:rsidP="001F6479">
            <w:pPr>
              <w:pStyle w:val="ConsPlusNormal"/>
              <w:ind w:left="22" w:firstLine="0"/>
              <w:rPr>
                <w:rFonts w:ascii="Times New Roman" w:hAnsi="Times New Roman" w:cs="Times New Roman"/>
              </w:rPr>
            </w:pPr>
            <w:r w:rsidRPr="0072094B">
              <w:rPr>
                <w:rFonts w:ascii="Times New Roman" w:hAnsi="Times New Roman" w:cs="Times New Roman"/>
              </w:rPr>
              <w:t xml:space="preserve">более </w:t>
            </w:r>
            <w:r w:rsidR="00E8776B" w:rsidRPr="0072094B">
              <w:rPr>
                <w:rFonts w:ascii="Times New Roman" w:hAnsi="Times New Roman" w:cs="Times New Roman"/>
              </w:rPr>
              <w:t xml:space="preserve">2% </w:t>
            </w:r>
            <w:r w:rsidRPr="0072094B">
              <w:rPr>
                <w:rFonts w:ascii="Times New Roman" w:hAnsi="Times New Roman" w:cs="Times New Roman"/>
              </w:rPr>
              <w:t xml:space="preserve">и </w:t>
            </w:r>
            <w:r w:rsidR="00E8776B" w:rsidRPr="0072094B">
              <w:rPr>
                <w:rFonts w:ascii="Times New Roman" w:hAnsi="Times New Roman" w:cs="Times New Roman"/>
              </w:rPr>
              <w:t>до 5% включительно</w:t>
            </w:r>
          </w:p>
        </w:tc>
        <w:tc>
          <w:tcPr>
            <w:tcW w:w="3585" w:type="dxa"/>
            <w:shd w:val="clear" w:color="auto" w:fill="auto"/>
            <w:vAlign w:val="center"/>
          </w:tcPr>
          <w:p w14:paraId="40C0FD51" w14:textId="77777777" w:rsidR="00E8776B" w:rsidRPr="0072094B" w:rsidRDefault="00E8776B" w:rsidP="008131D0">
            <w:pPr>
              <w:pStyle w:val="ConsPlusNormal"/>
              <w:ind w:firstLine="0"/>
              <w:jc w:val="center"/>
              <w:rPr>
                <w:rFonts w:ascii="Times New Roman" w:hAnsi="Times New Roman" w:cs="Times New Roman"/>
              </w:rPr>
            </w:pPr>
            <w:r w:rsidRPr="0072094B">
              <w:rPr>
                <w:rFonts w:ascii="Times New Roman" w:hAnsi="Times New Roman" w:cs="Times New Roman"/>
              </w:rPr>
              <w:t>99%</w:t>
            </w:r>
          </w:p>
        </w:tc>
      </w:tr>
      <w:tr w:rsidR="00E8776B" w:rsidRPr="0072094B" w14:paraId="102423E4" w14:textId="77777777" w:rsidTr="003C1167">
        <w:trPr>
          <w:trHeight w:val="297"/>
          <w:jc w:val="center"/>
        </w:trPr>
        <w:tc>
          <w:tcPr>
            <w:tcW w:w="5813" w:type="dxa"/>
            <w:shd w:val="clear" w:color="auto" w:fill="auto"/>
            <w:vAlign w:val="center"/>
          </w:tcPr>
          <w:p w14:paraId="404D3640" w14:textId="7BA8B531" w:rsidR="00E8776B" w:rsidRPr="0072094B" w:rsidRDefault="00073CC0" w:rsidP="001F6479">
            <w:pPr>
              <w:pStyle w:val="ConsPlusNormal"/>
              <w:ind w:left="22" w:firstLine="0"/>
              <w:rPr>
                <w:rFonts w:ascii="Times New Roman" w:hAnsi="Times New Roman" w:cs="Times New Roman"/>
              </w:rPr>
            </w:pPr>
            <w:r w:rsidRPr="0072094B">
              <w:rPr>
                <w:rFonts w:ascii="Times New Roman" w:hAnsi="Times New Roman" w:cs="Times New Roman"/>
              </w:rPr>
              <w:t>Более 5</w:t>
            </w:r>
            <w:r w:rsidR="00E8776B" w:rsidRPr="0072094B">
              <w:rPr>
                <w:rFonts w:ascii="Times New Roman" w:hAnsi="Times New Roman" w:cs="Times New Roman"/>
              </w:rPr>
              <w:t>%</w:t>
            </w:r>
            <w:r w:rsidRPr="0072094B">
              <w:rPr>
                <w:rFonts w:ascii="Times New Roman" w:hAnsi="Times New Roman" w:cs="Times New Roman"/>
              </w:rPr>
              <w:t xml:space="preserve"> и</w:t>
            </w:r>
            <w:r w:rsidR="00E8776B" w:rsidRPr="0072094B">
              <w:rPr>
                <w:rFonts w:ascii="Times New Roman" w:hAnsi="Times New Roman" w:cs="Times New Roman"/>
              </w:rPr>
              <w:t xml:space="preserve"> до 10% включительно</w:t>
            </w:r>
          </w:p>
        </w:tc>
        <w:tc>
          <w:tcPr>
            <w:tcW w:w="3585" w:type="dxa"/>
            <w:shd w:val="clear" w:color="auto" w:fill="auto"/>
            <w:vAlign w:val="center"/>
          </w:tcPr>
          <w:p w14:paraId="6D271A2D" w14:textId="77777777" w:rsidR="00E8776B" w:rsidRPr="0072094B" w:rsidRDefault="00E8776B" w:rsidP="008131D0">
            <w:pPr>
              <w:pStyle w:val="ConsPlusNormal"/>
              <w:ind w:firstLine="0"/>
              <w:jc w:val="center"/>
              <w:rPr>
                <w:rFonts w:ascii="Times New Roman" w:hAnsi="Times New Roman" w:cs="Times New Roman"/>
              </w:rPr>
            </w:pPr>
            <w:r w:rsidRPr="0072094B">
              <w:rPr>
                <w:rFonts w:ascii="Times New Roman" w:hAnsi="Times New Roman" w:cs="Times New Roman"/>
              </w:rPr>
              <w:t>95%</w:t>
            </w:r>
          </w:p>
        </w:tc>
      </w:tr>
      <w:tr w:rsidR="00E8776B" w:rsidRPr="0072094B" w14:paraId="3C3337DE" w14:textId="77777777" w:rsidTr="003C1167">
        <w:trPr>
          <w:trHeight w:val="297"/>
          <w:jc w:val="center"/>
        </w:trPr>
        <w:tc>
          <w:tcPr>
            <w:tcW w:w="5813" w:type="dxa"/>
            <w:shd w:val="clear" w:color="auto" w:fill="auto"/>
            <w:vAlign w:val="center"/>
          </w:tcPr>
          <w:p w14:paraId="558198E6" w14:textId="77777777" w:rsidR="00E8776B" w:rsidRPr="0072094B" w:rsidRDefault="00073CC0" w:rsidP="001F6479">
            <w:pPr>
              <w:pStyle w:val="ConsPlusNormal"/>
              <w:ind w:left="22" w:firstLine="0"/>
              <w:rPr>
                <w:rFonts w:ascii="Times New Roman" w:hAnsi="Times New Roman" w:cs="Times New Roman"/>
              </w:rPr>
            </w:pPr>
            <w:r w:rsidRPr="0072094B">
              <w:rPr>
                <w:rFonts w:ascii="Times New Roman" w:hAnsi="Times New Roman" w:cs="Times New Roman"/>
              </w:rPr>
              <w:t xml:space="preserve">Более </w:t>
            </w:r>
            <w:r w:rsidR="00E8776B" w:rsidRPr="0072094B">
              <w:rPr>
                <w:rFonts w:ascii="Times New Roman" w:hAnsi="Times New Roman" w:cs="Times New Roman"/>
              </w:rPr>
              <w:t>1</w:t>
            </w:r>
            <w:r w:rsidRPr="0072094B">
              <w:rPr>
                <w:rFonts w:ascii="Times New Roman" w:hAnsi="Times New Roman" w:cs="Times New Roman"/>
              </w:rPr>
              <w:t>0</w:t>
            </w:r>
            <w:r w:rsidR="00E8776B" w:rsidRPr="0072094B">
              <w:rPr>
                <w:rFonts w:ascii="Times New Roman" w:hAnsi="Times New Roman" w:cs="Times New Roman"/>
              </w:rPr>
              <w:t xml:space="preserve">% </w:t>
            </w:r>
            <w:r w:rsidRPr="0072094B">
              <w:rPr>
                <w:rFonts w:ascii="Times New Roman" w:hAnsi="Times New Roman" w:cs="Times New Roman"/>
              </w:rPr>
              <w:t xml:space="preserve">и </w:t>
            </w:r>
            <w:r w:rsidR="00E8776B" w:rsidRPr="0072094B">
              <w:rPr>
                <w:rFonts w:ascii="Times New Roman" w:hAnsi="Times New Roman" w:cs="Times New Roman"/>
              </w:rPr>
              <w:t>до 20% включительно</w:t>
            </w:r>
          </w:p>
        </w:tc>
        <w:tc>
          <w:tcPr>
            <w:tcW w:w="3585" w:type="dxa"/>
            <w:shd w:val="clear" w:color="auto" w:fill="auto"/>
            <w:vAlign w:val="center"/>
          </w:tcPr>
          <w:p w14:paraId="67D39CCC" w14:textId="77777777" w:rsidR="00E8776B" w:rsidRPr="0072094B" w:rsidRDefault="00E8776B" w:rsidP="008131D0">
            <w:pPr>
              <w:pStyle w:val="ConsPlusNormal"/>
              <w:ind w:firstLine="0"/>
              <w:jc w:val="center"/>
              <w:rPr>
                <w:rFonts w:ascii="Times New Roman" w:hAnsi="Times New Roman" w:cs="Times New Roman"/>
              </w:rPr>
            </w:pPr>
            <w:r w:rsidRPr="0072094B">
              <w:rPr>
                <w:rFonts w:ascii="Times New Roman" w:hAnsi="Times New Roman" w:cs="Times New Roman"/>
              </w:rPr>
              <w:t>90%</w:t>
            </w:r>
          </w:p>
        </w:tc>
      </w:tr>
      <w:tr w:rsidR="00E8776B" w:rsidRPr="0072094B" w14:paraId="0C2901BA" w14:textId="77777777" w:rsidTr="003C1167">
        <w:trPr>
          <w:trHeight w:val="297"/>
          <w:jc w:val="center"/>
        </w:trPr>
        <w:tc>
          <w:tcPr>
            <w:tcW w:w="5813" w:type="dxa"/>
            <w:shd w:val="clear" w:color="auto" w:fill="auto"/>
            <w:vAlign w:val="center"/>
          </w:tcPr>
          <w:p w14:paraId="13F31FDC" w14:textId="3FA44DC3" w:rsidR="00E8776B" w:rsidRPr="0072094B" w:rsidRDefault="005018EE" w:rsidP="001F6479">
            <w:pPr>
              <w:pStyle w:val="ConsPlusNormal"/>
              <w:ind w:left="22" w:firstLine="0"/>
              <w:rPr>
                <w:rFonts w:ascii="Times New Roman" w:hAnsi="Times New Roman" w:cs="Times New Roman"/>
              </w:rPr>
            </w:pPr>
            <w:r w:rsidRPr="0072094B">
              <w:rPr>
                <w:rFonts w:ascii="Times New Roman" w:hAnsi="Times New Roman" w:cs="Times New Roman"/>
              </w:rPr>
              <w:t>Б</w:t>
            </w:r>
            <w:r w:rsidR="00073CC0" w:rsidRPr="0072094B">
              <w:rPr>
                <w:rFonts w:ascii="Times New Roman" w:hAnsi="Times New Roman" w:cs="Times New Roman"/>
              </w:rPr>
              <w:t xml:space="preserve">олее </w:t>
            </w:r>
            <w:r w:rsidR="00E8776B" w:rsidRPr="0072094B">
              <w:rPr>
                <w:rFonts w:ascii="Times New Roman" w:hAnsi="Times New Roman" w:cs="Times New Roman"/>
              </w:rPr>
              <w:t>2</w:t>
            </w:r>
            <w:r w:rsidR="00073CC0" w:rsidRPr="0072094B">
              <w:rPr>
                <w:rFonts w:ascii="Times New Roman" w:hAnsi="Times New Roman" w:cs="Times New Roman"/>
              </w:rPr>
              <w:t>0</w:t>
            </w:r>
            <w:r w:rsidR="00E8776B" w:rsidRPr="0072094B">
              <w:rPr>
                <w:rFonts w:ascii="Times New Roman" w:hAnsi="Times New Roman" w:cs="Times New Roman"/>
              </w:rPr>
              <w:t>% до 30% включительно</w:t>
            </w:r>
          </w:p>
        </w:tc>
        <w:tc>
          <w:tcPr>
            <w:tcW w:w="3585" w:type="dxa"/>
            <w:shd w:val="clear" w:color="auto" w:fill="auto"/>
            <w:vAlign w:val="center"/>
          </w:tcPr>
          <w:p w14:paraId="7119F716" w14:textId="77777777" w:rsidR="00E8776B" w:rsidRPr="0072094B" w:rsidRDefault="00E8776B" w:rsidP="008131D0">
            <w:pPr>
              <w:pStyle w:val="ConsPlusNormal"/>
              <w:ind w:firstLine="0"/>
              <w:jc w:val="center"/>
              <w:rPr>
                <w:rFonts w:ascii="Times New Roman" w:hAnsi="Times New Roman" w:cs="Times New Roman"/>
              </w:rPr>
            </w:pPr>
            <w:r w:rsidRPr="0072094B">
              <w:rPr>
                <w:rFonts w:ascii="Times New Roman" w:hAnsi="Times New Roman" w:cs="Times New Roman"/>
              </w:rPr>
              <w:t>85%</w:t>
            </w:r>
          </w:p>
        </w:tc>
      </w:tr>
      <w:tr w:rsidR="00E8776B" w:rsidRPr="0072094B" w14:paraId="5299648E" w14:textId="77777777" w:rsidTr="003C1167">
        <w:trPr>
          <w:trHeight w:val="297"/>
          <w:jc w:val="center"/>
        </w:trPr>
        <w:tc>
          <w:tcPr>
            <w:tcW w:w="5813" w:type="dxa"/>
            <w:shd w:val="clear" w:color="auto" w:fill="auto"/>
            <w:vAlign w:val="center"/>
          </w:tcPr>
          <w:p w14:paraId="1C34046E" w14:textId="77777777" w:rsidR="00E8776B" w:rsidRPr="0072094B" w:rsidRDefault="00E8776B" w:rsidP="001F6479">
            <w:pPr>
              <w:pStyle w:val="ConsPlusNormal"/>
              <w:ind w:left="22" w:firstLine="0"/>
              <w:rPr>
                <w:rFonts w:ascii="Times New Roman" w:hAnsi="Times New Roman" w:cs="Times New Roman"/>
              </w:rPr>
            </w:pPr>
            <w:r w:rsidRPr="0072094B">
              <w:rPr>
                <w:rFonts w:ascii="Times New Roman" w:hAnsi="Times New Roman" w:cs="Times New Roman"/>
              </w:rPr>
              <w:t>Более 30%</w:t>
            </w:r>
          </w:p>
        </w:tc>
        <w:tc>
          <w:tcPr>
            <w:tcW w:w="3585" w:type="dxa"/>
            <w:shd w:val="clear" w:color="auto" w:fill="auto"/>
            <w:vAlign w:val="center"/>
          </w:tcPr>
          <w:p w14:paraId="129AAADC" w14:textId="77777777" w:rsidR="00E8776B" w:rsidRPr="0072094B" w:rsidRDefault="00E8776B" w:rsidP="008131D0">
            <w:pPr>
              <w:pStyle w:val="ConsPlusNormal"/>
              <w:ind w:firstLine="0"/>
              <w:jc w:val="center"/>
              <w:rPr>
                <w:rFonts w:ascii="Times New Roman" w:hAnsi="Times New Roman" w:cs="Times New Roman"/>
              </w:rPr>
            </w:pPr>
            <w:r w:rsidRPr="0072094B">
              <w:rPr>
                <w:rFonts w:ascii="Times New Roman" w:hAnsi="Times New Roman" w:cs="Times New Roman"/>
              </w:rPr>
              <w:t>80%</w:t>
            </w:r>
          </w:p>
        </w:tc>
      </w:tr>
    </w:tbl>
    <w:p w14:paraId="61B382FC" w14:textId="77777777" w:rsidR="007E4925" w:rsidRPr="0072094B" w:rsidRDefault="007E4925" w:rsidP="00AA506B">
      <w:pPr>
        <w:pStyle w:val="ConsPlusNormal"/>
        <w:ind w:left="698"/>
        <w:rPr>
          <w:rFonts w:ascii="Times New Roman" w:hAnsi="Times New Roman" w:cs="Times New Roman"/>
        </w:rPr>
      </w:pPr>
    </w:p>
    <w:p w14:paraId="3EB4F0DD" w14:textId="01320C6C" w:rsidR="00E8776B" w:rsidRPr="0072094B" w:rsidRDefault="00E8776B" w:rsidP="00B0341C">
      <w:pPr>
        <w:pStyle w:val="ConsPlusNormal"/>
        <w:ind w:firstLine="0"/>
        <w:rPr>
          <w:rFonts w:ascii="Times New Roman" w:hAnsi="Times New Roman" w:cs="Times New Roman"/>
        </w:rPr>
      </w:pPr>
      <w:r w:rsidRPr="0072094B">
        <w:rPr>
          <w:rFonts w:ascii="Times New Roman" w:hAnsi="Times New Roman" w:cs="Times New Roman"/>
        </w:rPr>
        <w:t xml:space="preserve">Величина Коэффициента выплаты по КПЭ </w:t>
      </w:r>
      <w:r w:rsidRPr="0072094B">
        <w:rPr>
          <w:rFonts w:ascii="Times New Roman" w:hAnsi="Times New Roman" w:cs="Times New Roman"/>
          <w:lang w:val="en-US"/>
        </w:rPr>
        <w:t>FCR</w:t>
      </w:r>
      <w:r w:rsidR="00F55F02" w:rsidRPr="0072094B">
        <w:rPr>
          <w:rFonts w:ascii="Times New Roman" w:hAnsi="Times New Roman" w:cs="Times New Roman"/>
        </w:rPr>
        <w:t>:</w:t>
      </w:r>
    </w:p>
    <w:p w14:paraId="3E8916AB" w14:textId="1931FACD" w:rsidR="00E8776B" w:rsidRPr="0072094B" w:rsidRDefault="002F2A28" w:rsidP="00AA506B">
      <w:pPr>
        <w:pStyle w:val="ConsPlusNormal"/>
        <w:jc w:val="right"/>
        <w:rPr>
          <w:rFonts w:ascii="Times New Roman" w:hAnsi="Times New Roman" w:cs="Times New Roman"/>
        </w:rPr>
      </w:pPr>
      <w:r w:rsidRPr="0072094B">
        <w:rPr>
          <w:rFonts w:ascii="Times New Roman" w:hAnsi="Times New Roman" w:cs="Times New Roman"/>
        </w:rPr>
        <w:t xml:space="preserve">Таблица № </w:t>
      </w:r>
      <w:r w:rsidR="00B73718" w:rsidRPr="0072094B">
        <w:rPr>
          <w:rFonts w:ascii="Times New Roman" w:hAnsi="Times New Roman" w:cs="Times New Roman"/>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3645"/>
      </w:tblGrid>
      <w:tr w:rsidR="00E8776B" w:rsidRPr="0072094B" w14:paraId="481F04FB" w14:textId="77777777" w:rsidTr="00B0341C">
        <w:trPr>
          <w:trHeight w:val="779"/>
          <w:jc w:val="center"/>
        </w:trPr>
        <w:tc>
          <w:tcPr>
            <w:tcW w:w="5738" w:type="dxa"/>
            <w:shd w:val="clear" w:color="auto" w:fill="auto"/>
            <w:vAlign w:val="center"/>
          </w:tcPr>
          <w:p w14:paraId="2C37636E" w14:textId="123C0E11" w:rsidR="00E8776B" w:rsidRPr="0072094B" w:rsidRDefault="00E8776B" w:rsidP="000C5250">
            <w:pPr>
              <w:pStyle w:val="ConsPlusNormal"/>
              <w:ind w:left="33" w:firstLine="0"/>
              <w:jc w:val="center"/>
              <w:rPr>
                <w:rFonts w:ascii="Times New Roman" w:hAnsi="Times New Roman" w:cs="Times New Roman"/>
              </w:rPr>
            </w:pPr>
            <w:r w:rsidRPr="0072094B">
              <w:rPr>
                <w:rFonts w:ascii="Times New Roman" w:hAnsi="Times New Roman" w:cs="Times New Roman"/>
              </w:rPr>
              <w:t xml:space="preserve">Ухудшение фактически достигнутого значения КПЭ </w:t>
            </w:r>
            <w:r w:rsidRPr="0072094B">
              <w:rPr>
                <w:rFonts w:ascii="Times New Roman" w:hAnsi="Times New Roman" w:cs="Times New Roman"/>
                <w:lang w:val="en-US"/>
              </w:rPr>
              <w:t>FCR</w:t>
            </w:r>
            <w:r w:rsidRPr="0072094B">
              <w:rPr>
                <w:rFonts w:ascii="Times New Roman" w:hAnsi="Times New Roman" w:cs="Times New Roman"/>
              </w:rPr>
              <w:t xml:space="preserve"> % по сравнению со значением, определенным Заказчиком, %</w:t>
            </w:r>
          </w:p>
        </w:tc>
        <w:tc>
          <w:tcPr>
            <w:tcW w:w="3660" w:type="dxa"/>
            <w:shd w:val="clear" w:color="auto" w:fill="auto"/>
            <w:vAlign w:val="center"/>
          </w:tcPr>
          <w:p w14:paraId="63EE4D79" w14:textId="77777777" w:rsidR="00E8776B" w:rsidRPr="0072094B" w:rsidRDefault="00E8776B" w:rsidP="00AA506B">
            <w:pPr>
              <w:pStyle w:val="ConsPlusNormal"/>
              <w:ind w:left="698" w:hanging="165"/>
              <w:jc w:val="center"/>
              <w:rPr>
                <w:rFonts w:ascii="Times New Roman" w:hAnsi="Times New Roman" w:cs="Times New Roman"/>
              </w:rPr>
            </w:pPr>
            <w:r w:rsidRPr="0072094B">
              <w:rPr>
                <w:rFonts w:ascii="Times New Roman" w:hAnsi="Times New Roman" w:cs="Times New Roman"/>
              </w:rPr>
              <w:t>Коэффициент выплаты, %</w:t>
            </w:r>
          </w:p>
        </w:tc>
      </w:tr>
      <w:tr w:rsidR="00E8776B" w:rsidRPr="0072094B" w14:paraId="0A8F0F63" w14:textId="77777777" w:rsidTr="003C1167">
        <w:trPr>
          <w:trHeight w:val="321"/>
          <w:jc w:val="center"/>
        </w:trPr>
        <w:tc>
          <w:tcPr>
            <w:tcW w:w="5738" w:type="dxa"/>
            <w:shd w:val="clear" w:color="auto" w:fill="auto"/>
            <w:vAlign w:val="center"/>
          </w:tcPr>
          <w:p w14:paraId="690EEBD8" w14:textId="620E37E2" w:rsidR="00E8776B" w:rsidRPr="0072094B" w:rsidRDefault="00FA4E70" w:rsidP="005018EE">
            <w:pPr>
              <w:pStyle w:val="ConsPlusNormal"/>
              <w:ind w:left="33" w:firstLine="0"/>
              <w:rPr>
                <w:rFonts w:ascii="Times New Roman" w:hAnsi="Times New Roman" w:cs="Times New Roman"/>
              </w:rPr>
            </w:pPr>
            <w:r w:rsidRPr="0072094B">
              <w:rPr>
                <w:rFonts w:ascii="Times New Roman" w:hAnsi="Times New Roman" w:cs="Times New Roman"/>
              </w:rPr>
              <w:t>До</w:t>
            </w:r>
            <w:r w:rsidR="00073CC0" w:rsidRPr="0072094B">
              <w:rPr>
                <w:rFonts w:ascii="Times New Roman" w:hAnsi="Times New Roman" w:cs="Times New Roman"/>
              </w:rPr>
              <w:t xml:space="preserve"> </w:t>
            </w:r>
            <w:r w:rsidR="00E8776B" w:rsidRPr="0072094B">
              <w:rPr>
                <w:rFonts w:ascii="Times New Roman" w:hAnsi="Times New Roman" w:cs="Times New Roman"/>
              </w:rPr>
              <w:t>2%</w:t>
            </w:r>
            <w:r w:rsidR="00073CC0" w:rsidRPr="0072094B">
              <w:rPr>
                <w:rFonts w:ascii="Times New Roman" w:hAnsi="Times New Roman" w:cs="Times New Roman"/>
              </w:rPr>
              <w:t xml:space="preserve"> включительно</w:t>
            </w:r>
          </w:p>
        </w:tc>
        <w:tc>
          <w:tcPr>
            <w:tcW w:w="3660" w:type="dxa"/>
            <w:shd w:val="clear" w:color="auto" w:fill="auto"/>
            <w:vAlign w:val="center"/>
          </w:tcPr>
          <w:p w14:paraId="7C7AB56D" w14:textId="77777777" w:rsidR="00E8776B" w:rsidRPr="0072094B" w:rsidRDefault="00E8776B" w:rsidP="008131D0">
            <w:pPr>
              <w:pStyle w:val="ConsPlusNormal"/>
              <w:ind w:left="-2" w:firstLine="0"/>
              <w:jc w:val="center"/>
              <w:rPr>
                <w:rFonts w:ascii="Times New Roman" w:hAnsi="Times New Roman" w:cs="Times New Roman"/>
              </w:rPr>
            </w:pPr>
            <w:r w:rsidRPr="0072094B">
              <w:rPr>
                <w:rFonts w:ascii="Times New Roman" w:hAnsi="Times New Roman" w:cs="Times New Roman"/>
              </w:rPr>
              <w:t>100%</w:t>
            </w:r>
          </w:p>
        </w:tc>
      </w:tr>
      <w:tr w:rsidR="00E8776B" w:rsidRPr="0072094B" w14:paraId="753CD187" w14:textId="77777777" w:rsidTr="003C1167">
        <w:trPr>
          <w:trHeight w:val="321"/>
          <w:jc w:val="center"/>
        </w:trPr>
        <w:tc>
          <w:tcPr>
            <w:tcW w:w="5738" w:type="dxa"/>
            <w:shd w:val="clear" w:color="auto" w:fill="auto"/>
            <w:vAlign w:val="center"/>
          </w:tcPr>
          <w:p w14:paraId="2D4DF4F3" w14:textId="77777777" w:rsidR="00E8776B" w:rsidRPr="0072094B" w:rsidRDefault="00073CC0" w:rsidP="005018EE">
            <w:pPr>
              <w:pStyle w:val="ConsPlusNormal"/>
              <w:ind w:left="33" w:firstLine="0"/>
              <w:rPr>
                <w:rFonts w:ascii="Times New Roman" w:hAnsi="Times New Roman" w:cs="Times New Roman"/>
              </w:rPr>
            </w:pPr>
            <w:r w:rsidRPr="0072094B">
              <w:rPr>
                <w:rFonts w:ascii="Times New Roman" w:hAnsi="Times New Roman" w:cs="Times New Roman"/>
              </w:rPr>
              <w:t xml:space="preserve">Более </w:t>
            </w:r>
            <w:r w:rsidR="00E8776B" w:rsidRPr="0072094B">
              <w:rPr>
                <w:rFonts w:ascii="Times New Roman" w:hAnsi="Times New Roman" w:cs="Times New Roman"/>
              </w:rPr>
              <w:t>2%</w:t>
            </w:r>
            <w:r w:rsidRPr="0072094B">
              <w:rPr>
                <w:rFonts w:ascii="Times New Roman" w:hAnsi="Times New Roman" w:cs="Times New Roman"/>
              </w:rPr>
              <w:t xml:space="preserve"> и </w:t>
            </w:r>
            <w:r w:rsidR="00E8776B" w:rsidRPr="0072094B">
              <w:rPr>
                <w:rFonts w:ascii="Times New Roman" w:hAnsi="Times New Roman" w:cs="Times New Roman"/>
              </w:rPr>
              <w:t>до 5% включительно</w:t>
            </w:r>
          </w:p>
        </w:tc>
        <w:tc>
          <w:tcPr>
            <w:tcW w:w="3660" w:type="dxa"/>
            <w:shd w:val="clear" w:color="auto" w:fill="auto"/>
            <w:vAlign w:val="center"/>
          </w:tcPr>
          <w:p w14:paraId="22BAD9A8" w14:textId="77777777" w:rsidR="00E8776B" w:rsidRPr="0072094B" w:rsidRDefault="00E8776B" w:rsidP="008131D0">
            <w:pPr>
              <w:pStyle w:val="ConsPlusNormal"/>
              <w:ind w:left="-2" w:firstLine="0"/>
              <w:jc w:val="center"/>
              <w:rPr>
                <w:rFonts w:ascii="Times New Roman" w:hAnsi="Times New Roman" w:cs="Times New Roman"/>
              </w:rPr>
            </w:pPr>
            <w:r w:rsidRPr="0072094B">
              <w:rPr>
                <w:rFonts w:ascii="Times New Roman" w:hAnsi="Times New Roman" w:cs="Times New Roman"/>
              </w:rPr>
              <w:t>99%</w:t>
            </w:r>
          </w:p>
        </w:tc>
      </w:tr>
      <w:tr w:rsidR="00E8776B" w:rsidRPr="0072094B" w14:paraId="11CD82FA" w14:textId="77777777" w:rsidTr="003C1167">
        <w:trPr>
          <w:trHeight w:val="321"/>
          <w:jc w:val="center"/>
        </w:trPr>
        <w:tc>
          <w:tcPr>
            <w:tcW w:w="5738" w:type="dxa"/>
            <w:shd w:val="clear" w:color="auto" w:fill="auto"/>
            <w:vAlign w:val="center"/>
          </w:tcPr>
          <w:p w14:paraId="393F1D88" w14:textId="77777777" w:rsidR="00E8776B" w:rsidRPr="0072094B" w:rsidRDefault="00073CC0" w:rsidP="005018EE">
            <w:pPr>
              <w:pStyle w:val="ConsPlusNormal"/>
              <w:ind w:left="33" w:firstLine="0"/>
              <w:rPr>
                <w:rFonts w:ascii="Times New Roman" w:hAnsi="Times New Roman" w:cs="Times New Roman"/>
              </w:rPr>
            </w:pPr>
            <w:r w:rsidRPr="0072094B">
              <w:rPr>
                <w:rFonts w:ascii="Times New Roman" w:hAnsi="Times New Roman" w:cs="Times New Roman"/>
              </w:rPr>
              <w:t xml:space="preserve">Более 5% и </w:t>
            </w:r>
            <w:r w:rsidR="00E8776B" w:rsidRPr="0072094B">
              <w:rPr>
                <w:rFonts w:ascii="Times New Roman" w:hAnsi="Times New Roman" w:cs="Times New Roman"/>
              </w:rPr>
              <w:t>до 10% включительно</w:t>
            </w:r>
          </w:p>
        </w:tc>
        <w:tc>
          <w:tcPr>
            <w:tcW w:w="3660" w:type="dxa"/>
            <w:shd w:val="clear" w:color="auto" w:fill="auto"/>
            <w:vAlign w:val="center"/>
          </w:tcPr>
          <w:p w14:paraId="455CBD0D" w14:textId="77777777" w:rsidR="00E8776B" w:rsidRPr="0072094B" w:rsidRDefault="00E8776B" w:rsidP="008131D0">
            <w:pPr>
              <w:pStyle w:val="ConsPlusNormal"/>
              <w:ind w:left="-2" w:firstLine="0"/>
              <w:jc w:val="center"/>
              <w:rPr>
                <w:rFonts w:ascii="Times New Roman" w:hAnsi="Times New Roman" w:cs="Times New Roman"/>
              </w:rPr>
            </w:pPr>
            <w:r w:rsidRPr="0072094B">
              <w:rPr>
                <w:rFonts w:ascii="Times New Roman" w:hAnsi="Times New Roman" w:cs="Times New Roman"/>
              </w:rPr>
              <w:t>95%</w:t>
            </w:r>
          </w:p>
        </w:tc>
      </w:tr>
      <w:tr w:rsidR="00E8776B" w:rsidRPr="0072094B" w14:paraId="27151BB6" w14:textId="77777777" w:rsidTr="003C1167">
        <w:trPr>
          <w:trHeight w:val="321"/>
          <w:jc w:val="center"/>
        </w:trPr>
        <w:tc>
          <w:tcPr>
            <w:tcW w:w="5738" w:type="dxa"/>
            <w:shd w:val="clear" w:color="auto" w:fill="auto"/>
            <w:vAlign w:val="center"/>
          </w:tcPr>
          <w:p w14:paraId="14266FD7" w14:textId="77777777" w:rsidR="00E8776B" w:rsidRPr="0072094B" w:rsidRDefault="00073CC0" w:rsidP="005018EE">
            <w:pPr>
              <w:pStyle w:val="ConsPlusNormal"/>
              <w:ind w:left="33" w:firstLine="0"/>
              <w:rPr>
                <w:rFonts w:ascii="Times New Roman" w:hAnsi="Times New Roman" w:cs="Times New Roman"/>
              </w:rPr>
            </w:pPr>
            <w:r w:rsidRPr="0072094B">
              <w:rPr>
                <w:rFonts w:ascii="Times New Roman" w:hAnsi="Times New Roman" w:cs="Times New Roman"/>
              </w:rPr>
              <w:t xml:space="preserve">Более 10% и </w:t>
            </w:r>
            <w:r w:rsidR="00E8776B" w:rsidRPr="0072094B">
              <w:rPr>
                <w:rFonts w:ascii="Times New Roman" w:hAnsi="Times New Roman" w:cs="Times New Roman"/>
              </w:rPr>
              <w:t>до 1</w:t>
            </w:r>
            <w:r w:rsidR="00E8776B" w:rsidRPr="0072094B">
              <w:rPr>
                <w:rFonts w:ascii="Times New Roman" w:hAnsi="Times New Roman" w:cs="Times New Roman"/>
                <w:lang w:val="en-US"/>
              </w:rPr>
              <w:t>5</w:t>
            </w:r>
            <w:r w:rsidR="00E8776B" w:rsidRPr="0072094B">
              <w:rPr>
                <w:rFonts w:ascii="Times New Roman" w:hAnsi="Times New Roman" w:cs="Times New Roman"/>
              </w:rPr>
              <w:t>% включительно</w:t>
            </w:r>
          </w:p>
        </w:tc>
        <w:tc>
          <w:tcPr>
            <w:tcW w:w="3660" w:type="dxa"/>
            <w:shd w:val="clear" w:color="auto" w:fill="auto"/>
            <w:vAlign w:val="center"/>
          </w:tcPr>
          <w:p w14:paraId="219D355E" w14:textId="77777777" w:rsidR="00E8776B" w:rsidRPr="0072094B" w:rsidRDefault="00E8776B" w:rsidP="008131D0">
            <w:pPr>
              <w:pStyle w:val="ConsPlusNormal"/>
              <w:ind w:left="-2" w:firstLine="0"/>
              <w:jc w:val="center"/>
              <w:rPr>
                <w:rFonts w:ascii="Times New Roman" w:hAnsi="Times New Roman" w:cs="Times New Roman"/>
              </w:rPr>
            </w:pPr>
            <w:r w:rsidRPr="0072094B">
              <w:rPr>
                <w:rFonts w:ascii="Times New Roman" w:hAnsi="Times New Roman" w:cs="Times New Roman"/>
              </w:rPr>
              <w:t>90%</w:t>
            </w:r>
          </w:p>
        </w:tc>
      </w:tr>
      <w:tr w:rsidR="00E8776B" w:rsidRPr="0072094B" w14:paraId="3BBADF08" w14:textId="77777777" w:rsidTr="003C1167">
        <w:trPr>
          <w:trHeight w:val="321"/>
          <w:jc w:val="center"/>
        </w:trPr>
        <w:tc>
          <w:tcPr>
            <w:tcW w:w="5738" w:type="dxa"/>
            <w:shd w:val="clear" w:color="auto" w:fill="auto"/>
            <w:vAlign w:val="center"/>
          </w:tcPr>
          <w:p w14:paraId="6FD4D04F" w14:textId="77777777" w:rsidR="00E8776B" w:rsidRPr="0072094B" w:rsidRDefault="00073CC0" w:rsidP="005018EE">
            <w:pPr>
              <w:pStyle w:val="ConsPlusNormal"/>
              <w:ind w:left="33" w:firstLine="0"/>
              <w:rPr>
                <w:rFonts w:ascii="Times New Roman" w:hAnsi="Times New Roman" w:cs="Times New Roman"/>
              </w:rPr>
            </w:pPr>
            <w:r w:rsidRPr="0072094B">
              <w:rPr>
                <w:rFonts w:ascii="Times New Roman" w:hAnsi="Times New Roman" w:cs="Times New Roman"/>
              </w:rPr>
              <w:t xml:space="preserve">Более 15% и </w:t>
            </w:r>
            <w:r w:rsidR="00E8776B" w:rsidRPr="0072094B">
              <w:rPr>
                <w:rFonts w:ascii="Times New Roman" w:hAnsi="Times New Roman" w:cs="Times New Roman"/>
              </w:rPr>
              <w:t xml:space="preserve">до </w:t>
            </w:r>
            <w:r w:rsidR="00E8776B" w:rsidRPr="0072094B">
              <w:rPr>
                <w:rFonts w:ascii="Times New Roman" w:hAnsi="Times New Roman" w:cs="Times New Roman"/>
                <w:lang w:val="en-US"/>
              </w:rPr>
              <w:t>2</w:t>
            </w:r>
            <w:r w:rsidR="00E8776B" w:rsidRPr="0072094B">
              <w:rPr>
                <w:rFonts w:ascii="Times New Roman" w:hAnsi="Times New Roman" w:cs="Times New Roman"/>
              </w:rPr>
              <w:t>0% включительно</w:t>
            </w:r>
          </w:p>
        </w:tc>
        <w:tc>
          <w:tcPr>
            <w:tcW w:w="3660" w:type="dxa"/>
            <w:shd w:val="clear" w:color="auto" w:fill="auto"/>
            <w:vAlign w:val="center"/>
          </w:tcPr>
          <w:p w14:paraId="52485392" w14:textId="77777777" w:rsidR="00E8776B" w:rsidRPr="0072094B" w:rsidRDefault="00E8776B" w:rsidP="008131D0">
            <w:pPr>
              <w:pStyle w:val="ConsPlusNormal"/>
              <w:ind w:left="-2" w:firstLine="0"/>
              <w:jc w:val="center"/>
              <w:rPr>
                <w:rFonts w:ascii="Times New Roman" w:hAnsi="Times New Roman" w:cs="Times New Roman"/>
              </w:rPr>
            </w:pPr>
            <w:r w:rsidRPr="0072094B">
              <w:rPr>
                <w:rFonts w:ascii="Times New Roman" w:hAnsi="Times New Roman" w:cs="Times New Roman"/>
              </w:rPr>
              <w:t>85%</w:t>
            </w:r>
          </w:p>
        </w:tc>
      </w:tr>
      <w:tr w:rsidR="00E8776B" w:rsidRPr="0072094B" w14:paraId="3C6A854A" w14:textId="77777777" w:rsidTr="003C1167">
        <w:trPr>
          <w:trHeight w:val="321"/>
          <w:jc w:val="center"/>
        </w:trPr>
        <w:tc>
          <w:tcPr>
            <w:tcW w:w="5738" w:type="dxa"/>
            <w:shd w:val="clear" w:color="auto" w:fill="auto"/>
            <w:vAlign w:val="center"/>
          </w:tcPr>
          <w:p w14:paraId="0B0B0B54" w14:textId="77777777" w:rsidR="00E8776B" w:rsidRPr="0072094B" w:rsidRDefault="00E8776B" w:rsidP="005018EE">
            <w:pPr>
              <w:pStyle w:val="ConsPlusNormal"/>
              <w:ind w:left="33" w:firstLine="0"/>
              <w:rPr>
                <w:rFonts w:ascii="Times New Roman" w:hAnsi="Times New Roman" w:cs="Times New Roman"/>
              </w:rPr>
            </w:pPr>
            <w:r w:rsidRPr="0072094B">
              <w:rPr>
                <w:rFonts w:ascii="Times New Roman" w:hAnsi="Times New Roman" w:cs="Times New Roman"/>
              </w:rPr>
              <w:t xml:space="preserve">Более </w:t>
            </w:r>
            <w:r w:rsidRPr="0072094B">
              <w:rPr>
                <w:rFonts w:ascii="Times New Roman" w:hAnsi="Times New Roman" w:cs="Times New Roman"/>
                <w:lang w:val="en-US"/>
              </w:rPr>
              <w:t>2</w:t>
            </w:r>
            <w:r w:rsidR="00073CC0" w:rsidRPr="0072094B">
              <w:rPr>
                <w:rFonts w:ascii="Times New Roman" w:hAnsi="Times New Roman" w:cs="Times New Roman"/>
              </w:rPr>
              <w:t>0</w:t>
            </w:r>
            <w:r w:rsidRPr="0072094B">
              <w:rPr>
                <w:rFonts w:ascii="Times New Roman" w:hAnsi="Times New Roman" w:cs="Times New Roman"/>
              </w:rPr>
              <w:t>%</w:t>
            </w:r>
          </w:p>
        </w:tc>
        <w:tc>
          <w:tcPr>
            <w:tcW w:w="3660" w:type="dxa"/>
            <w:shd w:val="clear" w:color="auto" w:fill="auto"/>
            <w:vAlign w:val="center"/>
          </w:tcPr>
          <w:p w14:paraId="41BE4BB0" w14:textId="77777777" w:rsidR="00E8776B" w:rsidRPr="0072094B" w:rsidRDefault="00E8776B" w:rsidP="008131D0">
            <w:pPr>
              <w:pStyle w:val="ConsPlusNormal"/>
              <w:ind w:left="-2" w:firstLine="0"/>
              <w:jc w:val="center"/>
              <w:rPr>
                <w:rFonts w:ascii="Times New Roman" w:hAnsi="Times New Roman" w:cs="Times New Roman"/>
              </w:rPr>
            </w:pPr>
            <w:r w:rsidRPr="0072094B">
              <w:rPr>
                <w:rFonts w:ascii="Times New Roman" w:hAnsi="Times New Roman" w:cs="Times New Roman"/>
              </w:rPr>
              <w:t>80%</w:t>
            </w:r>
          </w:p>
        </w:tc>
      </w:tr>
    </w:tbl>
    <w:p w14:paraId="5D88465E" w14:textId="77777777" w:rsidR="00F55F02" w:rsidRPr="0072094B" w:rsidRDefault="00F55F02" w:rsidP="00AA506B">
      <w:pPr>
        <w:pStyle w:val="ConsPlusNormal"/>
        <w:ind w:left="698" w:firstLine="0"/>
        <w:rPr>
          <w:rFonts w:ascii="Times New Roman" w:hAnsi="Times New Roman" w:cs="Times New Roman"/>
        </w:rPr>
      </w:pPr>
    </w:p>
    <w:p w14:paraId="50005FDC" w14:textId="77777777" w:rsidR="00E8776B" w:rsidRPr="0072094B" w:rsidRDefault="00E8776B" w:rsidP="00DF1DBD">
      <w:pPr>
        <w:pStyle w:val="ConsPlusNormal"/>
        <w:ind w:firstLine="0"/>
        <w:rPr>
          <w:rFonts w:ascii="Times New Roman" w:hAnsi="Times New Roman" w:cs="Times New Roman"/>
        </w:rPr>
      </w:pPr>
      <w:r w:rsidRPr="0072094B">
        <w:rPr>
          <w:rFonts w:ascii="Times New Roman" w:hAnsi="Times New Roman" w:cs="Times New Roman"/>
        </w:rPr>
        <w:t xml:space="preserve">Величина Коэффициента выплаты по КПЭ </w:t>
      </w:r>
      <w:r w:rsidRPr="0072094B">
        <w:rPr>
          <w:rFonts w:ascii="Times New Roman" w:hAnsi="Times New Roman" w:cs="Times New Roman"/>
          <w:lang w:val="en-US"/>
        </w:rPr>
        <w:t>CSI</w:t>
      </w:r>
      <w:r w:rsidR="00F55F02" w:rsidRPr="0072094B">
        <w:rPr>
          <w:rFonts w:ascii="Times New Roman" w:hAnsi="Times New Roman" w:cs="Times New Roman"/>
        </w:rPr>
        <w:t>:</w:t>
      </w:r>
    </w:p>
    <w:p w14:paraId="396A6159" w14:textId="1F4C6917" w:rsidR="00E8776B" w:rsidRPr="0072094B" w:rsidRDefault="003F4830" w:rsidP="00AA506B">
      <w:pPr>
        <w:pStyle w:val="ConsPlusNormal"/>
        <w:ind w:left="698"/>
        <w:jc w:val="right"/>
        <w:rPr>
          <w:rFonts w:ascii="Times New Roman" w:hAnsi="Times New Roman" w:cs="Times New Roman"/>
        </w:rPr>
      </w:pPr>
      <w:r w:rsidRPr="0072094B">
        <w:rPr>
          <w:rFonts w:ascii="Times New Roman" w:hAnsi="Times New Roman" w:cs="Times New Roman"/>
        </w:rPr>
        <w:t>Таблица № 1</w:t>
      </w:r>
      <w:r w:rsidR="00B73718" w:rsidRPr="0072094B">
        <w:rPr>
          <w:rFonts w:ascii="Times New Roman" w:hAnsi="Times New Roman" w:cs="Times New Roma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646"/>
      </w:tblGrid>
      <w:tr w:rsidR="00E8776B" w:rsidRPr="0072094B" w14:paraId="3246DD7A" w14:textId="77777777" w:rsidTr="00DF1DBD">
        <w:trPr>
          <w:trHeight w:val="722"/>
          <w:jc w:val="center"/>
        </w:trPr>
        <w:tc>
          <w:tcPr>
            <w:tcW w:w="5738" w:type="dxa"/>
            <w:shd w:val="clear" w:color="auto" w:fill="auto"/>
            <w:vAlign w:val="center"/>
          </w:tcPr>
          <w:p w14:paraId="412578C9" w14:textId="4E13677E" w:rsidR="00E8776B" w:rsidRPr="0072094B" w:rsidRDefault="00E8776B" w:rsidP="000C5250">
            <w:pPr>
              <w:pStyle w:val="ConsPlusNormal"/>
              <w:ind w:left="27" w:firstLine="0"/>
              <w:jc w:val="center"/>
              <w:rPr>
                <w:rFonts w:ascii="Times New Roman" w:hAnsi="Times New Roman" w:cs="Times New Roman"/>
              </w:rPr>
            </w:pPr>
            <w:r w:rsidRPr="0072094B">
              <w:rPr>
                <w:rFonts w:ascii="Times New Roman" w:hAnsi="Times New Roman" w:cs="Times New Roman"/>
              </w:rPr>
              <w:t xml:space="preserve">Отклонение в меньшую сторону достигнутого значения КПЭ </w:t>
            </w:r>
            <w:r w:rsidRPr="0072094B">
              <w:rPr>
                <w:rFonts w:ascii="Times New Roman" w:hAnsi="Times New Roman" w:cs="Times New Roman"/>
                <w:lang w:val="en-US"/>
              </w:rPr>
              <w:t>CSI</w:t>
            </w:r>
            <w:r w:rsidRPr="0072094B">
              <w:rPr>
                <w:rFonts w:ascii="Times New Roman" w:hAnsi="Times New Roman" w:cs="Times New Roman"/>
              </w:rPr>
              <w:t xml:space="preserve"> от значения, определенного Заказчиком</w:t>
            </w:r>
          </w:p>
        </w:tc>
        <w:tc>
          <w:tcPr>
            <w:tcW w:w="3660" w:type="dxa"/>
            <w:shd w:val="clear" w:color="auto" w:fill="auto"/>
            <w:vAlign w:val="center"/>
          </w:tcPr>
          <w:p w14:paraId="55978E9C" w14:textId="77777777" w:rsidR="00E8776B" w:rsidRPr="0072094B" w:rsidRDefault="00E8776B" w:rsidP="00AA506B">
            <w:pPr>
              <w:pStyle w:val="ConsPlusNormal"/>
              <w:ind w:left="698" w:hanging="24"/>
              <w:jc w:val="center"/>
              <w:rPr>
                <w:rFonts w:ascii="Times New Roman" w:hAnsi="Times New Roman" w:cs="Times New Roman"/>
              </w:rPr>
            </w:pPr>
            <w:r w:rsidRPr="0072094B">
              <w:rPr>
                <w:rFonts w:ascii="Times New Roman" w:hAnsi="Times New Roman" w:cs="Times New Roman"/>
              </w:rPr>
              <w:t>Коэффициент выплаты, %</w:t>
            </w:r>
          </w:p>
        </w:tc>
      </w:tr>
      <w:tr w:rsidR="00E8776B" w:rsidRPr="0072094B" w14:paraId="5F00D93C" w14:textId="77777777" w:rsidTr="008E3EF1">
        <w:trPr>
          <w:trHeight w:val="328"/>
          <w:jc w:val="center"/>
        </w:trPr>
        <w:tc>
          <w:tcPr>
            <w:tcW w:w="5738" w:type="dxa"/>
            <w:shd w:val="clear" w:color="auto" w:fill="auto"/>
            <w:vAlign w:val="center"/>
          </w:tcPr>
          <w:p w14:paraId="63AB4CE3" w14:textId="77777777" w:rsidR="00E8776B" w:rsidRPr="0072094B" w:rsidRDefault="00073CC0" w:rsidP="008E3EF1">
            <w:pPr>
              <w:pStyle w:val="ConsPlusNormal"/>
              <w:ind w:left="33" w:firstLine="0"/>
              <w:rPr>
                <w:rFonts w:ascii="Times New Roman" w:hAnsi="Times New Roman" w:cs="Times New Roman"/>
              </w:rPr>
            </w:pPr>
            <w:r w:rsidRPr="0072094B">
              <w:rPr>
                <w:rFonts w:ascii="Times New Roman" w:hAnsi="Times New Roman" w:cs="Times New Roman"/>
              </w:rPr>
              <w:t xml:space="preserve">Менее </w:t>
            </w:r>
            <w:r w:rsidR="006F376E" w:rsidRPr="0072094B">
              <w:rPr>
                <w:rFonts w:ascii="Times New Roman" w:hAnsi="Times New Roman" w:cs="Times New Roman"/>
              </w:rPr>
              <w:t>0,</w:t>
            </w:r>
            <w:r w:rsidR="00E8776B" w:rsidRPr="0072094B">
              <w:rPr>
                <w:rFonts w:ascii="Times New Roman" w:hAnsi="Times New Roman" w:cs="Times New Roman"/>
              </w:rPr>
              <w:t>1</w:t>
            </w:r>
            <w:r w:rsidR="00832488" w:rsidRPr="0072094B">
              <w:rPr>
                <w:rFonts w:ascii="Times New Roman" w:hAnsi="Times New Roman" w:cs="Times New Roman"/>
              </w:rPr>
              <w:t xml:space="preserve"> </w:t>
            </w:r>
            <w:r w:rsidRPr="0072094B">
              <w:rPr>
                <w:rFonts w:ascii="Times New Roman" w:hAnsi="Times New Roman" w:cs="Times New Roman"/>
              </w:rPr>
              <w:t>включительно</w:t>
            </w:r>
          </w:p>
        </w:tc>
        <w:tc>
          <w:tcPr>
            <w:tcW w:w="3660" w:type="dxa"/>
            <w:shd w:val="clear" w:color="auto" w:fill="auto"/>
            <w:vAlign w:val="center"/>
          </w:tcPr>
          <w:p w14:paraId="3DB189D1" w14:textId="77777777" w:rsidR="00E8776B" w:rsidRPr="0072094B" w:rsidRDefault="00E8776B" w:rsidP="008E3EF1">
            <w:pPr>
              <w:pStyle w:val="ConsPlusNormal"/>
              <w:ind w:left="-2" w:firstLine="2"/>
              <w:jc w:val="center"/>
              <w:rPr>
                <w:rFonts w:ascii="Times New Roman" w:hAnsi="Times New Roman" w:cs="Times New Roman"/>
              </w:rPr>
            </w:pPr>
            <w:r w:rsidRPr="0072094B">
              <w:rPr>
                <w:rFonts w:ascii="Times New Roman" w:hAnsi="Times New Roman" w:cs="Times New Roman"/>
              </w:rPr>
              <w:t>100%</w:t>
            </w:r>
          </w:p>
        </w:tc>
      </w:tr>
      <w:tr w:rsidR="00E8776B" w:rsidRPr="0072094B" w14:paraId="033CAFC3" w14:textId="77777777" w:rsidTr="008E3EF1">
        <w:trPr>
          <w:trHeight w:val="328"/>
          <w:jc w:val="center"/>
        </w:trPr>
        <w:tc>
          <w:tcPr>
            <w:tcW w:w="5738" w:type="dxa"/>
            <w:shd w:val="clear" w:color="auto" w:fill="auto"/>
            <w:vAlign w:val="center"/>
          </w:tcPr>
          <w:p w14:paraId="3E9AC97C" w14:textId="77777777" w:rsidR="00E8776B" w:rsidRPr="0072094B" w:rsidRDefault="00073CC0" w:rsidP="008E3EF1">
            <w:pPr>
              <w:pStyle w:val="ConsPlusNormal"/>
              <w:ind w:left="33" w:firstLine="0"/>
              <w:rPr>
                <w:rFonts w:ascii="Times New Roman" w:hAnsi="Times New Roman" w:cs="Times New Roman"/>
              </w:rPr>
            </w:pPr>
            <w:r w:rsidRPr="0072094B">
              <w:rPr>
                <w:rFonts w:ascii="Times New Roman" w:hAnsi="Times New Roman" w:cs="Times New Roman"/>
              </w:rPr>
              <w:t xml:space="preserve">Более 0,1 и по </w:t>
            </w:r>
            <w:r w:rsidR="006F376E" w:rsidRPr="0072094B">
              <w:rPr>
                <w:rFonts w:ascii="Times New Roman" w:hAnsi="Times New Roman" w:cs="Times New Roman"/>
              </w:rPr>
              <w:t>0,</w:t>
            </w:r>
            <w:r w:rsidR="00E8776B" w:rsidRPr="0072094B">
              <w:rPr>
                <w:rFonts w:ascii="Times New Roman" w:hAnsi="Times New Roman" w:cs="Times New Roman"/>
              </w:rPr>
              <w:t>2</w:t>
            </w:r>
            <w:r w:rsidRPr="0072094B">
              <w:rPr>
                <w:rFonts w:ascii="Times New Roman" w:hAnsi="Times New Roman" w:cs="Times New Roman"/>
              </w:rPr>
              <w:t xml:space="preserve"> включительно</w:t>
            </w:r>
          </w:p>
        </w:tc>
        <w:tc>
          <w:tcPr>
            <w:tcW w:w="3660" w:type="dxa"/>
            <w:shd w:val="clear" w:color="auto" w:fill="auto"/>
            <w:vAlign w:val="center"/>
          </w:tcPr>
          <w:p w14:paraId="53306918" w14:textId="77777777" w:rsidR="00E8776B" w:rsidRPr="0072094B" w:rsidRDefault="00E8776B" w:rsidP="008E3EF1">
            <w:pPr>
              <w:pStyle w:val="ConsPlusNormal"/>
              <w:ind w:left="-2" w:firstLine="2"/>
              <w:jc w:val="center"/>
              <w:rPr>
                <w:rFonts w:ascii="Times New Roman" w:hAnsi="Times New Roman" w:cs="Times New Roman"/>
              </w:rPr>
            </w:pPr>
            <w:r w:rsidRPr="0072094B">
              <w:rPr>
                <w:rFonts w:ascii="Times New Roman" w:hAnsi="Times New Roman" w:cs="Times New Roman"/>
              </w:rPr>
              <w:t>99%</w:t>
            </w:r>
          </w:p>
        </w:tc>
      </w:tr>
      <w:tr w:rsidR="00E8776B" w:rsidRPr="0072094B" w14:paraId="04EA31E5" w14:textId="77777777" w:rsidTr="008E3EF1">
        <w:trPr>
          <w:trHeight w:val="328"/>
          <w:jc w:val="center"/>
        </w:trPr>
        <w:tc>
          <w:tcPr>
            <w:tcW w:w="5738" w:type="dxa"/>
            <w:shd w:val="clear" w:color="auto" w:fill="auto"/>
            <w:vAlign w:val="center"/>
          </w:tcPr>
          <w:p w14:paraId="4A2F90D9" w14:textId="77777777" w:rsidR="00E8776B" w:rsidRPr="0072094B" w:rsidRDefault="00B03AFA" w:rsidP="008E3EF1">
            <w:pPr>
              <w:pStyle w:val="ConsPlusNormal"/>
              <w:ind w:left="33" w:firstLine="0"/>
              <w:rPr>
                <w:rFonts w:ascii="Times New Roman" w:hAnsi="Times New Roman" w:cs="Times New Roman"/>
              </w:rPr>
            </w:pPr>
            <w:r w:rsidRPr="0072094B">
              <w:rPr>
                <w:rFonts w:ascii="Times New Roman" w:hAnsi="Times New Roman" w:cs="Times New Roman"/>
              </w:rPr>
              <w:t>Более 0</w:t>
            </w:r>
            <w:r w:rsidR="00832488" w:rsidRPr="0072094B">
              <w:rPr>
                <w:rFonts w:ascii="Times New Roman" w:hAnsi="Times New Roman" w:cs="Times New Roman"/>
              </w:rPr>
              <w:t>,</w:t>
            </w:r>
            <w:r w:rsidRPr="0072094B">
              <w:rPr>
                <w:rFonts w:ascii="Times New Roman" w:hAnsi="Times New Roman" w:cs="Times New Roman"/>
              </w:rPr>
              <w:t xml:space="preserve">2 и по </w:t>
            </w:r>
            <w:r w:rsidR="006F376E" w:rsidRPr="0072094B">
              <w:rPr>
                <w:rFonts w:ascii="Times New Roman" w:hAnsi="Times New Roman" w:cs="Times New Roman"/>
              </w:rPr>
              <w:t>0,</w:t>
            </w:r>
            <w:r w:rsidR="00E8776B" w:rsidRPr="0072094B">
              <w:rPr>
                <w:rFonts w:ascii="Times New Roman" w:hAnsi="Times New Roman" w:cs="Times New Roman"/>
              </w:rPr>
              <w:t>3</w:t>
            </w:r>
            <w:r w:rsidRPr="0072094B">
              <w:rPr>
                <w:rFonts w:ascii="Times New Roman" w:hAnsi="Times New Roman" w:cs="Times New Roman"/>
              </w:rPr>
              <w:t xml:space="preserve"> включительно</w:t>
            </w:r>
          </w:p>
        </w:tc>
        <w:tc>
          <w:tcPr>
            <w:tcW w:w="3660" w:type="dxa"/>
            <w:shd w:val="clear" w:color="auto" w:fill="auto"/>
            <w:vAlign w:val="center"/>
          </w:tcPr>
          <w:p w14:paraId="1DD4B9D7" w14:textId="77777777" w:rsidR="00E8776B" w:rsidRPr="0072094B" w:rsidRDefault="00E8776B" w:rsidP="008E3EF1">
            <w:pPr>
              <w:pStyle w:val="ConsPlusNormal"/>
              <w:ind w:left="-2" w:firstLine="2"/>
              <w:jc w:val="center"/>
              <w:rPr>
                <w:rFonts w:ascii="Times New Roman" w:hAnsi="Times New Roman" w:cs="Times New Roman"/>
              </w:rPr>
            </w:pPr>
            <w:r w:rsidRPr="0072094B">
              <w:rPr>
                <w:rFonts w:ascii="Times New Roman" w:hAnsi="Times New Roman" w:cs="Times New Roman"/>
              </w:rPr>
              <w:t>95%</w:t>
            </w:r>
          </w:p>
        </w:tc>
      </w:tr>
      <w:tr w:rsidR="00E8776B" w:rsidRPr="0072094B" w14:paraId="28DFA55A" w14:textId="77777777" w:rsidTr="008E3EF1">
        <w:trPr>
          <w:trHeight w:val="328"/>
          <w:jc w:val="center"/>
        </w:trPr>
        <w:tc>
          <w:tcPr>
            <w:tcW w:w="5738" w:type="dxa"/>
            <w:shd w:val="clear" w:color="auto" w:fill="auto"/>
            <w:vAlign w:val="center"/>
          </w:tcPr>
          <w:p w14:paraId="2788C7EE" w14:textId="77777777" w:rsidR="00E8776B" w:rsidRPr="0072094B" w:rsidRDefault="00B03AFA" w:rsidP="008E3EF1">
            <w:pPr>
              <w:pStyle w:val="ConsPlusNormal"/>
              <w:ind w:left="33" w:firstLine="0"/>
              <w:rPr>
                <w:rFonts w:ascii="Times New Roman" w:hAnsi="Times New Roman" w:cs="Times New Roman"/>
              </w:rPr>
            </w:pPr>
            <w:r w:rsidRPr="0072094B">
              <w:rPr>
                <w:rFonts w:ascii="Times New Roman" w:hAnsi="Times New Roman" w:cs="Times New Roman"/>
              </w:rPr>
              <w:t xml:space="preserve">Более 0,3 и по </w:t>
            </w:r>
            <w:r w:rsidR="006F376E" w:rsidRPr="0072094B">
              <w:rPr>
                <w:rFonts w:ascii="Times New Roman" w:hAnsi="Times New Roman" w:cs="Times New Roman"/>
              </w:rPr>
              <w:t>0,</w:t>
            </w:r>
            <w:r w:rsidR="00E8776B" w:rsidRPr="0072094B">
              <w:rPr>
                <w:rFonts w:ascii="Times New Roman" w:hAnsi="Times New Roman" w:cs="Times New Roman"/>
              </w:rPr>
              <w:t>4</w:t>
            </w:r>
            <w:r w:rsidRPr="0072094B">
              <w:rPr>
                <w:rFonts w:ascii="Times New Roman" w:hAnsi="Times New Roman" w:cs="Times New Roman"/>
              </w:rPr>
              <w:t xml:space="preserve"> включительно</w:t>
            </w:r>
          </w:p>
        </w:tc>
        <w:tc>
          <w:tcPr>
            <w:tcW w:w="3660" w:type="dxa"/>
            <w:shd w:val="clear" w:color="auto" w:fill="auto"/>
            <w:vAlign w:val="center"/>
          </w:tcPr>
          <w:p w14:paraId="456AAF9B" w14:textId="77777777" w:rsidR="00E8776B" w:rsidRPr="0072094B" w:rsidRDefault="00E8776B" w:rsidP="008E3EF1">
            <w:pPr>
              <w:pStyle w:val="ConsPlusNormal"/>
              <w:ind w:left="-2" w:firstLine="2"/>
              <w:jc w:val="center"/>
              <w:rPr>
                <w:rFonts w:ascii="Times New Roman" w:hAnsi="Times New Roman" w:cs="Times New Roman"/>
              </w:rPr>
            </w:pPr>
            <w:r w:rsidRPr="0072094B">
              <w:rPr>
                <w:rFonts w:ascii="Times New Roman" w:hAnsi="Times New Roman" w:cs="Times New Roman"/>
              </w:rPr>
              <w:t>90%</w:t>
            </w:r>
          </w:p>
        </w:tc>
      </w:tr>
      <w:tr w:rsidR="00E8776B" w:rsidRPr="0072094B" w14:paraId="1A4BAA7B" w14:textId="77777777" w:rsidTr="008E3EF1">
        <w:trPr>
          <w:trHeight w:val="328"/>
          <w:jc w:val="center"/>
        </w:trPr>
        <w:tc>
          <w:tcPr>
            <w:tcW w:w="5738" w:type="dxa"/>
            <w:shd w:val="clear" w:color="auto" w:fill="auto"/>
            <w:vAlign w:val="center"/>
          </w:tcPr>
          <w:p w14:paraId="26D73195" w14:textId="77777777" w:rsidR="00E8776B" w:rsidRPr="0072094B" w:rsidRDefault="00B03AFA" w:rsidP="008E3EF1">
            <w:pPr>
              <w:pStyle w:val="ConsPlusNormal"/>
              <w:ind w:left="33" w:firstLine="0"/>
              <w:rPr>
                <w:rFonts w:ascii="Times New Roman" w:hAnsi="Times New Roman" w:cs="Times New Roman"/>
              </w:rPr>
            </w:pPr>
            <w:r w:rsidRPr="0072094B">
              <w:rPr>
                <w:rFonts w:ascii="Times New Roman" w:hAnsi="Times New Roman" w:cs="Times New Roman"/>
              </w:rPr>
              <w:t xml:space="preserve">Более 0,4 и по </w:t>
            </w:r>
            <w:r w:rsidR="006F376E" w:rsidRPr="0072094B">
              <w:rPr>
                <w:rFonts w:ascii="Times New Roman" w:hAnsi="Times New Roman" w:cs="Times New Roman"/>
              </w:rPr>
              <w:t>0,</w:t>
            </w:r>
            <w:r w:rsidR="00E8776B" w:rsidRPr="0072094B">
              <w:rPr>
                <w:rFonts w:ascii="Times New Roman" w:hAnsi="Times New Roman" w:cs="Times New Roman"/>
              </w:rPr>
              <w:t>5</w:t>
            </w:r>
            <w:r w:rsidRPr="0072094B">
              <w:rPr>
                <w:rFonts w:ascii="Times New Roman" w:hAnsi="Times New Roman" w:cs="Times New Roman"/>
              </w:rPr>
              <w:t xml:space="preserve"> включительно</w:t>
            </w:r>
          </w:p>
        </w:tc>
        <w:tc>
          <w:tcPr>
            <w:tcW w:w="3660" w:type="dxa"/>
            <w:shd w:val="clear" w:color="auto" w:fill="auto"/>
            <w:vAlign w:val="center"/>
          </w:tcPr>
          <w:p w14:paraId="2895EA56" w14:textId="77777777" w:rsidR="00E8776B" w:rsidRPr="0072094B" w:rsidRDefault="00E8776B" w:rsidP="008E3EF1">
            <w:pPr>
              <w:pStyle w:val="ConsPlusNormal"/>
              <w:ind w:left="-2" w:firstLine="2"/>
              <w:jc w:val="center"/>
              <w:rPr>
                <w:rFonts w:ascii="Times New Roman" w:hAnsi="Times New Roman" w:cs="Times New Roman"/>
              </w:rPr>
            </w:pPr>
            <w:r w:rsidRPr="0072094B">
              <w:rPr>
                <w:rFonts w:ascii="Times New Roman" w:hAnsi="Times New Roman" w:cs="Times New Roman"/>
              </w:rPr>
              <w:t>85%</w:t>
            </w:r>
          </w:p>
        </w:tc>
      </w:tr>
      <w:tr w:rsidR="00E8776B" w:rsidRPr="0072094B" w14:paraId="7645373F" w14:textId="77777777" w:rsidTr="008E3EF1">
        <w:trPr>
          <w:trHeight w:val="328"/>
          <w:jc w:val="center"/>
        </w:trPr>
        <w:tc>
          <w:tcPr>
            <w:tcW w:w="5738" w:type="dxa"/>
            <w:shd w:val="clear" w:color="auto" w:fill="auto"/>
            <w:vAlign w:val="center"/>
          </w:tcPr>
          <w:p w14:paraId="63D7DDDD" w14:textId="77777777" w:rsidR="00E8776B" w:rsidRPr="0072094B" w:rsidRDefault="006F376E" w:rsidP="008E3EF1">
            <w:pPr>
              <w:pStyle w:val="ConsPlusNormal"/>
              <w:ind w:left="33" w:firstLine="0"/>
              <w:rPr>
                <w:rFonts w:ascii="Times New Roman" w:hAnsi="Times New Roman" w:cs="Times New Roman"/>
              </w:rPr>
            </w:pPr>
            <w:r w:rsidRPr="0072094B">
              <w:rPr>
                <w:rFonts w:ascii="Times New Roman" w:hAnsi="Times New Roman" w:cs="Times New Roman"/>
              </w:rPr>
              <w:t>Более 0,</w:t>
            </w:r>
            <w:r w:rsidR="00E8776B" w:rsidRPr="0072094B">
              <w:rPr>
                <w:rFonts w:ascii="Times New Roman" w:hAnsi="Times New Roman" w:cs="Times New Roman"/>
              </w:rPr>
              <w:t>5</w:t>
            </w:r>
          </w:p>
        </w:tc>
        <w:tc>
          <w:tcPr>
            <w:tcW w:w="3660" w:type="dxa"/>
            <w:shd w:val="clear" w:color="auto" w:fill="auto"/>
            <w:vAlign w:val="center"/>
          </w:tcPr>
          <w:p w14:paraId="6B67556D" w14:textId="77777777" w:rsidR="00E8776B" w:rsidRPr="0072094B" w:rsidRDefault="00E8776B" w:rsidP="008E3EF1">
            <w:pPr>
              <w:pStyle w:val="ConsPlusNormal"/>
              <w:ind w:left="-2" w:firstLine="2"/>
              <w:jc w:val="center"/>
              <w:rPr>
                <w:rFonts w:ascii="Times New Roman" w:hAnsi="Times New Roman" w:cs="Times New Roman"/>
              </w:rPr>
            </w:pPr>
            <w:r w:rsidRPr="0072094B">
              <w:rPr>
                <w:rFonts w:ascii="Times New Roman" w:hAnsi="Times New Roman" w:cs="Times New Roman"/>
              </w:rPr>
              <w:t>80%</w:t>
            </w:r>
          </w:p>
        </w:tc>
      </w:tr>
    </w:tbl>
    <w:p w14:paraId="58656771" w14:textId="3C80040B" w:rsidR="00953F5F" w:rsidRPr="0072094B" w:rsidRDefault="00953F5F" w:rsidP="00AA506B">
      <w:pPr>
        <w:pStyle w:val="ConsPlusNormal"/>
        <w:ind w:firstLine="709"/>
        <w:rPr>
          <w:rFonts w:ascii="Times New Roman" w:hAnsi="Times New Roman" w:cs="Times New Roman"/>
        </w:rPr>
      </w:pPr>
    </w:p>
    <w:p w14:paraId="7FB3EBC2" w14:textId="77777777" w:rsidR="00A566B2" w:rsidRPr="0072094B" w:rsidRDefault="00A566B2" w:rsidP="00AA506B">
      <w:pPr>
        <w:pStyle w:val="ConsPlusNormal"/>
        <w:ind w:firstLine="709"/>
        <w:rPr>
          <w:rFonts w:ascii="Times New Roman" w:hAnsi="Times New Roman" w:cs="Times New Roman"/>
        </w:rPr>
      </w:pPr>
    </w:p>
    <w:p w14:paraId="496D18B9" w14:textId="77777777" w:rsidR="00F02A30" w:rsidRPr="00676B9C" w:rsidRDefault="00953F5F" w:rsidP="00CF0757">
      <w:pPr>
        <w:pStyle w:val="affffffff7"/>
        <w:numPr>
          <w:ilvl w:val="2"/>
          <w:numId w:val="47"/>
        </w:numPr>
        <w:spacing w:after="0" w:line="240" w:lineRule="auto"/>
        <w:ind w:left="0" w:firstLine="709"/>
        <w:rPr>
          <w:sz w:val="20"/>
          <w:szCs w:val="20"/>
        </w:rPr>
      </w:pPr>
      <w:bookmarkStart w:id="68" w:name="_Toc127872871"/>
      <w:r w:rsidRPr="00676B9C">
        <w:rPr>
          <w:sz w:val="20"/>
          <w:szCs w:val="20"/>
        </w:rPr>
        <w:t xml:space="preserve">Коэффициент выплаты </w:t>
      </w:r>
      <w:r w:rsidR="00F02A30" w:rsidRPr="00676B9C">
        <w:rPr>
          <w:sz w:val="20"/>
          <w:szCs w:val="20"/>
        </w:rPr>
        <w:t>применяется</w:t>
      </w:r>
      <w:r w:rsidRPr="00676B9C">
        <w:rPr>
          <w:sz w:val="20"/>
          <w:szCs w:val="20"/>
        </w:rPr>
        <w:t xml:space="preserve"> только к </w:t>
      </w:r>
      <w:r w:rsidR="00FF0BAE" w:rsidRPr="00676B9C">
        <w:rPr>
          <w:sz w:val="20"/>
          <w:szCs w:val="20"/>
        </w:rPr>
        <w:t xml:space="preserve">услугам </w:t>
      </w:r>
      <w:r w:rsidRPr="00676B9C">
        <w:rPr>
          <w:sz w:val="20"/>
          <w:szCs w:val="20"/>
        </w:rPr>
        <w:t xml:space="preserve">по тому </w:t>
      </w:r>
      <w:r w:rsidR="00F55F02" w:rsidRPr="00676B9C">
        <w:rPr>
          <w:sz w:val="20"/>
          <w:szCs w:val="20"/>
        </w:rPr>
        <w:t>функциональному направлению</w:t>
      </w:r>
      <w:r w:rsidRPr="00676B9C">
        <w:rPr>
          <w:sz w:val="20"/>
          <w:szCs w:val="20"/>
        </w:rPr>
        <w:t xml:space="preserve">, и только в том канале, в котором допущено нарушение КПЭ, </w:t>
      </w:r>
    </w:p>
    <w:p w14:paraId="453E481F" w14:textId="0769F727" w:rsidR="00953F5F" w:rsidRPr="00676B9C" w:rsidRDefault="00F02A30" w:rsidP="00CF0757">
      <w:pPr>
        <w:pStyle w:val="affffffff7"/>
        <w:numPr>
          <w:ilvl w:val="2"/>
          <w:numId w:val="47"/>
        </w:numPr>
        <w:spacing w:after="0" w:line="240" w:lineRule="auto"/>
        <w:ind w:left="0" w:firstLine="709"/>
        <w:rPr>
          <w:sz w:val="20"/>
          <w:szCs w:val="20"/>
        </w:rPr>
      </w:pPr>
      <w:r w:rsidRPr="00676B9C">
        <w:rPr>
          <w:sz w:val="20"/>
          <w:szCs w:val="20"/>
        </w:rPr>
        <w:t xml:space="preserve">Коэффициент выплаты </w:t>
      </w:r>
      <w:r w:rsidR="00547F68" w:rsidRPr="00676B9C">
        <w:t xml:space="preserve">по КПЭ </w:t>
      </w:r>
      <w:r w:rsidR="00547F68" w:rsidRPr="00676B9C">
        <w:rPr>
          <w:lang w:val="en-US"/>
        </w:rPr>
        <w:t>SL</w:t>
      </w:r>
      <w:r w:rsidR="00547F68" w:rsidRPr="00676B9C">
        <w:rPr>
          <w:sz w:val="20"/>
          <w:szCs w:val="20"/>
        </w:rPr>
        <w:t xml:space="preserve"> </w:t>
      </w:r>
      <w:r w:rsidRPr="00676B9C">
        <w:rPr>
          <w:sz w:val="20"/>
          <w:szCs w:val="20"/>
        </w:rPr>
        <w:t xml:space="preserve">не применяется, если фактическое количество входящих обращений по каналу, за подлежащий оплате месяц, превышает среднее фактическое значение за два предыдущих календарных месяца на </w:t>
      </w:r>
      <w:r w:rsidR="00704C71" w:rsidRPr="00676B9C">
        <w:rPr>
          <w:sz w:val="20"/>
          <w:szCs w:val="20"/>
        </w:rPr>
        <w:t>1</w:t>
      </w:r>
      <w:r w:rsidR="00E71CAD" w:rsidRPr="00676B9C">
        <w:rPr>
          <w:sz w:val="20"/>
          <w:szCs w:val="20"/>
        </w:rPr>
        <w:t>8</w:t>
      </w:r>
      <w:r w:rsidRPr="00676B9C">
        <w:rPr>
          <w:sz w:val="20"/>
          <w:szCs w:val="20"/>
        </w:rPr>
        <w:t xml:space="preserve">% </w:t>
      </w:r>
      <w:bookmarkEnd w:id="68"/>
      <w:r w:rsidR="00F1271C" w:rsidRPr="00676B9C">
        <w:rPr>
          <w:sz w:val="20"/>
          <w:szCs w:val="20"/>
        </w:rPr>
        <w:t>и более.</w:t>
      </w:r>
    </w:p>
    <w:p w14:paraId="151F4059" w14:textId="558E28D8" w:rsidR="00F1271C" w:rsidRPr="00676B9C" w:rsidRDefault="00F1271C" w:rsidP="00CF0757">
      <w:pPr>
        <w:pStyle w:val="affffffff7"/>
        <w:numPr>
          <w:ilvl w:val="2"/>
          <w:numId w:val="47"/>
        </w:numPr>
        <w:spacing w:after="0" w:line="240" w:lineRule="auto"/>
        <w:ind w:left="0" w:firstLine="709"/>
        <w:rPr>
          <w:sz w:val="20"/>
          <w:szCs w:val="20"/>
        </w:rPr>
      </w:pPr>
      <w:r w:rsidRPr="00676B9C">
        <w:rPr>
          <w:sz w:val="20"/>
          <w:szCs w:val="20"/>
        </w:rPr>
        <w:t xml:space="preserve">При одновременном ухудшении 2-х и более значений КПЭ по одному и тому же каналу по сравнению со значениями, </w:t>
      </w:r>
      <w:r w:rsidR="00381A57" w:rsidRPr="00676B9C">
        <w:rPr>
          <w:sz w:val="20"/>
          <w:szCs w:val="20"/>
        </w:rPr>
        <w:t>установленными</w:t>
      </w:r>
      <w:r w:rsidRPr="00676B9C">
        <w:rPr>
          <w:sz w:val="20"/>
          <w:szCs w:val="20"/>
        </w:rPr>
        <w:t xml:space="preserve"> Заказчиком, применяется Коэффициент выплаты по показателю с наибольшим отклонением.</w:t>
      </w:r>
    </w:p>
    <w:p w14:paraId="659C2C87" w14:textId="77777777" w:rsidR="00F1271C" w:rsidRPr="00676B9C" w:rsidRDefault="00F1271C" w:rsidP="00CF0757">
      <w:pPr>
        <w:pStyle w:val="affffffff7"/>
        <w:numPr>
          <w:ilvl w:val="2"/>
          <w:numId w:val="47"/>
        </w:numPr>
        <w:spacing w:after="0" w:line="240" w:lineRule="auto"/>
        <w:ind w:left="0" w:firstLine="709"/>
        <w:rPr>
          <w:sz w:val="20"/>
          <w:szCs w:val="20"/>
        </w:rPr>
      </w:pPr>
      <w:bookmarkStart w:id="69" w:name="_Toc127872875"/>
      <w:r w:rsidRPr="00676B9C">
        <w:rPr>
          <w:sz w:val="20"/>
          <w:szCs w:val="20"/>
        </w:rPr>
        <w:t>Общая сумма уменьшения оплат за услуги, оказанные в Отчетном периоде (календарный месяц), в результате применения Коэффициента выплаты может составлять до 20% включительно от суммарной стоимости услуг, оказанных Исполнителем в данном месяце.</w:t>
      </w:r>
      <w:bookmarkEnd w:id="69"/>
    </w:p>
    <w:p w14:paraId="2C993C02" w14:textId="77777777" w:rsidR="00AA506B" w:rsidRPr="0072094B" w:rsidRDefault="00AA506B" w:rsidP="00993118">
      <w:pPr>
        <w:pStyle w:val="affffffff7"/>
        <w:numPr>
          <w:ilvl w:val="0"/>
          <w:numId w:val="0"/>
        </w:numPr>
        <w:spacing w:after="0" w:line="240" w:lineRule="auto"/>
        <w:ind w:firstLine="709"/>
        <w:rPr>
          <w:sz w:val="20"/>
          <w:szCs w:val="20"/>
        </w:rPr>
      </w:pPr>
    </w:p>
    <w:p w14:paraId="0D9FF15F" w14:textId="77777777" w:rsidR="001668AA" w:rsidRPr="0072094B" w:rsidRDefault="006717C9" w:rsidP="00CF0757">
      <w:pPr>
        <w:pStyle w:val="14"/>
        <w:numPr>
          <w:ilvl w:val="0"/>
          <w:numId w:val="55"/>
        </w:numPr>
        <w:spacing w:after="0"/>
        <w:ind w:left="0" w:firstLine="709"/>
        <w:rPr>
          <w:rFonts w:cs="Times New Roman"/>
          <w:sz w:val="20"/>
          <w:szCs w:val="20"/>
        </w:rPr>
      </w:pPr>
      <w:bookmarkStart w:id="70" w:name="_Toc127898228"/>
      <w:bookmarkStart w:id="71" w:name="_Toc127911821"/>
      <w:r w:rsidRPr="0072094B">
        <w:rPr>
          <w:rFonts w:cs="Times New Roman"/>
          <w:sz w:val="20"/>
          <w:szCs w:val="20"/>
        </w:rPr>
        <w:t xml:space="preserve">Требования к гарантийным обязательствам </w:t>
      </w:r>
      <w:bookmarkEnd w:id="70"/>
      <w:bookmarkEnd w:id="71"/>
      <w:r w:rsidR="005D5019" w:rsidRPr="0072094B">
        <w:rPr>
          <w:rFonts w:cs="Times New Roman"/>
          <w:sz w:val="20"/>
          <w:szCs w:val="20"/>
        </w:rPr>
        <w:t>по услуге</w:t>
      </w:r>
    </w:p>
    <w:p w14:paraId="4BFB786B" w14:textId="77777777" w:rsidR="001668AA" w:rsidRPr="0072094B" w:rsidRDefault="001668AA" w:rsidP="00AA506B">
      <w:pPr>
        <w:pStyle w:val="affffffff9"/>
      </w:pPr>
      <w:r w:rsidRPr="0072094B">
        <w:t>Не установлены.</w:t>
      </w:r>
    </w:p>
    <w:p w14:paraId="7B3ABC68" w14:textId="77777777" w:rsidR="00164B44" w:rsidRPr="0072094B" w:rsidRDefault="00164B44" w:rsidP="00AA506B">
      <w:pPr>
        <w:pStyle w:val="affffffff9"/>
        <w:rPr>
          <w:b/>
        </w:rPr>
      </w:pPr>
    </w:p>
    <w:p w14:paraId="148C3D31" w14:textId="77777777" w:rsidR="001668AA" w:rsidRPr="0072094B" w:rsidRDefault="006717C9" w:rsidP="00CF0757">
      <w:pPr>
        <w:pStyle w:val="14"/>
        <w:numPr>
          <w:ilvl w:val="0"/>
          <w:numId w:val="55"/>
        </w:numPr>
        <w:spacing w:after="0"/>
        <w:ind w:left="0" w:firstLine="709"/>
        <w:rPr>
          <w:rFonts w:cs="Times New Roman"/>
          <w:sz w:val="20"/>
          <w:szCs w:val="20"/>
        </w:rPr>
      </w:pPr>
      <w:bookmarkStart w:id="72" w:name="_Toc127898229"/>
      <w:bookmarkStart w:id="73" w:name="_Toc127911822"/>
      <w:r w:rsidRPr="0072094B">
        <w:rPr>
          <w:rFonts w:cs="Times New Roman"/>
          <w:sz w:val="20"/>
          <w:szCs w:val="20"/>
        </w:rPr>
        <w:t>Специальные требования</w:t>
      </w:r>
      <w:bookmarkEnd w:id="72"/>
      <w:bookmarkEnd w:id="73"/>
    </w:p>
    <w:p w14:paraId="6314382C" w14:textId="77777777" w:rsidR="00405156" w:rsidRPr="0072094B" w:rsidRDefault="00405156" w:rsidP="00AA506B">
      <w:pPr>
        <w:pStyle w:val="ConsPlusNormal"/>
        <w:ind w:firstLine="709"/>
        <w:jc w:val="both"/>
        <w:rPr>
          <w:rFonts w:ascii="Times New Roman" w:hAnsi="Times New Roman" w:cs="Times New Roman"/>
        </w:rPr>
      </w:pPr>
      <w:r w:rsidRPr="0072094B">
        <w:rPr>
          <w:rFonts w:ascii="Times New Roman" w:hAnsi="Times New Roman" w:cs="Times New Roman"/>
        </w:rPr>
        <w:t>Наличие действующей лицензии Федеральной службы по техническому и экспортному контролю (ФСТЭК России) согласно пп. «е» п. 4 Постановления Правительства Российской Федерации от 03.02.2012 № 79 «О лицензировании деятельности по технической защите конфиденциальной информации» в части следующих работ и услуг, утвержденных постановлением Правительства Российской Федерации от 03.02.2012 № 79 «О лицензировании деятельности по технической защите конфиденциальной информации»:</w:t>
      </w:r>
    </w:p>
    <w:p w14:paraId="246F0388" w14:textId="740251AF" w:rsidR="00705543" w:rsidRPr="0072094B" w:rsidRDefault="00405156" w:rsidP="00770283">
      <w:pPr>
        <w:pStyle w:val="ConsPlusNormal"/>
        <w:ind w:firstLine="709"/>
        <w:jc w:val="both"/>
      </w:pPr>
      <w:r w:rsidRPr="0072094B">
        <w:rPr>
          <w:rFonts w:ascii="Times New Roman" w:hAnsi="Times New Roman" w:cs="Times New Roman"/>
        </w:rPr>
        <w:t xml:space="preserve">- </w:t>
      </w:r>
      <w:bookmarkStart w:id="74" w:name="_Приложение_№_1"/>
      <w:bookmarkEnd w:id="74"/>
      <w:r w:rsidR="00770283" w:rsidRPr="0072094B">
        <w:rPr>
          <w:rFonts w:ascii="Times New Roman" w:hAnsi="Times New Roman" w:cs="Times New Roman"/>
        </w:rPr>
        <w:t>услуги по установке, монтажу, наладке, испытаниям, ремонту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51E74CDA" w14:textId="77777777" w:rsidR="00646917" w:rsidRPr="0072094B" w:rsidRDefault="00646917" w:rsidP="005D104C">
      <w:pPr>
        <w:pStyle w:val="affffffff9"/>
      </w:pPr>
    </w:p>
    <w:p w14:paraId="317C15DF" w14:textId="19B49D7A" w:rsidR="00705543" w:rsidRPr="0072094B" w:rsidRDefault="00705543" w:rsidP="00CF0757">
      <w:pPr>
        <w:pStyle w:val="affffffff9"/>
        <w:numPr>
          <w:ilvl w:val="0"/>
          <w:numId w:val="55"/>
        </w:numPr>
        <w:ind w:left="709" w:firstLine="0"/>
        <w:rPr>
          <w:b/>
        </w:rPr>
      </w:pPr>
      <w:r w:rsidRPr="0072094B">
        <w:rPr>
          <w:b/>
        </w:rPr>
        <w:t>Перечень приложений</w:t>
      </w:r>
    </w:p>
    <w:p w14:paraId="410A16A1" w14:textId="77777777" w:rsidR="00047280" w:rsidRPr="0072094B" w:rsidRDefault="00047280" w:rsidP="00047280">
      <w:pPr>
        <w:pStyle w:val="affffffff9"/>
        <w:ind w:left="709" w:firstLine="0"/>
        <w:rPr>
          <w:b/>
        </w:rPr>
      </w:pPr>
    </w:p>
    <w:tbl>
      <w:tblPr>
        <w:tblStyle w:val="aff3"/>
        <w:tblW w:w="0" w:type="auto"/>
        <w:tblInd w:w="-5" w:type="dxa"/>
        <w:tblLook w:val="04A0" w:firstRow="1" w:lastRow="0" w:firstColumn="1" w:lastColumn="0" w:noHBand="0" w:noVBand="1"/>
      </w:tblPr>
      <w:tblGrid>
        <w:gridCol w:w="1343"/>
        <w:gridCol w:w="6723"/>
        <w:gridCol w:w="1284"/>
      </w:tblGrid>
      <w:tr w:rsidR="00705543" w:rsidRPr="0072094B" w14:paraId="3178A703" w14:textId="77777777" w:rsidTr="00993118">
        <w:tc>
          <w:tcPr>
            <w:tcW w:w="1276" w:type="dxa"/>
            <w:vAlign w:val="center"/>
          </w:tcPr>
          <w:p w14:paraId="7869803A" w14:textId="77777777" w:rsidR="00705543" w:rsidRPr="0072094B" w:rsidRDefault="00705543" w:rsidP="005D104C">
            <w:pPr>
              <w:pStyle w:val="affffffff9"/>
              <w:ind w:firstLine="0"/>
              <w:jc w:val="center"/>
              <w:rPr>
                <w:b/>
              </w:rPr>
            </w:pPr>
            <w:r w:rsidRPr="0072094B">
              <w:rPr>
                <w:b/>
              </w:rPr>
              <w:t>Номер приложения</w:t>
            </w:r>
          </w:p>
        </w:tc>
        <w:tc>
          <w:tcPr>
            <w:tcW w:w="6790" w:type="dxa"/>
            <w:vAlign w:val="center"/>
          </w:tcPr>
          <w:p w14:paraId="02693A92" w14:textId="77777777" w:rsidR="00705543" w:rsidRPr="0072094B" w:rsidRDefault="00705543" w:rsidP="005D104C">
            <w:pPr>
              <w:pStyle w:val="affffffff9"/>
              <w:ind w:firstLine="0"/>
              <w:jc w:val="center"/>
              <w:rPr>
                <w:b/>
              </w:rPr>
            </w:pPr>
            <w:r w:rsidRPr="0072094B">
              <w:rPr>
                <w:b/>
              </w:rPr>
              <w:t>Наименование приложения</w:t>
            </w:r>
          </w:p>
        </w:tc>
        <w:tc>
          <w:tcPr>
            <w:tcW w:w="1284" w:type="dxa"/>
            <w:vAlign w:val="center"/>
          </w:tcPr>
          <w:p w14:paraId="19F89A87" w14:textId="77777777" w:rsidR="00854FDE" w:rsidRPr="0072094B" w:rsidRDefault="00705543" w:rsidP="005D104C">
            <w:pPr>
              <w:pStyle w:val="affffffff9"/>
              <w:ind w:firstLine="0"/>
              <w:jc w:val="center"/>
              <w:rPr>
                <w:b/>
              </w:rPr>
            </w:pPr>
            <w:r w:rsidRPr="0072094B">
              <w:rPr>
                <w:b/>
              </w:rPr>
              <w:t>Номер</w:t>
            </w:r>
          </w:p>
          <w:p w14:paraId="714CFC51" w14:textId="77777777" w:rsidR="00705543" w:rsidRPr="0072094B" w:rsidRDefault="00705543" w:rsidP="005D104C">
            <w:pPr>
              <w:pStyle w:val="affffffff9"/>
              <w:ind w:firstLine="0"/>
              <w:jc w:val="center"/>
              <w:rPr>
                <w:b/>
              </w:rPr>
            </w:pPr>
            <w:r w:rsidRPr="0072094B">
              <w:rPr>
                <w:b/>
              </w:rPr>
              <w:t>страницы</w:t>
            </w:r>
          </w:p>
        </w:tc>
      </w:tr>
      <w:tr w:rsidR="00D05F69" w:rsidRPr="0072094B" w14:paraId="74EA7885" w14:textId="77777777" w:rsidTr="00196066">
        <w:trPr>
          <w:trHeight w:val="481"/>
        </w:trPr>
        <w:tc>
          <w:tcPr>
            <w:tcW w:w="1276" w:type="dxa"/>
            <w:vAlign w:val="center"/>
          </w:tcPr>
          <w:p w14:paraId="7CABF407" w14:textId="77777777" w:rsidR="00705543" w:rsidRPr="0072094B" w:rsidRDefault="00705543" w:rsidP="005D104C">
            <w:pPr>
              <w:pStyle w:val="affffffff9"/>
              <w:ind w:firstLine="0"/>
              <w:jc w:val="center"/>
            </w:pPr>
            <w:r w:rsidRPr="0072094B">
              <w:t>1</w:t>
            </w:r>
          </w:p>
        </w:tc>
        <w:tc>
          <w:tcPr>
            <w:tcW w:w="6790" w:type="dxa"/>
            <w:vAlign w:val="center"/>
          </w:tcPr>
          <w:p w14:paraId="6BBDBDDB" w14:textId="21D049D7" w:rsidR="00705543" w:rsidRPr="0072094B" w:rsidRDefault="00047280" w:rsidP="00047280">
            <w:pPr>
              <w:pStyle w:val="affffffff9"/>
              <w:ind w:firstLine="0"/>
              <w:jc w:val="left"/>
            </w:pPr>
            <w:r w:rsidRPr="0072094B">
              <w:t>Горячая линия по услугам АО «Почта России»</w:t>
            </w:r>
          </w:p>
        </w:tc>
        <w:tc>
          <w:tcPr>
            <w:tcW w:w="1284" w:type="dxa"/>
            <w:vAlign w:val="center"/>
          </w:tcPr>
          <w:p w14:paraId="69296A93" w14:textId="74F2BC7A" w:rsidR="00705543" w:rsidRPr="0072094B" w:rsidRDefault="003C2F42" w:rsidP="0033107F">
            <w:pPr>
              <w:pStyle w:val="affffffff9"/>
              <w:ind w:firstLine="0"/>
              <w:jc w:val="center"/>
            </w:pPr>
            <w:r w:rsidRPr="0072094B">
              <w:t>2</w:t>
            </w:r>
            <w:r w:rsidR="00CF0757" w:rsidRPr="0072094B">
              <w:t>8</w:t>
            </w:r>
          </w:p>
        </w:tc>
      </w:tr>
      <w:tr w:rsidR="00705543" w:rsidRPr="0072094B" w14:paraId="6F5906E3" w14:textId="77777777" w:rsidTr="00196066">
        <w:trPr>
          <w:trHeight w:val="417"/>
        </w:trPr>
        <w:tc>
          <w:tcPr>
            <w:tcW w:w="1276" w:type="dxa"/>
            <w:vAlign w:val="center"/>
          </w:tcPr>
          <w:p w14:paraId="621E6E77" w14:textId="74B485D8" w:rsidR="00705543" w:rsidRPr="0072094B" w:rsidRDefault="00073BC2" w:rsidP="005D104C">
            <w:pPr>
              <w:pStyle w:val="affffffff9"/>
              <w:ind w:firstLine="0"/>
              <w:jc w:val="center"/>
            </w:pPr>
            <w:r w:rsidRPr="0072094B">
              <w:t>2</w:t>
            </w:r>
          </w:p>
        </w:tc>
        <w:tc>
          <w:tcPr>
            <w:tcW w:w="6790" w:type="dxa"/>
            <w:vAlign w:val="center"/>
          </w:tcPr>
          <w:p w14:paraId="4480B7A7" w14:textId="4CE26999" w:rsidR="00705543" w:rsidRPr="0072094B" w:rsidRDefault="00047280" w:rsidP="00047280">
            <w:pPr>
              <w:pStyle w:val="affffffff9"/>
              <w:ind w:firstLine="0"/>
              <w:jc w:val="left"/>
            </w:pPr>
            <w:r w:rsidRPr="0072094B">
              <w:t>Поддержка клиентов АО Почта России в неголосовых каналах</w:t>
            </w:r>
          </w:p>
        </w:tc>
        <w:tc>
          <w:tcPr>
            <w:tcW w:w="1284" w:type="dxa"/>
            <w:vAlign w:val="center"/>
          </w:tcPr>
          <w:p w14:paraId="19125524" w14:textId="02FF2E3A" w:rsidR="00705543" w:rsidRPr="0072094B" w:rsidRDefault="00CF0757" w:rsidP="004F1C52">
            <w:pPr>
              <w:pStyle w:val="affffffff9"/>
              <w:ind w:firstLine="0"/>
              <w:jc w:val="center"/>
            </w:pPr>
            <w:r w:rsidRPr="0072094B">
              <w:t>30</w:t>
            </w:r>
          </w:p>
        </w:tc>
      </w:tr>
      <w:tr w:rsidR="001C0BF9" w:rsidRPr="0072094B" w14:paraId="38F5ED4F" w14:textId="77777777" w:rsidTr="00047280">
        <w:trPr>
          <w:trHeight w:val="690"/>
        </w:trPr>
        <w:tc>
          <w:tcPr>
            <w:tcW w:w="1276" w:type="dxa"/>
            <w:vAlign w:val="center"/>
          </w:tcPr>
          <w:p w14:paraId="456A373D" w14:textId="7533DF7B" w:rsidR="001C0BF9" w:rsidRPr="0072094B" w:rsidRDefault="00073BC2" w:rsidP="005D104C">
            <w:pPr>
              <w:pStyle w:val="affffffff9"/>
              <w:ind w:firstLine="0"/>
              <w:jc w:val="center"/>
            </w:pPr>
            <w:r w:rsidRPr="0072094B">
              <w:t>3</w:t>
            </w:r>
          </w:p>
        </w:tc>
        <w:tc>
          <w:tcPr>
            <w:tcW w:w="6790" w:type="dxa"/>
            <w:vAlign w:val="center"/>
          </w:tcPr>
          <w:p w14:paraId="16D5F3E8" w14:textId="77D1026B" w:rsidR="001C0BF9" w:rsidRPr="0072094B" w:rsidRDefault="00047280" w:rsidP="00047280">
            <w:pPr>
              <w:pStyle w:val="affffffff9"/>
              <w:ind w:firstLine="0"/>
              <w:jc w:val="left"/>
            </w:pPr>
            <w:r w:rsidRPr="0072094B">
              <w:t>Поддержка клиентов, партнеров и сотрудников АО «Почта России» по административным вопросам</w:t>
            </w:r>
          </w:p>
        </w:tc>
        <w:tc>
          <w:tcPr>
            <w:tcW w:w="1284" w:type="dxa"/>
            <w:vAlign w:val="center"/>
          </w:tcPr>
          <w:p w14:paraId="28FACF78" w14:textId="66197CFF" w:rsidR="001C0BF9" w:rsidRPr="0072094B" w:rsidRDefault="00F42646" w:rsidP="004F1C52">
            <w:pPr>
              <w:pStyle w:val="affffffff9"/>
              <w:ind w:firstLine="0"/>
              <w:jc w:val="center"/>
            </w:pPr>
            <w:r w:rsidRPr="0072094B">
              <w:t>32</w:t>
            </w:r>
          </w:p>
        </w:tc>
      </w:tr>
      <w:tr w:rsidR="00D05F69" w:rsidRPr="0072094B" w14:paraId="4F099EA0" w14:textId="77777777" w:rsidTr="00196066">
        <w:trPr>
          <w:trHeight w:val="511"/>
        </w:trPr>
        <w:tc>
          <w:tcPr>
            <w:tcW w:w="1276" w:type="dxa"/>
            <w:vAlign w:val="center"/>
          </w:tcPr>
          <w:p w14:paraId="06682BC0" w14:textId="16D4FEC0" w:rsidR="001C0BF9" w:rsidRPr="0072094B" w:rsidRDefault="00047280" w:rsidP="005D104C">
            <w:pPr>
              <w:pStyle w:val="affffffff9"/>
              <w:ind w:firstLine="0"/>
              <w:jc w:val="center"/>
            </w:pPr>
            <w:r w:rsidRPr="0072094B">
              <w:t>4</w:t>
            </w:r>
          </w:p>
        </w:tc>
        <w:tc>
          <w:tcPr>
            <w:tcW w:w="6790" w:type="dxa"/>
            <w:vAlign w:val="center"/>
          </w:tcPr>
          <w:p w14:paraId="65630E7C" w14:textId="77777777" w:rsidR="001C0BF9" w:rsidRPr="0072094B" w:rsidRDefault="008E67D4" w:rsidP="00047280">
            <w:pPr>
              <w:pStyle w:val="affffffff9"/>
              <w:ind w:firstLine="0"/>
              <w:jc w:val="left"/>
            </w:pPr>
            <w:r w:rsidRPr="0072094B">
              <w:t>Регистрация и обработка</w:t>
            </w:r>
            <w:r w:rsidR="001C0BF9" w:rsidRPr="0072094B">
              <w:t xml:space="preserve"> жалоб</w:t>
            </w:r>
          </w:p>
        </w:tc>
        <w:tc>
          <w:tcPr>
            <w:tcW w:w="1284" w:type="dxa"/>
            <w:vAlign w:val="center"/>
          </w:tcPr>
          <w:p w14:paraId="242F8B8E" w14:textId="12A822D2" w:rsidR="001C0BF9" w:rsidRPr="0072094B" w:rsidRDefault="00F42646" w:rsidP="0033107F">
            <w:pPr>
              <w:pStyle w:val="affffffff9"/>
              <w:ind w:firstLine="0"/>
              <w:jc w:val="center"/>
            </w:pPr>
            <w:r w:rsidRPr="0072094B">
              <w:t>33</w:t>
            </w:r>
          </w:p>
        </w:tc>
      </w:tr>
      <w:tr w:rsidR="00D05F69" w:rsidRPr="0072094B" w14:paraId="63C7F1D4" w14:textId="77777777" w:rsidTr="00196066">
        <w:trPr>
          <w:trHeight w:val="521"/>
        </w:trPr>
        <w:tc>
          <w:tcPr>
            <w:tcW w:w="1276" w:type="dxa"/>
            <w:vAlign w:val="center"/>
          </w:tcPr>
          <w:p w14:paraId="3F174A60" w14:textId="2DCD55F9" w:rsidR="001C0BF9" w:rsidRPr="0072094B" w:rsidRDefault="00047280" w:rsidP="005D104C">
            <w:pPr>
              <w:pStyle w:val="affffffff9"/>
              <w:ind w:firstLine="0"/>
              <w:jc w:val="center"/>
            </w:pPr>
            <w:r w:rsidRPr="0072094B">
              <w:t>5</w:t>
            </w:r>
          </w:p>
        </w:tc>
        <w:tc>
          <w:tcPr>
            <w:tcW w:w="6790" w:type="dxa"/>
            <w:vAlign w:val="center"/>
          </w:tcPr>
          <w:p w14:paraId="7B8D0E14" w14:textId="77777777" w:rsidR="001C0BF9" w:rsidRPr="0072094B" w:rsidRDefault="001C0BF9" w:rsidP="00047280">
            <w:pPr>
              <w:pStyle w:val="affffffff9"/>
              <w:ind w:firstLine="0"/>
              <w:jc w:val="left"/>
            </w:pPr>
            <w:r w:rsidRPr="0072094B">
              <w:t>Ситуационный центр</w:t>
            </w:r>
          </w:p>
        </w:tc>
        <w:tc>
          <w:tcPr>
            <w:tcW w:w="1284" w:type="dxa"/>
            <w:vAlign w:val="center"/>
          </w:tcPr>
          <w:p w14:paraId="6D6200DC" w14:textId="2C6710E1" w:rsidR="001C0BF9" w:rsidRPr="0072094B" w:rsidRDefault="00F42646" w:rsidP="0033107F">
            <w:pPr>
              <w:pStyle w:val="affffffff9"/>
              <w:ind w:firstLine="0"/>
              <w:jc w:val="center"/>
            </w:pPr>
            <w:r w:rsidRPr="0072094B">
              <w:t>34</w:t>
            </w:r>
          </w:p>
        </w:tc>
      </w:tr>
      <w:tr w:rsidR="001C0BF9" w:rsidRPr="0072094B" w14:paraId="75F06607" w14:textId="77777777" w:rsidTr="00196066">
        <w:trPr>
          <w:trHeight w:val="557"/>
        </w:trPr>
        <w:tc>
          <w:tcPr>
            <w:tcW w:w="1276" w:type="dxa"/>
            <w:vAlign w:val="center"/>
          </w:tcPr>
          <w:p w14:paraId="0895403D" w14:textId="52A42F37" w:rsidR="001C0BF9" w:rsidRPr="0072094B" w:rsidRDefault="00047280" w:rsidP="005D104C">
            <w:pPr>
              <w:pStyle w:val="affffffff9"/>
              <w:ind w:firstLine="0"/>
              <w:jc w:val="center"/>
            </w:pPr>
            <w:r w:rsidRPr="0072094B">
              <w:t>6</w:t>
            </w:r>
          </w:p>
        </w:tc>
        <w:tc>
          <w:tcPr>
            <w:tcW w:w="6790" w:type="dxa"/>
            <w:vAlign w:val="center"/>
          </w:tcPr>
          <w:p w14:paraId="60CE1F0D" w14:textId="77777777" w:rsidR="001C0BF9" w:rsidRPr="0072094B" w:rsidRDefault="001C0BF9" w:rsidP="00047280">
            <w:pPr>
              <w:pStyle w:val="affffffff9"/>
              <w:ind w:firstLine="0"/>
              <w:jc w:val="left"/>
            </w:pPr>
            <w:r w:rsidRPr="0072094B">
              <w:t>Исходящие кампании</w:t>
            </w:r>
          </w:p>
        </w:tc>
        <w:tc>
          <w:tcPr>
            <w:tcW w:w="1284" w:type="dxa"/>
            <w:vAlign w:val="center"/>
          </w:tcPr>
          <w:p w14:paraId="5E8A2D15" w14:textId="2E3B51A2" w:rsidR="001C0BF9" w:rsidRPr="0072094B" w:rsidRDefault="00D50132" w:rsidP="004F1C52">
            <w:pPr>
              <w:pStyle w:val="affffffff9"/>
              <w:ind w:firstLine="0"/>
              <w:jc w:val="center"/>
            </w:pPr>
            <w:r w:rsidRPr="0072094B">
              <w:t>35</w:t>
            </w:r>
          </w:p>
        </w:tc>
      </w:tr>
      <w:tr w:rsidR="004E1E95" w:rsidRPr="0072094B" w14:paraId="46238058" w14:textId="77777777" w:rsidTr="00047280">
        <w:trPr>
          <w:trHeight w:val="690"/>
        </w:trPr>
        <w:tc>
          <w:tcPr>
            <w:tcW w:w="1276" w:type="dxa"/>
            <w:vAlign w:val="center"/>
          </w:tcPr>
          <w:p w14:paraId="22870DDC" w14:textId="1678473C" w:rsidR="004E1E95" w:rsidRPr="0072094B" w:rsidRDefault="00047280" w:rsidP="005D104C">
            <w:pPr>
              <w:pStyle w:val="affffffff9"/>
              <w:ind w:firstLine="0"/>
              <w:jc w:val="center"/>
            </w:pPr>
            <w:r w:rsidRPr="0072094B">
              <w:t>7</w:t>
            </w:r>
          </w:p>
        </w:tc>
        <w:tc>
          <w:tcPr>
            <w:tcW w:w="6790" w:type="dxa"/>
            <w:vAlign w:val="center"/>
          </w:tcPr>
          <w:p w14:paraId="322B7961" w14:textId="77777777" w:rsidR="004E1E95" w:rsidRPr="0072094B" w:rsidRDefault="00A2333F" w:rsidP="00047280">
            <w:pPr>
              <w:pStyle w:val="14"/>
              <w:numPr>
                <w:ilvl w:val="0"/>
                <w:numId w:val="0"/>
              </w:numPr>
              <w:spacing w:after="0"/>
              <w:rPr>
                <w:rFonts w:cs="Times New Roman"/>
                <w:b w:val="0"/>
                <w:bCs w:val="0"/>
                <w:kern w:val="0"/>
                <w:sz w:val="20"/>
                <w:szCs w:val="20"/>
              </w:rPr>
            </w:pPr>
            <w:r w:rsidRPr="0072094B">
              <w:rPr>
                <w:rFonts w:cs="Times New Roman"/>
                <w:b w:val="0"/>
                <w:bCs w:val="0"/>
                <w:kern w:val="0"/>
                <w:sz w:val="20"/>
                <w:szCs w:val="20"/>
              </w:rPr>
              <w:t>Исходящий обзвон клиентов интеллектуальной интерактивной системой голосового обслуживания с функцией распознавания и синтеза речи</w:t>
            </w:r>
          </w:p>
        </w:tc>
        <w:tc>
          <w:tcPr>
            <w:tcW w:w="1284" w:type="dxa"/>
            <w:vAlign w:val="center"/>
          </w:tcPr>
          <w:p w14:paraId="48DC4A84" w14:textId="5FFBE86B" w:rsidR="004E1E95" w:rsidRPr="0072094B" w:rsidRDefault="00D50132" w:rsidP="004F1C52">
            <w:pPr>
              <w:pStyle w:val="affffffff9"/>
              <w:ind w:firstLine="0"/>
              <w:jc w:val="center"/>
            </w:pPr>
            <w:r w:rsidRPr="0072094B">
              <w:t>36</w:t>
            </w:r>
          </w:p>
        </w:tc>
      </w:tr>
      <w:tr w:rsidR="001C0BF9" w:rsidRPr="0072094B" w14:paraId="6352E174" w14:textId="77777777" w:rsidTr="001B3BD8">
        <w:trPr>
          <w:trHeight w:val="551"/>
        </w:trPr>
        <w:tc>
          <w:tcPr>
            <w:tcW w:w="1276" w:type="dxa"/>
            <w:vAlign w:val="center"/>
          </w:tcPr>
          <w:p w14:paraId="5AFF9A5E" w14:textId="522D90E0" w:rsidR="001C0BF9" w:rsidRPr="0072094B" w:rsidRDefault="00047280" w:rsidP="005D104C">
            <w:pPr>
              <w:pStyle w:val="affffffff9"/>
              <w:ind w:firstLine="0"/>
              <w:jc w:val="center"/>
            </w:pPr>
            <w:r w:rsidRPr="0072094B">
              <w:t>8</w:t>
            </w:r>
          </w:p>
        </w:tc>
        <w:tc>
          <w:tcPr>
            <w:tcW w:w="6790" w:type="dxa"/>
            <w:vAlign w:val="center"/>
          </w:tcPr>
          <w:p w14:paraId="1AD1DF4B" w14:textId="77777777" w:rsidR="001C0BF9" w:rsidRPr="0072094B" w:rsidRDefault="001C0BF9" w:rsidP="00047280">
            <w:pPr>
              <w:pStyle w:val="affffffff9"/>
              <w:ind w:firstLine="0"/>
              <w:jc w:val="left"/>
            </w:pPr>
            <w:r w:rsidRPr="0072094B">
              <w:t>Телемаркетинг</w:t>
            </w:r>
          </w:p>
        </w:tc>
        <w:tc>
          <w:tcPr>
            <w:tcW w:w="1284" w:type="dxa"/>
            <w:vAlign w:val="center"/>
          </w:tcPr>
          <w:p w14:paraId="006FFD3E" w14:textId="06A741BE" w:rsidR="001C0BF9" w:rsidRPr="0072094B" w:rsidRDefault="00425A1A" w:rsidP="005D104C">
            <w:pPr>
              <w:pStyle w:val="affffffff9"/>
              <w:ind w:firstLine="0"/>
              <w:jc w:val="center"/>
            </w:pPr>
            <w:r w:rsidRPr="0072094B">
              <w:t>37</w:t>
            </w:r>
          </w:p>
        </w:tc>
      </w:tr>
      <w:tr w:rsidR="001C0BF9" w:rsidRPr="0072094B" w14:paraId="6F8AEDBC" w14:textId="77777777" w:rsidTr="001B3BD8">
        <w:trPr>
          <w:trHeight w:val="403"/>
        </w:trPr>
        <w:tc>
          <w:tcPr>
            <w:tcW w:w="1276" w:type="dxa"/>
            <w:vAlign w:val="center"/>
          </w:tcPr>
          <w:p w14:paraId="7DA0063D" w14:textId="5CA8A16D" w:rsidR="001C0BF9" w:rsidRPr="0072094B" w:rsidRDefault="00047280" w:rsidP="005D104C">
            <w:pPr>
              <w:pStyle w:val="affffffff9"/>
              <w:ind w:firstLine="0"/>
              <w:jc w:val="center"/>
            </w:pPr>
            <w:r w:rsidRPr="0072094B">
              <w:t>9</w:t>
            </w:r>
          </w:p>
        </w:tc>
        <w:tc>
          <w:tcPr>
            <w:tcW w:w="6790" w:type="dxa"/>
            <w:vAlign w:val="center"/>
          </w:tcPr>
          <w:p w14:paraId="7F1C5B6D" w14:textId="77777777" w:rsidR="001C0BF9" w:rsidRPr="0072094B" w:rsidRDefault="001C0BF9" w:rsidP="00047280">
            <w:pPr>
              <w:pStyle w:val="affffffff9"/>
              <w:ind w:firstLine="0"/>
              <w:jc w:val="left"/>
            </w:pPr>
            <w:r w:rsidRPr="0072094B">
              <w:t>Подбор персонала</w:t>
            </w:r>
          </w:p>
        </w:tc>
        <w:tc>
          <w:tcPr>
            <w:tcW w:w="1284" w:type="dxa"/>
            <w:vAlign w:val="center"/>
          </w:tcPr>
          <w:p w14:paraId="7DEC5BCE" w14:textId="248E8649" w:rsidR="001C0BF9" w:rsidRPr="0072094B" w:rsidRDefault="00425A1A" w:rsidP="00F83E28">
            <w:pPr>
              <w:pStyle w:val="affffffff9"/>
              <w:ind w:firstLine="0"/>
              <w:jc w:val="center"/>
            </w:pPr>
            <w:r w:rsidRPr="0072094B">
              <w:t>3</w:t>
            </w:r>
            <w:r w:rsidR="00F83E28" w:rsidRPr="0072094B">
              <w:t>8</w:t>
            </w:r>
          </w:p>
        </w:tc>
      </w:tr>
      <w:tr w:rsidR="001C0BF9" w:rsidRPr="0072094B" w14:paraId="496A70B1" w14:textId="77777777" w:rsidTr="001B3BD8">
        <w:trPr>
          <w:trHeight w:val="551"/>
        </w:trPr>
        <w:tc>
          <w:tcPr>
            <w:tcW w:w="1276" w:type="dxa"/>
            <w:vAlign w:val="center"/>
          </w:tcPr>
          <w:p w14:paraId="723BA01E" w14:textId="470FBF09" w:rsidR="001C0BF9" w:rsidRPr="0072094B" w:rsidRDefault="00047280" w:rsidP="005D104C">
            <w:pPr>
              <w:pStyle w:val="affffffff9"/>
              <w:ind w:firstLine="0"/>
              <w:jc w:val="center"/>
            </w:pPr>
            <w:r w:rsidRPr="0072094B">
              <w:t>10</w:t>
            </w:r>
          </w:p>
        </w:tc>
        <w:tc>
          <w:tcPr>
            <w:tcW w:w="6790" w:type="dxa"/>
            <w:vAlign w:val="center"/>
          </w:tcPr>
          <w:p w14:paraId="747A8CF7" w14:textId="77777777" w:rsidR="001C0BF9" w:rsidRPr="0072094B" w:rsidRDefault="001C0BF9" w:rsidP="00047280">
            <w:pPr>
              <w:pStyle w:val="affffffff9"/>
              <w:ind w:firstLine="0"/>
              <w:jc w:val="left"/>
            </w:pPr>
            <w:r w:rsidRPr="0072094B">
              <w:t>Сбор дебиторской задолженности</w:t>
            </w:r>
          </w:p>
        </w:tc>
        <w:tc>
          <w:tcPr>
            <w:tcW w:w="1284" w:type="dxa"/>
            <w:vAlign w:val="center"/>
          </w:tcPr>
          <w:p w14:paraId="1C7ED97E" w14:textId="46D9470E" w:rsidR="001C0BF9" w:rsidRPr="0072094B" w:rsidRDefault="00F83E28" w:rsidP="004F1C52">
            <w:pPr>
              <w:pStyle w:val="affffffff9"/>
              <w:ind w:firstLine="0"/>
              <w:jc w:val="center"/>
            </w:pPr>
            <w:r w:rsidRPr="0072094B">
              <w:t>39</w:t>
            </w:r>
          </w:p>
        </w:tc>
      </w:tr>
      <w:tr w:rsidR="001C0BF9" w:rsidRPr="0072094B" w14:paraId="02FD26AF" w14:textId="77777777" w:rsidTr="00047280">
        <w:trPr>
          <w:trHeight w:val="690"/>
        </w:trPr>
        <w:tc>
          <w:tcPr>
            <w:tcW w:w="1276" w:type="dxa"/>
            <w:vAlign w:val="center"/>
          </w:tcPr>
          <w:p w14:paraId="13721FCE" w14:textId="6AF3C6E7" w:rsidR="001C0BF9" w:rsidRPr="0072094B" w:rsidRDefault="00047280" w:rsidP="005D104C">
            <w:pPr>
              <w:pStyle w:val="affffffff9"/>
              <w:ind w:firstLine="0"/>
              <w:jc w:val="center"/>
            </w:pPr>
            <w:r w:rsidRPr="0072094B">
              <w:t>11</w:t>
            </w:r>
          </w:p>
        </w:tc>
        <w:tc>
          <w:tcPr>
            <w:tcW w:w="6790" w:type="dxa"/>
            <w:vAlign w:val="center"/>
          </w:tcPr>
          <w:p w14:paraId="1C3ACBB9" w14:textId="77777777" w:rsidR="001C0BF9" w:rsidRPr="0072094B" w:rsidRDefault="001C0BF9" w:rsidP="00047280">
            <w:pPr>
              <w:pStyle w:val="affffffff9"/>
              <w:ind w:firstLine="0"/>
              <w:jc w:val="left"/>
            </w:pPr>
            <w:r w:rsidRPr="0072094B">
              <w:t>План проведения подготовки к оказанию услуги</w:t>
            </w:r>
          </w:p>
        </w:tc>
        <w:tc>
          <w:tcPr>
            <w:tcW w:w="1284" w:type="dxa"/>
            <w:vAlign w:val="center"/>
          </w:tcPr>
          <w:p w14:paraId="16A6404A" w14:textId="29630C39" w:rsidR="001C0BF9" w:rsidRPr="0072094B" w:rsidRDefault="009A664C" w:rsidP="00F83E28">
            <w:pPr>
              <w:pStyle w:val="affffffff9"/>
              <w:ind w:firstLine="0"/>
              <w:jc w:val="center"/>
            </w:pPr>
            <w:r w:rsidRPr="0072094B">
              <w:t>4</w:t>
            </w:r>
            <w:r w:rsidR="00F83E28" w:rsidRPr="0072094B">
              <w:t>0</w:t>
            </w:r>
          </w:p>
        </w:tc>
      </w:tr>
      <w:tr w:rsidR="00BF5EC0" w:rsidRPr="0072094B" w14:paraId="46854196" w14:textId="77777777" w:rsidTr="00047280">
        <w:trPr>
          <w:trHeight w:val="690"/>
        </w:trPr>
        <w:tc>
          <w:tcPr>
            <w:tcW w:w="1276" w:type="dxa"/>
            <w:vAlign w:val="center"/>
          </w:tcPr>
          <w:p w14:paraId="44C1CC35" w14:textId="3006B143" w:rsidR="00BF5EC0" w:rsidRPr="0072094B" w:rsidRDefault="00047280" w:rsidP="00BF5EC0">
            <w:pPr>
              <w:pStyle w:val="affffffff9"/>
              <w:ind w:firstLine="0"/>
              <w:jc w:val="center"/>
            </w:pPr>
            <w:r w:rsidRPr="0072094B">
              <w:t>12</w:t>
            </w:r>
          </w:p>
        </w:tc>
        <w:tc>
          <w:tcPr>
            <w:tcW w:w="6790" w:type="dxa"/>
            <w:vAlign w:val="center"/>
          </w:tcPr>
          <w:p w14:paraId="59C3F5C8" w14:textId="091A2867" w:rsidR="00BF5EC0" w:rsidRPr="0072094B" w:rsidRDefault="00BF5EC0" w:rsidP="00047280">
            <w:pPr>
              <w:pStyle w:val="affffffff9"/>
              <w:ind w:firstLine="0"/>
              <w:jc w:val="left"/>
            </w:pPr>
            <w:r w:rsidRPr="0072094B">
              <w:rPr>
                <w:bCs/>
              </w:rPr>
              <w:t>Методика расчета показателей CSAT, CDSAT, CSI, FCR</w:t>
            </w:r>
          </w:p>
        </w:tc>
        <w:tc>
          <w:tcPr>
            <w:tcW w:w="1284" w:type="dxa"/>
            <w:vAlign w:val="center"/>
          </w:tcPr>
          <w:p w14:paraId="4DB8D30C" w14:textId="5D20C62D" w:rsidR="00BF5EC0" w:rsidRPr="0072094B" w:rsidRDefault="009A664C" w:rsidP="00F83E28">
            <w:pPr>
              <w:pStyle w:val="affffffff9"/>
              <w:ind w:firstLine="0"/>
              <w:jc w:val="center"/>
            </w:pPr>
            <w:r w:rsidRPr="0072094B">
              <w:t>4</w:t>
            </w:r>
            <w:r w:rsidR="00F83E28" w:rsidRPr="0072094B">
              <w:t>2</w:t>
            </w:r>
          </w:p>
        </w:tc>
      </w:tr>
      <w:tr w:rsidR="00BF5EC0" w:rsidRPr="0072094B" w14:paraId="59B57FC1" w14:textId="77777777" w:rsidTr="00047280">
        <w:trPr>
          <w:trHeight w:val="690"/>
        </w:trPr>
        <w:tc>
          <w:tcPr>
            <w:tcW w:w="1276" w:type="dxa"/>
            <w:vAlign w:val="center"/>
          </w:tcPr>
          <w:p w14:paraId="0131E340" w14:textId="18206CE3" w:rsidR="00BF5EC0" w:rsidRPr="0072094B" w:rsidRDefault="00047280" w:rsidP="00BF5EC0">
            <w:pPr>
              <w:pStyle w:val="affffffff9"/>
              <w:ind w:firstLine="0"/>
              <w:jc w:val="center"/>
            </w:pPr>
            <w:r w:rsidRPr="0072094B">
              <w:t>13</w:t>
            </w:r>
          </w:p>
        </w:tc>
        <w:tc>
          <w:tcPr>
            <w:tcW w:w="6790" w:type="dxa"/>
            <w:vAlign w:val="center"/>
          </w:tcPr>
          <w:p w14:paraId="71E7B3DC" w14:textId="59762CE8" w:rsidR="00BF5EC0" w:rsidRPr="0072094B" w:rsidRDefault="00BF5EC0" w:rsidP="00047280">
            <w:pPr>
              <w:pStyle w:val="affffffff9"/>
              <w:ind w:firstLine="0"/>
              <w:jc w:val="left"/>
            </w:pPr>
            <w:r w:rsidRPr="0072094B">
              <w:t>«СТАНДАРТ обеспечение информационной безопасности при разработке или модернизации информационных систем и приложений АО «Почта России» (утвержден приказом АО «Почта России» от 16.01.2020 г. № 7-п)»</w:t>
            </w:r>
          </w:p>
        </w:tc>
        <w:tc>
          <w:tcPr>
            <w:tcW w:w="1284" w:type="dxa"/>
            <w:vAlign w:val="center"/>
          </w:tcPr>
          <w:p w14:paraId="60EC062B" w14:textId="77DF8507" w:rsidR="00BF5EC0" w:rsidRPr="0072094B" w:rsidRDefault="00573236" w:rsidP="00BF5EC0">
            <w:pPr>
              <w:pStyle w:val="affffffff9"/>
              <w:ind w:firstLine="0"/>
              <w:jc w:val="center"/>
            </w:pPr>
            <w:r w:rsidRPr="0072094B">
              <w:t>Прилагается отдельным файлом</w:t>
            </w:r>
          </w:p>
        </w:tc>
      </w:tr>
      <w:tr w:rsidR="00BF5EC0" w:rsidRPr="0072094B" w14:paraId="07E19D08" w14:textId="77777777" w:rsidTr="001B3BD8">
        <w:trPr>
          <w:trHeight w:val="447"/>
        </w:trPr>
        <w:tc>
          <w:tcPr>
            <w:tcW w:w="1276" w:type="dxa"/>
            <w:vAlign w:val="center"/>
          </w:tcPr>
          <w:p w14:paraId="22F2EAAE" w14:textId="56748595" w:rsidR="00BF5EC0" w:rsidRPr="0072094B" w:rsidRDefault="00047280" w:rsidP="00BF5EC0">
            <w:pPr>
              <w:pStyle w:val="affffffff9"/>
              <w:ind w:firstLine="0"/>
              <w:jc w:val="center"/>
            </w:pPr>
            <w:r w:rsidRPr="0072094B">
              <w:t>14</w:t>
            </w:r>
          </w:p>
        </w:tc>
        <w:tc>
          <w:tcPr>
            <w:tcW w:w="6790" w:type="dxa"/>
            <w:vAlign w:val="center"/>
          </w:tcPr>
          <w:p w14:paraId="5C21C756" w14:textId="6E3A2839" w:rsidR="00BF5EC0" w:rsidRPr="0072094B" w:rsidRDefault="00BF5EC0" w:rsidP="00047280">
            <w:pPr>
              <w:pStyle w:val="affffffff9"/>
              <w:ind w:firstLine="0"/>
              <w:jc w:val="left"/>
            </w:pPr>
            <w:r w:rsidRPr="0072094B">
              <w:t>Форма Акта проверки готовности Контактного центра к оказанию услуги</w:t>
            </w:r>
          </w:p>
        </w:tc>
        <w:tc>
          <w:tcPr>
            <w:tcW w:w="1284" w:type="dxa"/>
            <w:vAlign w:val="center"/>
          </w:tcPr>
          <w:p w14:paraId="16E91BF1" w14:textId="2DD66496" w:rsidR="00BF5EC0" w:rsidRPr="0072094B" w:rsidRDefault="00AC37BE" w:rsidP="00581D0B">
            <w:pPr>
              <w:pStyle w:val="affffffff9"/>
              <w:ind w:firstLine="0"/>
              <w:jc w:val="center"/>
            </w:pPr>
            <w:r w:rsidRPr="0072094B">
              <w:t>4</w:t>
            </w:r>
            <w:r w:rsidR="00581D0B" w:rsidRPr="0072094B">
              <w:t>5</w:t>
            </w:r>
          </w:p>
        </w:tc>
      </w:tr>
      <w:tr w:rsidR="00BF5EC0" w:rsidRPr="0072094B" w14:paraId="7A2BFE85" w14:textId="77777777" w:rsidTr="001B3BD8">
        <w:trPr>
          <w:trHeight w:val="567"/>
        </w:trPr>
        <w:tc>
          <w:tcPr>
            <w:tcW w:w="1276" w:type="dxa"/>
            <w:vAlign w:val="center"/>
          </w:tcPr>
          <w:p w14:paraId="75520363" w14:textId="5D99C9F7" w:rsidR="00BF5EC0" w:rsidRPr="0072094B" w:rsidRDefault="00047280" w:rsidP="00BF5EC0">
            <w:pPr>
              <w:pStyle w:val="affffffff9"/>
              <w:ind w:firstLine="0"/>
              <w:jc w:val="center"/>
            </w:pPr>
            <w:r w:rsidRPr="0072094B">
              <w:t>15</w:t>
            </w:r>
          </w:p>
        </w:tc>
        <w:tc>
          <w:tcPr>
            <w:tcW w:w="6790" w:type="dxa"/>
            <w:vAlign w:val="center"/>
          </w:tcPr>
          <w:p w14:paraId="6658D1BE" w14:textId="48260A84" w:rsidR="00BF5EC0" w:rsidRPr="0072094B" w:rsidRDefault="00BF5EC0" w:rsidP="00047280">
            <w:pPr>
              <w:pStyle w:val="afffffffff"/>
              <w:spacing w:after="0"/>
              <w:ind w:left="0"/>
              <w:rPr>
                <w:b w:val="0"/>
              </w:rPr>
            </w:pPr>
            <w:r w:rsidRPr="0072094B">
              <w:rPr>
                <w:b w:val="0"/>
              </w:rPr>
              <w:t>Форма Протокола проверки готовности канала/функционального направления к запуску в эксплуатацию</w:t>
            </w:r>
          </w:p>
        </w:tc>
        <w:tc>
          <w:tcPr>
            <w:tcW w:w="1284" w:type="dxa"/>
            <w:vAlign w:val="center"/>
          </w:tcPr>
          <w:p w14:paraId="78734BB3" w14:textId="4EABF1CA" w:rsidR="00BF5EC0" w:rsidRPr="0072094B" w:rsidRDefault="00AC37BE" w:rsidP="003B6D06">
            <w:pPr>
              <w:pStyle w:val="affffffff9"/>
              <w:ind w:firstLine="0"/>
              <w:jc w:val="center"/>
            </w:pPr>
            <w:r w:rsidRPr="0072094B">
              <w:t>4</w:t>
            </w:r>
            <w:r w:rsidR="003B6D06" w:rsidRPr="0072094B">
              <w:t>7</w:t>
            </w:r>
          </w:p>
        </w:tc>
      </w:tr>
      <w:tr w:rsidR="00BF5EC0" w:rsidRPr="0072094B" w14:paraId="258E15B6" w14:textId="77777777" w:rsidTr="00047280">
        <w:trPr>
          <w:trHeight w:val="690"/>
        </w:trPr>
        <w:tc>
          <w:tcPr>
            <w:tcW w:w="1276" w:type="dxa"/>
            <w:vAlign w:val="center"/>
          </w:tcPr>
          <w:p w14:paraId="04D0351F" w14:textId="6FB62C6A" w:rsidR="00BF5EC0" w:rsidRPr="0072094B" w:rsidRDefault="00047280" w:rsidP="00BF5EC0">
            <w:pPr>
              <w:pStyle w:val="affffffff9"/>
              <w:ind w:firstLine="0"/>
              <w:jc w:val="center"/>
            </w:pPr>
            <w:r w:rsidRPr="0072094B">
              <w:t>16</w:t>
            </w:r>
          </w:p>
        </w:tc>
        <w:tc>
          <w:tcPr>
            <w:tcW w:w="6790" w:type="dxa"/>
            <w:vAlign w:val="center"/>
          </w:tcPr>
          <w:p w14:paraId="4292A307" w14:textId="766E54DF" w:rsidR="00BF5EC0" w:rsidRPr="0072094B" w:rsidRDefault="00BF5EC0" w:rsidP="00047280">
            <w:pPr>
              <w:pStyle w:val="affffffff9"/>
              <w:ind w:firstLine="0"/>
              <w:jc w:val="left"/>
            </w:pPr>
            <w:r w:rsidRPr="0072094B">
              <w:t>Порядок распределения объемов услуг между Исполнителями</w:t>
            </w:r>
          </w:p>
        </w:tc>
        <w:tc>
          <w:tcPr>
            <w:tcW w:w="1284" w:type="dxa"/>
            <w:vAlign w:val="center"/>
          </w:tcPr>
          <w:p w14:paraId="0E85294D" w14:textId="0E993D80" w:rsidR="00BF5EC0" w:rsidRPr="0072094B" w:rsidRDefault="003B6D06" w:rsidP="004F1C52">
            <w:pPr>
              <w:pStyle w:val="affffffff9"/>
              <w:ind w:firstLine="0"/>
              <w:jc w:val="center"/>
            </w:pPr>
            <w:r w:rsidRPr="0072094B">
              <w:t>49</w:t>
            </w:r>
          </w:p>
        </w:tc>
      </w:tr>
      <w:tr w:rsidR="00BF5EC0" w:rsidRPr="0072094B" w14:paraId="624BAF01" w14:textId="77777777" w:rsidTr="00047280">
        <w:trPr>
          <w:trHeight w:val="690"/>
        </w:trPr>
        <w:tc>
          <w:tcPr>
            <w:tcW w:w="1276" w:type="dxa"/>
            <w:vAlign w:val="center"/>
          </w:tcPr>
          <w:p w14:paraId="56E3BD6F" w14:textId="42D7066D" w:rsidR="00BF5EC0" w:rsidRPr="0072094B" w:rsidRDefault="00047280" w:rsidP="00BF5EC0">
            <w:pPr>
              <w:pStyle w:val="affffffff9"/>
              <w:ind w:firstLine="0"/>
              <w:jc w:val="center"/>
            </w:pPr>
            <w:r w:rsidRPr="0072094B">
              <w:t>17</w:t>
            </w:r>
          </w:p>
        </w:tc>
        <w:tc>
          <w:tcPr>
            <w:tcW w:w="6790" w:type="dxa"/>
            <w:vAlign w:val="center"/>
          </w:tcPr>
          <w:p w14:paraId="79E72EC0" w14:textId="62919878" w:rsidR="00BF5EC0" w:rsidRPr="0072094B" w:rsidRDefault="00BF5EC0" w:rsidP="00047280">
            <w:pPr>
              <w:pStyle w:val="affffffff9"/>
              <w:ind w:firstLine="59"/>
              <w:jc w:val="left"/>
            </w:pPr>
            <w:r w:rsidRPr="0072094B">
              <w:t>Форм</w:t>
            </w:r>
            <w:r w:rsidR="009A664C" w:rsidRPr="0072094B">
              <w:t>ы</w:t>
            </w:r>
            <w:r w:rsidRPr="0072094B">
              <w:t xml:space="preserve"> Предварительной </w:t>
            </w:r>
            <w:r w:rsidR="009A664C" w:rsidRPr="0072094B">
              <w:t xml:space="preserve">и Ответной </w:t>
            </w:r>
            <w:r w:rsidRPr="0072094B">
              <w:t xml:space="preserve">Заявки </w:t>
            </w:r>
            <w:r w:rsidR="009A664C" w:rsidRPr="0072094B">
              <w:t xml:space="preserve">и </w:t>
            </w:r>
            <w:r w:rsidRPr="0072094B">
              <w:t>на оказание услуг контакт-центра в соответствии с настоящим Техническим заданием</w:t>
            </w:r>
          </w:p>
        </w:tc>
        <w:tc>
          <w:tcPr>
            <w:tcW w:w="1284" w:type="dxa"/>
            <w:vAlign w:val="center"/>
          </w:tcPr>
          <w:p w14:paraId="34F97D61" w14:textId="16A0878F" w:rsidR="00BF5EC0" w:rsidRPr="0072094B" w:rsidRDefault="003B6D06" w:rsidP="004F1C52">
            <w:pPr>
              <w:pStyle w:val="affffffff9"/>
              <w:ind w:firstLine="0"/>
              <w:jc w:val="center"/>
            </w:pPr>
            <w:r w:rsidRPr="0072094B">
              <w:t>52</w:t>
            </w:r>
          </w:p>
        </w:tc>
      </w:tr>
      <w:tr w:rsidR="00064755" w:rsidRPr="0072094B" w14:paraId="3AF4A7CF" w14:textId="77777777" w:rsidTr="00047280">
        <w:trPr>
          <w:trHeight w:val="690"/>
        </w:trPr>
        <w:tc>
          <w:tcPr>
            <w:tcW w:w="1276" w:type="dxa"/>
            <w:vAlign w:val="center"/>
          </w:tcPr>
          <w:p w14:paraId="30481129" w14:textId="75B4AAA8" w:rsidR="00064755" w:rsidRPr="0072094B" w:rsidRDefault="00047280" w:rsidP="00BF5EC0">
            <w:pPr>
              <w:pStyle w:val="affffffff9"/>
              <w:ind w:firstLine="0"/>
              <w:jc w:val="center"/>
            </w:pPr>
            <w:r w:rsidRPr="0072094B">
              <w:t>18</w:t>
            </w:r>
          </w:p>
        </w:tc>
        <w:tc>
          <w:tcPr>
            <w:tcW w:w="6790" w:type="dxa"/>
            <w:vAlign w:val="center"/>
          </w:tcPr>
          <w:p w14:paraId="57C7237E" w14:textId="18DFD779" w:rsidR="00064755" w:rsidRPr="0072094B" w:rsidRDefault="00064755" w:rsidP="00047280">
            <w:pPr>
              <w:pStyle w:val="affffffff9"/>
              <w:tabs>
                <w:tab w:val="left" w:pos="1785"/>
              </w:tabs>
              <w:ind w:firstLine="59"/>
              <w:jc w:val="left"/>
            </w:pPr>
            <w:r w:rsidRPr="0072094B">
              <w:t>Общие сведения о Системе «Программный комплекс EMS»</w:t>
            </w:r>
          </w:p>
        </w:tc>
        <w:tc>
          <w:tcPr>
            <w:tcW w:w="1284" w:type="dxa"/>
            <w:vAlign w:val="center"/>
          </w:tcPr>
          <w:p w14:paraId="0DA98233" w14:textId="1A9C8B79" w:rsidR="00064755" w:rsidRPr="0072094B" w:rsidRDefault="00B53934" w:rsidP="003B6D06">
            <w:pPr>
              <w:pStyle w:val="affffffff9"/>
              <w:ind w:firstLine="0"/>
              <w:jc w:val="center"/>
            </w:pPr>
            <w:r w:rsidRPr="0072094B">
              <w:t>6</w:t>
            </w:r>
            <w:r w:rsidR="003B6D06" w:rsidRPr="0072094B">
              <w:t>5</w:t>
            </w:r>
          </w:p>
        </w:tc>
      </w:tr>
      <w:tr w:rsidR="00196066" w:rsidRPr="0072094B" w14:paraId="04E6A541" w14:textId="77777777" w:rsidTr="00047280">
        <w:trPr>
          <w:trHeight w:val="690"/>
        </w:trPr>
        <w:tc>
          <w:tcPr>
            <w:tcW w:w="1276" w:type="dxa"/>
            <w:vAlign w:val="center"/>
          </w:tcPr>
          <w:p w14:paraId="2E0F48FF" w14:textId="48C88497" w:rsidR="00196066" w:rsidRPr="0072094B" w:rsidRDefault="00196066" w:rsidP="00BF5EC0">
            <w:pPr>
              <w:pStyle w:val="affffffff9"/>
              <w:ind w:firstLine="0"/>
              <w:jc w:val="center"/>
            </w:pPr>
            <w:r w:rsidRPr="0072094B">
              <w:t>19</w:t>
            </w:r>
          </w:p>
        </w:tc>
        <w:tc>
          <w:tcPr>
            <w:tcW w:w="6790" w:type="dxa"/>
            <w:vAlign w:val="center"/>
          </w:tcPr>
          <w:p w14:paraId="1B702BBE" w14:textId="225EC7B3" w:rsidR="00196066" w:rsidRPr="0072094B" w:rsidRDefault="00196066" w:rsidP="00047280">
            <w:pPr>
              <w:pStyle w:val="affffffff9"/>
              <w:tabs>
                <w:tab w:val="left" w:pos="1785"/>
              </w:tabs>
              <w:ind w:firstLine="59"/>
              <w:jc w:val="left"/>
            </w:pPr>
            <w:r w:rsidRPr="0072094B">
              <w:t>Общая схема интеграционного взаимодействия АО «Почта России» и Контактного центра</w:t>
            </w:r>
          </w:p>
        </w:tc>
        <w:tc>
          <w:tcPr>
            <w:tcW w:w="1284" w:type="dxa"/>
            <w:vAlign w:val="center"/>
          </w:tcPr>
          <w:p w14:paraId="394AC7FA" w14:textId="3A9D0268" w:rsidR="00196066" w:rsidRPr="0072094B" w:rsidRDefault="003B6D06" w:rsidP="004F1C52">
            <w:pPr>
              <w:pStyle w:val="affffffff9"/>
              <w:ind w:firstLine="0"/>
              <w:jc w:val="center"/>
            </w:pPr>
            <w:r w:rsidRPr="0072094B">
              <w:t>69</w:t>
            </w:r>
          </w:p>
        </w:tc>
      </w:tr>
    </w:tbl>
    <w:p w14:paraId="3F588330" w14:textId="7023F508" w:rsidR="00AA506B" w:rsidRPr="0072094B" w:rsidRDefault="00AA506B" w:rsidP="00FE3778">
      <w:pPr>
        <w:pStyle w:val="14"/>
        <w:numPr>
          <w:ilvl w:val="0"/>
          <w:numId w:val="0"/>
        </w:numPr>
        <w:ind w:left="1211"/>
        <w:jc w:val="right"/>
        <w:rPr>
          <w:sz w:val="20"/>
          <w:szCs w:val="20"/>
        </w:rPr>
      </w:pPr>
      <w:bookmarkStart w:id="75" w:name="Прил1"/>
      <w:r w:rsidRPr="0072094B">
        <w:rPr>
          <w:sz w:val="20"/>
          <w:szCs w:val="20"/>
        </w:rPr>
        <w:t>Приложение № 1</w:t>
      </w:r>
    </w:p>
    <w:p w14:paraId="41AD970A" w14:textId="77777777" w:rsidR="00AA506B" w:rsidRPr="0072094B" w:rsidRDefault="00AA506B" w:rsidP="00993118">
      <w:pPr>
        <w:spacing w:after="0" w:line="240" w:lineRule="auto"/>
        <w:ind w:left="6663"/>
        <w:rPr>
          <w:rFonts w:ascii="Times New Roman" w:eastAsia="Times New Roman" w:hAnsi="Times New Roman" w:cs="Times New Roman"/>
          <w:b/>
          <w:sz w:val="20"/>
          <w:szCs w:val="20"/>
          <w:lang w:eastAsia="ru-RU"/>
        </w:rPr>
      </w:pPr>
      <w:r w:rsidRPr="0072094B">
        <w:rPr>
          <w:rFonts w:ascii="Times New Roman" w:eastAsia="Times New Roman" w:hAnsi="Times New Roman" w:cs="Times New Roman"/>
          <w:b/>
          <w:sz w:val="20"/>
          <w:szCs w:val="20"/>
          <w:lang w:eastAsia="ru-RU"/>
        </w:rPr>
        <w:t>к Техническому заданию</w:t>
      </w:r>
    </w:p>
    <w:bookmarkEnd w:id="75"/>
    <w:p w14:paraId="3B8822DD" w14:textId="77777777" w:rsidR="00AA506B" w:rsidRPr="0072094B" w:rsidRDefault="00AA506B" w:rsidP="00993118">
      <w:pPr>
        <w:spacing w:after="0" w:line="240" w:lineRule="auto"/>
        <w:rPr>
          <w:rFonts w:ascii="Times New Roman" w:eastAsia="Times New Roman" w:hAnsi="Times New Roman" w:cs="Times New Roman"/>
          <w:b/>
          <w:sz w:val="20"/>
          <w:szCs w:val="20"/>
          <w:lang w:eastAsia="ru-RU"/>
        </w:rPr>
      </w:pPr>
    </w:p>
    <w:p w14:paraId="7B936B61" w14:textId="26247527" w:rsidR="00B23E72" w:rsidRPr="0072094B" w:rsidRDefault="00AA506B" w:rsidP="00C5768D">
      <w:pPr>
        <w:pStyle w:val="affffffff9"/>
        <w:ind w:firstLine="0"/>
        <w:jc w:val="center"/>
        <w:rPr>
          <w:b/>
          <w:bCs/>
          <w:kern w:val="28"/>
        </w:rPr>
      </w:pPr>
      <w:r w:rsidRPr="0072094B">
        <w:rPr>
          <w:b/>
        </w:rPr>
        <w:t xml:space="preserve">Горячая линия по услугам </w:t>
      </w:r>
      <w:r w:rsidR="005B2C9F" w:rsidRPr="0072094B">
        <w:rPr>
          <w:b/>
        </w:rPr>
        <w:t>АО «Почта России»</w:t>
      </w:r>
      <w:r w:rsidRPr="0072094B">
        <w:rPr>
          <w:b/>
        </w:rPr>
        <w:t>:</w:t>
      </w:r>
    </w:p>
    <w:p w14:paraId="04F1BC30" w14:textId="0E01FB59" w:rsidR="00457682" w:rsidRPr="0072094B" w:rsidRDefault="00E3096C" w:rsidP="001240BF">
      <w:pPr>
        <w:pStyle w:val="a2"/>
        <w:rPr>
          <w:rFonts w:cs="Times New Roman"/>
          <w:b/>
          <w:iCs w:val="0"/>
          <w:color w:val="auto"/>
          <w:sz w:val="20"/>
          <w:szCs w:val="20"/>
        </w:rPr>
      </w:pPr>
      <w:r w:rsidRPr="0072094B">
        <w:rPr>
          <w:rFonts w:cs="Times New Roman"/>
          <w:b/>
          <w:iCs w:val="0"/>
          <w:color w:val="auto"/>
          <w:sz w:val="20"/>
          <w:szCs w:val="20"/>
        </w:rPr>
        <w:t>Основная задача функционального направления</w:t>
      </w:r>
      <w:r w:rsidR="00B04F05" w:rsidRPr="0072094B">
        <w:rPr>
          <w:rFonts w:cs="Times New Roman"/>
          <w:b/>
          <w:iCs w:val="0"/>
          <w:color w:val="auto"/>
          <w:sz w:val="20"/>
          <w:szCs w:val="20"/>
        </w:rPr>
        <w:t>: о</w:t>
      </w:r>
      <w:r w:rsidR="00D76031" w:rsidRPr="0072094B">
        <w:rPr>
          <w:rFonts w:cs="Times New Roman"/>
          <w:b/>
          <w:iCs w:val="0"/>
          <w:color w:val="auto"/>
          <w:sz w:val="20"/>
          <w:szCs w:val="20"/>
        </w:rPr>
        <w:t xml:space="preserve">казание информационно-консультационных услуг и помощь клиентам в </w:t>
      </w:r>
      <w:r w:rsidR="00695E78" w:rsidRPr="0072094B">
        <w:rPr>
          <w:rFonts w:cs="Times New Roman"/>
          <w:b/>
          <w:iCs w:val="0"/>
          <w:color w:val="auto"/>
          <w:sz w:val="20"/>
          <w:szCs w:val="20"/>
        </w:rPr>
        <w:t>получении</w:t>
      </w:r>
      <w:r w:rsidR="00D76031" w:rsidRPr="0072094B">
        <w:rPr>
          <w:rFonts w:cs="Times New Roman"/>
          <w:b/>
          <w:iCs w:val="0"/>
          <w:color w:val="auto"/>
          <w:sz w:val="20"/>
          <w:szCs w:val="20"/>
        </w:rPr>
        <w:t xml:space="preserve"> услуг и сервисов АО «Почта России» согласно алгоритмам и сценар</w:t>
      </w:r>
      <w:r w:rsidR="00B04F05" w:rsidRPr="0072094B">
        <w:rPr>
          <w:rFonts w:cs="Times New Roman"/>
          <w:b/>
          <w:iCs w:val="0"/>
          <w:color w:val="auto"/>
          <w:sz w:val="20"/>
          <w:szCs w:val="20"/>
        </w:rPr>
        <w:t>иям Заказчика</w:t>
      </w:r>
      <w:r w:rsidR="00047280" w:rsidRPr="0072094B">
        <w:rPr>
          <w:rFonts w:cs="Times New Roman"/>
          <w:b/>
          <w:iCs w:val="0"/>
          <w:color w:val="auto"/>
          <w:sz w:val="20"/>
          <w:szCs w:val="20"/>
        </w:rPr>
        <w:t>, в том числе в режиме автоматического обслуживания.</w:t>
      </w:r>
    </w:p>
    <w:p w14:paraId="48CD41FF" w14:textId="77777777" w:rsidR="00D76031" w:rsidRPr="0072094B" w:rsidRDefault="00D76031" w:rsidP="001240BF">
      <w:pPr>
        <w:pStyle w:val="a2"/>
        <w:rPr>
          <w:rFonts w:cs="Times New Roman"/>
          <w:b/>
          <w:iCs w:val="0"/>
          <w:color w:val="auto"/>
          <w:sz w:val="20"/>
          <w:szCs w:val="20"/>
        </w:rPr>
      </w:pPr>
      <w:r w:rsidRPr="0072094B">
        <w:rPr>
          <w:rFonts w:cs="Times New Roman"/>
          <w:b/>
          <w:iCs w:val="0"/>
          <w:color w:val="auto"/>
          <w:sz w:val="20"/>
          <w:szCs w:val="20"/>
        </w:rPr>
        <w:t xml:space="preserve">Режим работы </w:t>
      </w:r>
      <w:r w:rsidR="00E3096C" w:rsidRPr="0072094B">
        <w:rPr>
          <w:rFonts w:cs="Times New Roman"/>
          <w:b/>
          <w:iCs w:val="0"/>
          <w:color w:val="auto"/>
          <w:sz w:val="20"/>
          <w:szCs w:val="20"/>
        </w:rPr>
        <w:t>горячей линии</w:t>
      </w:r>
      <w:r w:rsidR="006940C1" w:rsidRPr="0072094B">
        <w:rPr>
          <w:rFonts w:cs="Times New Roman"/>
          <w:b/>
          <w:iCs w:val="0"/>
          <w:color w:val="auto"/>
          <w:sz w:val="20"/>
          <w:szCs w:val="20"/>
        </w:rPr>
        <w:t xml:space="preserve"> </w:t>
      </w:r>
      <w:r w:rsidRPr="0072094B">
        <w:rPr>
          <w:rFonts w:cs="Times New Roman"/>
          <w:b/>
          <w:iCs w:val="0"/>
          <w:color w:val="auto"/>
          <w:sz w:val="20"/>
          <w:szCs w:val="20"/>
        </w:rPr>
        <w:t>24/7/365</w:t>
      </w:r>
    </w:p>
    <w:p w14:paraId="0569B532" w14:textId="77777777" w:rsidR="00695E78" w:rsidRPr="0072094B" w:rsidRDefault="00695E78" w:rsidP="001240BF">
      <w:pPr>
        <w:pStyle w:val="a2"/>
        <w:rPr>
          <w:rFonts w:cs="Times New Roman"/>
          <w:b/>
          <w:iCs w:val="0"/>
          <w:color w:val="auto"/>
          <w:sz w:val="20"/>
          <w:szCs w:val="20"/>
        </w:rPr>
      </w:pPr>
      <w:r w:rsidRPr="0072094B">
        <w:rPr>
          <w:rFonts w:cs="Times New Roman"/>
          <w:b/>
          <w:iCs w:val="0"/>
          <w:color w:val="auto"/>
          <w:sz w:val="20"/>
          <w:szCs w:val="20"/>
        </w:rPr>
        <w:t xml:space="preserve">Перечень </w:t>
      </w:r>
      <w:r w:rsidR="00EE5C74" w:rsidRPr="0072094B">
        <w:rPr>
          <w:rFonts w:cs="Times New Roman"/>
          <w:b/>
          <w:iCs w:val="0"/>
          <w:color w:val="auto"/>
          <w:sz w:val="20"/>
          <w:szCs w:val="20"/>
        </w:rPr>
        <w:t>выполняемых операций</w:t>
      </w:r>
      <w:r w:rsidR="004451AE" w:rsidRPr="0072094B">
        <w:rPr>
          <w:rFonts w:cs="Times New Roman"/>
          <w:b/>
          <w:iCs w:val="0"/>
          <w:color w:val="auto"/>
          <w:sz w:val="20"/>
          <w:szCs w:val="20"/>
        </w:rPr>
        <w:t>:</w:t>
      </w:r>
    </w:p>
    <w:p w14:paraId="435905AC" w14:textId="0502C3BB"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Прием</w:t>
      </w:r>
      <w:r w:rsidR="00FB3C7D" w:rsidRPr="0072094B">
        <w:rPr>
          <w:rFonts w:eastAsia="Times New Roman"/>
          <w:sz w:val="20"/>
          <w:szCs w:val="20"/>
          <w:lang w:eastAsia="ru-RU"/>
        </w:rPr>
        <w:t xml:space="preserve"> и маршрутизация </w:t>
      </w:r>
      <w:r w:rsidRPr="0072094B">
        <w:rPr>
          <w:rFonts w:eastAsia="Times New Roman"/>
          <w:sz w:val="20"/>
          <w:szCs w:val="20"/>
          <w:lang w:eastAsia="ru-RU"/>
        </w:rPr>
        <w:t xml:space="preserve">входящих телефонных </w:t>
      </w:r>
      <w:r w:rsidR="00FB3C7D" w:rsidRPr="0072094B">
        <w:rPr>
          <w:rFonts w:eastAsia="Times New Roman"/>
          <w:sz w:val="20"/>
          <w:szCs w:val="20"/>
          <w:lang w:eastAsia="ru-RU"/>
        </w:rPr>
        <w:t>звонков</w:t>
      </w:r>
    </w:p>
    <w:p w14:paraId="493B6E67" w14:textId="6CCA4E3C" w:rsidR="006E4AD8" w:rsidRPr="0072094B" w:rsidRDefault="006E4AD8"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Идентификация и верификация клиента в момент </w:t>
      </w:r>
      <w:r w:rsidR="00FB3C7D" w:rsidRPr="0072094B">
        <w:rPr>
          <w:rFonts w:eastAsia="Times New Roman"/>
          <w:sz w:val="20"/>
          <w:szCs w:val="20"/>
          <w:lang w:eastAsia="ru-RU"/>
        </w:rPr>
        <w:t>звонка.</w:t>
      </w:r>
    </w:p>
    <w:p w14:paraId="080733DF"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Консультирование клиентов по услугам и сервисам Заказчика, по условиям и правилам пользования услугами Заказчика; </w:t>
      </w:r>
    </w:p>
    <w:p w14:paraId="175DAC4F"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заявок. </w:t>
      </w:r>
    </w:p>
    <w:p w14:paraId="7FA8124F" w14:textId="33711EE9" w:rsidR="00412CCA" w:rsidRPr="0072094B" w:rsidRDefault="00CA290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Отслеживание</w:t>
      </w:r>
      <w:r w:rsidR="00412CCA" w:rsidRPr="0072094B">
        <w:rPr>
          <w:rFonts w:eastAsia="Times New Roman"/>
          <w:sz w:val="20"/>
          <w:szCs w:val="20"/>
          <w:lang w:eastAsia="ru-RU"/>
        </w:rPr>
        <w:t xml:space="preserve"> почтовых отправлений</w:t>
      </w:r>
      <w:r w:rsidR="000C6AFC" w:rsidRPr="0072094B">
        <w:rPr>
          <w:rFonts w:eastAsia="Times New Roman"/>
          <w:sz w:val="20"/>
          <w:szCs w:val="20"/>
          <w:lang w:eastAsia="ru-RU"/>
        </w:rPr>
        <w:t>,</w:t>
      </w:r>
      <w:r w:rsidR="00412CCA" w:rsidRPr="0072094B">
        <w:rPr>
          <w:rFonts w:eastAsia="Times New Roman"/>
          <w:sz w:val="20"/>
          <w:szCs w:val="20"/>
          <w:lang w:eastAsia="ru-RU"/>
        </w:rPr>
        <w:t xml:space="preserve"> </w:t>
      </w:r>
      <w:r w:rsidR="001862AE" w:rsidRPr="0072094B">
        <w:rPr>
          <w:rFonts w:eastAsia="Times New Roman"/>
          <w:sz w:val="20"/>
          <w:szCs w:val="20"/>
          <w:lang w:eastAsia="ru-RU"/>
        </w:rPr>
        <w:t>других отправлений</w:t>
      </w:r>
      <w:r w:rsidR="00412CCA" w:rsidRPr="0072094B">
        <w:rPr>
          <w:rFonts w:eastAsia="Times New Roman"/>
          <w:sz w:val="20"/>
          <w:szCs w:val="20"/>
          <w:lang w:eastAsia="ru-RU"/>
        </w:rPr>
        <w:t xml:space="preserve"> и грузов, пересылаемых АО «Почта России»</w:t>
      </w:r>
    </w:p>
    <w:p w14:paraId="6DD36911"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Прием, регистрация, маршрутизация жалоб и обращений. </w:t>
      </w:r>
    </w:p>
    <w:p w14:paraId="6272A17E"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Перенаправление телефонных вызовов на телефонные номера других </w:t>
      </w:r>
      <w:r w:rsidR="00EE5C74" w:rsidRPr="0072094B">
        <w:rPr>
          <w:rFonts w:eastAsia="Times New Roman"/>
          <w:sz w:val="20"/>
          <w:szCs w:val="20"/>
          <w:lang w:eastAsia="ru-RU"/>
        </w:rPr>
        <w:t>функциональных направлений</w:t>
      </w:r>
    </w:p>
    <w:p w14:paraId="62AA4366"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на сотрудников Заказчика. </w:t>
      </w:r>
    </w:p>
    <w:p w14:paraId="38E89E16"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Перенаправление электронных обращений на сотрудников Заказчика. </w:t>
      </w:r>
    </w:p>
    <w:p w14:paraId="4F057966"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200F1BDE" w14:textId="0291E10D"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AA506B" w:rsidRPr="0072094B">
        <w:rPr>
          <w:rFonts w:eastAsia="Times New Roman"/>
          <w:sz w:val="20"/>
          <w:szCs w:val="20"/>
          <w:lang w:eastAsia="ru-RU"/>
        </w:rPr>
        <w:t>АО «</w:t>
      </w:r>
      <w:r w:rsidRPr="0072094B">
        <w:rPr>
          <w:rFonts w:eastAsia="Times New Roman"/>
          <w:sz w:val="20"/>
          <w:szCs w:val="20"/>
          <w:lang w:eastAsia="ru-RU"/>
        </w:rPr>
        <w:t>Почт</w:t>
      </w:r>
      <w:r w:rsidR="00AA506B" w:rsidRPr="0072094B">
        <w:rPr>
          <w:rFonts w:eastAsia="Times New Roman"/>
          <w:sz w:val="20"/>
          <w:szCs w:val="20"/>
          <w:lang w:eastAsia="ru-RU"/>
        </w:rPr>
        <w:t>а</w:t>
      </w:r>
      <w:r w:rsidRPr="0072094B">
        <w:rPr>
          <w:rFonts w:eastAsia="Times New Roman"/>
          <w:sz w:val="20"/>
          <w:szCs w:val="20"/>
          <w:lang w:eastAsia="ru-RU"/>
        </w:rPr>
        <w:t xml:space="preserve"> России</w:t>
      </w:r>
      <w:r w:rsidR="00AA506B" w:rsidRPr="0072094B">
        <w:rPr>
          <w:rFonts w:eastAsia="Times New Roman"/>
          <w:sz w:val="20"/>
          <w:szCs w:val="20"/>
          <w:lang w:eastAsia="ru-RU"/>
        </w:rPr>
        <w:t>»</w:t>
      </w:r>
    </w:p>
    <w:p w14:paraId="7EACD701" w14:textId="2EE40A59" w:rsidR="00657280" w:rsidRPr="0072094B" w:rsidRDefault="00657280"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Предоставление консультаций</w:t>
      </w:r>
      <w:r w:rsidR="005010B4" w:rsidRPr="0072094B">
        <w:rPr>
          <w:rFonts w:eastAsia="Times New Roman"/>
          <w:sz w:val="20"/>
          <w:szCs w:val="20"/>
          <w:lang w:eastAsia="ru-RU"/>
        </w:rPr>
        <w:t xml:space="preserve"> </w:t>
      </w:r>
      <w:r w:rsidR="008A1B34" w:rsidRPr="0072094B">
        <w:rPr>
          <w:rFonts w:eastAsia="Times New Roman"/>
          <w:sz w:val="20"/>
          <w:szCs w:val="20"/>
          <w:lang w:eastAsia="ru-RU"/>
        </w:rPr>
        <w:t>и поддержки юридическим лицам, заключившим с АО "Почта России" договор на обслуживание</w:t>
      </w:r>
    </w:p>
    <w:p w14:paraId="47C14CE1" w14:textId="77777777" w:rsidR="00412CCA" w:rsidRPr="0072094B" w:rsidRDefault="00412CCA"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Отправка SMS и push-уведомлений</w:t>
      </w:r>
    </w:p>
    <w:p w14:paraId="5DAF35F8" w14:textId="7ECC85B4" w:rsidR="00412CCA" w:rsidRPr="0072094B" w:rsidRDefault="001A3B72"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Роботизированная о</w:t>
      </w:r>
      <w:r w:rsidR="00412CCA" w:rsidRPr="0072094B">
        <w:rPr>
          <w:rFonts w:eastAsia="Times New Roman"/>
          <w:sz w:val="20"/>
          <w:szCs w:val="20"/>
          <w:lang w:eastAsia="ru-RU"/>
        </w:rPr>
        <w:t xml:space="preserve">ценка качества обслуживания после завершения </w:t>
      </w:r>
      <w:r w:rsidR="00FB3C7D" w:rsidRPr="0072094B">
        <w:rPr>
          <w:rFonts w:eastAsia="Times New Roman"/>
          <w:sz w:val="20"/>
          <w:szCs w:val="20"/>
          <w:lang w:eastAsia="ru-RU"/>
        </w:rPr>
        <w:t>диалога</w:t>
      </w:r>
      <w:r w:rsidR="00412CCA" w:rsidRPr="0072094B">
        <w:rPr>
          <w:rFonts w:eastAsia="Times New Roman"/>
          <w:sz w:val="20"/>
          <w:szCs w:val="20"/>
          <w:lang w:eastAsia="ru-RU"/>
        </w:rPr>
        <w:t>.</w:t>
      </w:r>
    </w:p>
    <w:p w14:paraId="25B649F4" w14:textId="07EB5E57" w:rsidR="00F05CCF" w:rsidRPr="0072094B" w:rsidRDefault="00F05CCF"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Подключение, отключение и иное дистанционное управление подписками, сервисами, настройками и </w:t>
      </w:r>
      <w:r w:rsidR="00FB3C7D" w:rsidRPr="0072094B">
        <w:rPr>
          <w:rFonts w:eastAsia="Times New Roman"/>
          <w:sz w:val="20"/>
          <w:szCs w:val="20"/>
          <w:lang w:eastAsia="ru-RU"/>
        </w:rPr>
        <w:t>другими</w:t>
      </w:r>
      <w:r w:rsidRPr="0072094B">
        <w:rPr>
          <w:rFonts w:eastAsia="Times New Roman"/>
          <w:sz w:val="20"/>
          <w:szCs w:val="20"/>
          <w:lang w:eastAsia="ru-RU"/>
        </w:rPr>
        <w:t xml:space="preserve"> дистанционными услугами </w:t>
      </w:r>
    </w:p>
    <w:p w14:paraId="5D3FEDD4" w14:textId="49C9BECF" w:rsidR="00F77983" w:rsidRPr="0072094B" w:rsidRDefault="008D79EE"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Совершение исходящих звонков</w:t>
      </w:r>
      <w:r w:rsidR="00F77983" w:rsidRPr="0072094B">
        <w:rPr>
          <w:rFonts w:eastAsia="Times New Roman"/>
          <w:sz w:val="20"/>
          <w:szCs w:val="20"/>
          <w:lang w:eastAsia="ru-RU"/>
        </w:rPr>
        <w:t xml:space="preserve"> в ответ на ранее поступившее или пропущенное обращение</w:t>
      </w:r>
      <w:r w:rsidR="00FB3C7D" w:rsidRPr="0072094B">
        <w:rPr>
          <w:rFonts w:eastAsia="Times New Roman"/>
          <w:sz w:val="20"/>
          <w:szCs w:val="20"/>
          <w:lang w:eastAsia="ru-RU"/>
        </w:rPr>
        <w:t>/звонок</w:t>
      </w:r>
      <w:r w:rsidR="00F77983" w:rsidRPr="0072094B">
        <w:rPr>
          <w:rFonts w:eastAsia="Times New Roman"/>
          <w:sz w:val="20"/>
          <w:szCs w:val="20"/>
          <w:lang w:eastAsia="ru-RU"/>
        </w:rPr>
        <w:t>.</w:t>
      </w:r>
    </w:p>
    <w:p w14:paraId="0D67D4D7" w14:textId="3E6E2DC2" w:rsidR="008D79EE" w:rsidRPr="0072094B" w:rsidRDefault="008D79EE"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Совершение исходящих звонков для уточнения или подтверждения данных в поступившей заявке</w:t>
      </w:r>
    </w:p>
    <w:p w14:paraId="7535BEBC" w14:textId="4B0C24DB" w:rsidR="00800C4C" w:rsidRPr="0072094B" w:rsidRDefault="00800C4C"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Консультация клиентов по приобретению товаров в маркетплейсе «Почта Маркет»</w:t>
      </w:r>
    </w:p>
    <w:p w14:paraId="052C3A40" w14:textId="59D089E6" w:rsidR="00047280" w:rsidRPr="0072094B" w:rsidRDefault="00047280"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w:t>
      </w:r>
      <w:r w:rsidR="00FB3C7D" w:rsidRPr="0072094B">
        <w:rPr>
          <w:rFonts w:eastAsia="Times New Roman"/>
          <w:sz w:val="20"/>
          <w:szCs w:val="20"/>
          <w:lang w:eastAsia="ru-RU"/>
        </w:rPr>
        <w:t>заказов и заявок.</w:t>
      </w:r>
    </w:p>
    <w:p w14:paraId="7893D633" w14:textId="1CCE61C4" w:rsidR="00A4487E" w:rsidRPr="0072094B" w:rsidRDefault="00A4487E" w:rsidP="0015548C">
      <w:pPr>
        <w:pStyle w:val="affffffff9"/>
        <w:ind w:left="360" w:firstLine="0"/>
      </w:pPr>
      <w:r w:rsidRPr="0072094B">
        <w:t>Перечень выполняемых операций может</w:t>
      </w:r>
      <w:r w:rsidR="004867B7" w:rsidRPr="0072094B">
        <w:t xml:space="preserve"> изменяться</w:t>
      </w:r>
      <w:r w:rsidRPr="0072094B">
        <w:t xml:space="preserve"> по усмотрению Заказчика</w:t>
      </w:r>
      <w:r w:rsidR="000C6AFC" w:rsidRPr="0072094B">
        <w:t>.</w:t>
      </w:r>
    </w:p>
    <w:p w14:paraId="34896E7A" w14:textId="176002BC" w:rsidR="00047280" w:rsidRPr="0072094B" w:rsidRDefault="00047280" w:rsidP="00047280">
      <w:pPr>
        <w:pStyle w:val="affffffff9"/>
      </w:pPr>
    </w:p>
    <w:p w14:paraId="696FEBA3" w14:textId="77777777" w:rsidR="00047280" w:rsidRPr="0072094B" w:rsidRDefault="00047280" w:rsidP="00277848">
      <w:pPr>
        <w:pStyle w:val="a2"/>
        <w:rPr>
          <w:rFonts w:cs="Times New Roman"/>
          <w:b/>
          <w:iCs w:val="0"/>
          <w:color w:val="auto"/>
          <w:sz w:val="20"/>
          <w:szCs w:val="20"/>
        </w:rPr>
      </w:pPr>
      <w:r w:rsidRPr="0072094B">
        <w:rPr>
          <w:rFonts w:cs="Times New Roman"/>
          <w:b/>
          <w:iCs w:val="0"/>
          <w:color w:val="auto"/>
          <w:sz w:val="20"/>
          <w:szCs w:val="20"/>
        </w:rPr>
        <w:t xml:space="preserve">Требования к исполнителям: </w:t>
      </w:r>
    </w:p>
    <w:p w14:paraId="430A7D56" w14:textId="2A6B1028" w:rsidR="00047280" w:rsidRPr="0072094B" w:rsidRDefault="00047280" w:rsidP="00CF0757">
      <w:pPr>
        <w:pStyle w:val="a1"/>
        <w:numPr>
          <w:ilvl w:val="0"/>
          <w:numId w:val="62"/>
        </w:numPr>
        <w:jc w:val="both"/>
        <w:rPr>
          <w:rFonts w:eastAsia="Times New Roman"/>
          <w:sz w:val="20"/>
          <w:szCs w:val="20"/>
          <w:lang w:eastAsia="ru-RU"/>
        </w:rPr>
      </w:pPr>
      <w:r w:rsidRPr="0072094B">
        <w:rPr>
          <w:rFonts w:eastAsia="Times New Roman"/>
          <w:sz w:val="20"/>
          <w:szCs w:val="20"/>
          <w:lang w:eastAsia="ru-RU"/>
        </w:rPr>
        <w:t xml:space="preserve">Автоматизированные операции должны исполняться интеллектуальной интерактивной системой голосового обслуживания с функцией распознавания и синтеза речи, интегрированной с информационными системами Заказчика; </w:t>
      </w:r>
    </w:p>
    <w:p w14:paraId="01B5C64C" w14:textId="5FED087F" w:rsidR="00047280" w:rsidRPr="0072094B" w:rsidRDefault="00277848" w:rsidP="00CF0757">
      <w:pPr>
        <w:pStyle w:val="a1"/>
        <w:numPr>
          <w:ilvl w:val="0"/>
          <w:numId w:val="62"/>
        </w:numPr>
        <w:jc w:val="both"/>
        <w:rPr>
          <w:sz w:val="20"/>
          <w:szCs w:val="20"/>
        </w:rPr>
      </w:pPr>
      <w:r w:rsidRPr="0072094B">
        <w:rPr>
          <w:sz w:val="20"/>
          <w:szCs w:val="20"/>
        </w:rPr>
        <w:t>Персонал должен соответствовать</w:t>
      </w:r>
      <w:r w:rsidR="00047280" w:rsidRPr="0072094B">
        <w:rPr>
          <w:sz w:val="20"/>
          <w:szCs w:val="20"/>
        </w:rPr>
        <w:t xml:space="preserve"> профилю должности, утвержденному Заказчиком</w:t>
      </w:r>
      <w:r w:rsidRPr="0072094B">
        <w:rPr>
          <w:sz w:val="20"/>
          <w:szCs w:val="20"/>
        </w:rPr>
        <w:t>.</w:t>
      </w:r>
    </w:p>
    <w:p w14:paraId="79571C9D" w14:textId="6F833E0D" w:rsidR="004E756C" w:rsidRPr="0072094B" w:rsidRDefault="004E756C" w:rsidP="00C0062D">
      <w:pPr>
        <w:pStyle w:val="4"/>
        <w:numPr>
          <w:ilvl w:val="0"/>
          <w:numId w:val="1"/>
        </w:numPr>
        <w:spacing w:before="0"/>
        <w:rPr>
          <w:rFonts w:ascii="Times New Roman" w:eastAsia="Times New Roman" w:hAnsi="Times New Roman" w:cs="Times New Roman"/>
          <w:b/>
          <w:bCs/>
          <w:i w:val="0"/>
          <w:iCs w:val="0"/>
          <w:color w:val="auto"/>
          <w:kern w:val="28"/>
          <w:sz w:val="20"/>
          <w:szCs w:val="20"/>
          <w:lang w:eastAsia="ru-RU"/>
        </w:rPr>
      </w:pPr>
      <w:r w:rsidRPr="0072094B">
        <w:rPr>
          <w:rFonts w:ascii="Times New Roman" w:eastAsia="Times New Roman" w:hAnsi="Times New Roman" w:cs="Times New Roman"/>
          <w:b/>
          <w:bCs/>
          <w:i w:val="0"/>
          <w:iCs w:val="0"/>
          <w:color w:val="auto"/>
          <w:kern w:val="28"/>
          <w:sz w:val="20"/>
          <w:szCs w:val="20"/>
          <w:lang w:eastAsia="ru-RU"/>
        </w:rPr>
        <w:t xml:space="preserve">КПЭ по каналам </w:t>
      </w:r>
      <w:r w:rsidR="00122530" w:rsidRPr="0072094B">
        <w:rPr>
          <w:rFonts w:ascii="Times New Roman" w:eastAsia="Times New Roman" w:hAnsi="Times New Roman" w:cs="Times New Roman"/>
          <w:b/>
          <w:bCs/>
          <w:i w:val="0"/>
          <w:iCs w:val="0"/>
          <w:color w:val="auto"/>
          <w:kern w:val="28"/>
          <w:sz w:val="20"/>
          <w:szCs w:val="20"/>
          <w:lang w:eastAsia="ru-RU"/>
        </w:rPr>
        <w:t>обращений</w:t>
      </w:r>
    </w:p>
    <w:p w14:paraId="18F07E3F" w14:textId="3CAA6BA8" w:rsidR="00333968" w:rsidRPr="0072094B" w:rsidRDefault="00333968" w:rsidP="00406B55">
      <w:pPr>
        <w:pStyle w:val="a2"/>
        <w:numPr>
          <w:ilvl w:val="0"/>
          <w:numId w:val="0"/>
        </w:numPr>
        <w:spacing w:before="0"/>
        <w:ind w:left="360" w:hanging="360"/>
        <w:rPr>
          <w:rFonts w:cs="Times New Roman"/>
          <w:bCs w:val="0"/>
          <w:iCs w:val="0"/>
          <w:color w:val="auto"/>
          <w:kern w:val="0"/>
          <w:sz w:val="20"/>
          <w:szCs w:val="20"/>
        </w:rPr>
      </w:pPr>
      <w:r w:rsidRPr="0072094B">
        <w:rPr>
          <w:rFonts w:cs="Times New Roman"/>
          <w:bCs w:val="0"/>
          <w:iCs w:val="0"/>
          <w:color w:val="auto"/>
          <w:kern w:val="0"/>
          <w:sz w:val="20"/>
          <w:szCs w:val="20"/>
        </w:rPr>
        <w:t>КПЭ операторского обслуживания по каналам доступа:</w:t>
      </w:r>
    </w:p>
    <w:tbl>
      <w:tblPr>
        <w:tblStyle w:val="aff3"/>
        <w:tblW w:w="9634" w:type="dxa"/>
        <w:tblInd w:w="142" w:type="dxa"/>
        <w:tblLayout w:type="fixed"/>
        <w:tblLook w:val="04A0" w:firstRow="1" w:lastRow="0" w:firstColumn="1" w:lastColumn="0" w:noHBand="0" w:noVBand="1"/>
      </w:tblPr>
      <w:tblGrid>
        <w:gridCol w:w="2121"/>
        <w:gridCol w:w="1134"/>
        <w:gridCol w:w="1276"/>
        <w:gridCol w:w="1276"/>
        <w:gridCol w:w="1134"/>
        <w:gridCol w:w="992"/>
        <w:gridCol w:w="851"/>
        <w:gridCol w:w="850"/>
      </w:tblGrid>
      <w:tr w:rsidR="00985A32" w:rsidRPr="0072094B" w14:paraId="4EACF8A5" w14:textId="77777777" w:rsidTr="005B4127">
        <w:tc>
          <w:tcPr>
            <w:tcW w:w="2121" w:type="dxa"/>
            <w:vAlign w:val="center"/>
          </w:tcPr>
          <w:p w14:paraId="5B81A7F9" w14:textId="77777777" w:rsidR="0007419A" w:rsidRPr="0072094B" w:rsidRDefault="00122530"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Канал обращения</w:t>
            </w:r>
          </w:p>
        </w:tc>
        <w:tc>
          <w:tcPr>
            <w:tcW w:w="1134" w:type="dxa"/>
            <w:vAlign w:val="center"/>
          </w:tcPr>
          <w:p w14:paraId="1815E7CE" w14:textId="77777777" w:rsidR="0007419A" w:rsidRPr="0072094B" w:rsidRDefault="0007419A"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SL</w:t>
            </w:r>
          </w:p>
        </w:tc>
        <w:tc>
          <w:tcPr>
            <w:tcW w:w="1276" w:type="dxa"/>
            <w:vAlign w:val="center"/>
          </w:tcPr>
          <w:p w14:paraId="1B6A9657" w14:textId="77777777" w:rsidR="0007419A" w:rsidRPr="0072094B" w:rsidRDefault="0007419A"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AHT</w:t>
            </w:r>
          </w:p>
        </w:tc>
        <w:tc>
          <w:tcPr>
            <w:tcW w:w="1276" w:type="dxa"/>
            <w:vAlign w:val="center"/>
          </w:tcPr>
          <w:p w14:paraId="63164C8A" w14:textId="77777777" w:rsidR="0007419A" w:rsidRPr="0072094B" w:rsidRDefault="0007419A"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LCR</w:t>
            </w:r>
          </w:p>
        </w:tc>
        <w:tc>
          <w:tcPr>
            <w:tcW w:w="1134" w:type="dxa"/>
            <w:vAlign w:val="center"/>
          </w:tcPr>
          <w:p w14:paraId="6983282A" w14:textId="77777777" w:rsidR="0007419A" w:rsidRPr="0072094B" w:rsidRDefault="0007419A"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CSAT</w:t>
            </w:r>
          </w:p>
        </w:tc>
        <w:tc>
          <w:tcPr>
            <w:tcW w:w="992" w:type="dxa"/>
            <w:vAlign w:val="center"/>
          </w:tcPr>
          <w:p w14:paraId="67A8D1E2" w14:textId="77777777" w:rsidR="0007419A" w:rsidRPr="0072094B" w:rsidRDefault="0007419A"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CDSAT</w:t>
            </w:r>
          </w:p>
        </w:tc>
        <w:tc>
          <w:tcPr>
            <w:tcW w:w="851" w:type="dxa"/>
            <w:vAlign w:val="center"/>
          </w:tcPr>
          <w:p w14:paraId="5288CA41" w14:textId="77777777" w:rsidR="0007419A" w:rsidRPr="0072094B" w:rsidRDefault="0007419A"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CSI</w:t>
            </w:r>
          </w:p>
        </w:tc>
        <w:tc>
          <w:tcPr>
            <w:tcW w:w="850" w:type="dxa"/>
            <w:vAlign w:val="center"/>
          </w:tcPr>
          <w:p w14:paraId="64C402D1" w14:textId="77777777" w:rsidR="0007419A" w:rsidRPr="0072094B" w:rsidRDefault="0007419A" w:rsidP="00C0062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FCR</w:t>
            </w:r>
          </w:p>
        </w:tc>
      </w:tr>
      <w:tr w:rsidR="00985A32" w:rsidRPr="0072094B" w14:paraId="6A58CD96" w14:textId="77777777" w:rsidTr="000C6930">
        <w:trPr>
          <w:trHeight w:val="986"/>
        </w:trPr>
        <w:tc>
          <w:tcPr>
            <w:tcW w:w="2121" w:type="dxa"/>
          </w:tcPr>
          <w:p w14:paraId="28946938" w14:textId="77777777" w:rsidR="0007419A" w:rsidRPr="0072094B" w:rsidRDefault="0007419A" w:rsidP="00684C7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8-800-100-0000</w:t>
            </w:r>
            <w:r w:rsidRPr="0072094B">
              <w:rPr>
                <w:rFonts w:ascii="Times New Roman" w:eastAsia="Times New Roman" w:hAnsi="Times New Roman" w:cs="Times New Roman"/>
                <w:sz w:val="16"/>
                <w:szCs w:val="16"/>
                <w:lang w:eastAsia="ru-RU"/>
              </w:rPr>
              <w:br/>
              <w:t>8-800-200-5888</w:t>
            </w:r>
          </w:p>
          <w:p w14:paraId="5CCBC149" w14:textId="64D2DA64" w:rsidR="009C4E84" w:rsidRPr="0072094B" w:rsidRDefault="009C4E84" w:rsidP="00684C7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1134" w:type="dxa"/>
          </w:tcPr>
          <w:p w14:paraId="0FC2E437"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80/20 сек</w:t>
            </w:r>
          </w:p>
        </w:tc>
        <w:tc>
          <w:tcPr>
            <w:tcW w:w="1276" w:type="dxa"/>
          </w:tcPr>
          <w:p w14:paraId="42B9CB87"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230 сек</w:t>
            </w:r>
          </w:p>
        </w:tc>
        <w:tc>
          <w:tcPr>
            <w:tcW w:w="1276" w:type="dxa"/>
          </w:tcPr>
          <w:p w14:paraId="6CC1C0B3"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w:t>
            </w:r>
          </w:p>
        </w:tc>
        <w:tc>
          <w:tcPr>
            <w:tcW w:w="1134" w:type="dxa"/>
          </w:tcPr>
          <w:p w14:paraId="600A77E1" w14:textId="77777777" w:rsidR="0007419A" w:rsidRPr="0072094B" w:rsidRDefault="00122530">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992" w:type="dxa"/>
          </w:tcPr>
          <w:p w14:paraId="0CA5DF76" w14:textId="77777777" w:rsidR="0007419A" w:rsidRPr="0072094B" w:rsidRDefault="00122530">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851" w:type="dxa"/>
          </w:tcPr>
          <w:p w14:paraId="527A7AD9"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w:t>
            </w:r>
            <w:r w:rsidR="00122530" w:rsidRPr="0072094B">
              <w:rPr>
                <w:rFonts w:ascii="Times New Roman" w:eastAsia="Times New Roman" w:hAnsi="Times New Roman" w:cs="Times New Roman"/>
                <w:sz w:val="16"/>
                <w:szCs w:val="16"/>
                <w:lang w:eastAsia="ru-RU"/>
              </w:rPr>
              <w:t>,7</w:t>
            </w:r>
          </w:p>
        </w:tc>
        <w:tc>
          <w:tcPr>
            <w:tcW w:w="850" w:type="dxa"/>
          </w:tcPr>
          <w:p w14:paraId="3FC7AD86"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4451AE" w:rsidRPr="0072094B">
              <w:rPr>
                <w:rFonts w:ascii="Times New Roman" w:eastAsia="Times New Roman" w:hAnsi="Times New Roman" w:cs="Times New Roman"/>
                <w:sz w:val="16"/>
                <w:szCs w:val="16"/>
                <w:lang w:eastAsia="ru-RU"/>
              </w:rPr>
              <w:t>80</w:t>
            </w:r>
            <w:r w:rsidRPr="0072094B">
              <w:rPr>
                <w:rFonts w:ascii="Times New Roman" w:eastAsia="Times New Roman" w:hAnsi="Times New Roman" w:cs="Times New Roman"/>
                <w:sz w:val="16"/>
                <w:szCs w:val="16"/>
                <w:lang w:eastAsia="ru-RU"/>
              </w:rPr>
              <w:t>%</w:t>
            </w:r>
          </w:p>
        </w:tc>
      </w:tr>
      <w:tr w:rsidR="00985A32" w:rsidRPr="0072094B" w14:paraId="04A8EA61" w14:textId="77777777" w:rsidTr="000C6930">
        <w:trPr>
          <w:trHeight w:val="1270"/>
        </w:trPr>
        <w:tc>
          <w:tcPr>
            <w:tcW w:w="2121" w:type="dxa"/>
            <w:vAlign w:val="center"/>
          </w:tcPr>
          <w:p w14:paraId="6BD3E083" w14:textId="4DDF776B" w:rsidR="0007419A" w:rsidRPr="0072094B" w:rsidRDefault="0007419A" w:rsidP="00DE0DD7">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Курьерской Службы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8-800-200-50-55</w:t>
            </w:r>
            <w:r w:rsidRPr="0072094B">
              <w:rPr>
                <w:rFonts w:ascii="Times New Roman" w:eastAsia="Times New Roman" w:hAnsi="Times New Roman" w:cs="Times New Roman"/>
                <w:sz w:val="16"/>
                <w:szCs w:val="16"/>
                <w:lang w:eastAsia="ru-RU"/>
              </w:rPr>
              <w:br/>
              <w:t>8-499-432-90-85</w:t>
            </w:r>
            <w:r w:rsidRPr="0072094B">
              <w:rPr>
                <w:rFonts w:ascii="Times New Roman" w:eastAsia="Times New Roman" w:hAnsi="Times New Roman" w:cs="Times New Roman"/>
                <w:sz w:val="16"/>
                <w:szCs w:val="16"/>
                <w:lang w:eastAsia="ru-RU"/>
              </w:rPr>
              <w:br/>
              <w:t>8-495-956-08-08</w:t>
            </w:r>
          </w:p>
        </w:tc>
        <w:tc>
          <w:tcPr>
            <w:tcW w:w="1134" w:type="dxa"/>
          </w:tcPr>
          <w:p w14:paraId="3A58E672"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80/20 сек</w:t>
            </w:r>
          </w:p>
        </w:tc>
        <w:tc>
          <w:tcPr>
            <w:tcW w:w="1276" w:type="dxa"/>
          </w:tcPr>
          <w:p w14:paraId="7F8D69C5"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230 сек</w:t>
            </w:r>
          </w:p>
        </w:tc>
        <w:tc>
          <w:tcPr>
            <w:tcW w:w="1276" w:type="dxa"/>
          </w:tcPr>
          <w:p w14:paraId="6F1F99E8"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w:t>
            </w:r>
          </w:p>
        </w:tc>
        <w:tc>
          <w:tcPr>
            <w:tcW w:w="1134" w:type="dxa"/>
          </w:tcPr>
          <w:p w14:paraId="2A60567D" w14:textId="77777777" w:rsidR="0007419A" w:rsidRPr="0072094B" w:rsidRDefault="00122530">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992" w:type="dxa"/>
          </w:tcPr>
          <w:p w14:paraId="4CE2C0F7" w14:textId="77777777" w:rsidR="0007419A" w:rsidRPr="0072094B" w:rsidRDefault="00122530">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851" w:type="dxa"/>
          </w:tcPr>
          <w:p w14:paraId="3211AF7B"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w:t>
            </w:r>
            <w:r w:rsidR="00122530" w:rsidRPr="0072094B">
              <w:rPr>
                <w:rFonts w:ascii="Times New Roman" w:eastAsia="Times New Roman" w:hAnsi="Times New Roman" w:cs="Times New Roman"/>
                <w:sz w:val="16"/>
                <w:szCs w:val="16"/>
                <w:lang w:eastAsia="ru-RU"/>
              </w:rPr>
              <w:t>,7</w:t>
            </w:r>
          </w:p>
        </w:tc>
        <w:tc>
          <w:tcPr>
            <w:tcW w:w="850" w:type="dxa"/>
          </w:tcPr>
          <w:p w14:paraId="6B85BCCD" w14:textId="77777777" w:rsidR="0007419A" w:rsidRPr="0072094B" w:rsidRDefault="0007419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4451AE" w:rsidRPr="0072094B">
              <w:rPr>
                <w:rFonts w:ascii="Times New Roman" w:eastAsia="Times New Roman" w:hAnsi="Times New Roman" w:cs="Times New Roman"/>
                <w:sz w:val="16"/>
                <w:szCs w:val="16"/>
                <w:lang w:eastAsia="ru-RU"/>
              </w:rPr>
              <w:t>80</w:t>
            </w:r>
            <w:r w:rsidRPr="0072094B">
              <w:rPr>
                <w:rFonts w:ascii="Times New Roman" w:eastAsia="Times New Roman" w:hAnsi="Times New Roman" w:cs="Times New Roman"/>
                <w:sz w:val="16"/>
                <w:szCs w:val="16"/>
                <w:lang w:eastAsia="ru-RU"/>
              </w:rPr>
              <w:t>%</w:t>
            </w:r>
          </w:p>
        </w:tc>
      </w:tr>
      <w:tr w:rsidR="00C8467D" w:rsidRPr="0072094B" w14:paraId="1E5D5F4B" w14:textId="77777777" w:rsidTr="007253C2">
        <w:trPr>
          <w:trHeight w:val="701"/>
        </w:trPr>
        <w:tc>
          <w:tcPr>
            <w:tcW w:w="2121" w:type="dxa"/>
            <w:vAlign w:val="center"/>
          </w:tcPr>
          <w:p w14:paraId="4888FC08" w14:textId="77777777" w:rsidR="00D232A9" w:rsidRPr="0072094B" w:rsidRDefault="00C8467D" w:rsidP="00D232A9">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«Почта Маркет» </w:t>
            </w:r>
          </w:p>
          <w:p w14:paraId="72048950" w14:textId="595729C2" w:rsidR="00C8467D" w:rsidRPr="0072094B" w:rsidRDefault="00C8467D" w:rsidP="00D232A9">
            <w:pPr>
              <w:spacing w:after="24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8-800-707-89-00</w:t>
            </w:r>
          </w:p>
        </w:tc>
        <w:tc>
          <w:tcPr>
            <w:tcW w:w="1134" w:type="dxa"/>
            <w:tcBorders>
              <w:bottom w:val="single" w:sz="4" w:space="0" w:color="auto"/>
            </w:tcBorders>
          </w:tcPr>
          <w:p w14:paraId="3314BE38" w14:textId="05CC005E" w:rsidR="00C8467D" w:rsidRPr="0072094B" w:rsidRDefault="00C8467D" w:rsidP="00C8467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80/20 сек</w:t>
            </w:r>
          </w:p>
        </w:tc>
        <w:tc>
          <w:tcPr>
            <w:tcW w:w="1276" w:type="dxa"/>
            <w:tcBorders>
              <w:bottom w:val="single" w:sz="4" w:space="0" w:color="auto"/>
            </w:tcBorders>
          </w:tcPr>
          <w:p w14:paraId="3DD2436F" w14:textId="27D75E1D" w:rsidR="00C8467D" w:rsidRPr="0072094B" w:rsidRDefault="00C8467D" w:rsidP="00DC0D8A">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DC0D8A" w:rsidRPr="0072094B">
              <w:rPr>
                <w:rFonts w:ascii="Times New Roman" w:eastAsia="Times New Roman" w:hAnsi="Times New Roman" w:cs="Times New Roman"/>
                <w:sz w:val="16"/>
                <w:szCs w:val="16"/>
                <w:lang w:eastAsia="ru-RU"/>
              </w:rPr>
              <w:t>150</w:t>
            </w:r>
            <w:r w:rsidRPr="0072094B">
              <w:rPr>
                <w:rFonts w:ascii="Times New Roman" w:eastAsia="Times New Roman" w:hAnsi="Times New Roman" w:cs="Times New Roman"/>
                <w:sz w:val="16"/>
                <w:szCs w:val="16"/>
                <w:lang w:eastAsia="ru-RU"/>
              </w:rPr>
              <w:t xml:space="preserve"> сек</w:t>
            </w:r>
          </w:p>
        </w:tc>
        <w:tc>
          <w:tcPr>
            <w:tcW w:w="1276" w:type="dxa"/>
            <w:tcBorders>
              <w:bottom w:val="single" w:sz="4" w:space="0" w:color="auto"/>
            </w:tcBorders>
          </w:tcPr>
          <w:p w14:paraId="4671D20A" w14:textId="14B9E9A1" w:rsidR="00C8467D" w:rsidRPr="0072094B" w:rsidRDefault="00C8467D" w:rsidP="00C8467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w:t>
            </w:r>
          </w:p>
        </w:tc>
        <w:tc>
          <w:tcPr>
            <w:tcW w:w="1134" w:type="dxa"/>
            <w:tcBorders>
              <w:bottom w:val="single" w:sz="4" w:space="0" w:color="auto"/>
            </w:tcBorders>
          </w:tcPr>
          <w:p w14:paraId="1793A5DF" w14:textId="3B4490A4" w:rsidR="00C8467D" w:rsidRPr="0072094B" w:rsidRDefault="00C8467D" w:rsidP="00C8467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992" w:type="dxa"/>
            <w:tcBorders>
              <w:bottom w:val="single" w:sz="4" w:space="0" w:color="auto"/>
            </w:tcBorders>
          </w:tcPr>
          <w:p w14:paraId="164F267E" w14:textId="506DC489" w:rsidR="00C8467D" w:rsidRPr="0072094B" w:rsidRDefault="00C8467D" w:rsidP="00C8467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851" w:type="dxa"/>
            <w:tcBorders>
              <w:bottom w:val="single" w:sz="4" w:space="0" w:color="auto"/>
            </w:tcBorders>
          </w:tcPr>
          <w:p w14:paraId="75847860" w14:textId="1E199742" w:rsidR="00C8467D" w:rsidRPr="0072094B" w:rsidRDefault="00C8467D" w:rsidP="00C8467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4,7</w:t>
            </w:r>
          </w:p>
        </w:tc>
        <w:tc>
          <w:tcPr>
            <w:tcW w:w="850" w:type="dxa"/>
            <w:tcBorders>
              <w:bottom w:val="single" w:sz="4" w:space="0" w:color="auto"/>
            </w:tcBorders>
          </w:tcPr>
          <w:p w14:paraId="760AFB73" w14:textId="56CC907F" w:rsidR="00C8467D" w:rsidRPr="0072094B" w:rsidRDefault="00C8467D" w:rsidP="00C8467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w:t>
            </w:r>
          </w:p>
        </w:tc>
      </w:tr>
      <w:tr w:rsidR="001D7467" w:rsidRPr="0072094B" w14:paraId="2833FD04" w14:textId="77777777" w:rsidTr="00557BB4">
        <w:trPr>
          <w:trHeight w:val="2576"/>
        </w:trPr>
        <w:tc>
          <w:tcPr>
            <w:tcW w:w="2121" w:type="dxa"/>
            <w:vAlign w:val="center"/>
          </w:tcPr>
          <w:p w14:paraId="679BFA7B" w14:textId="45F2426D" w:rsidR="001D7467" w:rsidRPr="0072094B" w:rsidRDefault="001D7467" w:rsidP="001D7467">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интернет-заказов</w:t>
            </w:r>
          </w:p>
        </w:tc>
        <w:tc>
          <w:tcPr>
            <w:tcW w:w="1134" w:type="dxa"/>
            <w:tcBorders>
              <w:tl2br w:val="nil"/>
              <w:tr2bl w:val="nil"/>
            </w:tcBorders>
            <w:vAlign w:val="center"/>
          </w:tcPr>
          <w:p w14:paraId="65E51FC4" w14:textId="02620380" w:rsidR="001D7467" w:rsidRPr="0072094B" w:rsidRDefault="001D7467" w:rsidP="001D7467">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Совершение первого звонка по заказу не позднее чем через 10 минут после передачи заказа в обзвон в 95% от общего количества поступивших заявок</w:t>
            </w:r>
          </w:p>
        </w:tc>
        <w:tc>
          <w:tcPr>
            <w:tcW w:w="1276" w:type="dxa"/>
            <w:tcBorders>
              <w:tl2br w:val="nil"/>
              <w:tr2bl w:val="nil"/>
            </w:tcBorders>
            <w:vAlign w:val="center"/>
          </w:tcPr>
          <w:p w14:paraId="22008F4D" w14:textId="2F7A70D9" w:rsidR="001D7467" w:rsidRPr="0072094B" w:rsidRDefault="001D7467" w:rsidP="00354DB0">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354DB0" w:rsidRPr="0072094B">
              <w:rPr>
                <w:rFonts w:ascii="Times New Roman" w:eastAsia="Times New Roman" w:hAnsi="Times New Roman" w:cs="Times New Roman"/>
                <w:sz w:val="16"/>
                <w:szCs w:val="16"/>
                <w:lang w:eastAsia="ru-RU"/>
              </w:rPr>
              <w:t>1</w:t>
            </w:r>
            <w:r w:rsidRPr="0072094B">
              <w:rPr>
                <w:rFonts w:ascii="Times New Roman" w:eastAsia="Times New Roman" w:hAnsi="Times New Roman" w:cs="Times New Roman"/>
                <w:sz w:val="16"/>
                <w:szCs w:val="16"/>
                <w:lang w:eastAsia="ru-RU"/>
              </w:rPr>
              <w:t>50 сек</w:t>
            </w:r>
          </w:p>
        </w:tc>
        <w:tc>
          <w:tcPr>
            <w:tcW w:w="1276" w:type="dxa"/>
            <w:tcBorders>
              <w:tl2br w:val="single" w:sz="4" w:space="0" w:color="auto"/>
              <w:tr2bl w:val="single" w:sz="4" w:space="0" w:color="auto"/>
            </w:tcBorders>
            <w:vAlign w:val="center"/>
          </w:tcPr>
          <w:p w14:paraId="0A86426F" w14:textId="77777777" w:rsidR="001D7467" w:rsidRPr="0072094B" w:rsidRDefault="001D7467" w:rsidP="001D7467">
            <w:pPr>
              <w:pStyle w:val="af3"/>
              <w:ind w:left="0"/>
              <w:rPr>
                <w:rFonts w:ascii="Times New Roman" w:eastAsia="Times New Roman" w:hAnsi="Times New Roman" w:cs="Times New Roman"/>
                <w:sz w:val="16"/>
                <w:szCs w:val="16"/>
                <w:lang w:eastAsia="ru-RU"/>
              </w:rPr>
            </w:pPr>
          </w:p>
        </w:tc>
        <w:tc>
          <w:tcPr>
            <w:tcW w:w="1134" w:type="dxa"/>
            <w:tcBorders>
              <w:tl2br w:val="single" w:sz="4" w:space="0" w:color="auto"/>
              <w:tr2bl w:val="single" w:sz="4" w:space="0" w:color="auto"/>
            </w:tcBorders>
            <w:vAlign w:val="center"/>
          </w:tcPr>
          <w:p w14:paraId="5BAF5E69" w14:textId="77777777" w:rsidR="001D7467" w:rsidRPr="0072094B" w:rsidRDefault="001D7467" w:rsidP="001D7467">
            <w:pPr>
              <w:pStyle w:val="af3"/>
              <w:ind w:left="0"/>
              <w:rPr>
                <w:rFonts w:ascii="Times New Roman" w:eastAsia="Times New Roman" w:hAnsi="Times New Roman" w:cs="Times New Roman"/>
                <w:sz w:val="16"/>
                <w:szCs w:val="16"/>
                <w:lang w:eastAsia="ru-RU"/>
              </w:rPr>
            </w:pPr>
          </w:p>
        </w:tc>
        <w:tc>
          <w:tcPr>
            <w:tcW w:w="992" w:type="dxa"/>
            <w:tcBorders>
              <w:tl2br w:val="single" w:sz="4" w:space="0" w:color="auto"/>
              <w:tr2bl w:val="single" w:sz="4" w:space="0" w:color="auto"/>
            </w:tcBorders>
            <w:vAlign w:val="center"/>
          </w:tcPr>
          <w:p w14:paraId="71C5C3EC" w14:textId="77777777" w:rsidR="001D7467" w:rsidRPr="0072094B" w:rsidRDefault="001D7467" w:rsidP="001D7467">
            <w:pPr>
              <w:pStyle w:val="af3"/>
              <w:ind w:left="0"/>
              <w:rPr>
                <w:rFonts w:ascii="Times New Roman" w:eastAsia="Times New Roman" w:hAnsi="Times New Roman" w:cs="Times New Roman"/>
                <w:sz w:val="16"/>
                <w:szCs w:val="16"/>
                <w:lang w:eastAsia="ru-RU"/>
              </w:rPr>
            </w:pPr>
          </w:p>
        </w:tc>
        <w:tc>
          <w:tcPr>
            <w:tcW w:w="851" w:type="dxa"/>
            <w:tcBorders>
              <w:tl2br w:val="single" w:sz="4" w:space="0" w:color="auto"/>
              <w:tr2bl w:val="single" w:sz="4" w:space="0" w:color="auto"/>
            </w:tcBorders>
          </w:tcPr>
          <w:p w14:paraId="4AFA3683" w14:textId="77777777" w:rsidR="001D7467" w:rsidRPr="0072094B" w:rsidRDefault="001D7467" w:rsidP="001D7467">
            <w:pPr>
              <w:pStyle w:val="af3"/>
              <w:ind w:left="0"/>
              <w:rPr>
                <w:rFonts w:ascii="Times New Roman" w:eastAsia="Times New Roman" w:hAnsi="Times New Roman" w:cs="Times New Roman"/>
                <w:sz w:val="16"/>
                <w:szCs w:val="16"/>
                <w:lang w:eastAsia="ru-RU"/>
              </w:rPr>
            </w:pPr>
          </w:p>
        </w:tc>
        <w:tc>
          <w:tcPr>
            <w:tcW w:w="850" w:type="dxa"/>
            <w:tcBorders>
              <w:tl2br w:val="single" w:sz="4" w:space="0" w:color="auto"/>
              <w:tr2bl w:val="single" w:sz="4" w:space="0" w:color="auto"/>
            </w:tcBorders>
          </w:tcPr>
          <w:p w14:paraId="7C0A0A24" w14:textId="77777777" w:rsidR="001D7467" w:rsidRPr="0072094B" w:rsidRDefault="001D7467" w:rsidP="001D7467">
            <w:pPr>
              <w:pStyle w:val="af3"/>
              <w:ind w:left="0"/>
              <w:rPr>
                <w:rFonts w:ascii="Times New Roman" w:eastAsia="Times New Roman" w:hAnsi="Times New Roman" w:cs="Times New Roman"/>
                <w:sz w:val="16"/>
                <w:szCs w:val="16"/>
                <w:lang w:eastAsia="ru-RU"/>
              </w:rPr>
            </w:pPr>
          </w:p>
        </w:tc>
      </w:tr>
    </w:tbl>
    <w:p w14:paraId="1175CC55" w14:textId="77777777" w:rsidR="0033107F" w:rsidRPr="0072094B" w:rsidRDefault="0033107F" w:rsidP="00985A32">
      <w:pPr>
        <w:spacing w:after="0" w:line="240" w:lineRule="auto"/>
        <w:jc w:val="right"/>
        <w:rPr>
          <w:rFonts w:ascii="Times New Roman" w:hAnsi="Times New Roman" w:cs="Times New Roman"/>
          <w:b/>
          <w:kern w:val="2"/>
          <w:sz w:val="20"/>
          <w:szCs w:val="20"/>
        </w:rPr>
      </w:pPr>
    </w:p>
    <w:p w14:paraId="5112E4D3" w14:textId="1E929BF4" w:rsidR="00137BDB" w:rsidRPr="0072094B" w:rsidRDefault="00137BDB" w:rsidP="00557BB4">
      <w:pPr>
        <w:pStyle w:val="a2"/>
        <w:numPr>
          <w:ilvl w:val="0"/>
          <w:numId w:val="0"/>
        </w:numPr>
        <w:spacing w:before="0"/>
        <w:ind w:left="360" w:hanging="360"/>
        <w:rPr>
          <w:rFonts w:cs="Times New Roman"/>
          <w:bCs w:val="0"/>
          <w:iCs w:val="0"/>
          <w:color w:val="auto"/>
          <w:kern w:val="0"/>
          <w:sz w:val="20"/>
          <w:szCs w:val="20"/>
        </w:rPr>
      </w:pPr>
      <w:r w:rsidRPr="0072094B">
        <w:rPr>
          <w:rFonts w:cs="Times New Roman"/>
          <w:bCs w:val="0"/>
          <w:iCs w:val="0"/>
          <w:color w:val="auto"/>
          <w:kern w:val="0"/>
          <w:sz w:val="20"/>
          <w:szCs w:val="20"/>
        </w:rPr>
        <w:t xml:space="preserve">КПЭ </w:t>
      </w:r>
      <w:r w:rsidR="00557BB4" w:rsidRPr="0072094B">
        <w:rPr>
          <w:rFonts w:cs="Times New Roman"/>
          <w:bCs w:val="0"/>
          <w:iCs w:val="0"/>
          <w:color w:val="auto"/>
          <w:kern w:val="0"/>
          <w:sz w:val="20"/>
          <w:szCs w:val="20"/>
        </w:rPr>
        <w:t>роботизированно</w:t>
      </w:r>
      <w:r w:rsidR="00333968" w:rsidRPr="0072094B">
        <w:rPr>
          <w:rFonts w:cs="Times New Roman"/>
          <w:bCs w:val="0"/>
          <w:iCs w:val="0"/>
          <w:color w:val="auto"/>
          <w:kern w:val="0"/>
          <w:sz w:val="20"/>
          <w:szCs w:val="20"/>
        </w:rPr>
        <w:t xml:space="preserve">го </w:t>
      </w:r>
      <w:r w:rsidR="00557BB4" w:rsidRPr="0072094B">
        <w:rPr>
          <w:rFonts w:cs="Times New Roman"/>
          <w:bCs w:val="0"/>
          <w:iCs w:val="0"/>
          <w:color w:val="auto"/>
          <w:kern w:val="0"/>
          <w:sz w:val="20"/>
          <w:szCs w:val="20"/>
        </w:rPr>
        <w:t xml:space="preserve">обслуживания </w:t>
      </w:r>
      <w:r w:rsidRPr="0072094B">
        <w:rPr>
          <w:rFonts w:cs="Times New Roman"/>
          <w:bCs w:val="0"/>
          <w:iCs w:val="0"/>
          <w:color w:val="auto"/>
          <w:kern w:val="0"/>
          <w:sz w:val="20"/>
          <w:szCs w:val="20"/>
        </w:rPr>
        <w:t>по каналам доступа:</w:t>
      </w:r>
    </w:p>
    <w:tbl>
      <w:tblPr>
        <w:tblStyle w:val="aff3"/>
        <w:tblpPr w:leftFromText="180" w:rightFromText="180" w:vertAnchor="text" w:horzAnchor="page" w:tblpX="1845" w:tblpY="153"/>
        <w:tblW w:w="9634" w:type="dxa"/>
        <w:tblLayout w:type="fixed"/>
        <w:tblLook w:val="04A0" w:firstRow="1" w:lastRow="0" w:firstColumn="1" w:lastColumn="0" w:noHBand="0" w:noVBand="1"/>
      </w:tblPr>
      <w:tblGrid>
        <w:gridCol w:w="2551"/>
        <w:gridCol w:w="2976"/>
        <w:gridCol w:w="1842"/>
        <w:gridCol w:w="1131"/>
        <w:gridCol w:w="1134"/>
      </w:tblGrid>
      <w:tr w:rsidR="00D43A07" w:rsidRPr="0072094B" w14:paraId="387FA794" w14:textId="77777777" w:rsidTr="00CF0757">
        <w:trPr>
          <w:trHeight w:val="806"/>
        </w:trPr>
        <w:tc>
          <w:tcPr>
            <w:tcW w:w="2552" w:type="dxa"/>
          </w:tcPr>
          <w:p w14:paraId="5CE153C2" w14:textId="77777777" w:rsidR="00D43A07" w:rsidRPr="0072094B" w:rsidRDefault="00D43A07" w:rsidP="00CF0757">
            <w:pPr>
              <w:pStyle w:val="af3"/>
              <w:ind w:left="0"/>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 доступа:</w:t>
            </w:r>
          </w:p>
        </w:tc>
        <w:tc>
          <w:tcPr>
            <w:tcW w:w="2977" w:type="dxa"/>
            <w:vAlign w:val="center"/>
          </w:tcPr>
          <w:p w14:paraId="4B5722E6" w14:textId="77777777" w:rsidR="00D43A07" w:rsidRPr="0072094B" w:rsidRDefault="00D43A07" w:rsidP="00CF075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Доля обращений, потерянных в системе автоматизированного обслуживания </w:t>
            </w:r>
          </w:p>
        </w:tc>
        <w:tc>
          <w:tcPr>
            <w:tcW w:w="1843" w:type="dxa"/>
            <w:vAlign w:val="center"/>
          </w:tcPr>
          <w:p w14:paraId="68E2C132" w14:textId="77777777" w:rsidR="00D43A07" w:rsidRPr="0072094B" w:rsidRDefault="00D43A07" w:rsidP="00CF075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обращений обслуженных без помощи оператора</w:t>
            </w:r>
          </w:p>
        </w:tc>
        <w:tc>
          <w:tcPr>
            <w:tcW w:w="1131" w:type="dxa"/>
            <w:vAlign w:val="center"/>
          </w:tcPr>
          <w:p w14:paraId="5E1A8DBA" w14:textId="77777777" w:rsidR="00D43A07" w:rsidRPr="0072094B" w:rsidRDefault="00D43A07" w:rsidP="00CF075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FCR</w:t>
            </w:r>
          </w:p>
        </w:tc>
        <w:tc>
          <w:tcPr>
            <w:tcW w:w="1131" w:type="dxa"/>
            <w:vAlign w:val="center"/>
          </w:tcPr>
          <w:p w14:paraId="3BBC0E5C" w14:textId="77777777" w:rsidR="00D43A07" w:rsidRPr="0072094B" w:rsidRDefault="00D43A07" w:rsidP="00CF075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CSI</w:t>
            </w:r>
          </w:p>
        </w:tc>
      </w:tr>
      <w:tr w:rsidR="00D43A07" w:rsidRPr="0072094B" w14:paraId="23806B57" w14:textId="77777777" w:rsidTr="00AC358C">
        <w:trPr>
          <w:trHeight w:val="872"/>
        </w:trPr>
        <w:tc>
          <w:tcPr>
            <w:tcW w:w="2552" w:type="dxa"/>
            <w:vAlign w:val="center"/>
          </w:tcPr>
          <w:p w14:paraId="144CAF89" w14:textId="23563470" w:rsidR="004A7BAD" w:rsidRPr="0072094B" w:rsidRDefault="00D43A07" w:rsidP="00CF0757">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8-800-100-0000</w:t>
            </w:r>
            <w:r w:rsidRPr="0072094B">
              <w:rPr>
                <w:rFonts w:ascii="Times New Roman" w:eastAsia="Times New Roman" w:hAnsi="Times New Roman" w:cs="Times New Roman"/>
                <w:sz w:val="16"/>
                <w:szCs w:val="16"/>
                <w:lang w:eastAsia="ru-RU"/>
              </w:rPr>
              <w:br/>
              <w:t>8-800-200-5888</w:t>
            </w:r>
          </w:p>
        </w:tc>
        <w:tc>
          <w:tcPr>
            <w:tcW w:w="2977" w:type="dxa"/>
            <w:vAlign w:val="center"/>
          </w:tcPr>
          <w:p w14:paraId="5CF6DB48"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20%</w:t>
            </w:r>
          </w:p>
        </w:tc>
        <w:tc>
          <w:tcPr>
            <w:tcW w:w="1843" w:type="dxa"/>
            <w:vAlign w:val="center"/>
          </w:tcPr>
          <w:p w14:paraId="0547420F"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35%</w:t>
            </w:r>
          </w:p>
        </w:tc>
        <w:tc>
          <w:tcPr>
            <w:tcW w:w="1131" w:type="dxa"/>
            <w:vAlign w:val="center"/>
          </w:tcPr>
          <w:p w14:paraId="19BDF851"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65%</w:t>
            </w:r>
          </w:p>
        </w:tc>
        <w:tc>
          <w:tcPr>
            <w:tcW w:w="1131" w:type="dxa"/>
            <w:vAlign w:val="center"/>
          </w:tcPr>
          <w:p w14:paraId="27EBFE1D"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3,5</w:t>
            </w:r>
          </w:p>
        </w:tc>
      </w:tr>
      <w:tr w:rsidR="00D43A07" w:rsidRPr="0072094B" w14:paraId="66F22EBE" w14:textId="77777777" w:rsidTr="00AC358C">
        <w:trPr>
          <w:trHeight w:val="1127"/>
        </w:trPr>
        <w:tc>
          <w:tcPr>
            <w:tcW w:w="2552" w:type="dxa"/>
            <w:vAlign w:val="center"/>
          </w:tcPr>
          <w:p w14:paraId="10A2A30E" w14:textId="16C6249E" w:rsidR="00D43A07" w:rsidRPr="0072094B" w:rsidRDefault="00D43A07" w:rsidP="00CF0757">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Курьерской Службы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8-800-200-50-55</w:t>
            </w:r>
            <w:r w:rsidRPr="0072094B">
              <w:rPr>
                <w:rFonts w:ascii="Times New Roman" w:eastAsia="Times New Roman" w:hAnsi="Times New Roman" w:cs="Times New Roman"/>
                <w:sz w:val="16"/>
                <w:szCs w:val="16"/>
                <w:lang w:eastAsia="ru-RU"/>
              </w:rPr>
              <w:br/>
              <w:t>8-499-432-90-85</w:t>
            </w:r>
            <w:r w:rsidRPr="0072094B">
              <w:rPr>
                <w:rFonts w:ascii="Times New Roman" w:eastAsia="Times New Roman" w:hAnsi="Times New Roman" w:cs="Times New Roman"/>
                <w:sz w:val="16"/>
                <w:szCs w:val="16"/>
                <w:lang w:eastAsia="ru-RU"/>
              </w:rPr>
              <w:br/>
              <w:t>8-495-956-08-08</w:t>
            </w:r>
          </w:p>
        </w:tc>
        <w:tc>
          <w:tcPr>
            <w:tcW w:w="2977" w:type="dxa"/>
            <w:vAlign w:val="center"/>
          </w:tcPr>
          <w:p w14:paraId="4A55F746"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10%</w:t>
            </w:r>
          </w:p>
        </w:tc>
        <w:tc>
          <w:tcPr>
            <w:tcW w:w="1843" w:type="dxa"/>
            <w:vAlign w:val="center"/>
          </w:tcPr>
          <w:p w14:paraId="5EFC1231"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10%</w:t>
            </w:r>
          </w:p>
        </w:tc>
        <w:tc>
          <w:tcPr>
            <w:tcW w:w="1128" w:type="dxa"/>
            <w:vAlign w:val="center"/>
          </w:tcPr>
          <w:p w14:paraId="0752D2DF"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65%</w:t>
            </w:r>
          </w:p>
        </w:tc>
        <w:tc>
          <w:tcPr>
            <w:tcW w:w="1134" w:type="dxa"/>
            <w:vAlign w:val="center"/>
          </w:tcPr>
          <w:p w14:paraId="0F706C2A" w14:textId="77777777" w:rsidR="00D43A07" w:rsidRPr="0072094B" w:rsidRDefault="00D43A0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3,5</w:t>
            </w:r>
          </w:p>
        </w:tc>
      </w:tr>
    </w:tbl>
    <w:p w14:paraId="2240ECF1" w14:textId="77777777" w:rsidR="00CF0757" w:rsidRPr="0072094B" w:rsidRDefault="00CF0757" w:rsidP="00D17F85">
      <w:pPr>
        <w:pStyle w:val="affffffff9"/>
      </w:pPr>
    </w:p>
    <w:p w14:paraId="7CCD992F" w14:textId="198DEBC2" w:rsidR="00D17F85" w:rsidRPr="0072094B" w:rsidRDefault="00780ABE" w:rsidP="00D17F85">
      <w:pPr>
        <w:pStyle w:val="affffffff9"/>
      </w:pPr>
      <w:r w:rsidRPr="0072094B">
        <w:t xml:space="preserve">Состав и целевые значения КПЭ могут быть сокращены/снижены по инициативе Заказчика, путем направления официального уведомления </w:t>
      </w:r>
      <w:r w:rsidR="00946B45" w:rsidRPr="0072094B">
        <w:t>с его стороны</w:t>
      </w:r>
      <w:r w:rsidR="00D17F85" w:rsidRPr="0072094B">
        <w:t xml:space="preserve"> с пропорциональным снижением стоимости оказанных услуг. </w:t>
      </w:r>
    </w:p>
    <w:p w14:paraId="749A2639" w14:textId="77777777" w:rsidR="007253C2" w:rsidRPr="0072094B" w:rsidRDefault="007253C2" w:rsidP="00D17F85">
      <w:pPr>
        <w:pStyle w:val="affffffff9"/>
      </w:pPr>
    </w:p>
    <w:p w14:paraId="35D5940B" w14:textId="5D9D4389" w:rsidR="007C0170" w:rsidRPr="0072094B" w:rsidRDefault="007C0170" w:rsidP="00D17F85">
      <w:pPr>
        <w:pStyle w:val="affffffff9"/>
      </w:pPr>
    </w:p>
    <w:p w14:paraId="7534BAEE" w14:textId="02F42657" w:rsidR="007C0170" w:rsidRPr="0072094B" w:rsidRDefault="007C0170" w:rsidP="00D17F85">
      <w:pPr>
        <w:pStyle w:val="affffffff9"/>
      </w:pPr>
    </w:p>
    <w:p w14:paraId="6B6F7E0B" w14:textId="2F434CCF" w:rsidR="007C0170" w:rsidRPr="0072094B" w:rsidRDefault="007C0170" w:rsidP="00D17F85">
      <w:pPr>
        <w:pStyle w:val="affffffff9"/>
      </w:pPr>
    </w:p>
    <w:p w14:paraId="43E65F77" w14:textId="77E92FE5" w:rsidR="007C0170" w:rsidRPr="0072094B" w:rsidRDefault="007C0170" w:rsidP="00D17F85">
      <w:pPr>
        <w:pStyle w:val="affffffff9"/>
      </w:pPr>
    </w:p>
    <w:p w14:paraId="47DF51F6" w14:textId="5D582840" w:rsidR="007C0170" w:rsidRPr="0072094B" w:rsidRDefault="007C0170" w:rsidP="00D17F85">
      <w:pPr>
        <w:pStyle w:val="affffffff9"/>
      </w:pPr>
    </w:p>
    <w:p w14:paraId="1A0D0FF2" w14:textId="02297196" w:rsidR="007C0170" w:rsidRPr="0072094B" w:rsidRDefault="007C0170" w:rsidP="00D17F85">
      <w:pPr>
        <w:pStyle w:val="affffffff9"/>
      </w:pPr>
    </w:p>
    <w:p w14:paraId="0AF74397" w14:textId="4AE89EE5" w:rsidR="007C0170" w:rsidRPr="0072094B" w:rsidRDefault="007C0170" w:rsidP="00D17F85">
      <w:pPr>
        <w:pStyle w:val="affffffff9"/>
      </w:pPr>
    </w:p>
    <w:p w14:paraId="59249A03" w14:textId="6C35460B" w:rsidR="007C0170" w:rsidRPr="0072094B" w:rsidRDefault="007C0170" w:rsidP="00D17F85">
      <w:pPr>
        <w:pStyle w:val="affffffff9"/>
      </w:pPr>
    </w:p>
    <w:p w14:paraId="52CD15D9" w14:textId="20CBF76E" w:rsidR="007C0170" w:rsidRPr="0072094B" w:rsidRDefault="007C0170" w:rsidP="00D17F85">
      <w:pPr>
        <w:pStyle w:val="affffffff9"/>
      </w:pPr>
    </w:p>
    <w:p w14:paraId="4BE00962" w14:textId="6CD4C6F2" w:rsidR="007C0170" w:rsidRPr="0072094B" w:rsidRDefault="007C0170" w:rsidP="00D17F85">
      <w:pPr>
        <w:pStyle w:val="affffffff9"/>
      </w:pPr>
    </w:p>
    <w:p w14:paraId="39E123A8" w14:textId="0D21B3AF" w:rsidR="007C0170" w:rsidRPr="0072094B" w:rsidRDefault="007C0170" w:rsidP="00D17F85">
      <w:pPr>
        <w:pStyle w:val="affffffff9"/>
      </w:pPr>
    </w:p>
    <w:p w14:paraId="60F6F745" w14:textId="7D7902D4" w:rsidR="007C0170" w:rsidRPr="0072094B" w:rsidRDefault="007C0170" w:rsidP="00D17F85">
      <w:pPr>
        <w:pStyle w:val="affffffff9"/>
      </w:pPr>
    </w:p>
    <w:p w14:paraId="266E8D62" w14:textId="7A32A092" w:rsidR="007C0170" w:rsidRPr="0072094B" w:rsidRDefault="007C0170" w:rsidP="00D17F85">
      <w:pPr>
        <w:pStyle w:val="affffffff9"/>
      </w:pPr>
    </w:p>
    <w:p w14:paraId="0346F52F" w14:textId="5438AE2A" w:rsidR="007C0170" w:rsidRPr="0072094B" w:rsidRDefault="007C0170" w:rsidP="00D17F85">
      <w:pPr>
        <w:pStyle w:val="affffffff9"/>
      </w:pPr>
    </w:p>
    <w:p w14:paraId="1D7E73E7" w14:textId="17312BF4" w:rsidR="007C0170" w:rsidRPr="0072094B" w:rsidRDefault="007C0170" w:rsidP="00D17F85">
      <w:pPr>
        <w:pStyle w:val="affffffff9"/>
      </w:pPr>
    </w:p>
    <w:p w14:paraId="546FEA9C" w14:textId="77777777" w:rsidR="007C0170" w:rsidRPr="0072094B" w:rsidRDefault="007C0170" w:rsidP="00D17F85">
      <w:pPr>
        <w:pStyle w:val="affffffff9"/>
      </w:pPr>
    </w:p>
    <w:p w14:paraId="73F824A8" w14:textId="73CA17D0" w:rsidR="00780ABE" w:rsidRPr="0072094B" w:rsidRDefault="00780ABE" w:rsidP="00946B45">
      <w:pPr>
        <w:pStyle w:val="affffffff9"/>
      </w:pPr>
    </w:p>
    <w:p w14:paraId="0BF012B1" w14:textId="25E0A1CA" w:rsidR="003C2F42" w:rsidRPr="0072094B" w:rsidRDefault="003C2F42" w:rsidP="00946B45">
      <w:pPr>
        <w:pStyle w:val="affffffff9"/>
      </w:pPr>
    </w:p>
    <w:p w14:paraId="29AE23D3" w14:textId="77777777" w:rsidR="00557BB4" w:rsidRPr="0072094B" w:rsidRDefault="00557BB4" w:rsidP="00946B45">
      <w:pPr>
        <w:pStyle w:val="affffffff9"/>
      </w:pPr>
    </w:p>
    <w:p w14:paraId="037940D7" w14:textId="77777777" w:rsidR="003C2F42" w:rsidRPr="0072094B" w:rsidRDefault="003C2F42" w:rsidP="00946B45">
      <w:pPr>
        <w:pStyle w:val="affffffff9"/>
      </w:pPr>
    </w:p>
    <w:p w14:paraId="22C3C681" w14:textId="50955C45" w:rsidR="00946B45" w:rsidRPr="0072094B" w:rsidRDefault="00292972" w:rsidP="00B7249C">
      <w:pPr>
        <w:pStyle w:val="14"/>
        <w:numPr>
          <w:ilvl w:val="0"/>
          <w:numId w:val="0"/>
        </w:numPr>
        <w:spacing w:after="0"/>
        <w:ind w:left="6663"/>
        <w:rPr>
          <w:rFonts w:cs="Times New Roman"/>
          <w:sz w:val="20"/>
          <w:szCs w:val="20"/>
        </w:rPr>
      </w:pPr>
      <w:bookmarkStart w:id="76" w:name="_Приложение_№_1Б"/>
      <w:bookmarkStart w:id="77" w:name="_Toc127911825"/>
      <w:bookmarkEnd w:id="76"/>
      <w:r w:rsidRPr="0072094B">
        <w:rPr>
          <w:rFonts w:cs="Times New Roman"/>
          <w:sz w:val="20"/>
          <w:szCs w:val="20"/>
        </w:rPr>
        <w:t xml:space="preserve">Приложение № </w:t>
      </w:r>
      <w:r w:rsidR="00CF0757" w:rsidRPr="0072094B">
        <w:rPr>
          <w:rFonts w:cs="Times New Roman"/>
          <w:sz w:val="20"/>
          <w:szCs w:val="20"/>
        </w:rPr>
        <w:t>2</w:t>
      </w:r>
    </w:p>
    <w:p w14:paraId="4BA2F7FD" w14:textId="77777777" w:rsidR="00946B45" w:rsidRPr="0072094B" w:rsidRDefault="00946B45" w:rsidP="00B7249C">
      <w:pPr>
        <w:pStyle w:val="14"/>
        <w:numPr>
          <w:ilvl w:val="0"/>
          <w:numId w:val="0"/>
        </w:numPr>
        <w:spacing w:after="0"/>
        <w:ind w:left="6663"/>
        <w:rPr>
          <w:rFonts w:cs="Times New Roman"/>
          <w:sz w:val="20"/>
          <w:szCs w:val="20"/>
        </w:rPr>
      </w:pPr>
      <w:r w:rsidRPr="0072094B">
        <w:rPr>
          <w:rFonts w:cs="Times New Roman"/>
          <w:sz w:val="20"/>
          <w:szCs w:val="20"/>
        </w:rPr>
        <w:t>к Техническо</w:t>
      </w:r>
      <w:r w:rsidR="001C223A" w:rsidRPr="0072094B">
        <w:rPr>
          <w:rFonts w:cs="Times New Roman"/>
          <w:sz w:val="20"/>
          <w:szCs w:val="20"/>
        </w:rPr>
        <w:t>му</w:t>
      </w:r>
      <w:r w:rsidRPr="0072094B">
        <w:rPr>
          <w:rFonts w:cs="Times New Roman"/>
          <w:sz w:val="20"/>
          <w:szCs w:val="20"/>
        </w:rPr>
        <w:t xml:space="preserve"> </w:t>
      </w:r>
      <w:r w:rsidR="001C223A" w:rsidRPr="0072094B">
        <w:rPr>
          <w:rFonts w:cs="Times New Roman"/>
          <w:sz w:val="20"/>
          <w:szCs w:val="20"/>
        </w:rPr>
        <w:t>заданию</w:t>
      </w:r>
    </w:p>
    <w:bookmarkEnd w:id="77"/>
    <w:p w14:paraId="0713E7C4" w14:textId="53573810" w:rsidR="00292972" w:rsidRPr="0072094B" w:rsidRDefault="00557BB4" w:rsidP="00946B45">
      <w:pPr>
        <w:spacing w:after="0" w:line="240" w:lineRule="auto"/>
        <w:jc w:val="center"/>
        <w:rPr>
          <w:rFonts w:ascii="Times New Roman" w:eastAsia="Times New Roman" w:hAnsi="Times New Roman" w:cs="Times New Roman"/>
          <w:b/>
          <w:bCs/>
          <w:kern w:val="28"/>
          <w:sz w:val="20"/>
          <w:szCs w:val="20"/>
          <w:lang w:eastAsia="ru-RU"/>
        </w:rPr>
      </w:pPr>
      <w:r w:rsidRPr="0072094B">
        <w:rPr>
          <w:rFonts w:ascii="Times New Roman" w:eastAsia="Times New Roman" w:hAnsi="Times New Roman" w:cs="Times New Roman"/>
          <w:b/>
          <w:bCs/>
          <w:kern w:val="28"/>
          <w:sz w:val="20"/>
          <w:szCs w:val="20"/>
          <w:lang w:eastAsia="ru-RU"/>
        </w:rPr>
        <w:t xml:space="preserve">Поддержка клиентов </w:t>
      </w:r>
      <w:r w:rsidR="00673CA3" w:rsidRPr="0072094B">
        <w:rPr>
          <w:rFonts w:ascii="Times New Roman" w:eastAsia="Times New Roman" w:hAnsi="Times New Roman" w:cs="Times New Roman"/>
          <w:b/>
          <w:bCs/>
          <w:kern w:val="28"/>
          <w:sz w:val="20"/>
          <w:szCs w:val="20"/>
          <w:lang w:eastAsia="ru-RU"/>
        </w:rPr>
        <w:t xml:space="preserve">АО «Почта России» </w:t>
      </w:r>
      <w:r w:rsidRPr="0072094B">
        <w:rPr>
          <w:rFonts w:ascii="Times New Roman" w:eastAsia="Times New Roman" w:hAnsi="Times New Roman" w:cs="Times New Roman"/>
          <w:b/>
          <w:bCs/>
          <w:kern w:val="28"/>
          <w:sz w:val="20"/>
          <w:szCs w:val="20"/>
          <w:lang w:eastAsia="ru-RU"/>
        </w:rPr>
        <w:t>в неголосовых каналах</w:t>
      </w:r>
    </w:p>
    <w:p w14:paraId="21AEEED9" w14:textId="10F4BB90" w:rsidR="00B04F05" w:rsidRPr="0072094B" w:rsidRDefault="00DD278D" w:rsidP="00CF0757">
      <w:pPr>
        <w:pStyle w:val="a2"/>
        <w:numPr>
          <w:ilvl w:val="0"/>
          <w:numId w:val="32"/>
        </w:numPr>
        <w:rPr>
          <w:rFonts w:cs="Times New Roman"/>
          <w:b/>
          <w:iCs w:val="0"/>
          <w:color w:val="auto"/>
          <w:sz w:val="20"/>
          <w:szCs w:val="20"/>
        </w:rPr>
      </w:pPr>
      <w:r w:rsidRPr="0072094B">
        <w:rPr>
          <w:rFonts w:cs="Times New Roman"/>
          <w:b/>
          <w:iCs w:val="0"/>
          <w:color w:val="auto"/>
          <w:sz w:val="20"/>
          <w:szCs w:val="20"/>
        </w:rPr>
        <w:t>Основная задача функционального направления:</w:t>
      </w:r>
      <w:r w:rsidR="00B04F05" w:rsidRPr="0072094B">
        <w:rPr>
          <w:rFonts w:cs="Times New Roman"/>
          <w:b/>
          <w:iCs w:val="0"/>
          <w:color w:val="auto"/>
          <w:sz w:val="20"/>
          <w:szCs w:val="20"/>
        </w:rPr>
        <w:t xml:space="preserve"> оказание информационно-консультационных услуг и помощь клиентам в получении услуг и сервисов АО «Почта России» согласно алгоритмам и сценариям Заказчика в </w:t>
      </w:r>
      <w:r w:rsidR="00557BB4" w:rsidRPr="0072094B">
        <w:rPr>
          <w:rFonts w:cs="Times New Roman"/>
          <w:b/>
          <w:iCs w:val="0"/>
          <w:color w:val="auto"/>
          <w:sz w:val="20"/>
          <w:szCs w:val="20"/>
        </w:rPr>
        <w:t xml:space="preserve">неголосовых каналах, в том числе в </w:t>
      </w:r>
      <w:r w:rsidR="00B04F05" w:rsidRPr="0072094B">
        <w:rPr>
          <w:rFonts w:cs="Times New Roman"/>
          <w:b/>
          <w:iCs w:val="0"/>
          <w:color w:val="auto"/>
          <w:sz w:val="20"/>
          <w:szCs w:val="20"/>
        </w:rPr>
        <w:t>режиме автоматического обслуживания.</w:t>
      </w:r>
    </w:p>
    <w:p w14:paraId="4F0DB2FD" w14:textId="77777777" w:rsidR="00292972" w:rsidRPr="0072094B" w:rsidRDefault="00292972" w:rsidP="00BC0E18">
      <w:pPr>
        <w:pStyle w:val="a2"/>
        <w:rPr>
          <w:rFonts w:cs="Times New Roman"/>
          <w:b/>
          <w:iCs w:val="0"/>
          <w:color w:val="auto"/>
          <w:sz w:val="20"/>
          <w:szCs w:val="20"/>
        </w:rPr>
      </w:pPr>
      <w:r w:rsidRPr="0072094B">
        <w:rPr>
          <w:rFonts w:cs="Times New Roman"/>
          <w:b/>
          <w:iCs w:val="0"/>
          <w:color w:val="auto"/>
          <w:sz w:val="20"/>
          <w:szCs w:val="20"/>
        </w:rPr>
        <w:t xml:space="preserve">Режим </w:t>
      </w:r>
      <w:r w:rsidR="004451AE" w:rsidRPr="0072094B">
        <w:rPr>
          <w:rFonts w:cs="Times New Roman"/>
          <w:b/>
          <w:iCs w:val="0"/>
          <w:color w:val="auto"/>
          <w:sz w:val="20"/>
          <w:szCs w:val="20"/>
        </w:rPr>
        <w:t>работы:</w:t>
      </w:r>
      <w:r w:rsidR="00DD278D" w:rsidRPr="0072094B">
        <w:rPr>
          <w:rFonts w:cs="Times New Roman"/>
          <w:b/>
          <w:iCs w:val="0"/>
          <w:color w:val="auto"/>
          <w:sz w:val="20"/>
          <w:szCs w:val="20"/>
        </w:rPr>
        <w:t xml:space="preserve"> </w:t>
      </w:r>
      <w:r w:rsidRPr="0072094B">
        <w:rPr>
          <w:rFonts w:cs="Times New Roman"/>
          <w:b/>
          <w:iCs w:val="0"/>
          <w:color w:val="auto"/>
          <w:sz w:val="20"/>
          <w:szCs w:val="20"/>
        </w:rPr>
        <w:t>24/7/365</w:t>
      </w:r>
    </w:p>
    <w:p w14:paraId="5B988649" w14:textId="77777777" w:rsidR="00292972" w:rsidRPr="0072094B" w:rsidRDefault="00292972" w:rsidP="00BC0E18">
      <w:pPr>
        <w:pStyle w:val="a2"/>
        <w:rPr>
          <w:rFonts w:cs="Times New Roman"/>
          <w:b/>
          <w:iCs w:val="0"/>
          <w:color w:val="auto"/>
          <w:sz w:val="20"/>
          <w:szCs w:val="20"/>
        </w:rPr>
      </w:pPr>
      <w:r w:rsidRPr="0072094B">
        <w:rPr>
          <w:rFonts w:cs="Times New Roman"/>
          <w:b/>
          <w:iCs w:val="0"/>
          <w:color w:val="auto"/>
          <w:sz w:val="20"/>
          <w:szCs w:val="20"/>
        </w:rPr>
        <w:t xml:space="preserve">Перечень </w:t>
      </w:r>
      <w:r w:rsidR="00FB277B" w:rsidRPr="0072094B">
        <w:rPr>
          <w:rFonts w:cs="Times New Roman"/>
          <w:b/>
          <w:iCs w:val="0"/>
          <w:color w:val="auto"/>
          <w:sz w:val="20"/>
          <w:szCs w:val="20"/>
        </w:rPr>
        <w:t>выполняемых операций</w:t>
      </w:r>
      <w:r w:rsidRPr="0072094B">
        <w:rPr>
          <w:rFonts w:cs="Times New Roman"/>
          <w:b/>
          <w:iCs w:val="0"/>
          <w:color w:val="auto"/>
          <w:sz w:val="20"/>
          <w:szCs w:val="20"/>
        </w:rPr>
        <w:t>:</w:t>
      </w:r>
    </w:p>
    <w:p w14:paraId="0564961C" w14:textId="77777777" w:rsidR="00292972" w:rsidRPr="0072094B" w:rsidRDefault="0029297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Прием входящих текстовых обращений</w:t>
      </w:r>
    </w:p>
    <w:p w14:paraId="5A692FB3" w14:textId="77777777" w:rsidR="00292972" w:rsidRPr="0072094B" w:rsidRDefault="0029297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 xml:space="preserve">Консультирование клиентов по услугам и сервисам Заказчика, по условиям и правилам пользования услугами Заказчика; </w:t>
      </w:r>
    </w:p>
    <w:p w14:paraId="1057D60C" w14:textId="7C499BC4" w:rsidR="00292972" w:rsidRPr="0072094B" w:rsidRDefault="0029297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заявок. </w:t>
      </w:r>
    </w:p>
    <w:p w14:paraId="14BB530B" w14:textId="072D947E" w:rsidR="00292972" w:rsidRPr="0072094B" w:rsidRDefault="00A419E5"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Отслеживание</w:t>
      </w:r>
      <w:r w:rsidR="00292972" w:rsidRPr="0072094B">
        <w:rPr>
          <w:rFonts w:eastAsia="Times New Roman"/>
          <w:sz w:val="20"/>
          <w:szCs w:val="20"/>
          <w:lang w:eastAsia="ru-RU"/>
        </w:rPr>
        <w:t xml:space="preserve"> почтовых отправлений</w:t>
      </w:r>
      <w:r w:rsidR="00B04F05" w:rsidRPr="0072094B">
        <w:rPr>
          <w:rFonts w:eastAsia="Times New Roman"/>
          <w:sz w:val="20"/>
          <w:szCs w:val="20"/>
          <w:lang w:eastAsia="ru-RU"/>
        </w:rPr>
        <w:t>,</w:t>
      </w:r>
      <w:r w:rsidR="00292972" w:rsidRPr="0072094B">
        <w:rPr>
          <w:rFonts w:eastAsia="Times New Roman"/>
          <w:sz w:val="20"/>
          <w:szCs w:val="20"/>
          <w:lang w:eastAsia="ru-RU"/>
        </w:rPr>
        <w:t xml:space="preserve"> грузов</w:t>
      </w:r>
      <w:r w:rsidR="00B04F05" w:rsidRPr="0072094B">
        <w:rPr>
          <w:rFonts w:eastAsia="Times New Roman"/>
          <w:sz w:val="20"/>
          <w:szCs w:val="20"/>
          <w:lang w:eastAsia="ru-RU"/>
        </w:rPr>
        <w:t xml:space="preserve"> и иных видов отправлений</w:t>
      </w:r>
      <w:r w:rsidR="00292972" w:rsidRPr="0072094B">
        <w:rPr>
          <w:rFonts w:eastAsia="Times New Roman"/>
          <w:sz w:val="20"/>
          <w:szCs w:val="20"/>
          <w:lang w:eastAsia="ru-RU"/>
        </w:rPr>
        <w:t>, пересылаемых АО «Почта России»</w:t>
      </w:r>
    </w:p>
    <w:p w14:paraId="716D87D0" w14:textId="194229F0" w:rsidR="00292972" w:rsidRPr="0072094B" w:rsidRDefault="000F4AF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Первичная обработка и м</w:t>
      </w:r>
      <w:r w:rsidR="00292972" w:rsidRPr="0072094B">
        <w:rPr>
          <w:rFonts w:eastAsia="Times New Roman"/>
          <w:sz w:val="20"/>
          <w:szCs w:val="20"/>
          <w:lang w:eastAsia="ru-RU"/>
        </w:rPr>
        <w:t>аршрутизация жалоб и обращений</w:t>
      </w:r>
      <w:r w:rsidR="00A419E5" w:rsidRPr="0072094B">
        <w:rPr>
          <w:rFonts w:eastAsia="Times New Roman"/>
          <w:sz w:val="20"/>
          <w:szCs w:val="20"/>
          <w:lang w:eastAsia="ru-RU"/>
        </w:rPr>
        <w:t>, предоставление ответов на обращения в предусмотренных сценарием случаях</w:t>
      </w:r>
      <w:r w:rsidR="00292972" w:rsidRPr="0072094B">
        <w:rPr>
          <w:rFonts w:eastAsia="Times New Roman"/>
          <w:sz w:val="20"/>
          <w:szCs w:val="20"/>
          <w:lang w:eastAsia="ru-RU"/>
        </w:rPr>
        <w:t xml:space="preserve">. </w:t>
      </w:r>
    </w:p>
    <w:p w14:paraId="120026F5" w14:textId="77777777" w:rsidR="00292972" w:rsidRPr="0072094B" w:rsidRDefault="0029297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2AE34A2A" w14:textId="430C3205" w:rsidR="00292972" w:rsidRPr="0072094B" w:rsidRDefault="0029297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5B2C9F" w:rsidRPr="0072094B">
        <w:rPr>
          <w:rFonts w:eastAsia="Times New Roman"/>
          <w:sz w:val="20"/>
          <w:szCs w:val="20"/>
          <w:lang w:eastAsia="ru-RU"/>
        </w:rPr>
        <w:t>АО «Почта России»</w:t>
      </w:r>
    </w:p>
    <w:p w14:paraId="0C785DEF" w14:textId="77777777" w:rsidR="00292972" w:rsidRPr="0072094B" w:rsidRDefault="0029297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Оценка качества обслуживания после завершения обработки обращения.</w:t>
      </w:r>
    </w:p>
    <w:p w14:paraId="00B85326" w14:textId="7A24CC9D" w:rsidR="003E23F2" w:rsidRPr="0072094B" w:rsidRDefault="00292972" w:rsidP="009310FA">
      <w:pPr>
        <w:pStyle w:val="a1"/>
        <w:numPr>
          <w:ilvl w:val="0"/>
          <w:numId w:val="63"/>
        </w:numPr>
        <w:ind w:left="426"/>
        <w:rPr>
          <w:rFonts w:eastAsia="Times New Roman"/>
          <w:sz w:val="20"/>
          <w:szCs w:val="20"/>
          <w:lang w:eastAsia="ru-RU"/>
        </w:rPr>
      </w:pPr>
      <w:r w:rsidRPr="0072094B">
        <w:rPr>
          <w:rFonts w:eastAsia="Times New Roman"/>
          <w:sz w:val="20"/>
          <w:szCs w:val="20"/>
          <w:lang w:eastAsia="ru-RU"/>
        </w:rPr>
        <w:t xml:space="preserve">Подключение, отключение и иное дистанционное управление подписками, сервисами, настройками и </w:t>
      </w:r>
      <w:r w:rsidR="000C3DFF" w:rsidRPr="0072094B">
        <w:rPr>
          <w:rFonts w:eastAsia="Times New Roman"/>
          <w:sz w:val="20"/>
          <w:szCs w:val="20"/>
          <w:lang w:eastAsia="ru-RU"/>
        </w:rPr>
        <w:t>другими</w:t>
      </w:r>
      <w:r w:rsidRPr="0072094B">
        <w:rPr>
          <w:rFonts w:eastAsia="Times New Roman"/>
          <w:sz w:val="20"/>
          <w:szCs w:val="20"/>
          <w:lang w:eastAsia="ru-RU"/>
        </w:rPr>
        <w:t xml:space="preserve"> дистанционными услугами </w:t>
      </w:r>
    </w:p>
    <w:p w14:paraId="3A5A8A8F" w14:textId="63F289E4" w:rsidR="00B04F05" w:rsidRPr="0072094B" w:rsidRDefault="00B04F05" w:rsidP="003B742D">
      <w:pPr>
        <w:pStyle w:val="affffffff9"/>
      </w:pPr>
      <w:r w:rsidRPr="0072094B">
        <w:t>Перечень выполняемых операций может изменяться по усмотрению Заказчика</w:t>
      </w:r>
    </w:p>
    <w:p w14:paraId="3E825ACE" w14:textId="0964CF3E" w:rsidR="00292972" w:rsidRPr="0072094B" w:rsidRDefault="00292972" w:rsidP="00BC0E18">
      <w:pPr>
        <w:pStyle w:val="a2"/>
        <w:rPr>
          <w:rFonts w:cs="Times New Roman"/>
          <w:b/>
          <w:iCs w:val="0"/>
          <w:color w:val="auto"/>
          <w:sz w:val="20"/>
          <w:szCs w:val="20"/>
        </w:rPr>
      </w:pPr>
      <w:bookmarkStart w:id="78" w:name="КПЭ_прил2"/>
      <w:r w:rsidRPr="0072094B">
        <w:rPr>
          <w:rFonts w:cs="Times New Roman"/>
          <w:b/>
          <w:iCs w:val="0"/>
          <w:color w:val="auto"/>
          <w:sz w:val="20"/>
          <w:szCs w:val="20"/>
        </w:rPr>
        <w:t xml:space="preserve">КПЭ по каналам </w:t>
      </w:r>
      <w:bookmarkEnd w:id="78"/>
      <w:r w:rsidR="004451AE" w:rsidRPr="0072094B">
        <w:rPr>
          <w:rFonts w:cs="Times New Roman"/>
          <w:b/>
          <w:iCs w:val="0"/>
          <w:color w:val="auto"/>
          <w:sz w:val="20"/>
          <w:szCs w:val="20"/>
        </w:rPr>
        <w:t xml:space="preserve">обращения клиента: </w:t>
      </w:r>
    </w:p>
    <w:p w14:paraId="38031027" w14:textId="77777777" w:rsidR="005A6F0D" w:rsidRPr="0072094B" w:rsidRDefault="005A6F0D" w:rsidP="005A6F0D">
      <w:pPr>
        <w:pStyle w:val="a2"/>
        <w:numPr>
          <w:ilvl w:val="0"/>
          <w:numId w:val="0"/>
        </w:numPr>
        <w:spacing w:before="0"/>
        <w:ind w:left="360" w:hanging="360"/>
        <w:rPr>
          <w:rFonts w:cs="Times New Roman"/>
          <w:bCs w:val="0"/>
          <w:iCs w:val="0"/>
          <w:color w:val="auto"/>
          <w:kern w:val="0"/>
          <w:sz w:val="20"/>
          <w:szCs w:val="20"/>
        </w:rPr>
      </w:pPr>
      <w:r w:rsidRPr="0072094B">
        <w:rPr>
          <w:rFonts w:cs="Times New Roman"/>
          <w:bCs w:val="0"/>
          <w:iCs w:val="0"/>
          <w:color w:val="auto"/>
          <w:kern w:val="0"/>
          <w:sz w:val="20"/>
          <w:szCs w:val="20"/>
        </w:rPr>
        <w:t>КПЭ роботизированного обслуживания по каналам доступа:</w:t>
      </w:r>
    </w:p>
    <w:tbl>
      <w:tblPr>
        <w:tblStyle w:val="aff3"/>
        <w:tblW w:w="9776" w:type="dxa"/>
        <w:tblInd w:w="142" w:type="dxa"/>
        <w:tblLayout w:type="fixed"/>
        <w:tblLook w:val="04A0" w:firstRow="1" w:lastRow="0" w:firstColumn="1" w:lastColumn="0" w:noHBand="0" w:noVBand="1"/>
      </w:tblPr>
      <w:tblGrid>
        <w:gridCol w:w="2263"/>
        <w:gridCol w:w="992"/>
        <w:gridCol w:w="655"/>
        <w:gridCol w:w="621"/>
        <w:gridCol w:w="1276"/>
        <w:gridCol w:w="58"/>
        <w:gridCol w:w="1076"/>
        <w:gridCol w:w="850"/>
        <w:gridCol w:w="29"/>
        <w:gridCol w:w="964"/>
        <w:gridCol w:w="992"/>
      </w:tblGrid>
      <w:tr w:rsidR="004451AE" w:rsidRPr="0072094B" w14:paraId="35A6A49A" w14:textId="77777777" w:rsidTr="002D4F89">
        <w:trPr>
          <w:trHeight w:val="758"/>
        </w:trPr>
        <w:tc>
          <w:tcPr>
            <w:tcW w:w="2263" w:type="dxa"/>
            <w:vAlign w:val="center"/>
          </w:tcPr>
          <w:p w14:paraId="29E26163" w14:textId="58DCBCAB" w:rsidR="004451AE" w:rsidRPr="0072094B" w:rsidRDefault="004451AE" w:rsidP="004451AE">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Канал обращения</w:t>
            </w:r>
          </w:p>
        </w:tc>
        <w:tc>
          <w:tcPr>
            <w:tcW w:w="1647" w:type="dxa"/>
            <w:gridSpan w:val="2"/>
            <w:vAlign w:val="center"/>
          </w:tcPr>
          <w:p w14:paraId="6CBED08E" w14:textId="77777777" w:rsidR="004451AE" w:rsidRPr="0072094B" w:rsidRDefault="004451AE" w:rsidP="004451AE">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обращений, потерянных в системе автоматизированного обслуживания</w:t>
            </w:r>
          </w:p>
        </w:tc>
        <w:tc>
          <w:tcPr>
            <w:tcW w:w="1955" w:type="dxa"/>
            <w:gridSpan w:val="3"/>
            <w:vAlign w:val="center"/>
          </w:tcPr>
          <w:p w14:paraId="6F53BD43" w14:textId="77777777" w:rsidR="004451AE" w:rsidRPr="0072094B" w:rsidRDefault="004451AE" w:rsidP="004451AE">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обращений обслуженных без помощи оператора</w:t>
            </w:r>
          </w:p>
        </w:tc>
        <w:tc>
          <w:tcPr>
            <w:tcW w:w="1955" w:type="dxa"/>
            <w:gridSpan w:val="3"/>
            <w:vAlign w:val="center"/>
          </w:tcPr>
          <w:p w14:paraId="7A909FE8" w14:textId="77777777" w:rsidR="004451AE" w:rsidRPr="0072094B" w:rsidRDefault="004451AE" w:rsidP="004451AE">
            <w:pPr>
              <w:pStyle w:val="af3"/>
              <w:ind w:left="0" w:right="39"/>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FCR</w:t>
            </w:r>
          </w:p>
        </w:tc>
        <w:tc>
          <w:tcPr>
            <w:tcW w:w="1956" w:type="dxa"/>
            <w:gridSpan w:val="2"/>
            <w:vAlign w:val="center"/>
          </w:tcPr>
          <w:p w14:paraId="19538F21" w14:textId="77777777" w:rsidR="004451AE" w:rsidRPr="0072094B" w:rsidRDefault="004451AE" w:rsidP="004451AE">
            <w:pPr>
              <w:pStyle w:val="af3"/>
              <w:ind w:left="0" w:right="39"/>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val="en-US" w:eastAsia="ru-RU"/>
              </w:rPr>
              <w:t>CSI</w:t>
            </w:r>
          </w:p>
        </w:tc>
      </w:tr>
      <w:tr w:rsidR="004867B7" w:rsidRPr="0072094B" w14:paraId="31ED34E4" w14:textId="77777777" w:rsidTr="002D4F89">
        <w:trPr>
          <w:trHeight w:val="609"/>
        </w:trPr>
        <w:tc>
          <w:tcPr>
            <w:tcW w:w="2263" w:type="dxa"/>
            <w:tcBorders>
              <w:bottom w:val="single" w:sz="4" w:space="0" w:color="auto"/>
            </w:tcBorders>
            <w:vAlign w:val="center"/>
          </w:tcPr>
          <w:p w14:paraId="550589F3" w14:textId="7E3C7E38" w:rsidR="004867B7" w:rsidRPr="0072094B" w:rsidRDefault="00DB2C96" w:rsidP="002F34CC">
            <w:pPr>
              <w:pStyle w:val="af3"/>
              <w:ind w:left="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1647" w:type="dxa"/>
            <w:gridSpan w:val="2"/>
            <w:tcBorders>
              <w:bottom w:val="single" w:sz="4" w:space="0" w:color="auto"/>
            </w:tcBorders>
            <w:vAlign w:val="center"/>
          </w:tcPr>
          <w:p w14:paraId="508A1F98" w14:textId="77777777" w:rsidR="004867B7" w:rsidRPr="0072094B" w:rsidRDefault="004867B7" w:rsidP="004867B7">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Не более 10%</w:t>
            </w:r>
          </w:p>
        </w:tc>
        <w:tc>
          <w:tcPr>
            <w:tcW w:w="1955" w:type="dxa"/>
            <w:gridSpan w:val="3"/>
            <w:tcBorders>
              <w:bottom w:val="single" w:sz="4" w:space="0" w:color="auto"/>
            </w:tcBorders>
            <w:vAlign w:val="center"/>
          </w:tcPr>
          <w:p w14:paraId="5DEAEEC5" w14:textId="77777777" w:rsidR="004867B7" w:rsidRPr="0072094B" w:rsidRDefault="004867B7" w:rsidP="004867B7">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Не менее 30%</w:t>
            </w:r>
          </w:p>
        </w:tc>
        <w:tc>
          <w:tcPr>
            <w:tcW w:w="1955" w:type="dxa"/>
            <w:gridSpan w:val="3"/>
            <w:tcBorders>
              <w:bottom w:val="single" w:sz="4" w:space="0" w:color="auto"/>
            </w:tcBorders>
            <w:vAlign w:val="center"/>
          </w:tcPr>
          <w:p w14:paraId="18D6F2A1" w14:textId="77777777" w:rsidR="004867B7" w:rsidRPr="0072094B" w:rsidRDefault="004867B7" w:rsidP="004867B7">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Не менее 65%</w:t>
            </w:r>
          </w:p>
        </w:tc>
        <w:tc>
          <w:tcPr>
            <w:tcW w:w="1956" w:type="dxa"/>
            <w:gridSpan w:val="2"/>
            <w:tcBorders>
              <w:bottom w:val="single" w:sz="4" w:space="0" w:color="auto"/>
            </w:tcBorders>
            <w:vAlign w:val="center"/>
          </w:tcPr>
          <w:p w14:paraId="0926D605" w14:textId="77777777" w:rsidR="004867B7" w:rsidRPr="0072094B" w:rsidRDefault="004867B7" w:rsidP="004867B7">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Не менее 3,5</w:t>
            </w:r>
          </w:p>
        </w:tc>
      </w:tr>
      <w:tr w:rsidR="00DB2C96" w:rsidRPr="0072094B" w14:paraId="701D70DA" w14:textId="77777777" w:rsidTr="00A419E5">
        <w:trPr>
          <w:trHeight w:val="533"/>
        </w:trPr>
        <w:tc>
          <w:tcPr>
            <w:tcW w:w="9776" w:type="dxa"/>
            <w:gridSpan w:val="11"/>
            <w:tcBorders>
              <w:top w:val="single" w:sz="4" w:space="0" w:color="auto"/>
              <w:left w:val="nil"/>
              <w:bottom w:val="single" w:sz="4" w:space="0" w:color="auto"/>
              <w:right w:val="nil"/>
            </w:tcBorders>
            <w:vAlign w:val="center"/>
          </w:tcPr>
          <w:p w14:paraId="3F0CFB9C" w14:textId="41FDFEC3" w:rsidR="00DB2C96" w:rsidRPr="0072094B" w:rsidRDefault="00DB2C96" w:rsidP="00DB2C96">
            <w:pPr>
              <w:pStyle w:val="af3"/>
              <w:ind w:left="0"/>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КПЭ операторского обслуживания по каналам доступа</w:t>
            </w:r>
            <w:r w:rsidR="00F77FAC" w:rsidRPr="0072094B">
              <w:rPr>
                <w:rFonts w:ascii="Times New Roman" w:eastAsia="Times New Roman" w:hAnsi="Times New Roman" w:cs="Times New Roman"/>
                <w:sz w:val="20"/>
                <w:szCs w:val="20"/>
                <w:lang w:eastAsia="ru-RU"/>
              </w:rPr>
              <w:t>:</w:t>
            </w:r>
          </w:p>
        </w:tc>
      </w:tr>
      <w:tr w:rsidR="00CF0757" w:rsidRPr="0072094B" w14:paraId="3F06BD1D" w14:textId="77777777" w:rsidTr="007C0170">
        <w:trPr>
          <w:trHeight w:val="359"/>
        </w:trPr>
        <w:tc>
          <w:tcPr>
            <w:tcW w:w="2263" w:type="dxa"/>
            <w:tcBorders>
              <w:top w:val="single" w:sz="4" w:space="0" w:color="auto"/>
            </w:tcBorders>
            <w:vAlign w:val="center"/>
          </w:tcPr>
          <w:p w14:paraId="3299B8E9" w14:textId="4D67E857" w:rsidR="00CF0757" w:rsidRPr="0072094B" w:rsidRDefault="00CF0757" w:rsidP="00CF0757">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Канал обращения</w:t>
            </w:r>
          </w:p>
        </w:tc>
        <w:tc>
          <w:tcPr>
            <w:tcW w:w="992" w:type="dxa"/>
            <w:tcBorders>
              <w:top w:val="single" w:sz="4" w:space="0" w:color="auto"/>
              <w:bottom w:val="single" w:sz="4" w:space="0" w:color="auto"/>
            </w:tcBorders>
            <w:vAlign w:val="center"/>
          </w:tcPr>
          <w:p w14:paraId="4E579238" w14:textId="26493F14" w:rsidR="00CF0757" w:rsidRPr="0072094B" w:rsidRDefault="00CF075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SL</w:t>
            </w:r>
          </w:p>
        </w:tc>
        <w:tc>
          <w:tcPr>
            <w:tcW w:w="1276" w:type="dxa"/>
            <w:gridSpan w:val="2"/>
            <w:tcBorders>
              <w:top w:val="single" w:sz="4" w:space="0" w:color="auto"/>
              <w:bottom w:val="single" w:sz="4" w:space="0" w:color="auto"/>
            </w:tcBorders>
            <w:vAlign w:val="center"/>
          </w:tcPr>
          <w:p w14:paraId="10914471" w14:textId="6305AFAA" w:rsidR="00CF0757" w:rsidRPr="0072094B" w:rsidRDefault="00CF075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AHT</w:t>
            </w:r>
          </w:p>
        </w:tc>
        <w:tc>
          <w:tcPr>
            <w:tcW w:w="1276" w:type="dxa"/>
            <w:tcBorders>
              <w:top w:val="single" w:sz="4" w:space="0" w:color="auto"/>
              <w:bottom w:val="single" w:sz="4" w:space="0" w:color="auto"/>
            </w:tcBorders>
            <w:vAlign w:val="center"/>
          </w:tcPr>
          <w:p w14:paraId="2FFB4B37" w14:textId="6C30FEF2" w:rsidR="00CF0757" w:rsidRPr="0072094B" w:rsidRDefault="00CF075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LCR</w:t>
            </w:r>
          </w:p>
        </w:tc>
        <w:tc>
          <w:tcPr>
            <w:tcW w:w="1134" w:type="dxa"/>
            <w:gridSpan w:val="2"/>
            <w:tcBorders>
              <w:top w:val="single" w:sz="4" w:space="0" w:color="auto"/>
              <w:bottom w:val="single" w:sz="4" w:space="0" w:color="auto"/>
            </w:tcBorders>
            <w:vAlign w:val="center"/>
          </w:tcPr>
          <w:p w14:paraId="56813E3E" w14:textId="2EB18339" w:rsidR="00CF0757" w:rsidRPr="0072094B" w:rsidRDefault="00CF075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CSAT</w:t>
            </w:r>
          </w:p>
        </w:tc>
        <w:tc>
          <w:tcPr>
            <w:tcW w:w="850" w:type="dxa"/>
            <w:tcBorders>
              <w:top w:val="single" w:sz="4" w:space="0" w:color="auto"/>
              <w:bottom w:val="single" w:sz="4" w:space="0" w:color="auto"/>
            </w:tcBorders>
            <w:vAlign w:val="center"/>
          </w:tcPr>
          <w:p w14:paraId="373DB261" w14:textId="6B03FE8A" w:rsidR="00CF0757" w:rsidRPr="0072094B" w:rsidRDefault="00CF075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CDSAT</w:t>
            </w:r>
          </w:p>
        </w:tc>
        <w:tc>
          <w:tcPr>
            <w:tcW w:w="993" w:type="dxa"/>
            <w:gridSpan w:val="2"/>
            <w:tcBorders>
              <w:top w:val="single" w:sz="4" w:space="0" w:color="auto"/>
              <w:bottom w:val="single" w:sz="4" w:space="0" w:color="auto"/>
            </w:tcBorders>
            <w:vAlign w:val="center"/>
          </w:tcPr>
          <w:p w14:paraId="54F1159E" w14:textId="1348F65C" w:rsidR="00CF0757" w:rsidRPr="0072094B" w:rsidRDefault="00CF075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CSI</w:t>
            </w:r>
          </w:p>
        </w:tc>
        <w:tc>
          <w:tcPr>
            <w:tcW w:w="992" w:type="dxa"/>
            <w:tcBorders>
              <w:top w:val="single" w:sz="4" w:space="0" w:color="auto"/>
              <w:bottom w:val="single" w:sz="4" w:space="0" w:color="auto"/>
            </w:tcBorders>
            <w:vAlign w:val="center"/>
          </w:tcPr>
          <w:p w14:paraId="3FD73B32" w14:textId="711FF592" w:rsidR="00CF0757" w:rsidRPr="0072094B" w:rsidRDefault="00CF0757" w:rsidP="00CF075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FCR</w:t>
            </w:r>
          </w:p>
        </w:tc>
      </w:tr>
      <w:tr w:rsidR="008F502E" w:rsidRPr="0072094B" w14:paraId="2177C84C" w14:textId="77777777" w:rsidTr="002D4F89">
        <w:trPr>
          <w:trHeight w:val="1035"/>
        </w:trPr>
        <w:tc>
          <w:tcPr>
            <w:tcW w:w="2263" w:type="dxa"/>
            <w:vAlign w:val="center"/>
          </w:tcPr>
          <w:p w14:paraId="60ACB420" w14:textId="35C7ABAC" w:rsidR="008F502E" w:rsidRPr="0072094B" w:rsidRDefault="008F502E" w:rsidP="008F502E">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992" w:type="dxa"/>
            <w:tcBorders>
              <w:bottom w:val="single" w:sz="4" w:space="0" w:color="auto"/>
            </w:tcBorders>
          </w:tcPr>
          <w:p w14:paraId="5C8717D9" w14:textId="77777777" w:rsidR="008F502E" w:rsidRPr="0072094B" w:rsidRDefault="008F502E" w:rsidP="008F502E">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90/15 минут</w:t>
            </w:r>
          </w:p>
        </w:tc>
        <w:tc>
          <w:tcPr>
            <w:tcW w:w="1276" w:type="dxa"/>
            <w:gridSpan w:val="2"/>
            <w:tcBorders>
              <w:bottom w:val="single" w:sz="4" w:space="0" w:color="auto"/>
            </w:tcBorders>
            <w:vAlign w:val="center"/>
          </w:tcPr>
          <w:p w14:paraId="45AAD312" w14:textId="0C687A33" w:rsidR="008F502E" w:rsidRPr="0072094B" w:rsidRDefault="00415B11" w:rsidP="008F502E">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8F502E" w:rsidRPr="0072094B">
              <w:rPr>
                <w:rFonts w:ascii="Times New Roman" w:eastAsia="Times New Roman" w:hAnsi="Times New Roman" w:cs="Times New Roman"/>
                <w:sz w:val="16"/>
                <w:szCs w:val="16"/>
                <w:lang w:eastAsia="ru-RU"/>
              </w:rPr>
              <w:t>420 сек</w:t>
            </w:r>
          </w:p>
        </w:tc>
        <w:tc>
          <w:tcPr>
            <w:tcW w:w="1276" w:type="dxa"/>
            <w:tcBorders>
              <w:bottom w:val="single" w:sz="4" w:space="0" w:color="auto"/>
            </w:tcBorders>
          </w:tcPr>
          <w:p w14:paraId="45704151" w14:textId="77777777" w:rsidR="008F502E" w:rsidRPr="0072094B" w:rsidRDefault="008F502E" w:rsidP="008F502E">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5%</w:t>
            </w:r>
          </w:p>
        </w:tc>
        <w:tc>
          <w:tcPr>
            <w:tcW w:w="1134" w:type="dxa"/>
            <w:gridSpan w:val="2"/>
            <w:tcBorders>
              <w:bottom w:val="single" w:sz="4" w:space="0" w:color="auto"/>
            </w:tcBorders>
          </w:tcPr>
          <w:p w14:paraId="7E8689DA" w14:textId="77777777" w:rsidR="008F502E" w:rsidRPr="0072094B" w:rsidRDefault="008F502E" w:rsidP="008F502E">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60%</w:t>
            </w:r>
          </w:p>
        </w:tc>
        <w:tc>
          <w:tcPr>
            <w:tcW w:w="850" w:type="dxa"/>
            <w:tcBorders>
              <w:bottom w:val="single" w:sz="4" w:space="0" w:color="auto"/>
            </w:tcBorders>
          </w:tcPr>
          <w:p w14:paraId="0A6370B3" w14:textId="77777777" w:rsidR="008F502E" w:rsidRPr="0072094B" w:rsidRDefault="008F502E" w:rsidP="008F502E">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20%</w:t>
            </w:r>
          </w:p>
        </w:tc>
        <w:tc>
          <w:tcPr>
            <w:tcW w:w="993" w:type="dxa"/>
            <w:gridSpan w:val="2"/>
            <w:tcBorders>
              <w:bottom w:val="single" w:sz="4" w:space="0" w:color="auto"/>
            </w:tcBorders>
          </w:tcPr>
          <w:p w14:paraId="23E74A49" w14:textId="77777777" w:rsidR="008F502E" w:rsidRPr="0072094B" w:rsidRDefault="008F502E" w:rsidP="008F502E">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3,0</w:t>
            </w:r>
          </w:p>
        </w:tc>
        <w:tc>
          <w:tcPr>
            <w:tcW w:w="992" w:type="dxa"/>
            <w:tcBorders>
              <w:bottom w:val="single" w:sz="4" w:space="0" w:color="auto"/>
            </w:tcBorders>
          </w:tcPr>
          <w:p w14:paraId="7B19A264" w14:textId="77777777" w:rsidR="008F502E" w:rsidRPr="0072094B" w:rsidRDefault="008F502E" w:rsidP="008F502E">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w:t>
            </w:r>
          </w:p>
        </w:tc>
      </w:tr>
      <w:tr w:rsidR="00C00349" w:rsidRPr="0072094B" w14:paraId="44C2B0D0" w14:textId="77777777" w:rsidTr="002D4F89">
        <w:trPr>
          <w:trHeight w:val="587"/>
        </w:trPr>
        <w:tc>
          <w:tcPr>
            <w:tcW w:w="2263" w:type="dxa"/>
            <w:vAlign w:val="center"/>
          </w:tcPr>
          <w:p w14:paraId="0B4BC9BA" w14:textId="6AFCCF4C" w:rsidR="00C00349" w:rsidRPr="0072094B" w:rsidRDefault="00C00349" w:rsidP="00C00349">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Интеграция с клиентами или партнерами</w:t>
            </w:r>
          </w:p>
        </w:tc>
        <w:tc>
          <w:tcPr>
            <w:tcW w:w="992" w:type="dxa"/>
            <w:tcBorders>
              <w:tl2br w:val="nil"/>
              <w:tr2bl w:val="nil"/>
            </w:tcBorders>
          </w:tcPr>
          <w:p w14:paraId="7586AE4C" w14:textId="351D2549" w:rsidR="00C00349" w:rsidRPr="0072094B" w:rsidRDefault="00C00349" w:rsidP="00C00349">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98% /24 часа</w:t>
            </w:r>
          </w:p>
        </w:tc>
        <w:tc>
          <w:tcPr>
            <w:tcW w:w="1276" w:type="dxa"/>
            <w:gridSpan w:val="2"/>
            <w:tcBorders>
              <w:tl2br w:val="nil"/>
              <w:tr2bl w:val="nil"/>
            </w:tcBorders>
            <w:vAlign w:val="center"/>
          </w:tcPr>
          <w:p w14:paraId="4AD98F9F" w14:textId="096F3BC6" w:rsidR="00C00349" w:rsidRPr="0072094B" w:rsidRDefault="00415B11" w:rsidP="00AD0A8F">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AD0A8F" w:rsidRPr="0072094B">
              <w:rPr>
                <w:rFonts w:ascii="Times New Roman" w:eastAsia="Times New Roman" w:hAnsi="Times New Roman" w:cs="Times New Roman"/>
                <w:sz w:val="16"/>
                <w:szCs w:val="16"/>
                <w:lang w:eastAsia="ru-RU"/>
              </w:rPr>
              <w:t>10 мин</w:t>
            </w:r>
          </w:p>
        </w:tc>
        <w:tc>
          <w:tcPr>
            <w:tcW w:w="1276" w:type="dxa"/>
            <w:tcBorders>
              <w:tl2br w:val="nil"/>
              <w:tr2bl w:val="nil"/>
            </w:tcBorders>
            <w:vAlign w:val="center"/>
          </w:tcPr>
          <w:p w14:paraId="1767A3E6" w14:textId="63E6DC8E" w:rsidR="00C00349" w:rsidRPr="0072094B" w:rsidRDefault="00C00349" w:rsidP="00C00349">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0,5%</w:t>
            </w:r>
          </w:p>
        </w:tc>
        <w:tc>
          <w:tcPr>
            <w:tcW w:w="1134" w:type="dxa"/>
            <w:gridSpan w:val="2"/>
            <w:tcBorders>
              <w:tl2br w:val="nil"/>
              <w:tr2bl w:val="nil"/>
            </w:tcBorders>
            <w:vAlign w:val="center"/>
          </w:tcPr>
          <w:p w14:paraId="7E077FEC" w14:textId="7253CD62" w:rsidR="00C00349" w:rsidRPr="0072094B" w:rsidRDefault="00C00349" w:rsidP="00DF00A0">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DF00A0" w:rsidRPr="0072094B">
              <w:rPr>
                <w:rFonts w:ascii="Times New Roman" w:eastAsia="Times New Roman" w:hAnsi="Times New Roman" w:cs="Times New Roman"/>
                <w:sz w:val="16"/>
                <w:szCs w:val="16"/>
                <w:lang w:eastAsia="ru-RU"/>
              </w:rPr>
              <w:t>90</w:t>
            </w:r>
            <w:r w:rsidRPr="0072094B">
              <w:rPr>
                <w:rFonts w:ascii="Times New Roman" w:eastAsia="Times New Roman" w:hAnsi="Times New Roman" w:cs="Times New Roman"/>
                <w:sz w:val="16"/>
                <w:szCs w:val="16"/>
                <w:lang w:eastAsia="ru-RU"/>
              </w:rPr>
              <w:t>%</w:t>
            </w:r>
          </w:p>
        </w:tc>
        <w:tc>
          <w:tcPr>
            <w:tcW w:w="850" w:type="dxa"/>
            <w:tcBorders>
              <w:tl2br w:val="nil"/>
              <w:tr2bl w:val="nil"/>
            </w:tcBorders>
            <w:vAlign w:val="center"/>
          </w:tcPr>
          <w:p w14:paraId="00C38AFB" w14:textId="13FB15A0" w:rsidR="00C00349" w:rsidRPr="0072094B" w:rsidRDefault="00C00349" w:rsidP="00DF00A0">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w:t>
            </w:r>
          </w:p>
        </w:tc>
        <w:tc>
          <w:tcPr>
            <w:tcW w:w="993" w:type="dxa"/>
            <w:gridSpan w:val="2"/>
            <w:tcBorders>
              <w:tl2br w:val="nil"/>
              <w:tr2bl w:val="nil"/>
            </w:tcBorders>
            <w:vAlign w:val="center"/>
          </w:tcPr>
          <w:p w14:paraId="68B7779A" w14:textId="77777777" w:rsidR="00C00349" w:rsidRPr="0072094B" w:rsidRDefault="00C00349" w:rsidP="00C00349">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3,0</w:t>
            </w:r>
          </w:p>
        </w:tc>
        <w:tc>
          <w:tcPr>
            <w:tcW w:w="992" w:type="dxa"/>
            <w:tcBorders>
              <w:tl2br w:val="nil"/>
              <w:tr2bl w:val="nil"/>
            </w:tcBorders>
            <w:vAlign w:val="center"/>
          </w:tcPr>
          <w:p w14:paraId="61744688" w14:textId="5DB62D9B" w:rsidR="00C00349" w:rsidRPr="0072094B" w:rsidRDefault="00C00349" w:rsidP="00DF00A0">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DF00A0" w:rsidRPr="0072094B">
              <w:rPr>
                <w:rFonts w:ascii="Times New Roman" w:eastAsia="Times New Roman" w:hAnsi="Times New Roman" w:cs="Times New Roman"/>
                <w:sz w:val="16"/>
                <w:szCs w:val="16"/>
                <w:lang w:eastAsia="ru-RU"/>
              </w:rPr>
              <w:t>95</w:t>
            </w:r>
            <w:r w:rsidRPr="0072094B">
              <w:rPr>
                <w:rFonts w:ascii="Times New Roman" w:eastAsia="Times New Roman" w:hAnsi="Times New Roman" w:cs="Times New Roman"/>
                <w:sz w:val="16"/>
                <w:szCs w:val="16"/>
                <w:lang w:eastAsia="ru-RU"/>
              </w:rPr>
              <w:t>%</w:t>
            </w:r>
          </w:p>
        </w:tc>
      </w:tr>
      <w:tr w:rsidR="00C00349" w:rsidRPr="0072094B" w14:paraId="095B0E87" w14:textId="77777777" w:rsidTr="002D4F89">
        <w:trPr>
          <w:trHeight w:val="1136"/>
        </w:trPr>
        <w:tc>
          <w:tcPr>
            <w:tcW w:w="2263" w:type="dxa"/>
          </w:tcPr>
          <w:p w14:paraId="26426FCD" w14:textId="77777777" w:rsidR="00C00349" w:rsidRPr="0072094B" w:rsidRDefault="00C00349" w:rsidP="00C00349">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w:t>
            </w:r>
          </w:p>
          <w:p w14:paraId="5DC7C1A5" w14:textId="77777777" w:rsidR="00C00349" w:rsidRPr="0072094B" w:rsidRDefault="004158C5" w:rsidP="00C00349">
            <w:pPr>
              <w:pStyle w:val="ConsPlusNormal"/>
              <w:ind w:firstLine="0"/>
              <w:rPr>
                <w:rFonts w:ascii="Times New Roman" w:hAnsi="Times New Roman" w:cs="Times New Roman"/>
                <w:sz w:val="16"/>
                <w:szCs w:val="16"/>
              </w:rPr>
            </w:pPr>
            <w:hyperlink r:id="rId15" w:history="1">
              <w:r w:rsidR="00C00349" w:rsidRPr="0072094B">
                <w:rPr>
                  <w:rFonts w:ascii="Times New Roman" w:hAnsi="Times New Roman" w:cs="Times New Roman"/>
                  <w:sz w:val="16"/>
                  <w:szCs w:val="16"/>
                </w:rPr>
                <w:t>payonline@russianpost.ru</w:t>
              </w:r>
            </w:hyperlink>
            <w:r w:rsidR="00C00349" w:rsidRPr="0072094B">
              <w:rPr>
                <w:rFonts w:ascii="Times New Roman" w:hAnsi="Times New Roman" w:cs="Times New Roman"/>
                <w:sz w:val="16"/>
                <w:szCs w:val="16"/>
              </w:rPr>
              <w:t>;</w:t>
            </w:r>
          </w:p>
          <w:p w14:paraId="535CBD4B" w14:textId="77777777" w:rsidR="00C00349" w:rsidRPr="0072094B" w:rsidRDefault="004158C5" w:rsidP="00C00349">
            <w:pPr>
              <w:pStyle w:val="ConsPlusNormal"/>
              <w:ind w:firstLine="0"/>
              <w:rPr>
                <w:rFonts w:ascii="Times New Roman" w:hAnsi="Times New Roman" w:cs="Times New Roman"/>
                <w:sz w:val="16"/>
                <w:szCs w:val="16"/>
              </w:rPr>
            </w:pPr>
            <w:hyperlink r:id="rId16" w:history="1">
              <w:r w:rsidR="00C00349" w:rsidRPr="0072094B">
                <w:rPr>
                  <w:rFonts w:ascii="Times New Roman" w:hAnsi="Times New Roman" w:cs="Times New Roman"/>
                  <w:sz w:val="16"/>
                  <w:szCs w:val="16"/>
                </w:rPr>
                <w:t>pep@russianpost.ru</w:t>
              </w:r>
            </w:hyperlink>
            <w:r w:rsidR="00C00349" w:rsidRPr="0072094B">
              <w:rPr>
                <w:rFonts w:ascii="Times New Roman" w:hAnsi="Times New Roman" w:cs="Times New Roman"/>
                <w:sz w:val="16"/>
                <w:szCs w:val="16"/>
              </w:rPr>
              <w:t>;</w:t>
            </w:r>
          </w:p>
          <w:p w14:paraId="27D6C4BC" w14:textId="77777777" w:rsidR="00C00349" w:rsidRPr="0072094B" w:rsidRDefault="00C00349" w:rsidP="00C00349">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newportal@russianpost.ru;</w:t>
            </w:r>
          </w:p>
          <w:p w14:paraId="754615A5" w14:textId="77777777" w:rsidR="00C00349" w:rsidRPr="0072094B" w:rsidRDefault="004158C5" w:rsidP="00C00349">
            <w:pPr>
              <w:pStyle w:val="ConsPlusNormal"/>
              <w:ind w:firstLine="0"/>
              <w:rPr>
                <w:rFonts w:ascii="Times New Roman" w:hAnsi="Times New Roman" w:cs="Times New Roman"/>
                <w:sz w:val="16"/>
                <w:szCs w:val="16"/>
              </w:rPr>
            </w:pPr>
            <w:hyperlink r:id="rId17" w:history="1">
              <w:r w:rsidR="00C00349" w:rsidRPr="0072094B">
                <w:rPr>
                  <w:rFonts w:ascii="Times New Roman" w:hAnsi="Times New Roman" w:cs="Times New Roman"/>
                  <w:sz w:val="16"/>
                  <w:szCs w:val="16"/>
                </w:rPr>
                <w:t>zakaznoe@russianpost.ru</w:t>
              </w:r>
            </w:hyperlink>
            <w:r w:rsidR="00C00349" w:rsidRPr="0072094B">
              <w:rPr>
                <w:rFonts w:ascii="Times New Roman" w:hAnsi="Times New Roman" w:cs="Times New Roman"/>
                <w:sz w:val="16"/>
                <w:szCs w:val="16"/>
              </w:rPr>
              <w:t>;</w:t>
            </w:r>
          </w:p>
          <w:p w14:paraId="023C6677" w14:textId="1CB9415F" w:rsidR="00C00349" w:rsidRPr="0072094B" w:rsidRDefault="00C00349" w:rsidP="00C00349">
            <w:pPr>
              <w:pStyle w:val="af3"/>
              <w:ind w:left="0"/>
              <w:rPr>
                <w:rFonts w:ascii="Times New Roman" w:eastAsia="Times New Roman" w:hAnsi="Times New Roman" w:cs="Times New Roman"/>
                <w:sz w:val="16"/>
                <w:szCs w:val="16"/>
                <w:lang w:eastAsia="ru-RU"/>
              </w:rPr>
            </w:pPr>
            <w:r w:rsidRPr="0072094B">
              <w:rPr>
                <w:rFonts w:ascii="Times New Roman" w:hAnsi="Times New Roman" w:cs="Times New Roman"/>
                <w:sz w:val="16"/>
                <w:szCs w:val="16"/>
              </w:rPr>
              <w:t>support.senders@russianpost.ru</w:t>
            </w:r>
          </w:p>
        </w:tc>
        <w:tc>
          <w:tcPr>
            <w:tcW w:w="992" w:type="dxa"/>
            <w:tcBorders>
              <w:tl2br w:val="nil"/>
              <w:tr2bl w:val="nil"/>
            </w:tcBorders>
          </w:tcPr>
          <w:p w14:paraId="62338C24" w14:textId="4B41E8DF" w:rsidR="00C00349" w:rsidRPr="0072094B" w:rsidRDefault="00C00349" w:rsidP="00C00349">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98% /24 часа</w:t>
            </w:r>
          </w:p>
        </w:tc>
        <w:tc>
          <w:tcPr>
            <w:tcW w:w="1276" w:type="dxa"/>
            <w:gridSpan w:val="2"/>
            <w:tcBorders>
              <w:tl2br w:val="nil"/>
              <w:tr2bl w:val="nil"/>
            </w:tcBorders>
            <w:vAlign w:val="center"/>
          </w:tcPr>
          <w:p w14:paraId="6E9421A9" w14:textId="1783005F" w:rsidR="00C00349" w:rsidRPr="0072094B" w:rsidRDefault="00415B11" w:rsidP="009B3216">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9B3216" w:rsidRPr="0072094B">
              <w:rPr>
                <w:rFonts w:ascii="Times New Roman" w:eastAsia="Times New Roman" w:hAnsi="Times New Roman" w:cs="Times New Roman"/>
                <w:sz w:val="16"/>
                <w:szCs w:val="16"/>
                <w:lang w:eastAsia="ru-RU"/>
              </w:rPr>
              <w:t>15</w:t>
            </w:r>
            <w:r w:rsidR="00C00349" w:rsidRPr="0072094B">
              <w:rPr>
                <w:rFonts w:ascii="Times New Roman" w:eastAsia="Times New Roman" w:hAnsi="Times New Roman" w:cs="Times New Roman"/>
                <w:sz w:val="16"/>
                <w:szCs w:val="16"/>
                <w:lang w:eastAsia="ru-RU"/>
              </w:rPr>
              <w:t xml:space="preserve"> мин</w:t>
            </w:r>
          </w:p>
        </w:tc>
        <w:tc>
          <w:tcPr>
            <w:tcW w:w="1276" w:type="dxa"/>
            <w:tcBorders>
              <w:tl2br w:val="nil"/>
              <w:tr2bl w:val="nil"/>
            </w:tcBorders>
            <w:vAlign w:val="center"/>
          </w:tcPr>
          <w:p w14:paraId="43DC4668" w14:textId="102E3133" w:rsidR="00C00349" w:rsidRPr="0072094B" w:rsidRDefault="00C00349" w:rsidP="00C00349">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0,5%</w:t>
            </w:r>
          </w:p>
        </w:tc>
        <w:tc>
          <w:tcPr>
            <w:tcW w:w="1134" w:type="dxa"/>
            <w:gridSpan w:val="2"/>
            <w:tcBorders>
              <w:tl2br w:val="nil"/>
              <w:tr2bl w:val="nil"/>
            </w:tcBorders>
            <w:vAlign w:val="center"/>
          </w:tcPr>
          <w:p w14:paraId="7485E0EA" w14:textId="74E46C9E" w:rsidR="00C00349" w:rsidRPr="0072094B" w:rsidRDefault="00C00349" w:rsidP="00C00349">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850" w:type="dxa"/>
            <w:tcBorders>
              <w:tl2br w:val="nil"/>
              <w:tr2bl w:val="nil"/>
            </w:tcBorders>
            <w:vAlign w:val="center"/>
          </w:tcPr>
          <w:p w14:paraId="4F1268BE" w14:textId="74B24862" w:rsidR="00C00349" w:rsidRPr="0072094B" w:rsidRDefault="00C00349" w:rsidP="00C00349">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w:t>
            </w:r>
          </w:p>
        </w:tc>
        <w:tc>
          <w:tcPr>
            <w:tcW w:w="993" w:type="dxa"/>
            <w:gridSpan w:val="2"/>
            <w:tcBorders>
              <w:tl2br w:val="nil"/>
              <w:tr2bl w:val="nil"/>
            </w:tcBorders>
            <w:vAlign w:val="center"/>
          </w:tcPr>
          <w:p w14:paraId="1049250E" w14:textId="341A6C1C" w:rsidR="00C00349" w:rsidRPr="0072094B" w:rsidRDefault="00C00349" w:rsidP="00C00349">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4,7</w:t>
            </w:r>
          </w:p>
        </w:tc>
        <w:tc>
          <w:tcPr>
            <w:tcW w:w="992" w:type="dxa"/>
            <w:tcBorders>
              <w:tl2br w:val="nil"/>
              <w:tr2bl w:val="nil"/>
            </w:tcBorders>
            <w:vAlign w:val="center"/>
          </w:tcPr>
          <w:p w14:paraId="611F505E" w14:textId="7A81335B" w:rsidR="00C00349" w:rsidRPr="0072094B" w:rsidRDefault="00C00349" w:rsidP="00C00349">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95%</w:t>
            </w:r>
          </w:p>
        </w:tc>
      </w:tr>
    </w:tbl>
    <w:p w14:paraId="61F80545" w14:textId="77777777" w:rsidR="003E23F2" w:rsidRPr="0072094B" w:rsidRDefault="003E23F2" w:rsidP="002F34CC">
      <w:pPr>
        <w:pStyle w:val="af3"/>
        <w:spacing w:after="0" w:line="240" w:lineRule="auto"/>
        <w:ind w:left="0" w:firstLine="709"/>
        <w:jc w:val="both"/>
        <w:rPr>
          <w:rFonts w:ascii="Times New Roman" w:eastAsia="Times New Roman" w:hAnsi="Times New Roman" w:cs="Times New Roman"/>
          <w:sz w:val="20"/>
          <w:szCs w:val="20"/>
          <w:lang w:eastAsia="ru-RU"/>
        </w:rPr>
      </w:pPr>
    </w:p>
    <w:p w14:paraId="298D7F6D" w14:textId="1E566454" w:rsidR="004F0158" w:rsidRPr="0072094B" w:rsidRDefault="004867B7" w:rsidP="007C0170">
      <w:pPr>
        <w:pStyle w:val="affffffff9"/>
      </w:pPr>
      <w:r w:rsidRPr="0072094B">
        <w:t>Состав и целевые значения КПЭ могут быть сокращены/снижены по инициативе Заказчика, путем направления официального уведомления с его стороны</w:t>
      </w:r>
      <w:r w:rsidR="00D17F85" w:rsidRPr="0072094B">
        <w:t xml:space="preserve"> с пропорциональным снижением стоимости оказанных услуг. </w:t>
      </w:r>
      <w:bookmarkStart w:id="79" w:name="_Toc127911826"/>
    </w:p>
    <w:p w14:paraId="44B9A446" w14:textId="609D0BDE" w:rsidR="00946B45" w:rsidRPr="0072094B" w:rsidRDefault="00214601" w:rsidP="005D104C">
      <w:pPr>
        <w:pStyle w:val="14"/>
        <w:numPr>
          <w:ilvl w:val="0"/>
          <w:numId w:val="0"/>
        </w:numPr>
        <w:spacing w:after="0"/>
        <w:ind w:left="6804"/>
        <w:rPr>
          <w:rFonts w:cs="Times New Roman"/>
          <w:sz w:val="20"/>
          <w:szCs w:val="20"/>
        </w:rPr>
      </w:pPr>
      <w:r w:rsidRPr="0072094B">
        <w:rPr>
          <w:rFonts w:cs="Times New Roman"/>
          <w:sz w:val="20"/>
          <w:szCs w:val="20"/>
        </w:rPr>
        <w:t>Приложение</w:t>
      </w:r>
      <w:r w:rsidR="00946B45" w:rsidRPr="0072094B">
        <w:rPr>
          <w:rFonts w:cs="Times New Roman"/>
          <w:sz w:val="20"/>
          <w:szCs w:val="20"/>
        </w:rPr>
        <w:t xml:space="preserve"> </w:t>
      </w:r>
      <w:r w:rsidRPr="0072094B">
        <w:rPr>
          <w:rFonts w:cs="Times New Roman"/>
          <w:sz w:val="20"/>
          <w:szCs w:val="20"/>
        </w:rPr>
        <w:t xml:space="preserve">№ </w:t>
      </w:r>
      <w:r w:rsidR="00CF0757" w:rsidRPr="0072094B">
        <w:rPr>
          <w:rFonts w:cs="Times New Roman"/>
          <w:sz w:val="20"/>
          <w:szCs w:val="20"/>
        </w:rPr>
        <w:t>3</w:t>
      </w:r>
    </w:p>
    <w:p w14:paraId="20DFF47D" w14:textId="77777777" w:rsidR="00FD7441" w:rsidRPr="0072094B" w:rsidRDefault="00214601" w:rsidP="005D104C">
      <w:pPr>
        <w:pStyle w:val="14"/>
        <w:numPr>
          <w:ilvl w:val="0"/>
          <w:numId w:val="0"/>
        </w:numPr>
        <w:spacing w:after="0"/>
        <w:ind w:left="6804"/>
        <w:rPr>
          <w:rFonts w:cs="Times New Roman"/>
          <w:sz w:val="20"/>
          <w:szCs w:val="20"/>
        </w:rPr>
      </w:pPr>
      <w:r w:rsidRPr="0072094B">
        <w:rPr>
          <w:rFonts w:cs="Times New Roman"/>
          <w:sz w:val="20"/>
          <w:szCs w:val="20"/>
        </w:rPr>
        <w:t>к</w:t>
      </w:r>
      <w:r w:rsidR="00946B45" w:rsidRPr="0072094B">
        <w:rPr>
          <w:rFonts w:cs="Times New Roman"/>
          <w:sz w:val="20"/>
          <w:szCs w:val="20"/>
        </w:rPr>
        <w:t xml:space="preserve"> Техническому заданию</w:t>
      </w:r>
    </w:p>
    <w:bookmarkEnd w:id="79"/>
    <w:p w14:paraId="0BFEA0F5" w14:textId="32FEE4A6" w:rsidR="009760FA" w:rsidRPr="0072094B" w:rsidRDefault="009760FA" w:rsidP="009760FA">
      <w:pPr>
        <w:pStyle w:val="affffffff9"/>
        <w:jc w:val="center"/>
        <w:rPr>
          <w:b/>
          <w:iCs/>
        </w:rPr>
      </w:pPr>
      <w:r w:rsidRPr="0072094B">
        <w:rPr>
          <w:b/>
        </w:rPr>
        <w:t>Поддержка клиентов, партнеров и сотрудников АО «Почта России» по административным вопросам.</w:t>
      </w:r>
    </w:p>
    <w:p w14:paraId="41339F6B" w14:textId="26F95FDF" w:rsidR="00C207AF" w:rsidRPr="0072094B" w:rsidRDefault="00CF0757" w:rsidP="003D2628">
      <w:pPr>
        <w:pStyle w:val="a2"/>
        <w:numPr>
          <w:ilvl w:val="0"/>
          <w:numId w:val="87"/>
        </w:numPr>
        <w:rPr>
          <w:rFonts w:cs="Times New Roman"/>
          <w:b/>
          <w:iCs w:val="0"/>
          <w:color w:val="auto"/>
          <w:sz w:val="20"/>
          <w:szCs w:val="20"/>
        </w:rPr>
      </w:pPr>
      <w:r w:rsidRPr="0072094B">
        <w:rPr>
          <w:rFonts w:cs="Times New Roman"/>
          <w:b/>
          <w:iCs w:val="0"/>
          <w:color w:val="auto"/>
          <w:sz w:val="20"/>
          <w:szCs w:val="20"/>
        </w:rPr>
        <w:t>Основные</w:t>
      </w:r>
      <w:r w:rsidR="002C480E" w:rsidRPr="0072094B">
        <w:rPr>
          <w:rFonts w:cs="Times New Roman"/>
          <w:b/>
          <w:iCs w:val="0"/>
          <w:color w:val="auto"/>
          <w:sz w:val="20"/>
          <w:szCs w:val="20"/>
        </w:rPr>
        <w:t xml:space="preserve"> задач</w:t>
      </w:r>
      <w:r w:rsidRPr="0072094B">
        <w:rPr>
          <w:rFonts w:cs="Times New Roman"/>
          <w:b/>
          <w:iCs w:val="0"/>
          <w:color w:val="auto"/>
          <w:sz w:val="20"/>
          <w:szCs w:val="20"/>
        </w:rPr>
        <w:t>и</w:t>
      </w:r>
      <w:r w:rsidR="002C480E" w:rsidRPr="0072094B">
        <w:rPr>
          <w:rFonts w:cs="Times New Roman"/>
          <w:b/>
          <w:iCs w:val="0"/>
          <w:color w:val="auto"/>
          <w:sz w:val="20"/>
          <w:szCs w:val="20"/>
        </w:rPr>
        <w:t xml:space="preserve"> функционального направления</w:t>
      </w:r>
      <w:r w:rsidR="004867B7" w:rsidRPr="0072094B">
        <w:rPr>
          <w:rFonts w:cs="Times New Roman"/>
          <w:b/>
          <w:iCs w:val="0"/>
          <w:color w:val="auto"/>
          <w:sz w:val="20"/>
          <w:szCs w:val="20"/>
        </w:rPr>
        <w:t xml:space="preserve">: </w:t>
      </w:r>
    </w:p>
    <w:p w14:paraId="049B9260" w14:textId="77777777" w:rsidR="00DE69D0" w:rsidRPr="0072094B" w:rsidRDefault="00DE69D0" w:rsidP="006C464A">
      <w:pPr>
        <w:pStyle w:val="a6"/>
        <w:numPr>
          <w:ilvl w:val="0"/>
          <w:numId w:val="85"/>
        </w:numPr>
        <w:ind w:left="567"/>
        <w:rPr>
          <w:rFonts w:eastAsiaTheme="minorEastAsia"/>
        </w:rPr>
      </w:pPr>
      <w:r w:rsidRPr="0072094B">
        <w:rPr>
          <w:rFonts w:eastAsiaTheme="minorEastAsia"/>
        </w:rPr>
        <w:t>Зафиксировать обращение от клиента или сотрудника о нарушении политики Комплаенс со стороны АО «Почта России»</w:t>
      </w:r>
    </w:p>
    <w:p w14:paraId="7477955F" w14:textId="4604AEC7" w:rsidR="00214601" w:rsidRPr="0072094B" w:rsidRDefault="003C04F9" w:rsidP="006C464A">
      <w:pPr>
        <w:pStyle w:val="a6"/>
        <w:numPr>
          <w:ilvl w:val="0"/>
          <w:numId w:val="85"/>
        </w:numPr>
        <w:ind w:left="567"/>
        <w:rPr>
          <w:rFonts w:eastAsiaTheme="minorEastAsia"/>
        </w:rPr>
      </w:pPr>
      <w:r w:rsidRPr="0072094B">
        <w:rPr>
          <w:rFonts w:eastAsiaTheme="minorEastAsia"/>
        </w:rPr>
        <w:t xml:space="preserve">Связать клиента, заинтересованного в аренде помещения у </w:t>
      </w:r>
      <w:r w:rsidR="005B2C9F" w:rsidRPr="0072094B">
        <w:rPr>
          <w:rFonts w:eastAsiaTheme="minorEastAsia"/>
        </w:rPr>
        <w:t>АО «Почта России»</w:t>
      </w:r>
      <w:r w:rsidRPr="0072094B">
        <w:rPr>
          <w:rFonts w:eastAsiaTheme="minorEastAsia"/>
        </w:rPr>
        <w:t xml:space="preserve"> с сотрудником, отвечающим за соответствующий объект</w:t>
      </w:r>
    </w:p>
    <w:p w14:paraId="64211297" w14:textId="77777777" w:rsidR="00CF0757" w:rsidRPr="0072094B" w:rsidRDefault="00CF0757" w:rsidP="006C464A">
      <w:pPr>
        <w:pStyle w:val="a6"/>
        <w:numPr>
          <w:ilvl w:val="0"/>
          <w:numId w:val="85"/>
        </w:numPr>
        <w:ind w:left="567"/>
        <w:rPr>
          <w:rFonts w:eastAsiaTheme="minorEastAsia"/>
        </w:rPr>
      </w:pPr>
      <w:r w:rsidRPr="0072094B">
        <w:rPr>
          <w:rFonts w:eastAsiaTheme="minorEastAsia"/>
        </w:rPr>
        <w:t>Зафиксировать обращение от сотрудника АО «Почта России» по административным вопросам, предоставить консультацию сотруднику АО «Почта России» по Базе знаний</w:t>
      </w:r>
    </w:p>
    <w:p w14:paraId="1BB1D90B" w14:textId="77777777" w:rsidR="003C36B5" w:rsidRPr="0072094B" w:rsidRDefault="00CF0757" w:rsidP="00064E08">
      <w:pPr>
        <w:pStyle w:val="a6"/>
        <w:numPr>
          <w:ilvl w:val="0"/>
          <w:numId w:val="85"/>
        </w:numPr>
        <w:ind w:left="567"/>
        <w:rPr>
          <w:b/>
        </w:rPr>
      </w:pPr>
      <w:r w:rsidRPr="0072094B">
        <w:rPr>
          <w:rFonts w:eastAsiaTheme="minorEastAsia"/>
        </w:rPr>
        <w:t>Соединить клиента с внутренним номером сотрудника АО «Почта России» или направить сообщение на электронную почту сотрудника.</w:t>
      </w:r>
    </w:p>
    <w:p w14:paraId="069F8463" w14:textId="1282A1F2" w:rsidR="003C36B5" w:rsidRPr="0072094B" w:rsidRDefault="00CF0757" w:rsidP="003D2628">
      <w:pPr>
        <w:pStyle w:val="a6"/>
        <w:numPr>
          <w:ilvl w:val="0"/>
          <w:numId w:val="87"/>
        </w:numPr>
        <w:rPr>
          <w:b/>
        </w:rPr>
      </w:pPr>
      <w:r w:rsidRPr="0072094B">
        <w:rPr>
          <w:b/>
        </w:rPr>
        <w:t xml:space="preserve">Режим работы: 24/7/365, </w:t>
      </w:r>
    </w:p>
    <w:p w14:paraId="5B64568A" w14:textId="0BD411DF" w:rsidR="003C36B5" w:rsidRPr="0072094B" w:rsidRDefault="00CF0757" w:rsidP="003C36B5">
      <w:pPr>
        <w:pStyle w:val="a6"/>
        <w:numPr>
          <w:ilvl w:val="0"/>
          <w:numId w:val="0"/>
        </w:numPr>
        <w:ind w:left="207"/>
        <w:rPr>
          <w:b/>
        </w:rPr>
      </w:pPr>
      <w:r w:rsidRPr="0072094B">
        <w:rPr>
          <w:b/>
        </w:rPr>
        <w:t xml:space="preserve">для линии «Аренда помещений» </w:t>
      </w:r>
      <w:r w:rsidR="00152888" w:rsidRPr="0072094B">
        <w:rPr>
          <w:b/>
        </w:rPr>
        <w:t xml:space="preserve">в будни </w:t>
      </w:r>
      <w:r w:rsidRPr="0072094B">
        <w:rPr>
          <w:b/>
        </w:rPr>
        <w:t xml:space="preserve">с 9-00 до 18-00 </w:t>
      </w:r>
      <w:r w:rsidR="003C36B5" w:rsidRPr="0072094B">
        <w:rPr>
          <w:b/>
        </w:rPr>
        <w:t>мск</w:t>
      </w:r>
    </w:p>
    <w:p w14:paraId="59E614AD" w14:textId="0D913AA5" w:rsidR="003C36B5" w:rsidRPr="0072094B" w:rsidRDefault="00214601" w:rsidP="003D2628">
      <w:pPr>
        <w:pStyle w:val="a6"/>
        <w:numPr>
          <w:ilvl w:val="0"/>
          <w:numId w:val="87"/>
        </w:numPr>
        <w:rPr>
          <w:b/>
          <w:iCs/>
        </w:rPr>
      </w:pPr>
      <w:r w:rsidRPr="0072094B">
        <w:rPr>
          <w:b/>
          <w:iCs/>
        </w:rPr>
        <w:t xml:space="preserve">Перечень </w:t>
      </w:r>
      <w:r w:rsidR="00FB277B" w:rsidRPr="0072094B">
        <w:rPr>
          <w:b/>
          <w:iCs/>
        </w:rPr>
        <w:t>выполняемых операций</w:t>
      </w:r>
      <w:r w:rsidR="004867B7" w:rsidRPr="0072094B">
        <w:rPr>
          <w:b/>
          <w:iCs/>
        </w:rPr>
        <w:t xml:space="preserve">: </w:t>
      </w:r>
    </w:p>
    <w:p w14:paraId="7D12326D" w14:textId="7AADEA56" w:rsidR="003C36B5" w:rsidRPr="0072094B" w:rsidRDefault="003C36B5" w:rsidP="003C36B5">
      <w:pPr>
        <w:pStyle w:val="a6"/>
        <w:numPr>
          <w:ilvl w:val="0"/>
          <w:numId w:val="86"/>
        </w:numPr>
        <w:rPr>
          <w:rFonts w:eastAsiaTheme="minorEastAsia"/>
          <w:bCs/>
          <w:iCs/>
          <w:lang w:eastAsia="en-US"/>
        </w:rPr>
      </w:pPr>
      <w:r w:rsidRPr="0072094B">
        <w:rPr>
          <w:rFonts w:eastAsiaTheme="minorEastAsia"/>
          <w:bCs/>
          <w:iCs/>
          <w:lang w:eastAsia="en-US"/>
        </w:rPr>
        <w:t>Прием входящих телефонных звонков</w:t>
      </w:r>
      <w:r w:rsidR="007C0170" w:rsidRPr="0072094B">
        <w:rPr>
          <w:rFonts w:eastAsiaTheme="minorEastAsia"/>
          <w:bCs/>
          <w:iCs/>
          <w:lang w:eastAsia="en-US"/>
        </w:rPr>
        <w:t xml:space="preserve"> </w:t>
      </w:r>
    </w:p>
    <w:p w14:paraId="1713745B" w14:textId="77777777" w:rsidR="007C0170" w:rsidRPr="0072094B" w:rsidRDefault="007C0170" w:rsidP="007C0170">
      <w:pPr>
        <w:pStyle w:val="a1"/>
        <w:numPr>
          <w:ilvl w:val="0"/>
          <w:numId w:val="86"/>
        </w:numPr>
        <w:spacing w:after="0"/>
        <w:rPr>
          <w:rFonts w:eastAsia="Times New Roman"/>
          <w:sz w:val="20"/>
          <w:szCs w:val="20"/>
          <w:lang w:eastAsia="ru-RU"/>
        </w:rPr>
      </w:pPr>
      <w:r w:rsidRPr="0072094B">
        <w:rPr>
          <w:rFonts w:eastAsia="Times New Roman"/>
          <w:sz w:val="20"/>
          <w:szCs w:val="20"/>
          <w:lang w:eastAsia="ru-RU"/>
        </w:rPr>
        <w:t>Прием входящих текстовых обращений</w:t>
      </w:r>
    </w:p>
    <w:p w14:paraId="69C578E0" w14:textId="77777777" w:rsidR="003C36B5" w:rsidRPr="0072094B" w:rsidRDefault="00D46A2A" w:rsidP="003C36B5">
      <w:pPr>
        <w:pStyle w:val="a6"/>
        <w:numPr>
          <w:ilvl w:val="0"/>
          <w:numId w:val="86"/>
        </w:numPr>
        <w:rPr>
          <w:rFonts w:eastAsiaTheme="minorEastAsia"/>
          <w:bCs/>
          <w:iCs/>
          <w:lang w:eastAsia="en-US"/>
        </w:rPr>
      </w:pPr>
      <w:r w:rsidRPr="0072094B">
        <w:rPr>
          <w:rFonts w:eastAsiaTheme="minorEastAsia"/>
          <w:bCs/>
          <w:iCs/>
          <w:lang w:eastAsia="en-US"/>
        </w:rPr>
        <w:t>Консультирование по сдаваемым в аренду объектам недвижимости</w:t>
      </w:r>
    </w:p>
    <w:p w14:paraId="650965D9" w14:textId="77777777" w:rsidR="003C36B5" w:rsidRPr="0072094B" w:rsidRDefault="00214601" w:rsidP="003C36B5">
      <w:pPr>
        <w:pStyle w:val="a6"/>
        <w:numPr>
          <w:ilvl w:val="0"/>
          <w:numId w:val="86"/>
        </w:numPr>
        <w:rPr>
          <w:rFonts w:eastAsiaTheme="minorEastAsia"/>
          <w:bCs/>
          <w:iCs/>
          <w:lang w:eastAsia="en-US"/>
        </w:rPr>
      </w:pPr>
      <w:r w:rsidRPr="0072094B">
        <w:rPr>
          <w:rFonts w:eastAsiaTheme="minorEastAsia"/>
          <w:bCs/>
          <w:iCs/>
          <w:lang w:eastAsia="en-US"/>
        </w:rPr>
        <w:t>Предоставление номеров телефонов и адресов электронной почты сотрудников Заказчика в предусмотренных случаях.</w:t>
      </w:r>
    </w:p>
    <w:p w14:paraId="094BC0CA" w14:textId="77777777" w:rsidR="003C36B5" w:rsidRPr="0072094B" w:rsidRDefault="005E79BE" w:rsidP="003C36B5">
      <w:pPr>
        <w:pStyle w:val="a6"/>
        <w:numPr>
          <w:ilvl w:val="0"/>
          <w:numId w:val="86"/>
        </w:numPr>
        <w:rPr>
          <w:rFonts w:eastAsiaTheme="minorEastAsia"/>
          <w:bCs/>
          <w:iCs/>
          <w:lang w:eastAsia="en-US"/>
        </w:rPr>
      </w:pPr>
      <w:r w:rsidRPr="0072094B">
        <w:rPr>
          <w:rFonts w:eastAsiaTheme="minorEastAsia"/>
          <w:bCs/>
          <w:iCs/>
          <w:lang w:eastAsia="en-US"/>
        </w:rPr>
        <w:t>Исходящие звонки в ответ на ранее поступ</w:t>
      </w:r>
      <w:r w:rsidR="00CF0757" w:rsidRPr="0072094B">
        <w:rPr>
          <w:rFonts w:eastAsiaTheme="minorEastAsia"/>
          <w:bCs/>
          <w:iCs/>
          <w:lang w:eastAsia="en-US"/>
        </w:rPr>
        <w:t>ившее или пропущенное обращение</w:t>
      </w:r>
    </w:p>
    <w:p w14:paraId="1C16633C" w14:textId="77777777" w:rsidR="003C36B5" w:rsidRPr="0072094B" w:rsidRDefault="00CF0757" w:rsidP="003C36B5">
      <w:pPr>
        <w:pStyle w:val="a6"/>
        <w:numPr>
          <w:ilvl w:val="0"/>
          <w:numId w:val="86"/>
        </w:numPr>
        <w:rPr>
          <w:rFonts w:eastAsiaTheme="minorEastAsia"/>
          <w:bCs/>
          <w:iCs/>
          <w:lang w:eastAsia="en-US"/>
        </w:rPr>
      </w:pPr>
      <w:r w:rsidRPr="0072094B">
        <w:rPr>
          <w:rFonts w:eastAsiaTheme="minorEastAsia"/>
          <w:bCs/>
          <w:iCs/>
          <w:lang w:eastAsia="en-US"/>
        </w:rPr>
        <w:t>Прием, регистрация, маршрутизация жалоб и обращений от сотрудников АО "Почта России"</w:t>
      </w:r>
    </w:p>
    <w:p w14:paraId="0D2B6DA2" w14:textId="77777777" w:rsidR="003C36B5" w:rsidRPr="0072094B" w:rsidRDefault="00CF0757" w:rsidP="003C36B5">
      <w:pPr>
        <w:pStyle w:val="a6"/>
        <w:numPr>
          <w:ilvl w:val="0"/>
          <w:numId w:val="86"/>
        </w:numPr>
        <w:rPr>
          <w:rFonts w:eastAsiaTheme="minorEastAsia"/>
          <w:bCs/>
          <w:iCs/>
          <w:lang w:eastAsia="en-US"/>
        </w:rPr>
      </w:pPr>
      <w:r w:rsidRPr="0072094B">
        <w:rPr>
          <w:rFonts w:eastAsiaTheme="minorEastAsia"/>
          <w:bCs/>
          <w:iCs/>
          <w:lang w:eastAsia="en-US"/>
        </w:rPr>
        <w:t>Предоставление консультаций сотрудникам и клиентам АО «Почта России»</w:t>
      </w:r>
    </w:p>
    <w:p w14:paraId="02A84BC6" w14:textId="77777777" w:rsidR="003C36B5" w:rsidRPr="0072094B" w:rsidRDefault="00CF0757" w:rsidP="003C36B5">
      <w:pPr>
        <w:pStyle w:val="a6"/>
        <w:numPr>
          <w:ilvl w:val="0"/>
          <w:numId w:val="86"/>
        </w:numPr>
        <w:rPr>
          <w:rFonts w:eastAsiaTheme="minorEastAsia"/>
          <w:bCs/>
          <w:iCs/>
          <w:lang w:eastAsia="en-US"/>
        </w:rPr>
      </w:pPr>
      <w:r w:rsidRPr="0072094B">
        <w:rPr>
          <w:rFonts w:eastAsiaTheme="minorEastAsia"/>
          <w:bCs/>
          <w:iCs/>
          <w:lang w:eastAsia="en-US"/>
        </w:rPr>
        <w:t>Перенаправление телефонных вызовов на телефонные номера сотрудников АО «Почта России»</w:t>
      </w:r>
    </w:p>
    <w:p w14:paraId="64F6D378" w14:textId="77777777" w:rsidR="003C36B5" w:rsidRPr="0072094B" w:rsidRDefault="00CF0757" w:rsidP="003C36B5">
      <w:pPr>
        <w:pStyle w:val="a6"/>
        <w:numPr>
          <w:ilvl w:val="0"/>
          <w:numId w:val="86"/>
        </w:numPr>
        <w:rPr>
          <w:rFonts w:eastAsiaTheme="minorEastAsia"/>
          <w:bCs/>
          <w:iCs/>
          <w:lang w:eastAsia="en-US"/>
        </w:rPr>
      </w:pPr>
      <w:r w:rsidRPr="0072094B">
        <w:rPr>
          <w:rFonts w:eastAsiaTheme="minorEastAsia"/>
          <w:bCs/>
          <w:iCs/>
          <w:lang w:eastAsia="en-US"/>
        </w:rPr>
        <w:t xml:space="preserve">Перенаправление электронных обращений на сотрудников Заказчика. </w:t>
      </w:r>
    </w:p>
    <w:p w14:paraId="0845DBF6" w14:textId="77777777" w:rsidR="00214601" w:rsidRPr="0072094B" w:rsidRDefault="00214601" w:rsidP="001A0C93">
      <w:pPr>
        <w:pStyle w:val="affffffff9"/>
        <w:ind w:firstLine="0"/>
        <w:rPr>
          <w:rFonts w:eastAsiaTheme="minorEastAsia"/>
        </w:rPr>
      </w:pPr>
      <w:r w:rsidRPr="0072094B">
        <w:rPr>
          <w:rFonts w:eastAsiaTheme="minorEastAsia"/>
        </w:rPr>
        <w:t xml:space="preserve">Перечень выполняемых операций может </w:t>
      </w:r>
      <w:r w:rsidR="004867B7" w:rsidRPr="0072094B">
        <w:rPr>
          <w:rFonts w:eastAsiaTheme="minorEastAsia"/>
        </w:rPr>
        <w:t xml:space="preserve">изменяться </w:t>
      </w:r>
      <w:r w:rsidRPr="0072094B">
        <w:rPr>
          <w:rFonts w:eastAsiaTheme="minorEastAsia"/>
        </w:rPr>
        <w:t>по усмотрению Заказчика</w:t>
      </w:r>
    </w:p>
    <w:p w14:paraId="7B142EE6" w14:textId="7448011C" w:rsidR="00F23E38" w:rsidRPr="0072094B" w:rsidRDefault="004867B7" w:rsidP="003D2628">
      <w:pPr>
        <w:pStyle w:val="a2"/>
        <w:numPr>
          <w:ilvl w:val="0"/>
          <w:numId w:val="87"/>
        </w:numPr>
        <w:rPr>
          <w:rFonts w:cs="Times New Roman"/>
          <w:b/>
          <w:iCs w:val="0"/>
          <w:color w:val="auto"/>
          <w:sz w:val="20"/>
          <w:szCs w:val="20"/>
        </w:rPr>
      </w:pPr>
      <w:r w:rsidRPr="0072094B">
        <w:rPr>
          <w:rFonts w:cs="Times New Roman"/>
          <w:b/>
          <w:iCs w:val="0"/>
          <w:color w:val="auto"/>
          <w:sz w:val="20"/>
          <w:szCs w:val="20"/>
        </w:rPr>
        <w:t>КПЭ по каналам доступа</w:t>
      </w:r>
    </w:p>
    <w:tbl>
      <w:tblPr>
        <w:tblStyle w:val="aff3"/>
        <w:tblW w:w="9492" w:type="dxa"/>
        <w:tblInd w:w="142" w:type="dxa"/>
        <w:tblLook w:val="04A0" w:firstRow="1" w:lastRow="0" w:firstColumn="1" w:lastColumn="0" w:noHBand="0" w:noVBand="1"/>
      </w:tblPr>
      <w:tblGrid>
        <w:gridCol w:w="2939"/>
        <w:gridCol w:w="939"/>
        <w:gridCol w:w="917"/>
        <w:gridCol w:w="917"/>
        <w:gridCol w:w="932"/>
        <w:gridCol w:w="996"/>
        <w:gridCol w:w="926"/>
        <w:gridCol w:w="926"/>
      </w:tblGrid>
      <w:tr w:rsidR="004867B7" w:rsidRPr="0072094B" w14:paraId="7CF8EB16" w14:textId="77777777" w:rsidTr="001A0C93">
        <w:tc>
          <w:tcPr>
            <w:tcW w:w="2939" w:type="dxa"/>
            <w:vAlign w:val="center"/>
          </w:tcPr>
          <w:p w14:paraId="50583925"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Канал обращения</w:t>
            </w:r>
          </w:p>
        </w:tc>
        <w:tc>
          <w:tcPr>
            <w:tcW w:w="939" w:type="dxa"/>
            <w:vAlign w:val="center"/>
          </w:tcPr>
          <w:p w14:paraId="63952990"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SL</w:t>
            </w:r>
          </w:p>
        </w:tc>
        <w:tc>
          <w:tcPr>
            <w:tcW w:w="917" w:type="dxa"/>
            <w:vAlign w:val="center"/>
          </w:tcPr>
          <w:p w14:paraId="6C687371"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AHT</w:t>
            </w:r>
          </w:p>
        </w:tc>
        <w:tc>
          <w:tcPr>
            <w:tcW w:w="917" w:type="dxa"/>
            <w:vAlign w:val="center"/>
          </w:tcPr>
          <w:p w14:paraId="7E21B919"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LCR</w:t>
            </w:r>
          </w:p>
        </w:tc>
        <w:tc>
          <w:tcPr>
            <w:tcW w:w="932" w:type="dxa"/>
            <w:vAlign w:val="center"/>
          </w:tcPr>
          <w:p w14:paraId="6EC6E871"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CSAT</w:t>
            </w:r>
          </w:p>
        </w:tc>
        <w:tc>
          <w:tcPr>
            <w:tcW w:w="996" w:type="dxa"/>
            <w:vAlign w:val="center"/>
          </w:tcPr>
          <w:p w14:paraId="5FD03AB3"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CDSAT</w:t>
            </w:r>
          </w:p>
        </w:tc>
        <w:tc>
          <w:tcPr>
            <w:tcW w:w="926" w:type="dxa"/>
            <w:vAlign w:val="center"/>
          </w:tcPr>
          <w:p w14:paraId="5268C469"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CSI</w:t>
            </w:r>
          </w:p>
        </w:tc>
        <w:tc>
          <w:tcPr>
            <w:tcW w:w="926" w:type="dxa"/>
            <w:vAlign w:val="center"/>
          </w:tcPr>
          <w:p w14:paraId="1843D2C1" w14:textId="77777777" w:rsidR="004867B7" w:rsidRPr="0072094B" w:rsidRDefault="004867B7" w:rsidP="00C0062D">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FCR</w:t>
            </w:r>
          </w:p>
        </w:tc>
      </w:tr>
      <w:tr w:rsidR="004867B7" w:rsidRPr="0072094B" w14:paraId="0130454E" w14:textId="77777777" w:rsidTr="001A0C93">
        <w:tc>
          <w:tcPr>
            <w:tcW w:w="2939" w:type="dxa"/>
          </w:tcPr>
          <w:p w14:paraId="745F94F0" w14:textId="77777777" w:rsidR="004867B7" w:rsidRPr="0072094B" w:rsidRDefault="004867B7" w:rsidP="004867B7">
            <w:pPr>
              <w:jc w:val="both"/>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r w:rsidRPr="0072094B">
              <w:rPr>
                <w:rFonts w:ascii="Times New Roman" w:eastAsia="Times New Roman" w:hAnsi="Times New Roman" w:cs="Times New Roman"/>
                <w:sz w:val="16"/>
                <w:szCs w:val="16"/>
                <w:lang w:eastAsia="ru-RU"/>
              </w:rPr>
              <w:br/>
              <w:t>8-800-707-82-23</w:t>
            </w:r>
          </w:p>
          <w:p w14:paraId="11E1B566" w14:textId="77777777" w:rsidR="004867B7" w:rsidRPr="0072094B" w:rsidRDefault="004867B7" w:rsidP="00682B5D">
            <w:pPr>
              <w:pStyle w:val="af3"/>
              <w:ind w:left="0"/>
              <w:rPr>
                <w:rFonts w:ascii="Times New Roman" w:eastAsia="Times New Roman" w:hAnsi="Times New Roman" w:cs="Times New Roman"/>
                <w:sz w:val="16"/>
                <w:szCs w:val="16"/>
                <w:lang w:eastAsia="ru-RU"/>
              </w:rPr>
            </w:pPr>
          </w:p>
        </w:tc>
        <w:tc>
          <w:tcPr>
            <w:tcW w:w="939" w:type="dxa"/>
            <w:vAlign w:val="center"/>
          </w:tcPr>
          <w:p w14:paraId="1AF8C76C" w14:textId="77777777" w:rsidR="004867B7" w:rsidRPr="0072094B" w:rsidRDefault="004867B7"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80/20 сек</w:t>
            </w:r>
          </w:p>
        </w:tc>
        <w:tc>
          <w:tcPr>
            <w:tcW w:w="917" w:type="dxa"/>
            <w:tcBorders>
              <w:bottom w:val="single" w:sz="4" w:space="0" w:color="auto"/>
            </w:tcBorders>
            <w:vAlign w:val="center"/>
          </w:tcPr>
          <w:p w14:paraId="55074B02" w14:textId="77777777" w:rsidR="004867B7" w:rsidRPr="0072094B" w:rsidRDefault="004867B7"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230 сек</w:t>
            </w:r>
          </w:p>
        </w:tc>
        <w:tc>
          <w:tcPr>
            <w:tcW w:w="917" w:type="dxa"/>
            <w:vAlign w:val="center"/>
          </w:tcPr>
          <w:p w14:paraId="13D55E3A" w14:textId="77777777" w:rsidR="004867B7" w:rsidRPr="0072094B" w:rsidRDefault="004867B7"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w:t>
            </w:r>
          </w:p>
        </w:tc>
        <w:tc>
          <w:tcPr>
            <w:tcW w:w="932" w:type="dxa"/>
            <w:tcBorders>
              <w:bottom w:val="single" w:sz="4" w:space="0" w:color="auto"/>
            </w:tcBorders>
            <w:vAlign w:val="center"/>
          </w:tcPr>
          <w:p w14:paraId="7B8C8A05" w14:textId="77777777" w:rsidR="004867B7" w:rsidRPr="0072094B" w:rsidRDefault="004867B7"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996" w:type="dxa"/>
            <w:tcBorders>
              <w:bottom w:val="single" w:sz="4" w:space="0" w:color="auto"/>
            </w:tcBorders>
            <w:vAlign w:val="center"/>
          </w:tcPr>
          <w:p w14:paraId="5997CF6F" w14:textId="77777777" w:rsidR="004867B7" w:rsidRPr="0072094B" w:rsidRDefault="004867B7"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926" w:type="dxa"/>
            <w:tcBorders>
              <w:bottom w:val="single" w:sz="4" w:space="0" w:color="auto"/>
            </w:tcBorders>
            <w:vAlign w:val="center"/>
          </w:tcPr>
          <w:p w14:paraId="2FFDCBA3" w14:textId="77777777" w:rsidR="004867B7" w:rsidRPr="0072094B" w:rsidRDefault="004867B7"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4,7</w:t>
            </w:r>
          </w:p>
        </w:tc>
        <w:tc>
          <w:tcPr>
            <w:tcW w:w="926" w:type="dxa"/>
            <w:tcBorders>
              <w:bottom w:val="single" w:sz="4" w:space="0" w:color="auto"/>
            </w:tcBorders>
            <w:vAlign w:val="center"/>
          </w:tcPr>
          <w:p w14:paraId="3679FEC9" w14:textId="77777777" w:rsidR="004867B7" w:rsidRPr="0072094B" w:rsidRDefault="004867B7"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w:t>
            </w:r>
          </w:p>
        </w:tc>
      </w:tr>
      <w:tr w:rsidR="001A0C93" w:rsidRPr="0072094B" w14:paraId="6EBE3FD5" w14:textId="77777777" w:rsidTr="001A0C93">
        <w:trPr>
          <w:trHeight w:val="704"/>
        </w:trPr>
        <w:tc>
          <w:tcPr>
            <w:tcW w:w="2939" w:type="dxa"/>
          </w:tcPr>
          <w:p w14:paraId="5FA10C5C" w14:textId="77777777" w:rsidR="001A0C93" w:rsidRPr="0072094B" w:rsidRDefault="001A0C93" w:rsidP="006F217F">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kern w:val="28"/>
                <w:sz w:val="16"/>
                <w:szCs w:val="16"/>
                <w:lang w:eastAsia="ru-RU"/>
              </w:rPr>
              <w:t xml:space="preserve">Телефон горячей линии «Комплаенс» </w:t>
            </w:r>
            <w:r w:rsidRPr="0072094B">
              <w:rPr>
                <w:rFonts w:ascii="Times New Roman" w:eastAsia="Times New Roman" w:hAnsi="Times New Roman" w:cs="Times New Roman"/>
                <w:bCs/>
                <w:kern w:val="28"/>
                <w:sz w:val="16"/>
                <w:szCs w:val="16"/>
                <w:lang w:eastAsia="ru-RU"/>
              </w:rPr>
              <w:br/>
              <w:t xml:space="preserve">8-800-200-82-87 </w:t>
            </w:r>
            <w:r w:rsidRPr="0072094B">
              <w:rPr>
                <w:rFonts w:ascii="Times New Roman" w:eastAsia="Times New Roman" w:hAnsi="Times New Roman" w:cs="Times New Roman"/>
                <w:bCs/>
                <w:kern w:val="28"/>
                <w:sz w:val="16"/>
                <w:szCs w:val="16"/>
                <w:lang w:eastAsia="ru-RU"/>
              </w:rPr>
              <w:br/>
              <w:t>8-495-739-47-12</w:t>
            </w:r>
          </w:p>
        </w:tc>
        <w:tc>
          <w:tcPr>
            <w:tcW w:w="939" w:type="dxa"/>
            <w:vAlign w:val="center"/>
          </w:tcPr>
          <w:p w14:paraId="40641F7B"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kern w:val="28"/>
                <w:sz w:val="16"/>
                <w:szCs w:val="16"/>
                <w:lang w:eastAsia="ru-RU"/>
              </w:rPr>
              <w:t>Не менее 90/10 сек</w:t>
            </w:r>
          </w:p>
        </w:tc>
        <w:tc>
          <w:tcPr>
            <w:tcW w:w="917" w:type="dxa"/>
            <w:tcBorders>
              <w:tl2br w:val="single" w:sz="4" w:space="0" w:color="auto"/>
              <w:tr2bl w:val="single" w:sz="4" w:space="0" w:color="auto"/>
            </w:tcBorders>
            <w:vAlign w:val="center"/>
          </w:tcPr>
          <w:p w14:paraId="5C188766"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17" w:type="dxa"/>
            <w:vAlign w:val="center"/>
          </w:tcPr>
          <w:p w14:paraId="340F4C77"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1%</w:t>
            </w:r>
          </w:p>
        </w:tc>
        <w:tc>
          <w:tcPr>
            <w:tcW w:w="932" w:type="dxa"/>
            <w:tcBorders>
              <w:tl2br w:val="single" w:sz="4" w:space="0" w:color="auto"/>
              <w:tr2bl w:val="single" w:sz="4" w:space="0" w:color="auto"/>
            </w:tcBorders>
            <w:vAlign w:val="center"/>
          </w:tcPr>
          <w:p w14:paraId="49F54719"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61B56A10"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07B2DBCE"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73A72834"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r>
      <w:tr w:rsidR="001A0C93" w:rsidRPr="0072094B" w14:paraId="7A92198C" w14:textId="77777777" w:rsidTr="001A0C93">
        <w:trPr>
          <w:trHeight w:val="704"/>
        </w:trPr>
        <w:tc>
          <w:tcPr>
            <w:tcW w:w="2939" w:type="dxa"/>
          </w:tcPr>
          <w:p w14:paraId="13A3D2C8" w14:textId="77777777" w:rsidR="001A0C93" w:rsidRPr="0072094B" w:rsidRDefault="001A0C93" w:rsidP="006F21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kern w:val="28"/>
                <w:sz w:val="16"/>
                <w:szCs w:val="16"/>
                <w:lang w:eastAsia="ru-RU"/>
              </w:rPr>
              <w:t xml:space="preserve">Телефон линии «Ресепшен» </w:t>
            </w:r>
            <w:r w:rsidRPr="0072094B">
              <w:rPr>
                <w:rFonts w:ascii="Times New Roman" w:eastAsia="Times New Roman" w:hAnsi="Times New Roman" w:cs="Times New Roman"/>
                <w:bCs/>
                <w:kern w:val="28"/>
                <w:sz w:val="16"/>
                <w:szCs w:val="16"/>
                <w:lang w:eastAsia="ru-RU"/>
              </w:rPr>
              <w:br/>
              <w:t>8-495-956-2067</w:t>
            </w:r>
          </w:p>
        </w:tc>
        <w:tc>
          <w:tcPr>
            <w:tcW w:w="939" w:type="dxa"/>
            <w:vAlign w:val="center"/>
          </w:tcPr>
          <w:p w14:paraId="0ED9F4A3"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kern w:val="28"/>
                <w:sz w:val="16"/>
                <w:szCs w:val="16"/>
                <w:lang w:eastAsia="ru-RU"/>
              </w:rPr>
              <w:t>Не менее 80/20 сек</w:t>
            </w:r>
          </w:p>
        </w:tc>
        <w:tc>
          <w:tcPr>
            <w:tcW w:w="917" w:type="dxa"/>
            <w:tcBorders>
              <w:tl2br w:val="single" w:sz="4" w:space="0" w:color="auto"/>
              <w:tr2bl w:val="single" w:sz="4" w:space="0" w:color="auto"/>
            </w:tcBorders>
            <w:vAlign w:val="center"/>
          </w:tcPr>
          <w:p w14:paraId="5A8ACA9C"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17" w:type="dxa"/>
            <w:vAlign w:val="center"/>
          </w:tcPr>
          <w:p w14:paraId="198BA1C2"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5%</w:t>
            </w:r>
          </w:p>
        </w:tc>
        <w:tc>
          <w:tcPr>
            <w:tcW w:w="932" w:type="dxa"/>
            <w:tcBorders>
              <w:tl2br w:val="single" w:sz="4" w:space="0" w:color="auto"/>
              <w:tr2bl w:val="single" w:sz="4" w:space="0" w:color="auto"/>
            </w:tcBorders>
            <w:vAlign w:val="center"/>
          </w:tcPr>
          <w:p w14:paraId="1CC95636"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72FD1B13"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73049059"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1122AEA1"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r>
      <w:tr w:rsidR="001A0C93" w:rsidRPr="0072094B" w14:paraId="4A30C0E7" w14:textId="77777777" w:rsidTr="001A0C93">
        <w:trPr>
          <w:trHeight w:val="704"/>
        </w:trPr>
        <w:tc>
          <w:tcPr>
            <w:tcW w:w="2939" w:type="dxa"/>
          </w:tcPr>
          <w:p w14:paraId="51EAFF80" w14:textId="77777777" w:rsidR="001A0C93" w:rsidRPr="0072094B" w:rsidRDefault="001A0C93" w:rsidP="006F21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kern w:val="28"/>
                <w:sz w:val="16"/>
                <w:szCs w:val="16"/>
                <w:lang w:eastAsia="ru-RU"/>
              </w:rPr>
              <w:t>Электронная почта compliance-R00@russianpost.ru</w:t>
            </w:r>
          </w:p>
        </w:tc>
        <w:tc>
          <w:tcPr>
            <w:tcW w:w="939" w:type="dxa"/>
            <w:vAlign w:val="center"/>
          </w:tcPr>
          <w:p w14:paraId="3F58C437"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100% / 24 часа</w:t>
            </w:r>
          </w:p>
        </w:tc>
        <w:tc>
          <w:tcPr>
            <w:tcW w:w="917" w:type="dxa"/>
            <w:tcBorders>
              <w:tl2br w:val="single" w:sz="4" w:space="0" w:color="auto"/>
              <w:tr2bl w:val="single" w:sz="4" w:space="0" w:color="auto"/>
            </w:tcBorders>
            <w:vAlign w:val="center"/>
          </w:tcPr>
          <w:p w14:paraId="4B6C4F57"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17" w:type="dxa"/>
            <w:vAlign w:val="center"/>
          </w:tcPr>
          <w:p w14:paraId="152CA2E3"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32" w:type="dxa"/>
            <w:tcBorders>
              <w:tl2br w:val="single" w:sz="4" w:space="0" w:color="auto"/>
              <w:tr2bl w:val="single" w:sz="4" w:space="0" w:color="auto"/>
            </w:tcBorders>
            <w:vAlign w:val="center"/>
          </w:tcPr>
          <w:p w14:paraId="6C718F9E"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5B9F803B"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11073D90"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5DD186E4" w14:textId="77777777" w:rsidR="001A0C93" w:rsidRPr="0072094B" w:rsidRDefault="001A0C93" w:rsidP="001A0C93">
            <w:pPr>
              <w:pStyle w:val="af3"/>
              <w:ind w:left="0"/>
              <w:jc w:val="center"/>
              <w:rPr>
                <w:rFonts w:ascii="Times New Roman" w:eastAsia="Times New Roman" w:hAnsi="Times New Roman" w:cs="Times New Roman"/>
                <w:sz w:val="16"/>
                <w:szCs w:val="16"/>
                <w:lang w:eastAsia="ru-RU"/>
              </w:rPr>
            </w:pPr>
          </w:p>
        </w:tc>
      </w:tr>
    </w:tbl>
    <w:p w14:paraId="33DF8479" w14:textId="77777777" w:rsidR="00F23E38" w:rsidRPr="0072094B" w:rsidRDefault="00F23E38" w:rsidP="00946B45">
      <w:pPr>
        <w:pStyle w:val="af3"/>
        <w:spacing w:after="0" w:line="240" w:lineRule="auto"/>
        <w:ind w:left="142"/>
        <w:jc w:val="both"/>
        <w:rPr>
          <w:rFonts w:ascii="Times New Roman" w:hAnsi="Times New Roman" w:cs="Times New Roman"/>
          <w:kern w:val="2"/>
        </w:rPr>
      </w:pPr>
    </w:p>
    <w:p w14:paraId="4D52E180" w14:textId="72B06574" w:rsidR="00D17F85" w:rsidRPr="0072094B" w:rsidRDefault="004867B7" w:rsidP="00D17F85">
      <w:pPr>
        <w:pStyle w:val="affffffff9"/>
      </w:pPr>
      <w:r w:rsidRPr="0072094B">
        <w:rPr>
          <w:rFonts w:eastAsiaTheme="minorEastAsia"/>
        </w:rPr>
        <w:t>Состав и целевые значения КПЭ могут быть сокращены/снижены по инициативе Заказчика, путем направления официального уведомления с его стороны</w:t>
      </w:r>
      <w:r w:rsidR="00D17F85" w:rsidRPr="0072094B">
        <w:rPr>
          <w:rFonts w:eastAsiaTheme="minorEastAsia"/>
        </w:rPr>
        <w:t xml:space="preserve"> </w:t>
      </w:r>
      <w:r w:rsidR="00D17F85" w:rsidRPr="0072094B">
        <w:t xml:space="preserve">с пропорциональным снижением стоимости оказанных услуг. </w:t>
      </w:r>
    </w:p>
    <w:p w14:paraId="74311537" w14:textId="77777777" w:rsidR="00B366DD" w:rsidRPr="0072094B" w:rsidRDefault="00B366DD" w:rsidP="00D17F85">
      <w:pPr>
        <w:pStyle w:val="affffffff9"/>
      </w:pPr>
    </w:p>
    <w:p w14:paraId="5EDB2FA1" w14:textId="19BF1AF8" w:rsidR="009D72C7" w:rsidRPr="0072094B" w:rsidRDefault="009D72C7" w:rsidP="00D17F85">
      <w:pPr>
        <w:pStyle w:val="affffffff9"/>
      </w:pPr>
    </w:p>
    <w:p w14:paraId="537A49A6" w14:textId="15684FEE" w:rsidR="009D72C7" w:rsidRPr="0072094B" w:rsidRDefault="009D72C7" w:rsidP="00D17F85">
      <w:pPr>
        <w:pStyle w:val="affffffff9"/>
      </w:pPr>
    </w:p>
    <w:p w14:paraId="5DCF2325" w14:textId="77777777" w:rsidR="009D72C7" w:rsidRPr="0072094B" w:rsidRDefault="009D72C7" w:rsidP="00D17F85">
      <w:pPr>
        <w:pStyle w:val="affffffff9"/>
      </w:pPr>
    </w:p>
    <w:p w14:paraId="6A5105E6" w14:textId="77777777" w:rsidR="007C0170" w:rsidRPr="0072094B" w:rsidRDefault="007C0170" w:rsidP="00D17F85">
      <w:pPr>
        <w:pStyle w:val="affffffff9"/>
      </w:pPr>
    </w:p>
    <w:p w14:paraId="7DF5F870" w14:textId="4DA25454" w:rsidR="00946B45" w:rsidRPr="0072094B" w:rsidRDefault="00BA1149" w:rsidP="00946B45">
      <w:pPr>
        <w:pStyle w:val="14"/>
        <w:numPr>
          <w:ilvl w:val="0"/>
          <w:numId w:val="0"/>
        </w:numPr>
        <w:spacing w:after="0"/>
        <w:ind w:left="6521"/>
        <w:rPr>
          <w:rFonts w:cs="Times New Roman"/>
          <w:sz w:val="20"/>
          <w:szCs w:val="20"/>
        </w:rPr>
      </w:pPr>
      <w:bookmarkStart w:id="80" w:name="_Приложение_№_3"/>
      <w:bookmarkStart w:id="81" w:name="_Toc127911829"/>
      <w:bookmarkEnd w:id="80"/>
      <w:r w:rsidRPr="0072094B">
        <w:rPr>
          <w:rFonts w:cs="Times New Roman"/>
          <w:sz w:val="20"/>
          <w:szCs w:val="20"/>
        </w:rPr>
        <w:t>Приложение</w:t>
      </w:r>
      <w:r w:rsidR="00946B45" w:rsidRPr="0072094B">
        <w:rPr>
          <w:rFonts w:cs="Times New Roman"/>
          <w:sz w:val="20"/>
          <w:szCs w:val="20"/>
        </w:rPr>
        <w:t xml:space="preserve"> </w:t>
      </w:r>
      <w:r w:rsidRPr="0072094B">
        <w:rPr>
          <w:rFonts w:cs="Times New Roman"/>
          <w:sz w:val="20"/>
          <w:szCs w:val="20"/>
        </w:rPr>
        <w:t xml:space="preserve">№ </w:t>
      </w:r>
      <w:r w:rsidR="00F42646" w:rsidRPr="0072094B">
        <w:rPr>
          <w:rFonts w:cs="Times New Roman"/>
          <w:sz w:val="20"/>
          <w:szCs w:val="20"/>
        </w:rPr>
        <w:t>4</w:t>
      </w:r>
    </w:p>
    <w:p w14:paraId="6048EF0D" w14:textId="77777777" w:rsidR="00946B45" w:rsidRPr="0072094B" w:rsidRDefault="00946B45" w:rsidP="00946B45">
      <w:pPr>
        <w:pStyle w:val="14"/>
        <w:numPr>
          <w:ilvl w:val="0"/>
          <w:numId w:val="0"/>
        </w:numPr>
        <w:spacing w:after="0"/>
        <w:ind w:left="6521"/>
        <w:rPr>
          <w:rFonts w:cs="Times New Roman"/>
          <w:sz w:val="20"/>
          <w:szCs w:val="20"/>
        </w:rPr>
      </w:pPr>
      <w:r w:rsidRPr="0072094B">
        <w:rPr>
          <w:rFonts w:cs="Times New Roman"/>
          <w:sz w:val="20"/>
          <w:szCs w:val="20"/>
        </w:rPr>
        <w:t xml:space="preserve">к </w:t>
      </w:r>
      <w:r w:rsidR="00BA1149" w:rsidRPr="0072094B">
        <w:rPr>
          <w:rFonts w:cs="Times New Roman"/>
          <w:sz w:val="20"/>
          <w:szCs w:val="20"/>
        </w:rPr>
        <w:t>Т</w:t>
      </w:r>
      <w:r w:rsidRPr="0072094B">
        <w:rPr>
          <w:rFonts w:cs="Times New Roman"/>
          <w:sz w:val="20"/>
          <w:szCs w:val="20"/>
        </w:rPr>
        <w:t>ехническому заданию</w:t>
      </w:r>
    </w:p>
    <w:p w14:paraId="652DA139" w14:textId="77777777" w:rsidR="000C1EC5" w:rsidRPr="0072094B" w:rsidRDefault="00824558" w:rsidP="00946B45">
      <w:pPr>
        <w:pStyle w:val="14"/>
        <w:numPr>
          <w:ilvl w:val="0"/>
          <w:numId w:val="0"/>
        </w:numPr>
        <w:spacing w:after="0"/>
        <w:jc w:val="center"/>
        <w:rPr>
          <w:rFonts w:cs="Times New Roman"/>
          <w:sz w:val="20"/>
          <w:szCs w:val="20"/>
        </w:rPr>
      </w:pPr>
      <w:r w:rsidRPr="0072094B">
        <w:rPr>
          <w:rFonts w:cs="Times New Roman"/>
          <w:sz w:val="20"/>
          <w:szCs w:val="20"/>
        </w:rPr>
        <w:t>Регистрация и о</w:t>
      </w:r>
      <w:r w:rsidR="000C1EC5" w:rsidRPr="0072094B">
        <w:rPr>
          <w:rFonts w:cs="Times New Roman"/>
          <w:sz w:val="20"/>
          <w:szCs w:val="20"/>
        </w:rPr>
        <w:t>бработка жалоб</w:t>
      </w:r>
      <w:bookmarkEnd w:id="81"/>
    </w:p>
    <w:p w14:paraId="228EF661" w14:textId="77777777" w:rsidR="00946B45" w:rsidRPr="0072094B" w:rsidRDefault="00946B45" w:rsidP="00946B45">
      <w:pPr>
        <w:pStyle w:val="14"/>
        <w:numPr>
          <w:ilvl w:val="0"/>
          <w:numId w:val="0"/>
        </w:numPr>
        <w:spacing w:after="0"/>
        <w:rPr>
          <w:rFonts w:cs="Times New Roman"/>
          <w:sz w:val="20"/>
          <w:szCs w:val="20"/>
        </w:rPr>
      </w:pPr>
    </w:p>
    <w:p w14:paraId="618EA594" w14:textId="0A5A8BF9" w:rsidR="00BA1149" w:rsidRPr="0072094B" w:rsidRDefault="00B9404D" w:rsidP="003D2628">
      <w:pPr>
        <w:pStyle w:val="a2"/>
        <w:numPr>
          <w:ilvl w:val="0"/>
          <w:numId w:val="88"/>
        </w:numPr>
        <w:rPr>
          <w:rFonts w:cs="Times New Roman"/>
          <w:b/>
          <w:iCs w:val="0"/>
          <w:color w:val="auto"/>
          <w:sz w:val="20"/>
          <w:szCs w:val="20"/>
        </w:rPr>
      </w:pPr>
      <w:r w:rsidRPr="0072094B">
        <w:rPr>
          <w:rFonts w:cs="Times New Roman"/>
          <w:b/>
          <w:iCs w:val="0"/>
          <w:color w:val="auto"/>
          <w:sz w:val="20"/>
          <w:szCs w:val="20"/>
        </w:rPr>
        <w:t>Основная задача функционального направления</w:t>
      </w:r>
      <w:r w:rsidR="00394BEC" w:rsidRPr="0072094B">
        <w:rPr>
          <w:rFonts w:cs="Times New Roman"/>
          <w:b/>
          <w:iCs w:val="0"/>
          <w:color w:val="auto"/>
          <w:sz w:val="20"/>
          <w:szCs w:val="20"/>
        </w:rPr>
        <w:t>: регистрация и о</w:t>
      </w:r>
      <w:r w:rsidR="00234CD6" w:rsidRPr="0072094B">
        <w:rPr>
          <w:rFonts w:cs="Times New Roman"/>
          <w:b/>
          <w:iCs w:val="0"/>
          <w:color w:val="auto"/>
          <w:sz w:val="20"/>
          <w:szCs w:val="20"/>
        </w:rPr>
        <w:t>бработка жалоб на работу АО «Почта России»</w:t>
      </w:r>
    </w:p>
    <w:p w14:paraId="3872FD67" w14:textId="16CC15DF" w:rsidR="00BA1149" w:rsidRPr="0072094B" w:rsidRDefault="00BA1149" w:rsidP="003D2628">
      <w:pPr>
        <w:pStyle w:val="a2"/>
        <w:numPr>
          <w:ilvl w:val="0"/>
          <w:numId w:val="88"/>
        </w:numPr>
        <w:rPr>
          <w:rFonts w:cs="Times New Roman"/>
          <w:b/>
          <w:iCs w:val="0"/>
          <w:color w:val="auto"/>
          <w:sz w:val="20"/>
          <w:szCs w:val="20"/>
        </w:rPr>
      </w:pPr>
      <w:r w:rsidRPr="0072094B">
        <w:rPr>
          <w:rFonts w:cs="Times New Roman"/>
          <w:b/>
          <w:iCs w:val="0"/>
          <w:color w:val="auto"/>
          <w:sz w:val="20"/>
          <w:szCs w:val="20"/>
        </w:rPr>
        <w:t xml:space="preserve">Режим </w:t>
      </w:r>
      <w:r w:rsidR="00394BEC" w:rsidRPr="0072094B">
        <w:rPr>
          <w:rFonts w:cs="Times New Roman"/>
          <w:b/>
          <w:iCs w:val="0"/>
          <w:color w:val="auto"/>
          <w:sz w:val="20"/>
          <w:szCs w:val="20"/>
        </w:rPr>
        <w:t>работы:</w:t>
      </w:r>
    </w:p>
    <w:p w14:paraId="2E701BB4" w14:textId="77777777" w:rsidR="00BA1149" w:rsidRPr="0072094B" w:rsidRDefault="00BA1149" w:rsidP="00394BEC">
      <w:pPr>
        <w:spacing w:after="0"/>
        <w:ind w:hanging="720"/>
        <w:jc w:val="center"/>
        <w:rPr>
          <w:rFonts w:ascii="Times New Roman" w:hAnsi="Times New Roman" w:cs="Times New Roman"/>
          <w:kern w:val="2"/>
          <w:sz w:val="20"/>
          <w:szCs w:val="20"/>
        </w:rPr>
      </w:pPr>
    </w:p>
    <w:p w14:paraId="1DE3A694" w14:textId="069B43FD" w:rsidR="00BA1149" w:rsidRPr="0072094B" w:rsidRDefault="003A0EC3" w:rsidP="00CF0757">
      <w:pPr>
        <w:pStyle w:val="a1"/>
        <w:numPr>
          <w:ilvl w:val="0"/>
          <w:numId w:val="66"/>
        </w:numPr>
        <w:rPr>
          <w:rFonts w:eastAsia="Times New Roman"/>
          <w:sz w:val="20"/>
          <w:szCs w:val="20"/>
          <w:lang w:eastAsia="ru-RU"/>
        </w:rPr>
      </w:pPr>
      <w:r w:rsidRPr="0072094B">
        <w:rPr>
          <w:rFonts w:eastAsia="Times New Roman"/>
          <w:sz w:val="20"/>
          <w:szCs w:val="20"/>
          <w:lang w:eastAsia="ru-RU"/>
        </w:rPr>
        <w:t>По каналу доступа ИСО е</w:t>
      </w:r>
      <w:r w:rsidR="008418DB" w:rsidRPr="0072094B">
        <w:rPr>
          <w:rFonts w:eastAsia="Times New Roman"/>
          <w:sz w:val="20"/>
          <w:szCs w:val="20"/>
          <w:lang w:eastAsia="ru-RU"/>
        </w:rPr>
        <w:t>жедневно с 7:00 до 22:00 мск</w:t>
      </w:r>
    </w:p>
    <w:p w14:paraId="417A3B9B" w14:textId="77777777" w:rsidR="003A0EC3" w:rsidRPr="0072094B" w:rsidRDefault="003A0EC3" w:rsidP="00CF0757">
      <w:pPr>
        <w:pStyle w:val="a1"/>
        <w:numPr>
          <w:ilvl w:val="0"/>
          <w:numId w:val="66"/>
        </w:numPr>
        <w:rPr>
          <w:rFonts w:eastAsia="Times New Roman"/>
          <w:sz w:val="20"/>
          <w:szCs w:val="20"/>
          <w:lang w:eastAsia="ru-RU"/>
        </w:rPr>
      </w:pPr>
      <w:r w:rsidRPr="0072094B">
        <w:rPr>
          <w:rFonts w:eastAsia="Times New Roman"/>
          <w:sz w:val="20"/>
          <w:szCs w:val="20"/>
          <w:lang w:eastAsia="ru-RU"/>
        </w:rPr>
        <w:t xml:space="preserve">По каналу доступа Электронный адрес </w:t>
      </w:r>
      <w:hyperlink r:id="rId18" w:tooltip="mailto:Federal.Client.zapros@russianpost.ru" w:history="1">
        <w:r w:rsidRPr="0072094B">
          <w:rPr>
            <w:rFonts w:eastAsia="Times New Roman"/>
            <w:sz w:val="20"/>
            <w:szCs w:val="20"/>
            <w:lang w:eastAsia="ru-RU"/>
          </w:rPr>
          <w:t>Federal.Client.zapros@russianpost.ru</w:t>
        </w:r>
      </w:hyperlink>
      <w:r w:rsidRPr="0072094B">
        <w:rPr>
          <w:rFonts w:eastAsia="Times New Roman"/>
          <w:sz w:val="20"/>
          <w:szCs w:val="20"/>
          <w:lang w:eastAsia="ru-RU"/>
        </w:rPr>
        <w:t xml:space="preserve"> по будним дням с 9:00 до 18:00 мск</w:t>
      </w:r>
      <w:r w:rsidR="00646917" w:rsidRPr="0072094B">
        <w:rPr>
          <w:rFonts w:eastAsia="Times New Roman"/>
          <w:sz w:val="20"/>
          <w:szCs w:val="20"/>
          <w:lang w:eastAsia="ru-RU"/>
        </w:rPr>
        <w:t>.</w:t>
      </w:r>
    </w:p>
    <w:p w14:paraId="094D79DC" w14:textId="590B3AF5" w:rsidR="00BA1149" w:rsidRPr="0072094B" w:rsidRDefault="00BA1149" w:rsidP="003D2628">
      <w:pPr>
        <w:pStyle w:val="a2"/>
        <w:numPr>
          <w:ilvl w:val="0"/>
          <w:numId w:val="88"/>
        </w:numPr>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r w:rsidR="00394BEC" w:rsidRPr="0072094B">
        <w:rPr>
          <w:rFonts w:cs="Times New Roman"/>
          <w:b/>
          <w:iCs w:val="0"/>
          <w:color w:val="auto"/>
          <w:sz w:val="20"/>
          <w:szCs w:val="20"/>
        </w:rPr>
        <w:t>:</w:t>
      </w:r>
    </w:p>
    <w:p w14:paraId="7C48AA82" w14:textId="77777777" w:rsidR="00BA1149" w:rsidRPr="0072094B" w:rsidRDefault="00BA1149" w:rsidP="00CF0757">
      <w:pPr>
        <w:pStyle w:val="a1"/>
        <w:numPr>
          <w:ilvl w:val="0"/>
          <w:numId w:val="67"/>
        </w:numPr>
        <w:rPr>
          <w:rFonts w:eastAsia="Times New Roman"/>
          <w:sz w:val="20"/>
          <w:szCs w:val="20"/>
          <w:lang w:eastAsia="ru-RU"/>
        </w:rPr>
      </w:pPr>
      <w:r w:rsidRPr="0072094B">
        <w:rPr>
          <w:rFonts w:eastAsia="Times New Roman"/>
          <w:sz w:val="20"/>
          <w:szCs w:val="20"/>
          <w:lang w:eastAsia="ru-RU"/>
        </w:rPr>
        <w:t xml:space="preserve">Прием, регистрация, маршрутизация жалоб и обращений. </w:t>
      </w:r>
    </w:p>
    <w:p w14:paraId="0AC24945" w14:textId="77777777" w:rsidR="00BA1149" w:rsidRPr="0072094B" w:rsidRDefault="00BA1149" w:rsidP="00CF0757">
      <w:pPr>
        <w:pStyle w:val="a1"/>
        <w:numPr>
          <w:ilvl w:val="0"/>
          <w:numId w:val="67"/>
        </w:numPr>
        <w:rPr>
          <w:rFonts w:eastAsia="Times New Roman"/>
          <w:sz w:val="20"/>
          <w:szCs w:val="20"/>
          <w:lang w:eastAsia="ru-RU"/>
        </w:rPr>
      </w:pPr>
      <w:r w:rsidRPr="0072094B">
        <w:rPr>
          <w:rFonts w:eastAsia="Times New Roman"/>
          <w:sz w:val="20"/>
          <w:szCs w:val="20"/>
          <w:lang w:eastAsia="ru-RU"/>
        </w:rPr>
        <w:t>Предоставление ответов на жалобы и обращения</w:t>
      </w:r>
    </w:p>
    <w:p w14:paraId="5A81A246" w14:textId="77777777" w:rsidR="000D75BB" w:rsidRPr="0072094B" w:rsidRDefault="000D75BB" w:rsidP="00CF0757">
      <w:pPr>
        <w:pStyle w:val="a1"/>
        <w:numPr>
          <w:ilvl w:val="0"/>
          <w:numId w:val="67"/>
        </w:numPr>
        <w:rPr>
          <w:rFonts w:eastAsia="Times New Roman"/>
          <w:sz w:val="20"/>
          <w:szCs w:val="20"/>
          <w:lang w:eastAsia="ru-RU"/>
        </w:rPr>
      </w:pPr>
      <w:r w:rsidRPr="0072094B">
        <w:rPr>
          <w:rFonts w:eastAsia="Times New Roman"/>
          <w:sz w:val="20"/>
          <w:szCs w:val="20"/>
          <w:lang w:eastAsia="ru-RU"/>
        </w:rPr>
        <w:t xml:space="preserve">Осуществление исходящих телефонных вызовов, </w:t>
      </w:r>
    </w:p>
    <w:p w14:paraId="3A3B38D6" w14:textId="77777777" w:rsidR="000D75BB" w:rsidRPr="0072094B" w:rsidRDefault="000D75BB" w:rsidP="00CF0757">
      <w:pPr>
        <w:pStyle w:val="a1"/>
        <w:numPr>
          <w:ilvl w:val="0"/>
          <w:numId w:val="67"/>
        </w:numPr>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p>
    <w:p w14:paraId="0D0048AE" w14:textId="77777777" w:rsidR="000D75BB" w:rsidRPr="0072094B" w:rsidRDefault="000D75BB" w:rsidP="00CF0757">
      <w:pPr>
        <w:pStyle w:val="a1"/>
        <w:numPr>
          <w:ilvl w:val="0"/>
          <w:numId w:val="67"/>
        </w:numPr>
        <w:rPr>
          <w:rFonts w:eastAsia="Times New Roman"/>
          <w:sz w:val="20"/>
          <w:szCs w:val="20"/>
          <w:lang w:eastAsia="ru-RU"/>
        </w:rPr>
      </w:pPr>
      <w:r w:rsidRPr="0072094B">
        <w:rPr>
          <w:rFonts w:eastAsia="Times New Roman"/>
          <w:sz w:val="20"/>
          <w:szCs w:val="20"/>
          <w:lang w:eastAsia="ru-RU"/>
        </w:rPr>
        <w:t>Оценка качества обслуживания после завершения обработки обращения</w:t>
      </w:r>
    </w:p>
    <w:p w14:paraId="5C0F434C" w14:textId="77777777" w:rsidR="00BA1149" w:rsidRPr="0072094B" w:rsidRDefault="00BA1149" w:rsidP="003B742D">
      <w:pPr>
        <w:pStyle w:val="affffffff9"/>
      </w:pPr>
      <w:r w:rsidRPr="0072094B">
        <w:t xml:space="preserve">Перечень выполняемых операций может </w:t>
      </w:r>
      <w:r w:rsidR="00394BEC" w:rsidRPr="0072094B">
        <w:t>изменяться</w:t>
      </w:r>
      <w:r w:rsidRPr="0072094B">
        <w:t xml:space="preserve"> по усмотрению Заказчика</w:t>
      </w:r>
      <w:r w:rsidR="00646917" w:rsidRPr="0072094B">
        <w:t>.</w:t>
      </w:r>
    </w:p>
    <w:p w14:paraId="5095A36F" w14:textId="1CDC31F8" w:rsidR="00BA1149" w:rsidRPr="0072094B" w:rsidRDefault="00BA1149" w:rsidP="003D2628">
      <w:pPr>
        <w:pStyle w:val="a2"/>
        <w:numPr>
          <w:ilvl w:val="0"/>
          <w:numId w:val="88"/>
        </w:numPr>
        <w:rPr>
          <w:rFonts w:cs="Times New Roman"/>
          <w:b/>
          <w:iCs w:val="0"/>
          <w:color w:val="auto"/>
          <w:sz w:val="20"/>
          <w:szCs w:val="20"/>
        </w:rPr>
      </w:pPr>
      <w:r w:rsidRPr="0072094B">
        <w:rPr>
          <w:rFonts w:cs="Times New Roman"/>
          <w:b/>
          <w:iCs w:val="0"/>
          <w:color w:val="auto"/>
          <w:sz w:val="20"/>
          <w:szCs w:val="20"/>
        </w:rPr>
        <w:t>КПЭ по каналам доступа.</w:t>
      </w:r>
    </w:p>
    <w:p w14:paraId="17ABB796" w14:textId="77777777" w:rsidR="00394BEC" w:rsidRPr="0072094B" w:rsidRDefault="00394BEC" w:rsidP="00394BEC">
      <w:pPr>
        <w:rPr>
          <w:rFonts w:ascii="Times New Roman" w:hAnsi="Times New Roman" w:cs="Times New Roman"/>
          <w:lang w:eastAsia="ru-RU"/>
        </w:rPr>
      </w:pPr>
    </w:p>
    <w:tbl>
      <w:tblPr>
        <w:tblStyle w:val="aff3"/>
        <w:tblW w:w="9492" w:type="dxa"/>
        <w:tblInd w:w="142" w:type="dxa"/>
        <w:tblLook w:val="04A0" w:firstRow="1" w:lastRow="0" w:firstColumn="1" w:lastColumn="0" w:noHBand="0" w:noVBand="1"/>
      </w:tblPr>
      <w:tblGrid>
        <w:gridCol w:w="2939"/>
        <w:gridCol w:w="939"/>
        <w:gridCol w:w="917"/>
        <w:gridCol w:w="917"/>
        <w:gridCol w:w="932"/>
        <w:gridCol w:w="996"/>
        <w:gridCol w:w="926"/>
        <w:gridCol w:w="926"/>
      </w:tblGrid>
      <w:tr w:rsidR="00394BEC" w:rsidRPr="0072094B" w14:paraId="50DE9A53" w14:textId="77777777" w:rsidTr="00394BEC">
        <w:tc>
          <w:tcPr>
            <w:tcW w:w="2939" w:type="dxa"/>
          </w:tcPr>
          <w:p w14:paraId="31AEBC4D" w14:textId="77777777" w:rsidR="00394BEC" w:rsidRPr="0072094B" w:rsidRDefault="00394BEC" w:rsidP="00194A07">
            <w:pPr>
              <w:pStyle w:val="af3"/>
              <w:ind w:left="0"/>
              <w:jc w:val="both"/>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Канал обращения</w:t>
            </w:r>
          </w:p>
        </w:tc>
        <w:tc>
          <w:tcPr>
            <w:tcW w:w="939" w:type="dxa"/>
            <w:vAlign w:val="center"/>
          </w:tcPr>
          <w:p w14:paraId="177AA267" w14:textId="77777777" w:rsidR="00394BEC" w:rsidRPr="0072094B" w:rsidRDefault="00394BEC" w:rsidP="00194A0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SL</w:t>
            </w:r>
          </w:p>
        </w:tc>
        <w:tc>
          <w:tcPr>
            <w:tcW w:w="917" w:type="dxa"/>
            <w:tcBorders>
              <w:bottom w:val="single" w:sz="4" w:space="0" w:color="auto"/>
            </w:tcBorders>
            <w:vAlign w:val="center"/>
          </w:tcPr>
          <w:p w14:paraId="56B50762" w14:textId="77777777" w:rsidR="00394BEC" w:rsidRPr="0072094B" w:rsidRDefault="00394BEC" w:rsidP="00194A0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AHT</w:t>
            </w:r>
          </w:p>
        </w:tc>
        <w:tc>
          <w:tcPr>
            <w:tcW w:w="917" w:type="dxa"/>
            <w:tcBorders>
              <w:bottom w:val="single" w:sz="4" w:space="0" w:color="auto"/>
            </w:tcBorders>
            <w:vAlign w:val="center"/>
          </w:tcPr>
          <w:p w14:paraId="79E91CC1" w14:textId="77777777" w:rsidR="00394BEC" w:rsidRPr="0072094B" w:rsidRDefault="00394BEC" w:rsidP="00194A0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LCR</w:t>
            </w:r>
          </w:p>
        </w:tc>
        <w:tc>
          <w:tcPr>
            <w:tcW w:w="932" w:type="dxa"/>
            <w:tcBorders>
              <w:bottom w:val="single" w:sz="4" w:space="0" w:color="auto"/>
            </w:tcBorders>
            <w:vAlign w:val="center"/>
          </w:tcPr>
          <w:p w14:paraId="7F01165D" w14:textId="77777777" w:rsidR="00394BEC" w:rsidRPr="0072094B" w:rsidRDefault="00394BEC" w:rsidP="00194A0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CSAT</w:t>
            </w:r>
          </w:p>
        </w:tc>
        <w:tc>
          <w:tcPr>
            <w:tcW w:w="996" w:type="dxa"/>
            <w:tcBorders>
              <w:bottom w:val="single" w:sz="4" w:space="0" w:color="auto"/>
            </w:tcBorders>
            <w:vAlign w:val="center"/>
          </w:tcPr>
          <w:p w14:paraId="67C3F088" w14:textId="77777777" w:rsidR="00394BEC" w:rsidRPr="0072094B" w:rsidRDefault="00394BEC" w:rsidP="00194A0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CDSAT</w:t>
            </w:r>
          </w:p>
        </w:tc>
        <w:tc>
          <w:tcPr>
            <w:tcW w:w="926" w:type="dxa"/>
            <w:tcBorders>
              <w:bottom w:val="single" w:sz="4" w:space="0" w:color="auto"/>
            </w:tcBorders>
            <w:vAlign w:val="center"/>
          </w:tcPr>
          <w:p w14:paraId="62EF9042" w14:textId="77777777" w:rsidR="00394BEC" w:rsidRPr="0072094B" w:rsidRDefault="00394BEC" w:rsidP="00194A0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CSI</w:t>
            </w:r>
          </w:p>
        </w:tc>
        <w:tc>
          <w:tcPr>
            <w:tcW w:w="926" w:type="dxa"/>
            <w:tcBorders>
              <w:bottom w:val="single" w:sz="4" w:space="0" w:color="auto"/>
            </w:tcBorders>
            <w:vAlign w:val="center"/>
          </w:tcPr>
          <w:p w14:paraId="1B7E21AD" w14:textId="77777777" w:rsidR="00394BEC" w:rsidRPr="0072094B" w:rsidRDefault="00394BEC" w:rsidP="00194A07">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FCR</w:t>
            </w:r>
          </w:p>
        </w:tc>
      </w:tr>
      <w:tr w:rsidR="00394BEC" w:rsidRPr="0072094B" w14:paraId="79B37B2F" w14:textId="77777777" w:rsidTr="00394BEC">
        <w:trPr>
          <w:trHeight w:val="920"/>
        </w:trPr>
        <w:tc>
          <w:tcPr>
            <w:tcW w:w="2939" w:type="dxa"/>
            <w:vAlign w:val="center"/>
          </w:tcPr>
          <w:p w14:paraId="06D35000" w14:textId="77777777" w:rsidR="00394BEC" w:rsidRPr="0072094B" w:rsidRDefault="00394BEC" w:rsidP="00394BEC">
            <w:pPr>
              <w:pStyle w:val="af3"/>
              <w:ind w:left="0"/>
              <w:rPr>
                <w:rFonts w:ascii="Times New Roman" w:eastAsia="Times New Roman" w:hAnsi="Times New Roman" w:cs="Times New Roman"/>
                <w:sz w:val="16"/>
                <w:szCs w:val="16"/>
                <w:lang w:eastAsia="ru-RU"/>
              </w:rPr>
            </w:pPr>
            <w:r w:rsidRPr="0072094B">
              <w:rPr>
                <w:rFonts w:ascii="Times New Roman" w:hAnsi="Times New Roman" w:cs="Times New Roman"/>
                <w:kern w:val="2"/>
                <w:sz w:val="16"/>
                <w:szCs w:val="16"/>
              </w:rPr>
              <w:t>ИСО (Информационная система обработки обращений)</w:t>
            </w:r>
          </w:p>
        </w:tc>
        <w:tc>
          <w:tcPr>
            <w:tcW w:w="939" w:type="dxa"/>
            <w:vAlign w:val="center"/>
          </w:tcPr>
          <w:p w14:paraId="73B0CE6A"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98% /24 часа</w:t>
            </w:r>
          </w:p>
        </w:tc>
        <w:tc>
          <w:tcPr>
            <w:tcW w:w="917" w:type="dxa"/>
            <w:tcBorders>
              <w:tl2br w:val="nil"/>
              <w:tr2bl w:val="nil"/>
            </w:tcBorders>
            <w:vAlign w:val="center"/>
          </w:tcPr>
          <w:p w14:paraId="60EB9E1C" w14:textId="3F26E9CB" w:rsidR="00394BEC" w:rsidRPr="0072094B" w:rsidRDefault="00394BEC" w:rsidP="006F15D2">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6F15D2" w:rsidRPr="0072094B">
              <w:rPr>
                <w:rFonts w:ascii="Times New Roman" w:eastAsia="Times New Roman" w:hAnsi="Times New Roman" w:cs="Times New Roman"/>
                <w:sz w:val="16"/>
                <w:szCs w:val="16"/>
                <w:lang w:eastAsia="ru-RU"/>
              </w:rPr>
              <w:t xml:space="preserve">10 </w:t>
            </w:r>
            <w:r w:rsidRPr="0072094B">
              <w:rPr>
                <w:rFonts w:ascii="Times New Roman" w:eastAsia="Times New Roman" w:hAnsi="Times New Roman" w:cs="Times New Roman"/>
                <w:sz w:val="16"/>
                <w:szCs w:val="16"/>
                <w:lang w:eastAsia="ru-RU"/>
              </w:rPr>
              <w:t>минут</w:t>
            </w:r>
          </w:p>
        </w:tc>
        <w:tc>
          <w:tcPr>
            <w:tcW w:w="917" w:type="dxa"/>
            <w:tcBorders>
              <w:tl2br w:val="single" w:sz="4" w:space="0" w:color="auto"/>
              <w:tr2bl w:val="single" w:sz="4" w:space="0" w:color="auto"/>
            </w:tcBorders>
            <w:vAlign w:val="center"/>
          </w:tcPr>
          <w:p w14:paraId="4A1D7DB3"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32" w:type="dxa"/>
            <w:tcBorders>
              <w:tl2br w:val="single" w:sz="4" w:space="0" w:color="auto"/>
              <w:tr2bl w:val="single" w:sz="4" w:space="0" w:color="auto"/>
            </w:tcBorders>
            <w:vAlign w:val="center"/>
          </w:tcPr>
          <w:p w14:paraId="686C1A96"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1644CF2D"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26" w:type="dxa"/>
            <w:tcBorders>
              <w:bottom w:val="single" w:sz="4" w:space="0" w:color="auto"/>
              <w:tl2br w:val="single" w:sz="4" w:space="0" w:color="auto"/>
              <w:tr2bl w:val="single" w:sz="4" w:space="0" w:color="auto"/>
            </w:tcBorders>
            <w:vAlign w:val="center"/>
          </w:tcPr>
          <w:p w14:paraId="68CCAD4A"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26" w:type="dxa"/>
            <w:tcBorders>
              <w:bottom w:val="single" w:sz="4" w:space="0" w:color="auto"/>
              <w:tl2br w:val="single" w:sz="4" w:space="0" w:color="auto"/>
              <w:tr2bl w:val="single" w:sz="4" w:space="0" w:color="auto"/>
            </w:tcBorders>
            <w:vAlign w:val="center"/>
          </w:tcPr>
          <w:p w14:paraId="0F20D5B7"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r>
      <w:tr w:rsidR="00394BEC" w:rsidRPr="0072094B" w14:paraId="7BA4B0C6" w14:textId="77777777" w:rsidTr="00394BEC">
        <w:trPr>
          <w:trHeight w:val="920"/>
        </w:trPr>
        <w:tc>
          <w:tcPr>
            <w:tcW w:w="2939" w:type="dxa"/>
            <w:vAlign w:val="center"/>
          </w:tcPr>
          <w:p w14:paraId="7589B2A2" w14:textId="77777777" w:rsidR="00394BEC" w:rsidRPr="0072094B" w:rsidRDefault="00394BEC" w:rsidP="00394BEC">
            <w:pPr>
              <w:rPr>
                <w:rFonts w:ascii="Times New Roman" w:eastAsia="Times New Roman" w:hAnsi="Times New Roman" w:cs="Times New Roman"/>
                <w:sz w:val="16"/>
                <w:szCs w:val="16"/>
                <w:lang w:eastAsia="ru-RU"/>
              </w:rPr>
            </w:pPr>
            <w:r w:rsidRPr="0072094B">
              <w:rPr>
                <w:rFonts w:ascii="Times New Roman" w:hAnsi="Times New Roman" w:cs="Times New Roman"/>
                <w:kern w:val="2"/>
                <w:sz w:val="16"/>
                <w:szCs w:val="16"/>
              </w:rPr>
              <w:t>Электронная почта Federal.Client.zapros@russianpost.ru</w:t>
            </w:r>
          </w:p>
        </w:tc>
        <w:tc>
          <w:tcPr>
            <w:tcW w:w="939" w:type="dxa"/>
            <w:vAlign w:val="center"/>
          </w:tcPr>
          <w:p w14:paraId="3E96D4BB"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100% /24 часа</w:t>
            </w:r>
          </w:p>
        </w:tc>
        <w:tc>
          <w:tcPr>
            <w:tcW w:w="917" w:type="dxa"/>
            <w:tcBorders>
              <w:tl2br w:val="nil"/>
              <w:tr2bl w:val="nil"/>
            </w:tcBorders>
            <w:vAlign w:val="center"/>
          </w:tcPr>
          <w:p w14:paraId="3B6BE8B8" w14:textId="7C71A3B7" w:rsidR="00394BEC" w:rsidRPr="0072094B" w:rsidRDefault="00394BEC" w:rsidP="003B713D">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3B713D" w:rsidRPr="0072094B">
              <w:rPr>
                <w:rFonts w:ascii="Times New Roman" w:eastAsia="Times New Roman" w:hAnsi="Times New Roman" w:cs="Times New Roman"/>
                <w:sz w:val="16"/>
                <w:szCs w:val="16"/>
                <w:lang w:eastAsia="ru-RU"/>
              </w:rPr>
              <w:t xml:space="preserve">30 </w:t>
            </w:r>
            <w:r w:rsidRPr="0072094B">
              <w:rPr>
                <w:rFonts w:ascii="Times New Roman" w:eastAsia="Times New Roman" w:hAnsi="Times New Roman" w:cs="Times New Roman"/>
                <w:sz w:val="16"/>
                <w:szCs w:val="16"/>
                <w:lang w:eastAsia="ru-RU"/>
              </w:rPr>
              <w:t>минут</w:t>
            </w:r>
          </w:p>
        </w:tc>
        <w:tc>
          <w:tcPr>
            <w:tcW w:w="917" w:type="dxa"/>
            <w:tcBorders>
              <w:tl2br w:val="single" w:sz="4" w:space="0" w:color="auto"/>
              <w:tr2bl w:val="single" w:sz="4" w:space="0" w:color="auto"/>
            </w:tcBorders>
            <w:vAlign w:val="center"/>
          </w:tcPr>
          <w:p w14:paraId="35CBAC11"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32" w:type="dxa"/>
            <w:tcBorders>
              <w:tl2br w:val="single" w:sz="4" w:space="0" w:color="auto"/>
              <w:tr2bl w:val="single" w:sz="4" w:space="0" w:color="auto"/>
            </w:tcBorders>
            <w:vAlign w:val="center"/>
          </w:tcPr>
          <w:p w14:paraId="6194DE1E"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271A0BDA"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2D4573B4"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5C747B22" w14:textId="77777777" w:rsidR="00394BEC" w:rsidRPr="0072094B" w:rsidRDefault="00394BEC" w:rsidP="00394BEC">
            <w:pPr>
              <w:pStyle w:val="af3"/>
              <w:ind w:left="0"/>
              <w:jc w:val="center"/>
              <w:rPr>
                <w:rFonts w:ascii="Times New Roman" w:eastAsia="Times New Roman" w:hAnsi="Times New Roman" w:cs="Times New Roman"/>
                <w:sz w:val="16"/>
                <w:szCs w:val="16"/>
                <w:lang w:eastAsia="ru-RU"/>
              </w:rPr>
            </w:pPr>
          </w:p>
        </w:tc>
      </w:tr>
    </w:tbl>
    <w:p w14:paraId="781E8B92" w14:textId="77777777" w:rsidR="00394BEC" w:rsidRPr="0072094B" w:rsidRDefault="00394BEC" w:rsidP="00394BEC">
      <w:pPr>
        <w:rPr>
          <w:rFonts w:ascii="Times New Roman" w:eastAsia="Times New Roman" w:hAnsi="Times New Roman" w:cs="Times New Roman"/>
          <w:lang w:eastAsia="ru-RU"/>
        </w:rPr>
      </w:pPr>
    </w:p>
    <w:p w14:paraId="435409CB" w14:textId="77777777" w:rsidR="00D17F85" w:rsidRPr="0072094B" w:rsidRDefault="00394BEC" w:rsidP="00D17F85">
      <w:pPr>
        <w:pStyle w:val="affffffff9"/>
      </w:pPr>
      <w:r w:rsidRPr="0072094B">
        <w:t>Состав и целевые значения КПЭ могут быть сокращены/снижены по инициативе Заказчика, путем направления официального уведомления с его стороны</w:t>
      </w:r>
      <w:r w:rsidR="00D17F85" w:rsidRPr="0072094B">
        <w:t xml:space="preserve"> с пропорциональным снижением стоимости оказанных услуг. </w:t>
      </w:r>
    </w:p>
    <w:p w14:paraId="46DD52C1" w14:textId="65155FDD" w:rsidR="00394BEC" w:rsidRPr="0072094B" w:rsidRDefault="00394BEC" w:rsidP="003B742D">
      <w:pPr>
        <w:pStyle w:val="affffffff9"/>
      </w:pPr>
      <w:r w:rsidRPr="0072094B">
        <w:t xml:space="preserve"> </w:t>
      </w:r>
    </w:p>
    <w:p w14:paraId="33BC938D" w14:textId="77777777" w:rsidR="00940A53" w:rsidRPr="0072094B" w:rsidRDefault="00940A53" w:rsidP="00AB72E8">
      <w:pPr>
        <w:pStyle w:val="af3"/>
        <w:spacing w:after="0" w:line="240" w:lineRule="auto"/>
        <w:ind w:left="142"/>
        <w:jc w:val="both"/>
        <w:rPr>
          <w:rFonts w:ascii="Times New Roman" w:hAnsi="Times New Roman" w:cs="Times New Roman"/>
          <w:kern w:val="2"/>
          <w:sz w:val="20"/>
          <w:szCs w:val="20"/>
        </w:rPr>
      </w:pPr>
    </w:p>
    <w:p w14:paraId="64754F1A" w14:textId="77777777" w:rsidR="00A1204E" w:rsidRPr="0072094B" w:rsidRDefault="00A1204E" w:rsidP="00AB72E8">
      <w:pPr>
        <w:pStyle w:val="af3"/>
        <w:spacing w:after="0" w:line="240" w:lineRule="auto"/>
        <w:ind w:left="142"/>
        <w:jc w:val="both"/>
        <w:rPr>
          <w:rFonts w:ascii="Times New Roman" w:hAnsi="Times New Roman" w:cs="Times New Roman"/>
          <w:kern w:val="2"/>
          <w:sz w:val="20"/>
          <w:szCs w:val="20"/>
        </w:rPr>
      </w:pPr>
    </w:p>
    <w:p w14:paraId="03689235" w14:textId="77777777" w:rsidR="00A1204E" w:rsidRPr="0072094B" w:rsidRDefault="00A1204E" w:rsidP="00AB72E8">
      <w:pPr>
        <w:pStyle w:val="af3"/>
        <w:spacing w:after="0" w:line="240" w:lineRule="auto"/>
        <w:ind w:left="142"/>
        <w:jc w:val="both"/>
        <w:rPr>
          <w:rFonts w:ascii="Times New Roman" w:hAnsi="Times New Roman" w:cs="Times New Roman"/>
          <w:kern w:val="2"/>
          <w:sz w:val="20"/>
          <w:szCs w:val="20"/>
        </w:rPr>
      </w:pPr>
    </w:p>
    <w:p w14:paraId="5DBDB519" w14:textId="77777777" w:rsidR="00A1204E" w:rsidRPr="0072094B" w:rsidRDefault="00A1204E" w:rsidP="00AB72E8">
      <w:pPr>
        <w:pStyle w:val="af3"/>
        <w:spacing w:after="0" w:line="240" w:lineRule="auto"/>
        <w:ind w:left="142"/>
        <w:jc w:val="both"/>
        <w:rPr>
          <w:rFonts w:ascii="Times New Roman" w:hAnsi="Times New Roman" w:cs="Times New Roman"/>
          <w:kern w:val="2"/>
          <w:sz w:val="20"/>
          <w:szCs w:val="20"/>
        </w:rPr>
      </w:pPr>
    </w:p>
    <w:p w14:paraId="51D9629D" w14:textId="77777777" w:rsidR="00A1204E" w:rsidRPr="0072094B" w:rsidRDefault="00A1204E" w:rsidP="00AB72E8">
      <w:pPr>
        <w:pStyle w:val="af3"/>
        <w:spacing w:after="0" w:line="240" w:lineRule="auto"/>
        <w:ind w:left="142"/>
        <w:jc w:val="both"/>
        <w:rPr>
          <w:rFonts w:ascii="Times New Roman" w:hAnsi="Times New Roman" w:cs="Times New Roman"/>
          <w:kern w:val="2"/>
          <w:sz w:val="20"/>
          <w:szCs w:val="20"/>
        </w:rPr>
      </w:pPr>
    </w:p>
    <w:p w14:paraId="1BA8F568" w14:textId="77777777" w:rsidR="00A1204E" w:rsidRPr="0072094B" w:rsidRDefault="00A1204E" w:rsidP="00AB72E8">
      <w:pPr>
        <w:pStyle w:val="af3"/>
        <w:spacing w:after="0" w:line="240" w:lineRule="auto"/>
        <w:ind w:left="142"/>
        <w:jc w:val="both"/>
        <w:rPr>
          <w:rFonts w:ascii="Times New Roman" w:hAnsi="Times New Roman" w:cs="Times New Roman"/>
          <w:kern w:val="2"/>
          <w:sz w:val="20"/>
          <w:szCs w:val="20"/>
        </w:rPr>
      </w:pPr>
    </w:p>
    <w:p w14:paraId="3BDB5E7D" w14:textId="77777777" w:rsidR="00A1204E" w:rsidRPr="0072094B" w:rsidRDefault="00A1204E" w:rsidP="00AB72E8">
      <w:pPr>
        <w:pStyle w:val="af3"/>
        <w:spacing w:after="0" w:line="240" w:lineRule="auto"/>
        <w:ind w:left="142"/>
        <w:jc w:val="both"/>
        <w:rPr>
          <w:rFonts w:ascii="Times New Roman" w:hAnsi="Times New Roman" w:cs="Times New Roman"/>
          <w:kern w:val="2"/>
          <w:sz w:val="20"/>
          <w:szCs w:val="20"/>
        </w:rPr>
      </w:pPr>
    </w:p>
    <w:p w14:paraId="69C4B4BA" w14:textId="77777777" w:rsidR="00E74DF6" w:rsidRPr="0072094B" w:rsidRDefault="00E74DF6" w:rsidP="00AB72E8">
      <w:pPr>
        <w:pStyle w:val="af3"/>
        <w:spacing w:after="0" w:line="240" w:lineRule="auto"/>
        <w:ind w:left="142"/>
        <w:jc w:val="both"/>
        <w:rPr>
          <w:rFonts w:ascii="Times New Roman" w:hAnsi="Times New Roman" w:cs="Times New Roman"/>
          <w:kern w:val="2"/>
          <w:sz w:val="20"/>
          <w:szCs w:val="20"/>
        </w:rPr>
      </w:pPr>
    </w:p>
    <w:p w14:paraId="3A56432D" w14:textId="77777777" w:rsidR="00E74DF6" w:rsidRPr="0072094B" w:rsidRDefault="00E74DF6" w:rsidP="00AB72E8">
      <w:pPr>
        <w:pStyle w:val="af3"/>
        <w:spacing w:after="0" w:line="240" w:lineRule="auto"/>
        <w:ind w:left="142"/>
        <w:jc w:val="both"/>
        <w:rPr>
          <w:rFonts w:ascii="Times New Roman" w:hAnsi="Times New Roman" w:cs="Times New Roman"/>
          <w:kern w:val="2"/>
          <w:sz w:val="20"/>
          <w:szCs w:val="20"/>
        </w:rPr>
      </w:pPr>
    </w:p>
    <w:p w14:paraId="1A5BD5A4" w14:textId="77777777" w:rsidR="00E74DF6" w:rsidRPr="0072094B" w:rsidRDefault="00E74DF6" w:rsidP="00AB72E8">
      <w:pPr>
        <w:pStyle w:val="af3"/>
        <w:spacing w:after="0" w:line="240" w:lineRule="auto"/>
        <w:ind w:left="142"/>
        <w:jc w:val="both"/>
        <w:rPr>
          <w:rFonts w:ascii="Times New Roman" w:hAnsi="Times New Roman" w:cs="Times New Roman"/>
          <w:kern w:val="2"/>
          <w:sz w:val="20"/>
          <w:szCs w:val="20"/>
        </w:rPr>
      </w:pPr>
    </w:p>
    <w:p w14:paraId="501FA235" w14:textId="77777777" w:rsidR="00037336" w:rsidRPr="0072094B" w:rsidRDefault="00037336" w:rsidP="00AB72E8">
      <w:pPr>
        <w:pStyle w:val="af3"/>
        <w:spacing w:after="0" w:line="240" w:lineRule="auto"/>
        <w:ind w:left="142"/>
        <w:jc w:val="both"/>
        <w:rPr>
          <w:rFonts w:ascii="Times New Roman" w:hAnsi="Times New Roman" w:cs="Times New Roman"/>
          <w:kern w:val="2"/>
          <w:sz w:val="20"/>
          <w:szCs w:val="20"/>
        </w:rPr>
      </w:pPr>
    </w:p>
    <w:p w14:paraId="689EBCD8" w14:textId="77777777" w:rsidR="00037336" w:rsidRPr="0072094B" w:rsidRDefault="00037336" w:rsidP="00AB72E8">
      <w:pPr>
        <w:pStyle w:val="af3"/>
        <w:spacing w:after="0" w:line="240" w:lineRule="auto"/>
        <w:ind w:left="142"/>
        <w:jc w:val="both"/>
        <w:rPr>
          <w:rFonts w:ascii="Times New Roman" w:hAnsi="Times New Roman" w:cs="Times New Roman"/>
          <w:kern w:val="2"/>
          <w:sz w:val="20"/>
          <w:szCs w:val="20"/>
        </w:rPr>
      </w:pPr>
    </w:p>
    <w:p w14:paraId="2CBF9265" w14:textId="77777777" w:rsidR="00037336" w:rsidRPr="0072094B" w:rsidRDefault="00037336" w:rsidP="00AB72E8">
      <w:pPr>
        <w:pStyle w:val="af3"/>
        <w:spacing w:after="0" w:line="240" w:lineRule="auto"/>
        <w:ind w:left="142"/>
        <w:jc w:val="both"/>
        <w:rPr>
          <w:rFonts w:ascii="Times New Roman" w:hAnsi="Times New Roman" w:cs="Times New Roman"/>
          <w:kern w:val="2"/>
          <w:sz w:val="20"/>
          <w:szCs w:val="20"/>
        </w:rPr>
      </w:pPr>
    </w:p>
    <w:p w14:paraId="4C60040F" w14:textId="77777777" w:rsidR="00037336" w:rsidRPr="0072094B" w:rsidRDefault="00037336" w:rsidP="00AB72E8">
      <w:pPr>
        <w:pStyle w:val="af3"/>
        <w:spacing w:after="0" w:line="240" w:lineRule="auto"/>
        <w:ind w:left="142"/>
        <w:jc w:val="both"/>
        <w:rPr>
          <w:rFonts w:ascii="Times New Roman" w:hAnsi="Times New Roman" w:cs="Times New Roman"/>
          <w:kern w:val="2"/>
          <w:sz w:val="20"/>
          <w:szCs w:val="20"/>
        </w:rPr>
      </w:pPr>
    </w:p>
    <w:p w14:paraId="1A888559" w14:textId="77777777" w:rsidR="00037336" w:rsidRPr="0072094B" w:rsidRDefault="00037336" w:rsidP="00AB72E8">
      <w:pPr>
        <w:pStyle w:val="af3"/>
        <w:spacing w:after="0" w:line="240" w:lineRule="auto"/>
        <w:ind w:left="142"/>
        <w:jc w:val="both"/>
        <w:rPr>
          <w:rFonts w:ascii="Times New Roman" w:hAnsi="Times New Roman" w:cs="Times New Roman"/>
          <w:kern w:val="2"/>
          <w:sz w:val="20"/>
          <w:szCs w:val="20"/>
        </w:rPr>
      </w:pPr>
    </w:p>
    <w:p w14:paraId="02706F44" w14:textId="77777777" w:rsidR="00037336" w:rsidRPr="0072094B" w:rsidRDefault="00037336" w:rsidP="00AB72E8">
      <w:pPr>
        <w:pStyle w:val="af3"/>
        <w:spacing w:after="0" w:line="240" w:lineRule="auto"/>
        <w:ind w:left="142"/>
        <w:jc w:val="both"/>
        <w:rPr>
          <w:rFonts w:ascii="Times New Roman" w:hAnsi="Times New Roman" w:cs="Times New Roman"/>
          <w:kern w:val="2"/>
          <w:sz w:val="20"/>
          <w:szCs w:val="20"/>
        </w:rPr>
      </w:pPr>
    </w:p>
    <w:p w14:paraId="2E694591" w14:textId="77777777" w:rsidR="00E74DF6" w:rsidRPr="0072094B" w:rsidRDefault="00E74DF6" w:rsidP="00AB72E8">
      <w:pPr>
        <w:pStyle w:val="af3"/>
        <w:spacing w:after="0" w:line="240" w:lineRule="auto"/>
        <w:ind w:left="142"/>
        <w:jc w:val="both"/>
        <w:rPr>
          <w:rFonts w:ascii="Times New Roman" w:hAnsi="Times New Roman" w:cs="Times New Roman"/>
          <w:kern w:val="2"/>
          <w:sz w:val="20"/>
          <w:szCs w:val="20"/>
        </w:rPr>
      </w:pPr>
    </w:p>
    <w:p w14:paraId="179E988F" w14:textId="77777777" w:rsidR="00AB72E8" w:rsidRPr="0072094B" w:rsidRDefault="00AB72E8" w:rsidP="00AB72E8">
      <w:pPr>
        <w:pStyle w:val="af3"/>
        <w:spacing w:after="0" w:line="240" w:lineRule="auto"/>
        <w:ind w:left="142"/>
        <w:jc w:val="both"/>
        <w:rPr>
          <w:rFonts w:ascii="Times New Roman" w:hAnsi="Times New Roman" w:cs="Times New Roman"/>
          <w:kern w:val="2"/>
          <w:sz w:val="20"/>
          <w:szCs w:val="20"/>
        </w:rPr>
      </w:pPr>
    </w:p>
    <w:p w14:paraId="3A4F5801" w14:textId="77777777" w:rsidR="00AB72E8" w:rsidRPr="0072094B" w:rsidRDefault="00AB72E8" w:rsidP="00AB72E8">
      <w:pPr>
        <w:spacing w:after="0" w:line="240" w:lineRule="auto"/>
        <w:rPr>
          <w:rFonts w:ascii="Times New Roman" w:hAnsi="Times New Roman" w:cs="Times New Roman"/>
          <w:sz w:val="20"/>
          <w:szCs w:val="20"/>
        </w:rPr>
      </w:pPr>
      <w:bookmarkStart w:id="82" w:name="_Приложение_№_6"/>
      <w:bookmarkStart w:id="83" w:name="_Toc127911830"/>
      <w:bookmarkEnd w:id="82"/>
    </w:p>
    <w:p w14:paraId="10EFDEBB" w14:textId="56710BB2" w:rsidR="00946B45" w:rsidRPr="0072094B" w:rsidRDefault="00371E57" w:rsidP="00AB72E8">
      <w:pPr>
        <w:pStyle w:val="14"/>
        <w:numPr>
          <w:ilvl w:val="0"/>
          <w:numId w:val="0"/>
        </w:numPr>
        <w:spacing w:after="0"/>
        <w:ind w:left="5954"/>
        <w:rPr>
          <w:rFonts w:cs="Times New Roman"/>
          <w:sz w:val="20"/>
          <w:szCs w:val="20"/>
        </w:rPr>
      </w:pPr>
      <w:r w:rsidRPr="0072094B">
        <w:rPr>
          <w:rFonts w:cs="Times New Roman"/>
          <w:sz w:val="20"/>
          <w:szCs w:val="20"/>
        </w:rPr>
        <w:t>Приложение</w:t>
      </w:r>
      <w:r w:rsidR="00AB72E8" w:rsidRPr="0072094B">
        <w:rPr>
          <w:rFonts w:cs="Times New Roman"/>
          <w:sz w:val="20"/>
          <w:szCs w:val="20"/>
        </w:rPr>
        <w:t xml:space="preserve"> </w:t>
      </w:r>
      <w:r w:rsidRPr="0072094B">
        <w:rPr>
          <w:rFonts w:cs="Times New Roman"/>
          <w:sz w:val="20"/>
          <w:szCs w:val="20"/>
        </w:rPr>
        <w:t xml:space="preserve">№ </w:t>
      </w:r>
      <w:r w:rsidR="00F42646" w:rsidRPr="0072094B">
        <w:rPr>
          <w:rFonts w:cs="Times New Roman"/>
          <w:sz w:val="20"/>
          <w:szCs w:val="20"/>
        </w:rPr>
        <w:t>5</w:t>
      </w:r>
    </w:p>
    <w:p w14:paraId="5D406088" w14:textId="77777777" w:rsidR="00AB72E8" w:rsidRPr="0072094B" w:rsidRDefault="00946B45" w:rsidP="00AB72E8">
      <w:pPr>
        <w:pStyle w:val="14"/>
        <w:numPr>
          <w:ilvl w:val="0"/>
          <w:numId w:val="0"/>
        </w:numPr>
        <w:spacing w:after="0"/>
        <w:ind w:left="5954"/>
        <w:rPr>
          <w:rFonts w:cs="Times New Roman"/>
          <w:sz w:val="20"/>
          <w:szCs w:val="20"/>
        </w:rPr>
      </w:pPr>
      <w:r w:rsidRPr="0072094B">
        <w:rPr>
          <w:rFonts w:cs="Times New Roman"/>
          <w:sz w:val="20"/>
          <w:szCs w:val="20"/>
        </w:rPr>
        <w:t xml:space="preserve">к </w:t>
      </w:r>
      <w:r w:rsidR="00AB72E8" w:rsidRPr="0072094B">
        <w:rPr>
          <w:rFonts w:cs="Times New Roman"/>
          <w:sz w:val="20"/>
          <w:szCs w:val="20"/>
        </w:rPr>
        <w:t>Техническому заданию</w:t>
      </w:r>
    </w:p>
    <w:p w14:paraId="09C42EE1" w14:textId="77777777" w:rsidR="00AB72E8" w:rsidRPr="0072094B" w:rsidRDefault="00AB72E8" w:rsidP="00AB72E8">
      <w:pPr>
        <w:pStyle w:val="14"/>
        <w:numPr>
          <w:ilvl w:val="0"/>
          <w:numId w:val="0"/>
        </w:numPr>
        <w:spacing w:after="0"/>
        <w:jc w:val="center"/>
        <w:rPr>
          <w:rFonts w:cs="Times New Roman"/>
          <w:sz w:val="20"/>
          <w:szCs w:val="20"/>
        </w:rPr>
      </w:pPr>
    </w:p>
    <w:p w14:paraId="46472FAD" w14:textId="77777777" w:rsidR="00371E57" w:rsidRPr="0072094B" w:rsidRDefault="00373A9F" w:rsidP="00AB72E8">
      <w:pPr>
        <w:pStyle w:val="14"/>
        <w:numPr>
          <w:ilvl w:val="0"/>
          <w:numId w:val="0"/>
        </w:numPr>
        <w:spacing w:after="0"/>
        <w:jc w:val="center"/>
        <w:rPr>
          <w:rFonts w:cs="Times New Roman"/>
          <w:sz w:val="20"/>
          <w:szCs w:val="20"/>
        </w:rPr>
      </w:pPr>
      <w:r w:rsidRPr="0072094B">
        <w:rPr>
          <w:rFonts w:cs="Times New Roman"/>
          <w:sz w:val="20"/>
          <w:szCs w:val="20"/>
        </w:rPr>
        <w:t>Ситуационный центр</w:t>
      </w:r>
      <w:bookmarkEnd w:id="83"/>
    </w:p>
    <w:p w14:paraId="33FCD3B2" w14:textId="77777777" w:rsidR="003849F0" w:rsidRPr="0072094B" w:rsidRDefault="003849F0" w:rsidP="00AB72E8">
      <w:pPr>
        <w:spacing w:after="0" w:line="240" w:lineRule="auto"/>
        <w:rPr>
          <w:rFonts w:ascii="Times New Roman" w:hAnsi="Times New Roman" w:cs="Times New Roman"/>
          <w:sz w:val="20"/>
          <w:szCs w:val="20"/>
          <w:lang w:eastAsia="ru-RU"/>
        </w:rPr>
      </w:pPr>
    </w:p>
    <w:p w14:paraId="055210F6" w14:textId="77777777" w:rsidR="00371E57" w:rsidRPr="0072094B" w:rsidRDefault="00B62836" w:rsidP="00B62836">
      <w:pPr>
        <w:pStyle w:val="a2"/>
        <w:numPr>
          <w:ilvl w:val="0"/>
          <w:numId w:val="0"/>
        </w:numPr>
        <w:ind w:left="709" w:hanging="283"/>
        <w:jc w:val="both"/>
        <w:rPr>
          <w:rFonts w:cs="Times New Roman"/>
          <w:b/>
          <w:iCs w:val="0"/>
          <w:color w:val="auto"/>
          <w:sz w:val="20"/>
          <w:szCs w:val="20"/>
        </w:rPr>
      </w:pPr>
      <w:r w:rsidRPr="0072094B">
        <w:rPr>
          <w:rFonts w:cs="Times New Roman"/>
          <w:b/>
          <w:iCs w:val="0"/>
          <w:color w:val="auto"/>
          <w:sz w:val="20"/>
          <w:szCs w:val="20"/>
        </w:rPr>
        <w:t xml:space="preserve">1. </w:t>
      </w:r>
      <w:r w:rsidR="00BA02B7" w:rsidRPr="0072094B">
        <w:rPr>
          <w:rFonts w:cs="Times New Roman"/>
          <w:b/>
          <w:iCs w:val="0"/>
          <w:color w:val="auto"/>
          <w:sz w:val="20"/>
          <w:szCs w:val="20"/>
        </w:rPr>
        <w:t>Основная задача функционального направления</w:t>
      </w:r>
      <w:r w:rsidR="00A1204E" w:rsidRPr="0072094B">
        <w:rPr>
          <w:rFonts w:cs="Times New Roman"/>
          <w:b/>
          <w:iCs w:val="0"/>
          <w:color w:val="auto"/>
          <w:sz w:val="20"/>
          <w:szCs w:val="20"/>
        </w:rPr>
        <w:t xml:space="preserve">: </w:t>
      </w:r>
      <w:r w:rsidR="00373A9F" w:rsidRPr="0072094B">
        <w:rPr>
          <w:rFonts w:cs="Times New Roman"/>
          <w:b/>
          <w:iCs w:val="0"/>
          <w:color w:val="auto"/>
          <w:sz w:val="20"/>
          <w:szCs w:val="20"/>
        </w:rPr>
        <w:t xml:space="preserve">линия обработки экстренных </w:t>
      </w:r>
      <w:r w:rsidR="0093670A" w:rsidRPr="0072094B">
        <w:rPr>
          <w:rFonts w:cs="Times New Roman"/>
          <w:b/>
          <w:iCs w:val="0"/>
          <w:color w:val="auto"/>
          <w:sz w:val="20"/>
          <w:szCs w:val="20"/>
        </w:rPr>
        <w:t>обращений</w:t>
      </w:r>
      <w:r w:rsidR="00373A9F" w:rsidRPr="0072094B">
        <w:rPr>
          <w:rFonts w:cs="Times New Roman"/>
          <w:b/>
          <w:iCs w:val="0"/>
          <w:color w:val="auto"/>
          <w:sz w:val="20"/>
          <w:szCs w:val="20"/>
        </w:rPr>
        <w:t xml:space="preserve"> и </w:t>
      </w:r>
      <w:r w:rsidR="0093670A" w:rsidRPr="0072094B">
        <w:rPr>
          <w:rFonts w:cs="Times New Roman"/>
          <w:b/>
          <w:iCs w:val="0"/>
          <w:color w:val="auto"/>
          <w:sz w:val="20"/>
          <w:szCs w:val="20"/>
        </w:rPr>
        <w:t>обращений</w:t>
      </w:r>
      <w:r w:rsidR="00373A9F" w:rsidRPr="0072094B">
        <w:rPr>
          <w:rFonts w:cs="Times New Roman"/>
          <w:b/>
          <w:iCs w:val="0"/>
          <w:color w:val="auto"/>
          <w:sz w:val="20"/>
          <w:szCs w:val="20"/>
        </w:rPr>
        <w:t xml:space="preserve"> повышенной сложности</w:t>
      </w:r>
    </w:p>
    <w:p w14:paraId="386150CF" w14:textId="77777777" w:rsidR="00371E57" w:rsidRPr="0072094B" w:rsidRDefault="00B62836" w:rsidP="00B62836">
      <w:pPr>
        <w:pStyle w:val="a2"/>
        <w:numPr>
          <w:ilvl w:val="0"/>
          <w:numId w:val="0"/>
        </w:numPr>
        <w:ind w:left="426"/>
        <w:rPr>
          <w:rFonts w:cs="Times New Roman"/>
          <w:color w:val="auto"/>
        </w:rPr>
      </w:pPr>
      <w:r w:rsidRPr="0072094B">
        <w:rPr>
          <w:rFonts w:cs="Times New Roman"/>
          <w:b/>
          <w:iCs w:val="0"/>
          <w:color w:val="auto"/>
          <w:sz w:val="20"/>
          <w:szCs w:val="20"/>
        </w:rPr>
        <w:t xml:space="preserve">2. </w:t>
      </w:r>
      <w:r w:rsidR="00371E57" w:rsidRPr="0072094B">
        <w:rPr>
          <w:rFonts w:cs="Times New Roman"/>
          <w:b/>
          <w:iCs w:val="0"/>
          <w:color w:val="auto"/>
          <w:sz w:val="20"/>
          <w:szCs w:val="20"/>
        </w:rPr>
        <w:t>Режим работы</w:t>
      </w:r>
      <w:r w:rsidR="0033449E" w:rsidRPr="0072094B">
        <w:rPr>
          <w:rFonts w:cs="Times New Roman"/>
          <w:b/>
          <w:iCs w:val="0"/>
          <w:color w:val="auto"/>
          <w:sz w:val="20"/>
          <w:szCs w:val="20"/>
        </w:rPr>
        <w:t>:</w:t>
      </w:r>
      <w:r w:rsidR="0033449E" w:rsidRPr="0072094B">
        <w:rPr>
          <w:rFonts w:cs="Times New Roman"/>
          <w:color w:val="auto"/>
        </w:rPr>
        <w:t xml:space="preserve"> </w:t>
      </w:r>
      <w:r w:rsidR="00DA0725" w:rsidRPr="0072094B">
        <w:rPr>
          <w:rFonts w:cs="Times New Roman"/>
          <w:color w:val="auto"/>
          <w:sz w:val="20"/>
          <w:szCs w:val="20"/>
        </w:rPr>
        <w:t>е</w:t>
      </w:r>
      <w:r w:rsidR="00741612" w:rsidRPr="0072094B">
        <w:rPr>
          <w:rFonts w:cs="Times New Roman"/>
          <w:color w:val="auto"/>
          <w:sz w:val="20"/>
          <w:szCs w:val="20"/>
        </w:rPr>
        <w:t>жедневно с 7:00 до 19:00 мск</w:t>
      </w:r>
    </w:p>
    <w:p w14:paraId="0865EBD2" w14:textId="77777777" w:rsidR="00371E57" w:rsidRPr="0072094B" w:rsidRDefault="00B62836" w:rsidP="00B62836">
      <w:pPr>
        <w:pStyle w:val="a2"/>
        <w:numPr>
          <w:ilvl w:val="0"/>
          <w:numId w:val="0"/>
        </w:numPr>
        <w:ind w:left="426"/>
        <w:rPr>
          <w:rFonts w:cs="Times New Roman"/>
          <w:b/>
          <w:iCs w:val="0"/>
          <w:color w:val="auto"/>
          <w:sz w:val="20"/>
          <w:szCs w:val="20"/>
        </w:rPr>
      </w:pPr>
      <w:r w:rsidRPr="0072094B">
        <w:rPr>
          <w:rFonts w:cs="Times New Roman"/>
          <w:b/>
          <w:iCs w:val="0"/>
          <w:color w:val="auto"/>
          <w:sz w:val="20"/>
          <w:szCs w:val="20"/>
        </w:rPr>
        <w:t xml:space="preserve">3. </w:t>
      </w:r>
      <w:r w:rsidR="00371E57"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p>
    <w:p w14:paraId="491489DE" w14:textId="77777777" w:rsidR="00371E57" w:rsidRPr="0072094B" w:rsidRDefault="00371E57" w:rsidP="00CF0757">
      <w:pPr>
        <w:pStyle w:val="a1"/>
        <w:numPr>
          <w:ilvl w:val="0"/>
          <w:numId w:val="68"/>
        </w:numPr>
        <w:rPr>
          <w:rFonts w:eastAsia="Times New Roman"/>
          <w:sz w:val="20"/>
          <w:szCs w:val="20"/>
          <w:lang w:eastAsia="ru-RU"/>
        </w:rPr>
      </w:pPr>
      <w:r w:rsidRPr="0072094B">
        <w:rPr>
          <w:rFonts w:eastAsia="Times New Roman"/>
          <w:sz w:val="20"/>
          <w:szCs w:val="20"/>
          <w:lang w:eastAsia="ru-RU"/>
        </w:rPr>
        <w:t xml:space="preserve">Прием, регистрация, маршрутизация жалоб и обращений. </w:t>
      </w:r>
    </w:p>
    <w:p w14:paraId="33F9D46E" w14:textId="77777777" w:rsidR="00371E57" w:rsidRPr="0072094B" w:rsidRDefault="00371E57" w:rsidP="00CF0757">
      <w:pPr>
        <w:pStyle w:val="a1"/>
        <w:numPr>
          <w:ilvl w:val="0"/>
          <w:numId w:val="68"/>
        </w:numPr>
        <w:rPr>
          <w:rFonts w:eastAsia="Times New Roman"/>
          <w:sz w:val="20"/>
          <w:szCs w:val="20"/>
          <w:lang w:eastAsia="ru-RU"/>
        </w:rPr>
      </w:pPr>
      <w:r w:rsidRPr="0072094B">
        <w:rPr>
          <w:rFonts w:eastAsia="Times New Roman"/>
          <w:sz w:val="20"/>
          <w:szCs w:val="20"/>
          <w:lang w:eastAsia="ru-RU"/>
        </w:rPr>
        <w:t>Предоставление ответов на жалобы и обращения</w:t>
      </w:r>
    </w:p>
    <w:p w14:paraId="12573E14" w14:textId="77777777" w:rsidR="0033449E" w:rsidRPr="0072094B" w:rsidRDefault="0033449E" w:rsidP="00CF0757">
      <w:pPr>
        <w:pStyle w:val="a1"/>
        <w:numPr>
          <w:ilvl w:val="0"/>
          <w:numId w:val="68"/>
        </w:numPr>
        <w:rPr>
          <w:rFonts w:eastAsia="Times New Roman"/>
          <w:sz w:val="20"/>
          <w:szCs w:val="20"/>
          <w:lang w:eastAsia="ru-RU"/>
        </w:rPr>
      </w:pPr>
      <w:r w:rsidRPr="0072094B">
        <w:rPr>
          <w:rFonts w:eastAsia="Times New Roman"/>
          <w:sz w:val="20"/>
          <w:szCs w:val="20"/>
          <w:lang w:eastAsia="ru-RU"/>
        </w:rPr>
        <w:t>Подключение и отключение услуг и сервисов</w:t>
      </w:r>
    </w:p>
    <w:p w14:paraId="37F54EFF" w14:textId="77777777" w:rsidR="00371E57" w:rsidRPr="0072094B" w:rsidRDefault="00371E57" w:rsidP="00CF0757">
      <w:pPr>
        <w:pStyle w:val="a1"/>
        <w:numPr>
          <w:ilvl w:val="0"/>
          <w:numId w:val="68"/>
        </w:numPr>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p>
    <w:p w14:paraId="58E45C49" w14:textId="77777777" w:rsidR="00433837" w:rsidRPr="0072094B" w:rsidRDefault="00433837" w:rsidP="00CF0757">
      <w:pPr>
        <w:pStyle w:val="a1"/>
        <w:numPr>
          <w:ilvl w:val="0"/>
          <w:numId w:val="68"/>
        </w:numPr>
        <w:rPr>
          <w:rFonts w:eastAsia="Times New Roman"/>
          <w:sz w:val="20"/>
          <w:szCs w:val="20"/>
          <w:lang w:eastAsia="ru-RU"/>
        </w:rPr>
      </w:pPr>
      <w:r w:rsidRPr="0072094B">
        <w:rPr>
          <w:rFonts w:eastAsia="Times New Roman"/>
          <w:sz w:val="20"/>
          <w:szCs w:val="20"/>
          <w:lang w:eastAsia="ru-RU"/>
        </w:rPr>
        <w:t>Оценка качества обслуживания после завершения обработки обращения</w:t>
      </w:r>
    </w:p>
    <w:p w14:paraId="4BB53995" w14:textId="77777777" w:rsidR="00F834CF" w:rsidRPr="0072094B" w:rsidRDefault="00F834CF" w:rsidP="00CF0757">
      <w:pPr>
        <w:pStyle w:val="a1"/>
        <w:numPr>
          <w:ilvl w:val="0"/>
          <w:numId w:val="68"/>
        </w:numPr>
        <w:rPr>
          <w:rFonts w:eastAsia="Times New Roman"/>
          <w:sz w:val="20"/>
          <w:szCs w:val="20"/>
          <w:lang w:eastAsia="ru-RU"/>
        </w:rPr>
      </w:pPr>
      <w:r w:rsidRPr="0072094B">
        <w:rPr>
          <w:rFonts w:eastAsia="Times New Roman"/>
          <w:sz w:val="20"/>
          <w:szCs w:val="20"/>
          <w:lang w:eastAsia="ru-RU"/>
        </w:rPr>
        <w:t>Исходящие звонки в ответ на ранее поступившее обращение</w:t>
      </w:r>
      <w:r w:rsidR="00F77983" w:rsidRPr="0072094B">
        <w:rPr>
          <w:rFonts w:eastAsia="Times New Roman"/>
          <w:sz w:val="20"/>
          <w:szCs w:val="20"/>
          <w:lang w:eastAsia="ru-RU"/>
        </w:rPr>
        <w:t xml:space="preserve"> или с целью эскалации ранее поступившего обращения</w:t>
      </w:r>
      <w:r w:rsidRPr="0072094B">
        <w:rPr>
          <w:rFonts w:eastAsia="Times New Roman"/>
          <w:sz w:val="20"/>
          <w:szCs w:val="20"/>
          <w:lang w:eastAsia="ru-RU"/>
        </w:rPr>
        <w:t>.</w:t>
      </w:r>
    </w:p>
    <w:p w14:paraId="026ED389" w14:textId="77777777" w:rsidR="00371E57" w:rsidRPr="0072094B" w:rsidRDefault="00371E57" w:rsidP="003B742D">
      <w:pPr>
        <w:pStyle w:val="affffffff9"/>
      </w:pPr>
      <w:r w:rsidRPr="0072094B">
        <w:t xml:space="preserve">Перечень выполняемых операций может </w:t>
      </w:r>
      <w:r w:rsidR="00A1204E" w:rsidRPr="0072094B">
        <w:t>изменяться</w:t>
      </w:r>
      <w:r w:rsidRPr="0072094B">
        <w:t xml:space="preserve"> по усмотрению Заказчика</w:t>
      </w:r>
      <w:r w:rsidR="00646917" w:rsidRPr="0072094B">
        <w:t>.</w:t>
      </w:r>
    </w:p>
    <w:p w14:paraId="70B5F067" w14:textId="77777777" w:rsidR="00371E57" w:rsidRPr="0072094B" w:rsidRDefault="00B62836" w:rsidP="00B62836">
      <w:pPr>
        <w:pStyle w:val="a2"/>
        <w:numPr>
          <w:ilvl w:val="0"/>
          <w:numId w:val="0"/>
        </w:numPr>
        <w:ind w:left="567"/>
        <w:rPr>
          <w:rFonts w:cs="Times New Roman"/>
          <w:b/>
          <w:iCs w:val="0"/>
          <w:color w:val="auto"/>
          <w:sz w:val="20"/>
          <w:szCs w:val="20"/>
        </w:rPr>
      </w:pPr>
      <w:r w:rsidRPr="0072094B">
        <w:rPr>
          <w:rFonts w:cs="Times New Roman"/>
          <w:b/>
          <w:iCs w:val="0"/>
          <w:color w:val="auto"/>
          <w:sz w:val="20"/>
          <w:szCs w:val="20"/>
        </w:rPr>
        <w:t xml:space="preserve">4. </w:t>
      </w:r>
      <w:r w:rsidR="00A1204E" w:rsidRPr="0072094B">
        <w:rPr>
          <w:rFonts w:cs="Times New Roman"/>
          <w:b/>
          <w:iCs w:val="0"/>
          <w:color w:val="auto"/>
          <w:sz w:val="20"/>
          <w:szCs w:val="20"/>
        </w:rPr>
        <w:t>КПЭ по каналам доступа</w:t>
      </w:r>
    </w:p>
    <w:tbl>
      <w:tblPr>
        <w:tblStyle w:val="aff3"/>
        <w:tblW w:w="9492" w:type="dxa"/>
        <w:tblInd w:w="142" w:type="dxa"/>
        <w:tblLook w:val="04A0" w:firstRow="1" w:lastRow="0" w:firstColumn="1" w:lastColumn="0" w:noHBand="0" w:noVBand="1"/>
      </w:tblPr>
      <w:tblGrid>
        <w:gridCol w:w="2939"/>
        <w:gridCol w:w="939"/>
        <w:gridCol w:w="917"/>
        <w:gridCol w:w="917"/>
        <w:gridCol w:w="932"/>
        <w:gridCol w:w="996"/>
        <w:gridCol w:w="926"/>
        <w:gridCol w:w="926"/>
      </w:tblGrid>
      <w:tr w:rsidR="00A1204E" w:rsidRPr="0072094B" w14:paraId="3699740E" w14:textId="77777777" w:rsidTr="00A1204E">
        <w:tc>
          <w:tcPr>
            <w:tcW w:w="2939" w:type="dxa"/>
          </w:tcPr>
          <w:p w14:paraId="0EA8F7AE" w14:textId="77777777" w:rsidR="00A1204E" w:rsidRPr="0072094B" w:rsidRDefault="00A1204E" w:rsidP="00194A07">
            <w:pPr>
              <w:pStyle w:val="af3"/>
              <w:ind w:left="0"/>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 обращения</w:t>
            </w:r>
          </w:p>
        </w:tc>
        <w:tc>
          <w:tcPr>
            <w:tcW w:w="939" w:type="dxa"/>
            <w:vAlign w:val="center"/>
          </w:tcPr>
          <w:p w14:paraId="03328D74"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SL</w:t>
            </w:r>
          </w:p>
        </w:tc>
        <w:tc>
          <w:tcPr>
            <w:tcW w:w="917" w:type="dxa"/>
            <w:tcBorders>
              <w:bottom w:val="single" w:sz="4" w:space="0" w:color="auto"/>
            </w:tcBorders>
            <w:vAlign w:val="center"/>
          </w:tcPr>
          <w:p w14:paraId="45695A4E"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AHT</w:t>
            </w:r>
          </w:p>
        </w:tc>
        <w:tc>
          <w:tcPr>
            <w:tcW w:w="917" w:type="dxa"/>
            <w:tcBorders>
              <w:bottom w:val="single" w:sz="4" w:space="0" w:color="auto"/>
            </w:tcBorders>
            <w:vAlign w:val="center"/>
          </w:tcPr>
          <w:p w14:paraId="75BA40E5"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LCR</w:t>
            </w:r>
          </w:p>
        </w:tc>
        <w:tc>
          <w:tcPr>
            <w:tcW w:w="932" w:type="dxa"/>
            <w:tcBorders>
              <w:bottom w:val="single" w:sz="4" w:space="0" w:color="auto"/>
            </w:tcBorders>
            <w:vAlign w:val="center"/>
          </w:tcPr>
          <w:p w14:paraId="05588AE1"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CSAT</w:t>
            </w:r>
          </w:p>
        </w:tc>
        <w:tc>
          <w:tcPr>
            <w:tcW w:w="996" w:type="dxa"/>
            <w:tcBorders>
              <w:bottom w:val="single" w:sz="4" w:space="0" w:color="auto"/>
            </w:tcBorders>
            <w:vAlign w:val="center"/>
          </w:tcPr>
          <w:p w14:paraId="30D48C9E"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CDSAT</w:t>
            </w:r>
          </w:p>
        </w:tc>
        <w:tc>
          <w:tcPr>
            <w:tcW w:w="926" w:type="dxa"/>
            <w:tcBorders>
              <w:bottom w:val="single" w:sz="4" w:space="0" w:color="auto"/>
            </w:tcBorders>
            <w:vAlign w:val="center"/>
          </w:tcPr>
          <w:p w14:paraId="652349AF"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CSI</w:t>
            </w:r>
          </w:p>
        </w:tc>
        <w:tc>
          <w:tcPr>
            <w:tcW w:w="926" w:type="dxa"/>
            <w:tcBorders>
              <w:bottom w:val="single" w:sz="4" w:space="0" w:color="auto"/>
            </w:tcBorders>
            <w:vAlign w:val="center"/>
          </w:tcPr>
          <w:p w14:paraId="15CEB8EF"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FCR</w:t>
            </w:r>
          </w:p>
        </w:tc>
      </w:tr>
      <w:tr w:rsidR="00A1204E" w:rsidRPr="0072094B" w14:paraId="7F9624C2" w14:textId="77777777" w:rsidTr="00A1204E">
        <w:trPr>
          <w:trHeight w:val="653"/>
        </w:trPr>
        <w:tc>
          <w:tcPr>
            <w:tcW w:w="2939" w:type="dxa"/>
            <w:vAlign w:val="center"/>
          </w:tcPr>
          <w:p w14:paraId="3805FEA6" w14:textId="77777777" w:rsidR="00A1204E" w:rsidRPr="0072094B" w:rsidRDefault="00A1204E" w:rsidP="00A1204E">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Портал Ситуационного центра </w:t>
            </w:r>
          </w:p>
        </w:tc>
        <w:tc>
          <w:tcPr>
            <w:tcW w:w="939" w:type="dxa"/>
            <w:vAlign w:val="center"/>
          </w:tcPr>
          <w:p w14:paraId="5906FDAB" w14:textId="77777777" w:rsidR="00A1204E" w:rsidRPr="0072094B" w:rsidRDefault="00A1204E" w:rsidP="00A1204E">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98% /4 часов</w:t>
            </w:r>
          </w:p>
        </w:tc>
        <w:tc>
          <w:tcPr>
            <w:tcW w:w="917" w:type="dxa"/>
            <w:tcBorders>
              <w:tl2br w:val="single" w:sz="4" w:space="0" w:color="auto"/>
              <w:tr2bl w:val="single" w:sz="4" w:space="0" w:color="auto"/>
            </w:tcBorders>
            <w:vAlign w:val="center"/>
          </w:tcPr>
          <w:p w14:paraId="7C3E8161"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17" w:type="dxa"/>
            <w:tcBorders>
              <w:tl2br w:val="single" w:sz="4" w:space="0" w:color="auto"/>
              <w:tr2bl w:val="single" w:sz="4" w:space="0" w:color="auto"/>
            </w:tcBorders>
            <w:vAlign w:val="center"/>
          </w:tcPr>
          <w:p w14:paraId="04F65489"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32" w:type="dxa"/>
            <w:tcBorders>
              <w:tl2br w:val="single" w:sz="4" w:space="0" w:color="auto"/>
              <w:tr2bl w:val="single" w:sz="4" w:space="0" w:color="auto"/>
            </w:tcBorders>
            <w:vAlign w:val="center"/>
          </w:tcPr>
          <w:p w14:paraId="7915CDA1"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96" w:type="dxa"/>
            <w:tcBorders>
              <w:tl2br w:val="single" w:sz="4" w:space="0" w:color="auto"/>
              <w:tr2bl w:val="single" w:sz="4" w:space="0" w:color="auto"/>
            </w:tcBorders>
            <w:vAlign w:val="center"/>
          </w:tcPr>
          <w:p w14:paraId="547E8CBA"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26" w:type="dxa"/>
            <w:tcBorders>
              <w:tl2br w:val="single" w:sz="4" w:space="0" w:color="auto"/>
              <w:tr2bl w:val="single" w:sz="4" w:space="0" w:color="auto"/>
            </w:tcBorders>
            <w:vAlign w:val="center"/>
          </w:tcPr>
          <w:p w14:paraId="15E9A380"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26" w:type="dxa"/>
            <w:tcBorders>
              <w:tl2br w:val="single" w:sz="4" w:space="0" w:color="auto"/>
              <w:tr2bl w:val="single" w:sz="4" w:space="0" w:color="auto"/>
            </w:tcBorders>
            <w:vAlign w:val="center"/>
          </w:tcPr>
          <w:p w14:paraId="3F321681"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r>
      <w:tr w:rsidR="00A1204E" w:rsidRPr="0072094B" w14:paraId="52B65E2C" w14:textId="77777777" w:rsidTr="00A1204E">
        <w:trPr>
          <w:trHeight w:val="864"/>
        </w:trPr>
        <w:tc>
          <w:tcPr>
            <w:tcW w:w="2939" w:type="dxa"/>
            <w:vAlign w:val="center"/>
          </w:tcPr>
          <w:p w14:paraId="3E0D14C5" w14:textId="77777777" w:rsidR="00A1204E" w:rsidRPr="0072094B" w:rsidRDefault="00A1204E" w:rsidP="00A1204E">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электронная почта Dsreda@russianpost.ru</w:t>
            </w:r>
          </w:p>
        </w:tc>
        <w:tc>
          <w:tcPr>
            <w:tcW w:w="939" w:type="dxa"/>
            <w:vAlign w:val="center"/>
          </w:tcPr>
          <w:p w14:paraId="16E2B1CB"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100% в течение 60 минут</w:t>
            </w:r>
          </w:p>
        </w:tc>
        <w:tc>
          <w:tcPr>
            <w:tcW w:w="917" w:type="dxa"/>
            <w:tcBorders>
              <w:tl2br w:val="single" w:sz="4" w:space="0" w:color="auto"/>
              <w:tr2bl w:val="single" w:sz="4" w:space="0" w:color="auto"/>
            </w:tcBorders>
            <w:vAlign w:val="center"/>
          </w:tcPr>
          <w:p w14:paraId="11CB85A0"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17" w:type="dxa"/>
            <w:tcBorders>
              <w:tl2br w:val="single" w:sz="4" w:space="0" w:color="auto"/>
              <w:tr2bl w:val="single" w:sz="4" w:space="0" w:color="auto"/>
            </w:tcBorders>
            <w:vAlign w:val="center"/>
          </w:tcPr>
          <w:p w14:paraId="47D20C8A"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32" w:type="dxa"/>
            <w:tcBorders>
              <w:tl2br w:val="single" w:sz="4" w:space="0" w:color="auto"/>
              <w:tr2bl w:val="single" w:sz="4" w:space="0" w:color="auto"/>
            </w:tcBorders>
            <w:vAlign w:val="center"/>
          </w:tcPr>
          <w:p w14:paraId="6037D390"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96" w:type="dxa"/>
            <w:tcBorders>
              <w:tl2br w:val="single" w:sz="4" w:space="0" w:color="auto"/>
              <w:tr2bl w:val="single" w:sz="4" w:space="0" w:color="auto"/>
            </w:tcBorders>
            <w:vAlign w:val="center"/>
          </w:tcPr>
          <w:p w14:paraId="58BC1573"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26" w:type="dxa"/>
            <w:tcBorders>
              <w:bottom w:val="single" w:sz="4" w:space="0" w:color="auto"/>
              <w:tl2br w:val="single" w:sz="4" w:space="0" w:color="auto"/>
              <w:tr2bl w:val="single" w:sz="4" w:space="0" w:color="auto"/>
            </w:tcBorders>
            <w:vAlign w:val="center"/>
          </w:tcPr>
          <w:p w14:paraId="428FCA53"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c>
          <w:tcPr>
            <w:tcW w:w="926" w:type="dxa"/>
            <w:tcBorders>
              <w:bottom w:val="single" w:sz="4" w:space="0" w:color="auto"/>
              <w:tl2br w:val="single" w:sz="4" w:space="0" w:color="auto"/>
              <w:tr2bl w:val="single" w:sz="4" w:space="0" w:color="auto"/>
            </w:tcBorders>
            <w:vAlign w:val="center"/>
          </w:tcPr>
          <w:p w14:paraId="21519B0F" w14:textId="77777777" w:rsidR="00A1204E" w:rsidRPr="0072094B" w:rsidRDefault="00A1204E" w:rsidP="00194A07">
            <w:pPr>
              <w:pStyle w:val="af3"/>
              <w:ind w:left="0"/>
              <w:jc w:val="center"/>
              <w:rPr>
                <w:rFonts w:ascii="Times New Roman" w:eastAsia="Times New Roman" w:hAnsi="Times New Roman" w:cs="Times New Roman"/>
                <w:sz w:val="20"/>
                <w:szCs w:val="20"/>
                <w:lang w:eastAsia="ru-RU"/>
              </w:rPr>
            </w:pPr>
          </w:p>
        </w:tc>
      </w:tr>
    </w:tbl>
    <w:p w14:paraId="3947A204" w14:textId="77777777" w:rsidR="00A1204E" w:rsidRPr="0072094B" w:rsidRDefault="00A1204E" w:rsidP="00AB72E8">
      <w:pPr>
        <w:spacing w:after="0" w:line="240" w:lineRule="auto"/>
        <w:ind w:firstLine="708"/>
        <w:rPr>
          <w:rFonts w:ascii="Times New Roman" w:eastAsia="Times New Roman" w:hAnsi="Times New Roman" w:cs="Times New Roman"/>
          <w:bCs/>
          <w:kern w:val="28"/>
          <w:sz w:val="20"/>
          <w:szCs w:val="20"/>
          <w:lang w:eastAsia="ru-RU"/>
        </w:rPr>
      </w:pPr>
    </w:p>
    <w:p w14:paraId="73BAC603" w14:textId="77777777" w:rsidR="00D17F85" w:rsidRPr="0072094B" w:rsidRDefault="00A1204E" w:rsidP="00D17F85">
      <w:pPr>
        <w:pStyle w:val="affffffff9"/>
      </w:pPr>
      <w:r w:rsidRPr="0072094B">
        <w:t>Состав и целевые значения КПЭ могут быть сокращены/снижены по инициативе Заказчика, путем направления официального уведомления с его стороны</w:t>
      </w:r>
      <w:r w:rsidR="00D17F85" w:rsidRPr="0072094B">
        <w:t xml:space="preserve"> с пропорциональным снижением стоимости оказанных услуг. </w:t>
      </w:r>
    </w:p>
    <w:p w14:paraId="0C1F39BD" w14:textId="6F3F261D" w:rsidR="00A1204E" w:rsidRPr="0072094B" w:rsidRDefault="00A1204E" w:rsidP="00AB72E8">
      <w:pPr>
        <w:pStyle w:val="affffffff9"/>
      </w:pPr>
      <w:r w:rsidRPr="0072094B">
        <w:t xml:space="preserve"> </w:t>
      </w:r>
    </w:p>
    <w:p w14:paraId="24F6C9AD" w14:textId="77777777" w:rsidR="00181052" w:rsidRPr="0072094B" w:rsidRDefault="00181052" w:rsidP="00AB72E8">
      <w:pPr>
        <w:pStyle w:val="af3"/>
        <w:spacing w:after="0" w:line="240" w:lineRule="auto"/>
        <w:ind w:left="142"/>
        <w:jc w:val="both"/>
        <w:rPr>
          <w:rFonts w:ascii="Times New Roman" w:hAnsi="Times New Roman" w:cs="Times New Roman"/>
          <w:kern w:val="2"/>
          <w:sz w:val="20"/>
          <w:szCs w:val="20"/>
        </w:rPr>
      </w:pPr>
    </w:p>
    <w:p w14:paraId="2AA3A64D"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632F9124"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32E0029F"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56D160DB"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397D9C42"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22E05CA1" w14:textId="70B648F2"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1C1951BE" w14:textId="77777777" w:rsidR="00F42646" w:rsidRPr="0072094B" w:rsidRDefault="00F42646" w:rsidP="00AB72E8">
      <w:pPr>
        <w:pStyle w:val="af3"/>
        <w:spacing w:after="0" w:line="240" w:lineRule="auto"/>
        <w:ind w:left="142"/>
        <w:jc w:val="both"/>
        <w:rPr>
          <w:rFonts w:ascii="Times New Roman" w:hAnsi="Times New Roman" w:cs="Times New Roman"/>
          <w:kern w:val="2"/>
          <w:sz w:val="20"/>
          <w:szCs w:val="20"/>
        </w:rPr>
      </w:pPr>
    </w:p>
    <w:p w14:paraId="144E5F5D"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1DAD2238"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16067100"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1029B863"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2B9367F6"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51081278"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3DB97816"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0F40AC73" w14:textId="77777777" w:rsidR="00037336" w:rsidRPr="0072094B" w:rsidRDefault="00037336" w:rsidP="00AB72E8">
      <w:pPr>
        <w:pStyle w:val="af3"/>
        <w:spacing w:after="0" w:line="240" w:lineRule="auto"/>
        <w:ind w:left="142"/>
        <w:jc w:val="both"/>
        <w:rPr>
          <w:rFonts w:ascii="Times New Roman" w:hAnsi="Times New Roman" w:cs="Times New Roman"/>
          <w:kern w:val="2"/>
          <w:sz w:val="20"/>
          <w:szCs w:val="20"/>
        </w:rPr>
      </w:pPr>
    </w:p>
    <w:p w14:paraId="3F24840E" w14:textId="77777777" w:rsidR="008D20DC" w:rsidRPr="0072094B" w:rsidRDefault="008D20DC" w:rsidP="00AB72E8">
      <w:pPr>
        <w:pStyle w:val="af3"/>
        <w:spacing w:after="0" w:line="240" w:lineRule="auto"/>
        <w:ind w:left="142"/>
        <w:jc w:val="both"/>
        <w:rPr>
          <w:rFonts w:ascii="Times New Roman" w:hAnsi="Times New Roman" w:cs="Times New Roman"/>
          <w:kern w:val="2"/>
          <w:sz w:val="20"/>
          <w:szCs w:val="20"/>
        </w:rPr>
      </w:pPr>
    </w:p>
    <w:p w14:paraId="76EAE37A" w14:textId="77777777" w:rsidR="00AB72E8" w:rsidRPr="0072094B" w:rsidRDefault="00AB72E8" w:rsidP="00AB72E8">
      <w:pPr>
        <w:pStyle w:val="af3"/>
        <w:spacing w:after="0" w:line="240" w:lineRule="auto"/>
        <w:ind w:left="142"/>
        <w:jc w:val="both"/>
        <w:rPr>
          <w:rFonts w:ascii="Times New Roman" w:hAnsi="Times New Roman" w:cs="Times New Roman"/>
          <w:kern w:val="2"/>
          <w:sz w:val="20"/>
          <w:szCs w:val="20"/>
        </w:rPr>
      </w:pPr>
    </w:p>
    <w:p w14:paraId="2C25A9B8" w14:textId="77777777" w:rsidR="00AB72E8" w:rsidRPr="0072094B" w:rsidRDefault="00AB72E8" w:rsidP="00AB72E8">
      <w:pPr>
        <w:pStyle w:val="af3"/>
        <w:spacing w:after="0" w:line="240" w:lineRule="auto"/>
        <w:ind w:left="142"/>
        <w:jc w:val="both"/>
        <w:rPr>
          <w:rFonts w:ascii="Times New Roman" w:hAnsi="Times New Roman" w:cs="Times New Roman"/>
          <w:kern w:val="2"/>
          <w:sz w:val="20"/>
          <w:szCs w:val="20"/>
        </w:rPr>
      </w:pPr>
    </w:p>
    <w:p w14:paraId="3BECCEFC" w14:textId="77777777" w:rsidR="00AB72E8" w:rsidRPr="0072094B" w:rsidRDefault="00AB72E8" w:rsidP="00AB72E8">
      <w:pPr>
        <w:pStyle w:val="af3"/>
        <w:spacing w:after="0" w:line="240" w:lineRule="auto"/>
        <w:ind w:left="142"/>
        <w:jc w:val="both"/>
        <w:rPr>
          <w:rFonts w:ascii="Times New Roman" w:hAnsi="Times New Roman" w:cs="Times New Roman"/>
          <w:kern w:val="2"/>
          <w:sz w:val="20"/>
          <w:szCs w:val="20"/>
        </w:rPr>
      </w:pPr>
    </w:p>
    <w:p w14:paraId="06CD7CE8" w14:textId="77777777" w:rsidR="00AB72E8" w:rsidRPr="0072094B" w:rsidRDefault="00AB72E8" w:rsidP="00AB72E8">
      <w:pPr>
        <w:pStyle w:val="af3"/>
        <w:spacing w:after="0" w:line="240" w:lineRule="auto"/>
        <w:ind w:left="142"/>
        <w:jc w:val="both"/>
        <w:rPr>
          <w:rFonts w:ascii="Times New Roman" w:hAnsi="Times New Roman" w:cs="Times New Roman"/>
          <w:kern w:val="2"/>
          <w:sz w:val="20"/>
          <w:szCs w:val="20"/>
        </w:rPr>
      </w:pPr>
    </w:p>
    <w:p w14:paraId="143D7E37" w14:textId="22EA4917" w:rsidR="00AB72E8" w:rsidRPr="0072094B" w:rsidRDefault="00457682" w:rsidP="00AB72E8">
      <w:pPr>
        <w:pStyle w:val="14"/>
        <w:numPr>
          <w:ilvl w:val="0"/>
          <w:numId w:val="0"/>
        </w:numPr>
        <w:spacing w:after="0"/>
        <w:ind w:left="5954"/>
        <w:rPr>
          <w:rFonts w:cs="Times New Roman"/>
          <w:sz w:val="20"/>
          <w:szCs w:val="20"/>
        </w:rPr>
      </w:pPr>
      <w:bookmarkStart w:id="84" w:name="_Приложение_№_7"/>
      <w:bookmarkStart w:id="85" w:name="_Toc127911831"/>
      <w:bookmarkEnd w:id="84"/>
      <w:r w:rsidRPr="0072094B">
        <w:rPr>
          <w:rFonts w:cs="Times New Roman"/>
          <w:sz w:val="20"/>
          <w:szCs w:val="20"/>
        </w:rPr>
        <w:t xml:space="preserve">Приложение № </w:t>
      </w:r>
      <w:r w:rsidR="00F42646" w:rsidRPr="0072094B">
        <w:rPr>
          <w:rFonts w:cs="Times New Roman"/>
          <w:sz w:val="20"/>
          <w:szCs w:val="20"/>
        </w:rPr>
        <w:t>6</w:t>
      </w:r>
    </w:p>
    <w:p w14:paraId="161FC4B9" w14:textId="77777777" w:rsidR="00AB72E8" w:rsidRPr="0072094B" w:rsidRDefault="00457682" w:rsidP="00AB72E8">
      <w:pPr>
        <w:pStyle w:val="14"/>
        <w:numPr>
          <w:ilvl w:val="0"/>
          <w:numId w:val="0"/>
        </w:numPr>
        <w:spacing w:after="0"/>
        <w:ind w:left="5954"/>
        <w:rPr>
          <w:rFonts w:cs="Times New Roman"/>
          <w:sz w:val="20"/>
          <w:szCs w:val="20"/>
        </w:rPr>
      </w:pPr>
      <w:r w:rsidRPr="0072094B">
        <w:rPr>
          <w:rFonts w:cs="Times New Roman"/>
          <w:sz w:val="20"/>
          <w:szCs w:val="20"/>
        </w:rPr>
        <w:t xml:space="preserve">к </w:t>
      </w:r>
      <w:r w:rsidR="00AB72E8" w:rsidRPr="0072094B">
        <w:rPr>
          <w:rFonts w:cs="Times New Roman"/>
          <w:sz w:val="20"/>
          <w:szCs w:val="20"/>
        </w:rPr>
        <w:t>Техническому заданию</w:t>
      </w:r>
    </w:p>
    <w:p w14:paraId="5BCA9E49" w14:textId="77777777" w:rsidR="00AB72E8" w:rsidRPr="0072094B" w:rsidRDefault="00AB72E8" w:rsidP="00AB72E8">
      <w:pPr>
        <w:pStyle w:val="14"/>
        <w:numPr>
          <w:ilvl w:val="0"/>
          <w:numId w:val="0"/>
        </w:numPr>
        <w:spacing w:after="0"/>
        <w:jc w:val="center"/>
        <w:rPr>
          <w:rFonts w:cs="Times New Roman"/>
          <w:sz w:val="20"/>
          <w:szCs w:val="20"/>
        </w:rPr>
      </w:pPr>
    </w:p>
    <w:p w14:paraId="07272F63" w14:textId="77777777" w:rsidR="00457682" w:rsidRPr="0072094B" w:rsidRDefault="00A1204E" w:rsidP="00AB72E8">
      <w:pPr>
        <w:pStyle w:val="14"/>
        <w:numPr>
          <w:ilvl w:val="0"/>
          <w:numId w:val="0"/>
        </w:numPr>
        <w:spacing w:after="0"/>
        <w:jc w:val="center"/>
        <w:rPr>
          <w:rFonts w:cs="Times New Roman"/>
          <w:sz w:val="20"/>
          <w:szCs w:val="20"/>
        </w:rPr>
      </w:pPr>
      <w:r w:rsidRPr="0072094B">
        <w:rPr>
          <w:rFonts w:cs="Times New Roman"/>
          <w:sz w:val="20"/>
          <w:szCs w:val="20"/>
        </w:rPr>
        <w:t>Исходящие кампании</w:t>
      </w:r>
      <w:bookmarkEnd w:id="85"/>
    </w:p>
    <w:p w14:paraId="0551ACC7" w14:textId="77777777" w:rsidR="00F949D3" w:rsidRPr="0072094B" w:rsidRDefault="00F949D3" w:rsidP="00AB72E8">
      <w:pPr>
        <w:spacing w:after="0" w:line="240" w:lineRule="auto"/>
        <w:rPr>
          <w:rFonts w:ascii="Times New Roman" w:hAnsi="Times New Roman" w:cs="Times New Roman"/>
          <w:sz w:val="20"/>
          <w:szCs w:val="20"/>
        </w:rPr>
      </w:pPr>
    </w:p>
    <w:p w14:paraId="295E1088" w14:textId="77777777" w:rsidR="00B62836" w:rsidRPr="0072094B" w:rsidRDefault="00A1204E" w:rsidP="00CF0757">
      <w:pPr>
        <w:pStyle w:val="a2"/>
        <w:numPr>
          <w:ilvl w:val="0"/>
          <w:numId w:val="36"/>
        </w:numPr>
        <w:jc w:val="both"/>
        <w:rPr>
          <w:rFonts w:cs="Times New Roman"/>
          <w:b/>
          <w:iCs w:val="0"/>
          <w:color w:val="auto"/>
          <w:sz w:val="20"/>
          <w:szCs w:val="20"/>
        </w:rPr>
      </w:pPr>
      <w:r w:rsidRPr="0072094B">
        <w:rPr>
          <w:rFonts w:cs="Times New Roman"/>
          <w:b/>
          <w:iCs w:val="0"/>
          <w:color w:val="auto"/>
          <w:sz w:val="20"/>
          <w:szCs w:val="20"/>
        </w:rPr>
        <w:t xml:space="preserve">Основная задача функционального направления: </w:t>
      </w:r>
    </w:p>
    <w:p w14:paraId="18ACFAC4" w14:textId="67F6E2B7" w:rsidR="00F949D3" w:rsidRPr="0072094B" w:rsidRDefault="00A1204E" w:rsidP="008D6453">
      <w:pPr>
        <w:pStyle w:val="a1"/>
        <w:numPr>
          <w:ilvl w:val="0"/>
          <w:numId w:val="0"/>
        </w:numPr>
        <w:ind w:left="720"/>
        <w:jc w:val="both"/>
        <w:rPr>
          <w:sz w:val="20"/>
          <w:szCs w:val="20"/>
        </w:rPr>
      </w:pPr>
      <w:r w:rsidRPr="0072094B">
        <w:rPr>
          <w:sz w:val="20"/>
          <w:szCs w:val="20"/>
        </w:rPr>
        <w:t>с</w:t>
      </w:r>
      <w:r w:rsidR="00733A80" w:rsidRPr="0072094B">
        <w:rPr>
          <w:sz w:val="20"/>
          <w:szCs w:val="20"/>
        </w:rPr>
        <w:t xml:space="preserve">овершение исходящих </w:t>
      </w:r>
      <w:r w:rsidR="009B070E" w:rsidRPr="0072094B">
        <w:rPr>
          <w:sz w:val="20"/>
          <w:szCs w:val="20"/>
        </w:rPr>
        <w:t xml:space="preserve">кампаний </w:t>
      </w:r>
      <w:r w:rsidR="00AF7772" w:rsidRPr="0072094B">
        <w:rPr>
          <w:sz w:val="20"/>
          <w:szCs w:val="20"/>
        </w:rPr>
        <w:t xml:space="preserve">операторами </w:t>
      </w:r>
      <w:r w:rsidR="00A6183E" w:rsidRPr="0072094B">
        <w:rPr>
          <w:sz w:val="20"/>
          <w:szCs w:val="20"/>
        </w:rPr>
        <w:t xml:space="preserve">с </w:t>
      </w:r>
      <w:r w:rsidR="009B070E" w:rsidRPr="0072094B">
        <w:rPr>
          <w:sz w:val="20"/>
          <w:szCs w:val="20"/>
        </w:rPr>
        <w:t xml:space="preserve">целью информирования, продвижения услуг, </w:t>
      </w:r>
      <w:r w:rsidR="00733A80" w:rsidRPr="0072094B">
        <w:rPr>
          <w:sz w:val="20"/>
          <w:szCs w:val="20"/>
        </w:rPr>
        <w:t xml:space="preserve">анкетирования, оформления заявок и заказов на услуги </w:t>
      </w:r>
      <w:r w:rsidR="005B2C9F" w:rsidRPr="0072094B">
        <w:rPr>
          <w:sz w:val="20"/>
          <w:szCs w:val="20"/>
        </w:rPr>
        <w:t>АО «Почта России»</w:t>
      </w:r>
      <w:r w:rsidR="00646917" w:rsidRPr="0072094B">
        <w:rPr>
          <w:sz w:val="20"/>
          <w:szCs w:val="20"/>
        </w:rPr>
        <w:t>.</w:t>
      </w:r>
    </w:p>
    <w:p w14:paraId="3F1CDE03" w14:textId="77777777" w:rsidR="00F949D3" w:rsidRPr="0072094B" w:rsidRDefault="00F949D3" w:rsidP="003D2628">
      <w:pPr>
        <w:pStyle w:val="a2"/>
        <w:numPr>
          <w:ilvl w:val="0"/>
          <w:numId w:val="88"/>
        </w:numPr>
        <w:jc w:val="both"/>
        <w:rPr>
          <w:rFonts w:eastAsia="Calibri" w:cs="Times New Roman"/>
          <w:color w:val="auto"/>
          <w:szCs w:val="24"/>
        </w:rPr>
      </w:pPr>
      <w:r w:rsidRPr="0072094B">
        <w:rPr>
          <w:rFonts w:cs="Times New Roman"/>
          <w:b/>
          <w:iCs w:val="0"/>
          <w:color w:val="auto"/>
          <w:sz w:val="20"/>
          <w:szCs w:val="20"/>
        </w:rPr>
        <w:t>Режим работы</w:t>
      </w:r>
      <w:r w:rsidR="009B070E" w:rsidRPr="0072094B">
        <w:rPr>
          <w:rFonts w:cs="Times New Roman"/>
          <w:color w:val="auto"/>
        </w:rPr>
        <w:t xml:space="preserve">: </w:t>
      </w:r>
      <w:r w:rsidR="00A1204E" w:rsidRPr="0072094B">
        <w:rPr>
          <w:rFonts w:eastAsia="Calibri" w:cs="Times New Roman"/>
          <w:color w:val="auto"/>
          <w:sz w:val="20"/>
          <w:szCs w:val="20"/>
        </w:rPr>
        <w:t>определяется Заказчиком для каждой конкретной кампании</w:t>
      </w:r>
      <w:r w:rsidR="00646917" w:rsidRPr="0072094B">
        <w:rPr>
          <w:rFonts w:eastAsia="Calibri" w:cs="Times New Roman"/>
          <w:color w:val="auto"/>
          <w:sz w:val="20"/>
          <w:szCs w:val="20"/>
        </w:rPr>
        <w:t>.</w:t>
      </w:r>
    </w:p>
    <w:p w14:paraId="517DE464" w14:textId="77777777" w:rsidR="00F949D3" w:rsidRPr="0072094B" w:rsidRDefault="00F949D3" w:rsidP="003D2628">
      <w:pPr>
        <w:pStyle w:val="a2"/>
        <w:numPr>
          <w:ilvl w:val="0"/>
          <w:numId w:val="88"/>
        </w:numPr>
        <w:jc w:val="both"/>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r w:rsidR="00A1204E" w:rsidRPr="0072094B">
        <w:rPr>
          <w:rFonts w:cs="Times New Roman"/>
          <w:b/>
          <w:iCs w:val="0"/>
          <w:color w:val="auto"/>
          <w:sz w:val="20"/>
          <w:szCs w:val="20"/>
        </w:rPr>
        <w:t>:</w:t>
      </w:r>
    </w:p>
    <w:p w14:paraId="65AFBF38" w14:textId="77777777" w:rsidR="00F949D3" w:rsidRPr="0072094B" w:rsidRDefault="00F949D3"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 xml:space="preserve">Предоставление информации клиентам об услугах и сервисах Заказчика, условиях и правилах пользования услугами Заказчика; </w:t>
      </w:r>
    </w:p>
    <w:p w14:paraId="2247C0F4" w14:textId="77777777" w:rsidR="00F949D3" w:rsidRPr="0072094B" w:rsidRDefault="00F949D3"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заявок. </w:t>
      </w:r>
    </w:p>
    <w:p w14:paraId="35C222EA" w14:textId="77777777" w:rsidR="009B070E" w:rsidRPr="0072094B" w:rsidRDefault="009B070E"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Анкетирование с целью получения информации об услуга</w:t>
      </w:r>
      <w:r w:rsidR="00763162" w:rsidRPr="0072094B">
        <w:rPr>
          <w:rFonts w:eastAsia="Times New Roman"/>
          <w:sz w:val="20"/>
          <w:szCs w:val="20"/>
          <w:lang w:eastAsia="ru-RU"/>
        </w:rPr>
        <w:t>х</w:t>
      </w:r>
      <w:r w:rsidRPr="0072094B">
        <w:rPr>
          <w:rFonts w:eastAsia="Times New Roman"/>
          <w:sz w:val="20"/>
          <w:szCs w:val="20"/>
          <w:lang w:eastAsia="ru-RU"/>
        </w:rPr>
        <w:t xml:space="preserve">, сервисах и </w:t>
      </w:r>
      <w:r w:rsidR="00597265" w:rsidRPr="0072094B">
        <w:rPr>
          <w:rFonts w:eastAsia="Times New Roman"/>
          <w:sz w:val="20"/>
          <w:szCs w:val="20"/>
          <w:lang w:eastAsia="ru-RU"/>
        </w:rPr>
        <w:t>качестве работы АО «Почта России»</w:t>
      </w:r>
    </w:p>
    <w:p w14:paraId="73C22F6A" w14:textId="77777777" w:rsidR="00F949D3" w:rsidRPr="0072094B" w:rsidRDefault="00F949D3"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Консультирование по отслеживани</w:t>
      </w:r>
      <w:r w:rsidR="00945CDA" w:rsidRPr="0072094B">
        <w:rPr>
          <w:rFonts w:eastAsia="Times New Roman"/>
          <w:sz w:val="20"/>
          <w:szCs w:val="20"/>
          <w:lang w:eastAsia="ru-RU"/>
        </w:rPr>
        <w:t>ю почтовых отправлений</w:t>
      </w:r>
      <w:r w:rsidR="000C6AFC" w:rsidRPr="0072094B">
        <w:rPr>
          <w:rFonts w:eastAsia="Times New Roman"/>
          <w:sz w:val="20"/>
          <w:szCs w:val="20"/>
          <w:lang w:eastAsia="ru-RU"/>
        </w:rPr>
        <w:t>,</w:t>
      </w:r>
      <w:r w:rsidR="00945CDA" w:rsidRPr="0072094B">
        <w:rPr>
          <w:rFonts w:eastAsia="Times New Roman"/>
          <w:sz w:val="20"/>
          <w:szCs w:val="20"/>
          <w:lang w:eastAsia="ru-RU"/>
        </w:rPr>
        <w:t xml:space="preserve"> других</w:t>
      </w:r>
      <w:r w:rsidR="00640689" w:rsidRPr="0072094B">
        <w:rPr>
          <w:rFonts w:eastAsia="Times New Roman"/>
          <w:sz w:val="20"/>
          <w:szCs w:val="20"/>
          <w:lang w:eastAsia="ru-RU"/>
        </w:rPr>
        <w:t xml:space="preserve"> </w:t>
      </w:r>
      <w:r w:rsidRPr="0072094B">
        <w:rPr>
          <w:rFonts w:eastAsia="Times New Roman"/>
          <w:sz w:val="20"/>
          <w:szCs w:val="20"/>
          <w:lang w:eastAsia="ru-RU"/>
        </w:rPr>
        <w:t>отправлений и грузов, пересылаемых АО «Почта России»</w:t>
      </w:r>
    </w:p>
    <w:p w14:paraId="7BA1EF7D" w14:textId="7032B871" w:rsidR="00F949D3" w:rsidRPr="0072094B" w:rsidRDefault="00F949D3"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5B2C9F" w:rsidRPr="0072094B">
        <w:rPr>
          <w:rFonts w:eastAsia="Times New Roman"/>
          <w:sz w:val="20"/>
          <w:szCs w:val="20"/>
          <w:lang w:eastAsia="ru-RU"/>
        </w:rPr>
        <w:t>АО «Почта России»</w:t>
      </w:r>
    </w:p>
    <w:p w14:paraId="0E6D8387" w14:textId="77777777" w:rsidR="00F949D3" w:rsidRPr="0072094B" w:rsidRDefault="00F949D3"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 xml:space="preserve">Осуществление исходящих телефонных вызовов, </w:t>
      </w:r>
    </w:p>
    <w:p w14:paraId="1A5B81ED" w14:textId="77777777" w:rsidR="00F949D3" w:rsidRPr="0072094B" w:rsidRDefault="00F949D3"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Отправка SMS и push-уведомлений</w:t>
      </w:r>
    </w:p>
    <w:p w14:paraId="43941732" w14:textId="77777777" w:rsidR="00F949D3" w:rsidRPr="0072094B" w:rsidRDefault="00F949D3"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Запись на собеседование на вакансии Заказчика</w:t>
      </w:r>
    </w:p>
    <w:p w14:paraId="234AB88D" w14:textId="77777777" w:rsidR="00450BAD" w:rsidRPr="0072094B" w:rsidRDefault="00450BAD" w:rsidP="00CF0757">
      <w:pPr>
        <w:pStyle w:val="a1"/>
        <w:numPr>
          <w:ilvl w:val="0"/>
          <w:numId w:val="69"/>
        </w:numPr>
        <w:jc w:val="both"/>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r w:rsidR="00646917" w:rsidRPr="0072094B">
        <w:rPr>
          <w:rFonts w:eastAsia="Times New Roman"/>
          <w:sz w:val="20"/>
          <w:szCs w:val="20"/>
          <w:lang w:eastAsia="ru-RU"/>
        </w:rPr>
        <w:t>.</w:t>
      </w:r>
    </w:p>
    <w:p w14:paraId="24BC7192" w14:textId="77777777" w:rsidR="00F949D3" w:rsidRPr="0072094B" w:rsidRDefault="00F949D3">
      <w:pPr>
        <w:pStyle w:val="affffffff9"/>
      </w:pPr>
      <w:r w:rsidRPr="0072094B">
        <w:t>Перечень выполняемых операций может расширяться по усмотрению Заказчика</w:t>
      </w:r>
      <w:r w:rsidR="00646917" w:rsidRPr="0072094B">
        <w:t>.</w:t>
      </w:r>
    </w:p>
    <w:p w14:paraId="6C5DB19F" w14:textId="77777777" w:rsidR="008D20DC" w:rsidRPr="0072094B" w:rsidRDefault="008D20DC" w:rsidP="003D2628">
      <w:pPr>
        <w:pStyle w:val="a2"/>
        <w:numPr>
          <w:ilvl w:val="0"/>
          <w:numId w:val="88"/>
        </w:numPr>
        <w:jc w:val="both"/>
        <w:rPr>
          <w:rFonts w:cs="Times New Roman"/>
          <w:b/>
          <w:iCs w:val="0"/>
          <w:color w:val="auto"/>
          <w:sz w:val="20"/>
          <w:szCs w:val="20"/>
        </w:rPr>
      </w:pPr>
      <w:r w:rsidRPr="0072094B">
        <w:rPr>
          <w:rFonts w:cs="Times New Roman"/>
          <w:b/>
          <w:iCs w:val="0"/>
          <w:color w:val="auto"/>
          <w:sz w:val="20"/>
          <w:szCs w:val="20"/>
        </w:rPr>
        <w:t>КПЭ по каналам доступа</w:t>
      </w:r>
    </w:p>
    <w:p w14:paraId="3E35C015" w14:textId="77777777" w:rsidR="00F949D3" w:rsidRPr="0072094B" w:rsidRDefault="00F949D3" w:rsidP="00CF0757">
      <w:pPr>
        <w:pStyle w:val="a1"/>
        <w:numPr>
          <w:ilvl w:val="0"/>
          <w:numId w:val="70"/>
        </w:numPr>
        <w:jc w:val="both"/>
        <w:rPr>
          <w:rFonts w:eastAsia="Times New Roman"/>
          <w:sz w:val="20"/>
          <w:szCs w:val="20"/>
          <w:lang w:eastAsia="ru-RU"/>
        </w:rPr>
      </w:pPr>
      <w:r w:rsidRPr="0072094B">
        <w:rPr>
          <w:rFonts w:eastAsia="Times New Roman"/>
          <w:sz w:val="20"/>
          <w:szCs w:val="20"/>
          <w:lang w:eastAsia="ru-RU"/>
        </w:rPr>
        <w:t xml:space="preserve">Состав и целевые значения КПЭ </w:t>
      </w:r>
      <w:r w:rsidR="00AF2C29" w:rsidRPr="0072094B">
        <w:rPr>
          <w:rFonts w:eastAsia="Times New Roman"/>
          <w:sz w:val="20"/>
          <w:szCs w:val="20"/>
          <w:lang w:eastAsia="ru-RU"/>
        </w:rPr>
        <w:t xml:space="preserve">определяются </w:t>
      </w:r>
      <w:r w:rsidRPr="0072094B">
        <w:rPr>
          <w:rFonts w:eastAsia="Times New Roman"/>
          <w:sz w:val="20"/>
          <w:szCs w:val="20"/>
          <w:lang w:eastAsia="ru-RU"/>
        </w:rPr>
        <w:t xml:space="preserve">Заказчиком </w:t>
      </w:r>
      <w:r w:rsidR="00AF2C29" w:rsidRPr="0072094B">
        <w:rPr>
          <w:rFonts w:eastAsia="Times New Roman"/>
          <w:sz w:val="20"/>
          <w:szCs w:val="20"/>
          <w:lang w:eastAsia="ru-RU"/>
        </w:rPr>
        <w:t>для каждой кампании</w:t>
      </w:r>
    </w:p>
    <w:p w14:paraId="2F16BEA5" w14:textId="77777777" w:rsidR="00F949D3" w:rsidRPr="0072094B" w:rsidRDefault="00572F85" w:rsidP="00CF0757">
      <w:pPr>
        <w:pStyle w:val="a1"/>
        <w:numPr>
          <w:ilvl w:val="0"/>
          <w:numId w:val="70"/>
        </w:numPr>
        <w:jc w:val="both"/>
        <w:rPr>
          <w:rFonts w:eastAsia="Times New Roman"/>
          <w:sz w:val="20"/>
          <w:szCs w:val="20"/>
          <w:lang w:eastAsia="ru-RU"/>
        </w:rPr>
      </w:pPr>
      <w:r w:rsidRPr="0072094B">
        <w:rPr>
          <w:rFonts w:eastAsia="Times New Roman"/>
          <w:sz w:val="20"/>
          <w:szCs w:val="20"/>
          <w:lang w:eastAsia="ru-RU"/>
        </w:rPr>
        <w:t>Оплата производится только за результативные контакты. Описание результативного контакта Заказчик предоставля</w:t>
      </w:r>
      <w:r w:rsidR="00A1204E" w:rsidRPr="0072094B">
        <w:rPr>
          <w:rFonts w:eastAsia="Times New Roman"/>
          <w:sz w:val="20"/>
          <w:szCs w:val="20"/>
          <w:lang w:eastAsia="ru-RU"/>
        </w:rPr>
        <w:t>ет для каждой кампании отдельно</w:t>
      </w:r>
      <w:r w:rsidR="007F00F0" w:rsidRPr="0072094B">
        <w:rPr>
          <w:rFonts w:eastAsia="Times New Roman"/>
          <w:sz w:val="20"/>
          <w:szCs w:val="20"/>
          <w:lang w:eastAsia="ru-RU"/>
        </w:rPr>
        <w:t>.</w:t>
      </w:r>
    </w:p>
    <w:p w14:paraId="169C91B1" w14:textId="77777777" w:rsidR="00F949D3" w:rsidRPr="0072094B" w:rsidRDefault="00F949D3" w:rsidP="00C7005F">
      <w:pPr>
        <w:pStyle w:val="a2"/>
        <w:numPr>
          <w:ilvl w:val="0"/>
          <w:numId w:val="0"/>
        </w:numPr>
        <w:ind w:left="360"/>
        <w:jc w:val="both"/>
        <w:rPr>
          <w:rFonts w:cs="Times New Roman"/>
          <w:color w:val="auto"/>
        </w:rPr>
      </w:pPr>
    </w:p>
    <w:p w14:paraId="0F8DED4C" w14:textId="77777777" w:rsidR="003315A3" w:rsidRPr="0072094B" w:rsidRDefault="003315A3">
      <w:pPr>
        <w:spacing w:after="0" w:line="240" w:lineRule="auto"/>
        <w:rPr>
          <w:rFonts w:ascii="Times New Roman" w:hAnsi="Times New Roman" w:cs="Times New Roman"/>
          <w:sz w:val="20"/>
          <w:szCs w:val="20"/>
        </w:rPr>
      </w:pPr>
    </w:p>
    <w:p w14:paraId="52D546B6" w14:textId="77777777" w:rsidR="008D20DC" w:rsidRPr="0072094B" w:rsidRDefault="008D20DC">
      <w:pPr>
        <w:spacing w:after="0" w:line="240" w:lineRule="auto"/>
        <w:rPr>
          <w:rFonts w:ascii="Times New Roman" w:hAnsi="Times New Roman" w:cs="Times New Roman"/>
          <w:sz w:val="20"/>
          <w:szCs w:val="20"/>
          <w:lang w:eastAsia="ru-RU"/>
        </w:rPr>
      </w:pPr>
    </w:p>
    <w:p w14:paraId="5B06A69B" w14:textId="77777777" w:rsidR="008D20DC" w:rsidRPr="0072094B" w:rsidRDefault="008D20DC">
      <w:pPr>
        <w:spacing w:after="0" w:line="240" w:lineRule="auto"/>
        <w:rPr>
          <w:rFonts w:ascii="Times New Roman" w:hAnsi="Times New Roman" w:cs="Times New Roman"/>
          <w:sz w:val="20"/>
          <w:szCs w:val="20"/>
          <w:lang w:eastAsia="ru-RU"/>
        </w:rPr>
      </w:pPr>
    </w:p>
    <w:p w14:paraId="29327721" w14:textId="77777777" w:rsidR="008D20DC" w:rsidRPr="0072094B" w:rsidRDefault="008D20DC">
      <w:pPr>
        <w:spacing w:after="0" w:line="240" w:lineRule="auto"/>
        <w:rPr>
          <w:rFonts w:ascii="Times New Roman" w:hAnsi="Times New Roman" w:cs="Times New Roman"/>
          <w:sz w:val="20"/>
          <w:szCs w:val="20"/>
          <w:lang w:eastAsia="ru-RU"/>
        </w:rPr>
      </w:pPr>
    </w:p>
    <w:p w14:paraId="1010F945" w14:textId="77777777" w:rsidR="008D20DC" w:rsidRPr="0072094B" w:rsidRDefault="008D20DC">
      <w:pPr>
        <w:spacing w:after="0" w:line="240" w:lineRule="auto"/>
        <w:rPr>
          <w:rFonts w:ascii="Times New Roman" w:hAnsi="Times New Roman" w:cs="Times New Roman"/>
          <w:sz w:val="20"/>
          <w:szCs w:val="20"/>
          <w:lang w:eastAsia="ru-RU"/>
        </w:rPr>
      </w:pPr>
    </w:p>
    <w:p w14:paraId="76377C18" w14:textId="77777777" w:rsidR="008D20DC" w:rsidRPr="0072094B" w:rsidRDefault="008D20DC">
      <w:pPr>
        <w:spacing w:after="0" w:line="240" w:lineRule="auto"/>
        <w:rPr>
          <w:rFonts w:ascii="Times New Roman" w:hAnsi="Times New Roman" w:cs="Times New Roman"/>
          <w:sz w:val="20"/>
          <w:szCs w:val="20"/>
          <w:lang w:eastAsia="ru-RU"/>
        </w:rPr>
      </w:pPr>
    </w:p>
    <w:p w14:paraId="49A08F1E" w14:textId="1D443403" w:rsidR="008D20DC" w:rsidRPr="0072094B" w:rsidRDefault="008D20DC">
      <w:pPr>
        <w:spacing w:after="0" w:line="240" w:lineRule="auto"/>
        <w:rPr>
          <w:rFonts w:ascii="Times New Roman" w:hAnsi="Times New Roman" w:cs="Times New Roman"/>
          <w:sz w:val="20"/>
          <w:szCs w:val="20"/>
          <w:lang w:eastAsia="ru-RU"/>
        </w:rPr>
      </w:pPr>
    </w:p>
    <w:p w14:paraId="5C8C08EA" w14:textId="033EF132" w:rsidR="004A7BAD" w:rsidRPr="0072094B" w:rsidRDefault="004A7BAD">
      <w:pPr>
        <w:spacing w:after="0" w:line="240" w:lineRule="auto"/>
        <w:rPr>
          <w:rFonts w:ascii="Times New Roman" w:hAnsi="Times New Roman" w:cs="Times New Roman"/>
          <w:sz w:val="20"/>
          <w:szCs w:val="20"/>
          <w:lang w:eastAsia="ru-RU"/>
        </w:rPr>
      </w:pPr>
    </w:p>
    <w:p w14:paraId="20B7CC21" w14:textId="461ED3F9" w:rsidR="004A7BAD" w:rsidRPr="0072094B" w:rsidRDefault="004A7BAD">
      <w:pPr>
        <w:spacing w:after="0" w:line="240" w:lineRule="auto"/>
        <w:rPr>
          <w:rFonts w:ascii="Times New Roman" w:hAnsi="Times New Roman" w:cs="Times New Roman"/>
          <w:sz w:val="20"/>
          <w:szCs w:val="20"/>
          <w:lang w:eastAsia="ru-RU"/>
        </w:rPr>
      </w:pPr>
    </w:p>
    <w:p w14:paraId="27B6DAF7" w14:textId="2CFAF19A" w:rsidR="004A7BAD" w:rsidRPr="0072094B" w:rsidRDefault="004A7BAD">
      <w:pPr>
        <w:spacing w:after="0" w:line="240" w:lineRule="auto"/>
        <w:rPr>
          <w:rFonts w:ascii="Times New Roman" w:hAnsi="Times New Roman" w:cs="Times New Roman"/>
          <w:sz w:val="20"/>
          <w:szCs w:val="20"/>
          <w:lang w:eastAsia="ru-RU"/>
        </w:rPr>
      </w:pPr>
    </w:p>
    <w:p w14:paraId="32135971" w14:textId="2B5B1C3E" w:rsidR="004A7BAD" w:rsidRPr="0072094B" w:rsidRDefault="004A7BAD">
      <w:pPr>
        <w:spacing w:after="0" w:line="240" w:lineRule="auto"/>
        <w:rPr>
          <w:rFonts w:ascii="Times New Roman" w:hAnsi="Times New Roman" w:cs="Times New Roman"/>
          <w:sz w:val="20"/>
          <w:szCs w:val="20"/>
          <w:lang w:eastAsia="ru-RU"/>
        </w:rPr>
      </w:pPr>
    </w:p>
    <w:p w14:paraId="61574858" w14:textId="6C7F3F4B" w:rsidR="004A7BAD" w:rsidRPr="0072094B" w:rsidRDefault="004A7BAD">
      <w:pPr>
        <w:spacing w:after="0" w:line="240" w:lineRule="auto"/>
        <w:rPr>
          <w:rFonts w:ascii="Times New Roman" w:hAnsi="Times New Roman" w:cs="Times New Roman"/>
          <w:sz w:val="20"/>
          <w:szCs w:val="20"/>
          <w:lang w:eastAsia="ru-RU"/>
        </w:rPr>
      </w:pPr>
    </w:p>
    <w:p w14:paraId="68AC0C97" w14:textId="2B6BEFDF" w:rsidR="004A7BAD" w:rsidRPr="0072094B" w:rsidRDefault="004A7BAD">
      <w:pPr>
        <w:spacing w:after="0" w:line="240" w:lineRule="auto"/>
        <w:rPr>
          <w:rFonts w:ascii="Times New Roman" w:hAnsi="Times New Roman" w:cs="Times New Roman"/>
          <w:sz w:val="20"/>
          <w:szCs w:val="20"/>
          <w:lang w:eastAsia="ru-RU"/>
        </w:rPr>
      </w:pPr>
    </w:p>
    <w:p w14:paraId="66DE10E1" w14:textId="77777777" w:rsidR="004A7BAD" w:rsidRPr="0072094B" w:rsidRDefault="004A7BAD">
      <w:pPr>
        <w:spacing w:after="0" w:line="240" w:lineRule="auto"/>
        <w:rPr>
          <w:rFonts w:ascii="Times New Roman" w:hAnsi="Times New Roman" w:cs="Times New Roman"/>
          <w:sz w:val="20"/>
          <w:szCs w:val="20"/>
          <w:lang w:eastAsia="ru-RU"/>
        </w:rPr>
      </w:pPr>
    </w:p>
    <w:p w14:paraId="2F9F490B" w14:textId="77777777" w:rsidR="008D20DC" w:rsidRPr="0072094B" w:rsidRDefault="008D20DC">
      <w:pPr>
        <w:spacing w:after="0" w:line="240" w:lineRule="auto"/>
        <w:rPr>
          <w:rFonts w:ascii="Times New Roman" w:hAnsi="Times New Roman" w:cs="Times New Roman"/>
          <w:sz w:val="20"/>
          <w:szCs w:val="20"/>
          <w:lang w:eastAsia="ru-RU"/>
        </w:rPr>
      </w:pPr>
    </w:p>
    <w:p w14:paraId="0CC1E7FE" w14:textId="77777777" w:rsidR="008D20DC" w:rsidRPr="0072094B" w:rsidRDefault="008D20DC">
      <w:pPr>
        <w:spacing w:after="0" w:line="240" w:lineRule="auto"/>
        <w:rPr>
          <w:rFonts w:ascii="Times New Roman" w:hAnsi="Times New Roman" w:cs="Times New Roman"/>
          <w:sz w:val="20"/>
          <w:szCs w:val="20"/>
          <w:lang w:eastAsia="ru-RU"/>
        </w:rPr>
      </w:pPr>
    </w:p>
    <w:p w14:paraId="05EDA935" w14:textId="77777777" w:rsidR="008D20DC" w:rsidRPr="0072094B" w:rsidRDefault="008D20DC">
      <w:pPr>
        <w:spacing w:after="0" w:line="240" w:lineRule="auto"/>
        <w:rPr>
          <w:rFonts w:ascii="Times New Roman" w:hAnsi="Times New Roman" w:cs="Times New Roman"/>
          <w:sz w:val="20"/>
          <w:szCs w:val="20"/>
          <w:lang w:eastAsia="ru-RU"/>
        </w:rPr>
      </w:pPr>
    </w:p>
    <w:p w14:paraId="098116FF" w14:textId="77777777" w:rsidR="008D20DC" w:rsidRPr="0072094B" w:rsidRDefault="008D20DC">
      <w:pPr>
        <w:spacing w:after="0" w:line="240" w:lineRule="auto"/>
        <w:rPr>
          <w:rFonts w:ascii="Times New Roman" w:hAnsi="Times New Roman" w:cs="Times New Roman"/>
          <w:sz w:val="20"/>
          <w:szCs w:val="20"/>
          <w:lang w:eastAsia="ru-RU"/>
        </w:rPr>
      </w:pPr>
    </w:p>
    <w:p w14:paraId="385BE5B7" w14:textId="77777777" w:rsidR="00AB72E8" w:rsidRPr="0072094B" w:rsidRDefault="00AB72E8">
      <w:pPr>
        <w:spacing w:after="0" w:line="240" w:lineRule="auto"/>
        <w:rPr>
          <w:rFonts w:ascii="Times New Roman" w:hAnsi="Times New Roman" w:cs="Times New Roman"/>
          <w:sz w:val="20"/>
          <w:szCs w:val="20"/>
          <w:lang w:eastAsia="ru-RU"/>
        </w:rPr>
      </w:pPr>
    </w:p>
    <w:p w14:paraId="38887659" w14:textId="77777777" w:rsidR="00AB72E8" w:rsidRPr="0072094B" w:rsidRDefault="00AB72E8">
      <w:pPr>
        <w:spacing w:after="0" w:line="240" w:lineRule="auto"/>
        <w:rPr>
          <w:rFonts w:ascii="Times New Roman" w:hAnsi="Times New Roman" w:cs="Times New Roman"/>
          <w:sz w:val="20"/>
          <w:szCs w:val="20"/>
          <w:lang w:eastAsia="ru-RU"/>
        </w:rPr>
      </w:pPr>
    </w:p>
    <w:p w14:paraId="6630F824" w14:textId="77777777" w:rsidR="00AB72E8" w:rsidRPr="0072094B" w:rsidRDefault="00AB72E8">
      <w:pPr>
        <w:spacing w:after="0" w:line="240" w:lineRule="auto"/>
        <w:rPr>
          <w:rFonts w:ascii="Times New Roman" w:hAnsi="Times New Roman" w:cs="Times New Roman"/>
          <w:sz w:val="20"/>
          <w:szCs w:val="20"/>
          <w:lang w:eastAsia="ru-RU"/>
        </w:rPr>
      </w:pPr>
    </w:p>
    <w:p w14:paraId="7FAC65AD" w14:textId="77777777" w:rsidR="00AB72E8" w:rsidRPr="0072094B" w:rsidRDefault="00AB72E8">
      <w:pPr>
        <w:spacing w:after="0" w:line="240" w:lineRule="auto"/>
        <w:rPr>
          <w:rFonts w:ascii="Times New Roman" w:hAnsi="Times New Roman" w:cs="Times New Roman"/>
          <w:sz w:val="20"/>
          <w:szCs w:val="20"/>
          <w:lang w:eastAsia="ru-RU"/>
        </w:rPr>
      </w:pPr>
    </w:p>
    <w:p w14:paraId="13C58D92" w14:textId="77777777" w:rsidR="00AB72E8" w:rsidRPr="0072094B" w:rsidRDefault="00AB72E8">
      <w:pPr>
        <w:spacing w:after="0" w:line="240" w:lineRule="auto"/>
        <w:rPr>
          <w:rFonts w:ascii="Times New Roman" w:hAnsi="Times New Roman" w:cs="Times New Roman"/>
          <w:sz w:val="20"/>
          <w:szCs w:val="20"/>
          <w:lang w:eastAsia="ru-RU"/>
        </w:rPr>
      </w:pPr>
    </w:p>
    <w:p w14:paraId="1CD4C6EC" w14:textId="65C28774" w:rsidR="00AB72E8" w:rsidRPr="0072094B" w:rsidRDefault="003315A3" w:rsidP="00472525">
      <w:pPr>
        <w:pStyle w:val="14"/>
        <w:numPr>
          <w:ilvl w:val="0"/>
          <w:numId w:val="0"/>
        </w:numPr>
        <w:spacing w:after="0"/>
        <w:ind w:left="6521"/>
        <w:rPr>
          <w:rFonts w:cs="Times New Roman"/>
          <w:sz w:val="20"/>
          <w:szCs w:val="20"/>
        </w:rPr>
      </w:pPr>
      <w:bookmarkStart w:id="86" w:name="_Приложение_№_7А"/>
      <w:bookmarkStart w:id="87" w:name="_Toc127911832"/>
      <w:bookmarkEnd w:id="86"/>
      <w:r w:rsidRPr="0072094B">
        <w:rPr>
          <w:rFonts w:cs="Times New Roman"/>
          <w:sz w:val="20"/>
          <w:szCs w:val="20"/>
        </w:rPr>
        <w:t xml:space="preserve">Приложение № </w:t>
      </w:r>
      <w:r w:rsidR="00F42646" w:rsidRPr="0072094B">
        <w:rPr>
          <w:rFonts w:cs="Times New Roman"/>
          <w:sz w:val="20"/>
          <w:szCs w:val="20"/>
        </w:rPr>
        <w:t>7</w:t>
      </w:r>
    </w:p>
    <w:p w14:paraId="29E01E02" w14:textId="77777777" w:rsidR="00AB72E8" w:rsidRPr="0072094B" w:rsidRDefault="00BC325C" w:rsidP="00472525">
      <w:pPr>
        <w:pStyle w:val="14"/>
        <w:numPr>
          <w:ilvl w:val="0"/>
          <w:numId w:val="0"/>
        </w:numPr>
        <w:spacing w:after="0"/>
        <w:ind w:left="6521"/>
        <w:rPr>
          <w:rFonts w:cs="Times New Roman"/>
          <w:sz w:val="20"/>
          <w:szCs w:val="20"/>
        </w:rPr>
      </w:pPr>
      <w:r w:rsidRPr="0072094B">
        <w:rPr>
          <w:rFonts w:cs="Times New Roman"/>
          <w:sz w:val="20"/>
          <w:szCs w:val="20"/>
        </w:rPr>
        <w:t>к Техническому заданию</w:t>
      </w:r>
    </w:p>
    <w:p w14:paraId="15EBF724" w14:textId="77777777" w:rsidR="00AB72E8" w:rsidRPr="0072094B" w:rsidRDefault="00AB72E8" w:rsidP="00AB72E8">
      <w:pPr>
        <w:pStyle w:val="14"/>
        <w:numPr>
          <w:ilvl w:val="0"/>
          <w:numId w:val="0"/>
        </w:numPr>
        <w:spacing w:after="0"/>
        <w:jc w:val="center"/>
        <w:rPr>
          <w:rFonts w:cs="Times New Roman"/>
          <w:sz w:val="20"/>
          <w:szCs w:val="20"/>
        </w:rPr>
      </w:pPr>
    </w:p>
    <w:p w14:paraId="1874CD56" w14:textId="77777777" w:rsidR="003315A3" w:rsidRPr="0072094B" w:rsidRDefault="002A031E" w:rsidP="00AB72E8">
      <w:pPr>
        <w:pStyle w:val="14"/>
        <w:numPr>
          <w:ilvl w:val="0"/>
          <w:numId w:val="0"/>
        </w:numPr>
        <w:spacing w:after="0"/>
        <w:jc w:val="center"/>
        <w:rPr>
          <w:rFonts w:cs="Times New Roman"/>
          <w:sz w:val="20"/>
          <w:szCs w:val="20"/>
        </w:rPr>
      </w:pPr>
      <w:r w:rsidRPr="0072094B">
        <w:rPr>
          <w:rFonts w:cs="Times New Roman"/>
          <w:sz w:val="20"/>
          <w:szCs w:val="20"/>
        </w:rPr>
        <w:t>Исходящий обзвон клиентов интеллектуальной интерактивной системой голосового обслуживания с функцией распознавания и синтеза речи</w:t>
      </w:r>
      <w:bookmarkEnd w:id="87"/>
    </w:p>
    <w:p w14:paraId="53F62AFE" w14:textId="77777777" w:rsidR="003315A3" w:rsidRPr="0072094B" w:rsidRDefault="003315A3" w:rsidP="00AB72E8">
      <w:pPr>
        <w:spacing w:after="0" w:line="240" w:lineRule="auto"/>
        <w:jc w:val="center"/>
        <w:rPr>
          <w:rFonts w:ascii="Times New Roman" w:eastAsia="Times New Roman" w:hAnsi="Times New Roman" w:cs="Times New Roman"/>
          <w:b/>
          <w:bCs/>
          <w:kern w:val="28"/>
          <w:sz w:val="20"/>
          <w:szCs w:val="20"/>
          <w:lang w:eastAsia="ru-RU"/>
        </w:rPr>
      </w:pPr>
    </w:p>
    <w:p w14:paraId="25DC2871" w14:textId="729587F5" w:rsidR="003315A3" w:rsidRPr="0072094B" w:rsidRDefault="003315A3" w:rsidP="00CF0757">
      <w:pPr>
        <w:pStyle w:val="a2"/>
        <w:numPr>
          <w:ilvl w:val="0"/>
          <w:numId w:val="37"/>
        </w:numPr>
        <w:jc w:val="both"/>
        <w:rPr>
          <w:rFonts w:cs="Times New Roman"/>
          <w:b/>
          <w:iCs w:val="0"/>
          <w:color w:val="auto"/>
          <w:sz w:val="20"/>
          <w:szCs w:val="20"/>
        </w:rPr>
      </w:pPr>
      <w:r w:rsidRPr="0072094B">
        <w:rPr>
          <w:rFonts w:cs="Times New Roman"/>
          <w:b/>
          <w:iCs w:val="0"/>
          <w:color w:val="auto"/>
          <w:sz w:val="20"/>
          <w:szCs w:val="20"/>
        </w:rPr>
        <w:t>Основная задача функционального направления</w:t>
      </w:r>
      <w:r w:rsidR="00A1204E" w:rsidRPr="0072094B">
        <w:rPr>
          <w:rFonts w:cs="Times New Roman"/>
          <w:b/>
          <w:iCs w:val="0"/>
          <w:color w:val="auto"/>
          <w:sz w:val="20"/>
          <w:szCs w:val="20"/>
        </w:rPr>
        <w:t xml:space="preserve">: </w:t>
      </w:r>
      <w:r w:rsidRPr="0072094B">
        <w:rPr>
          <w:rFonts w:cs="Times New Roman"/>
          <w:b/>
          <w:iCs w:val="0"/>
          <w:color w:val="auto"/>
          <w:sz w:val="20"/>
          <w:szCs w:val="20"/>
        </w:rPr>
        <w:t xml:space="preserve">Совершение исходящих телефонных звонков с целью информирования, продвижения услуг, анкетирования, оформления заявок и заказов на услуги </w:t>
      </w:r>
      <w:r w:rsidR="005B2C9F" w:rsidRPr="0072094B">
        <w:rPr>
          <w:rFonts w:cs="Times New Roman"/>
          <w:b/>
          <w:iCs w:val="0"/>
          <w:color w:val="auto"/>
          <w:sz w:val="20"/>
          <w:szCs w:val="20"/>
        </w:rPr>
        <w:t>АО «Почта России»</w:t>
      </w:r>
      <w:r w:rsidR="008437A6" w:rsidRPr="0072094B">
        <w:rPr>
          <w:rFonts w:cs="Times New Roman"/>
          <w:b/>
          <w:iCs w:val="0"/>
          <w:color w:val="auto"/>
          <w:sz w:val="20"/>
          <w:szCs w:val="20"/>
        </w:rPr>
        <w:t xml:space="preserve"> и согласования даты и времени доставки отправления курьером</w:t>
      </w:r>
      <w:r w:rsidR="00646917" w:rsidRPr="0072094B">
        <w:rPr>
          <w:rFonts w:cs="Times New Roman"/>
          <w:b/>
          <w:iCs w:val="0"/>
          <w:color w:val="auto"/>
          <w:sz w:val="20"/>
          <w:szCs w:val="20"/>
        </w:rPr>
        <w:t>.</w:t>
      </w:r>
    </w:p>
    <w:p w14:paraId="0A084C8C" w14:textId="77777777" w:rsidR="00A1204E" w:rsidRPr="0072094B" w:rsidRDefault="004500C4" w:rsidP="00CF0757">
      <w:pPr>
        <w:pStyle w:val="a2"/>
        <w:numPr>
          <w:ilvl w:val="0"/>
          <w:numId w:val="37"/>
        </w:numPr>
        <w:jc w:val="both"/>
        <w:rPr>
          <w:rFonts w:eastAsia="Calibri" w:cs="Times New Roman"/>
          <w:color w:val="auto"/>
          <w:sz w:val="20"/>
          <w:szCs w:val="20"/>
        </w:rPr>
      </w:pPr>
      <w:r w:rsidRPr="0072094B">
        <w:rPr>
          <w:rFonts w:cs="Times New Roman"/>
          <w:b/>
          <w:iCs w:val="0"/>
          <w:color w:val="auto"/>
          <w:sz w:val="20"/>
          <w:szCs w:val="20"/>
        </w:rPr>
        <w:t>Режим работы</w:t>
      </w:r>
      <w:r w:rsidR="00A1204E" w:rsidRPr="0072094B">
        <w:rPr>
          <w:rFonts w:cs="Times New Roman"/>
          <w:b/>
          <w:iCs w:val="0"/>
          <w:color w:val="auto"/>
          <w:sz w:val="20"/>
          <w:szCs w:val="20"/>
        </w:rPr>
        <w:t xml:space="preserve">: </w:t>
      </w:r>
      <w:r w:rsidR="00A1204E" w:rsidRPr="0072094B">
        <w:rPr>
          <w:rFonts w:cs="Times New Roman"/>
          <w:bCs w:val="0"/>
          <w:iCs w:val="0"/>
          <w:color w:val="auto"/>
          <w:kern w:val="0"/>
          <w:sz w:val="20"/>
          <w:szCs w:val="20"/>
        </w:rPr>
        <w:t>определяется Заказчиком для каждой конкретной кампании</w:t>
      </w:r>
      <w:r w:rsidR="00646917" w:rsidRPr="0072094B">
        <w:rPr>
          <w:rFonts w:cs="Times New Roman"/>
          <w:bCs w:val="0"/>
          <w:iCs w:val="0"/>
          <w:color w:val="auto"/>
          <w:kern w:val="0"/>
          <w:sz w:val="20"/>
          <w:szCs w:val="20"/>
        </w:rPr>
        <w:t>.</w:t>
      </w:r>
    </w:p>
    <w:p w14:paraId="7B6D53FF" w14:textId="77777777" w:rsidR="003315A3" w:rsidRPr="0072094B" w:rsidRDefault="003315A3" w:rsidP="00CF0757">
      <w:pPr>
        <w:pStyle w:val="a2"/>
        <w:numPr>
          <w:ilvl w:val="0"/>
          <w:numId w:val="37"/>
        </w:numPr>
        <w:jc w:val="both"/>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p>
    <w:p w14:paraId="2C3C663C" w14:textId="77777777" w:rsidR="003315A3" w:rsidRPr="0072094B" w:rsidRDefault="003315A3" w:rsidP="00CF0757">
      <w:pPr>
        <w:pStyle w:val="a1"/>
        <w:numPr>
          <w:ilvl w:val="0"/>
          <w:numId w:val="71"/>
        </w:numPr>
        <w:jc w:val="both"/>
        <w:rPr>
          <w:rFonts w:eastAsia="Times New Roman"/>
          <w:sz w:val="20"/>
          <w:szCs w:val="20"/>
          <w:lang w:eastAsia="ru-RU"/>
        </w:rPr>
      </w:pPr>
      <w:r w:rsidRPr="0072094B">
        <w:rPr>
          <w:rFonts w:eastAsia="Times New Roman"/>
          <w:sz w:val="20"/>
          <w:szCs w:val="20"/>
          <w:lang w:eastAsia="ru-RU"/>
        </w:rPr>
        <w:t xml:space="preserve">Предоставление информации клиентам об услугах и сервисах Заказчика, условиях и правилах пользования услугами Заказчика; </w:t>
      </w:r>
    </w:p>
    <w:p w14:paraId="242AC45F" w14:textId="77777777" w:rsidR="003315A3" w:rsidRPr="0072094B" w:rsidRDefault="003315A3" w:rsidP="00CF0757">
      <w:pPr>
        <w:pStyle w:val="a1"/>
        <w:numPr>
          <w:ilvl w:val="0"/>
          <w:numId w:val="71"/>
        </w:numPr>
        <w:jc w:val="both"/>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заявок. </w:t>
      </w:r>
    </w:p>
    <w:p w14:paraId="17BC294F" w14:textId="77777777" w:rsidR="003315A3" w:rsidRPr="0072094B" w:rsidRDefault="003315A3" w:rsidP="00CF0757">
      <w:pPr>
        <w:pStyle w:val="a1"/>
        <w:numPr>
          <w:ilvl w:val="0"/>
          <w:numId w:val="71"/>
        </w:numPr>
        <w:jc w:val="both"/>
        <w:rPr>
          <w:rFonts w:eastAsia="Times New Roman"/>
          <w:sz w:val="20"/>
          <w:szCs w:val="20"/>
          <w:lang w:eastAsia="ru-RU"/>
        </w:rPr>
      </w:pPr>
      <w:r w:rsidRPr="0072094B">
        <w:rPr>
          <w:rFonts w:eastAsia="Times New Roman"/>
          <w:sz w:val="20"/>
          <w:szCs w:val="20"/>
          <w:lang w:eastAsia="ru-RU"/>
        </w:rPr>
        <w:t xml:space="preserve">Анкетирование с целью получения информации об услугах, сервисах и </w:t>
      </w:r>
      <w:r w:rsidR="00597265" w:rsidRPr="0072094B">
        <w:rPr>
          <w:rFonts w:eastAsia="Times New Roman"/>
          <w:sz w:val="20"/>
          <w:szCs w:val="20"/>
          <w:lang w:eastAsia="ru-RU"/>
        </w:rPr>
        <w:t>качестве работы АО «Почта России»</w:t>
      </w:r>
    </w:p>
    <w:p w14:paraId="28898967" w14:textId="77777777" w:rsidR="003315A3" w:rsidRPr="0072094B" w:rsidRDefault="003315A3" w:rsidP="00CF0757">
      <w:pPr>
        <w:pStyle w:val="a1"/>
        <w:numPr>
          <w:ilvl w:val="0"/>
          <w:numId w:val="71"/>
        </w:numPr>
        <w:jc w:val="both"/>
        <w:rPr>
          <w:rFonts w:eastAsia="Times New Roman"/>
          <w:sz w:val="20"/>
          <w:szCs w:val="20"/>
          <w:lang w:eastAsia="ru-RU"/>
        </w:rPr>
      </w:pPr>
      <w:r w:rsidRPr="0072094B">
        <w:rPr>
          <w:rFonts w:eastAsia="Times New Roman"/>
          <w:sz w:val="20"/>
          <w:szCs w:val="20"/>
          <w:lang w:eastAsia="ru-RU"/>
        </w:rPr>
        <w:t>Консультирование по отслеживани</w:t>
      </w:r>
      <w:r w:rsidR="00A1204E" w:rsidRPr="0072094B">
        <w:rPr>
          <w:rFonts w:eastAsia="Times New Roman"/>
          <w:sz w:val="20"/>
          <w:szCs w:val="20"/>
          <w:lang w:eastAsia="ru-RU"/>
        </w:rPr>
        <w:t xml:space="preserve">ю почтовых отправлений, </w:t>
      </w:r>
      <w:r w:rsidRPr="0072094B">
        <w:rPr>
          <w:rFonts w:eastAsia="Times New Roman"/>
          <w:sz w:val="20"/>
          <w:szCs w:val="20"/>
          <w:lang w:eastAsia="ru-RU"/>
        </w:rPr>
        <w:t>грузов</w:t>
      </w:r>
      <w:r w:rsidR="00A1204E" w:rsidRPr="0072094B">
        <w:rPr>
          <w:rFonts w:eastAsia="Times New Roman"/>
          <w:sz w:val="20"/>
          <w:szCs w:val="20"/>
          <w:lang w:eastAsia="ru-RU"/>
        </w:rPr>
        <w:t xml:space="preserve"> и других типов отправлений, пересылаемых</w:t>
      </w:r>
      <w:r w:rsidRPr="0072094B">
        <w:rPr>
          <w:rFonts w:eastAsia="Times New Roman"/>
          <w:sz w:val="20"/>
          <w:szCs w:val="20"/>
          <w:lang w:eastAsia="ru-RU"/>
        </w:rPr>
        <w:t xml:space="preserve"> АО «Почта России»</w:t>
      </w:r>
    </w:p>
    <w:p w14:paraId="3F68F5C1" w14:textId="5A0717B9" w:rsidR="003315A3" w:rsidRPr="0072094B" w:rsidRDefault="003315A3" w:rsidP="00CF0757">
      <w:pPr>
        <w:pStyle w:val="a1"/>
        <w:numPr>
          <w:ilvl w:val="0"/>
          <w:numId w:val="71"/>
        </w:numPr>
        <w:jc w:val="both"/>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5B2C9F" w:rsidRPr="0072094B">
        <w:rPr>
          <w:rFonts w:eastAsia="Times New Roman"/>
          <w:sz w:val="20"/>
          <w:szCs w:val="20"/>
          <w:lang w:eastAsia="ru-RU"/>
        </w:rPr>
        <w:t>АО «Почта России»</w:t>
      </w:r>
    </w:p>
    <w:p w14:paraId="38A8D5F0" w14:textId="26739377" w:rsidR="003315A3" w:rsidRPr="0072094B" w:rsidRDefault="003315A3" w:rsidP="00CF0757">
      <w:pPr>
        <w:pStyle w:val="a1"/>
        <w:numPr>
          <w:ilvl w:val="0"/>
          <w:numId w:val="71"/>
        </w:numPr>
        <w:jc w:val="both"/>
        <w:rPr>
          <w:rFonts w:eastAsia="Times New Roman"/>
          <w:sz w:val="20"/>
          <w:szCs w:val="20"/>
          <w:lang w:eastAsia="ru-RU"/>
        </w:rPr>
      </w:pPr>
      <w:r w:rsidRPr="0072094B">
        <w:rPr>
          <w:rFonts w:eastAsia="Times New Roman"/>
          <w:sz w:val="20"/>
          <w:szCs w:val="20"/>
          <w:lang w:eastAsia="ru-RU"/>
        </w:rPr>
        <w:t>Осуществление исходящих телефонных вызовов</w:t>
      </w:r>
      <w:r w:rsidR="00CF12DE" w:rsidRPr="0072094B">
        <w:rPr>
          <w:rFonts w:eastAsia="Times New Roman"/>
          <w:sz w:val="20"/>
          <w:szCs w:val="20"/>
          <w:lang w:eastAsia="ru-RU"/>
        </w:rPr>
        <w:t>.</w:t>
      </w:r>
    </w:p>
    <w:p w14:paraId="40243673" w14:textId="77777777" w:rsidR="003315A3" w:rsidRPr="0072094B" w:rsidRDefault="003315A3" w:rsidP="00DE125B">
      <w:pPr>
        <w:pStyle w:val="affffffff9"/>
      </w:pPr>
      <w:r w:rsidRPr="0072094B">
        <w:t>Перечень выполняемых операций может расширяться по усмотрению Заказчика</w:t>
      </w:r>
      <w:r w:rsidR="00646917" w:rsidRPr="0072094B">
        <w:t>.</w:t>
      </w:r>
    </w:p>
    <w:p w14:paraId="4849A096" w14:textId="77777777" w:rsidR="008D20DC" w:rsidRPr="0072094B" w:rsidRDefault="008D20DC" w:rsidP="00CF0757">
      <w:pPr>
        <w:pStyle w:val="a2"/>
        <w:numPr>
          <w:ilvl w:val="0"/>
          <w:numId w:val="37"/>
        </w:numPr>
        <w:ind w:left="0" w:firstLine="709"/>
        <w:jc w:val="both"/>
        <w:rPr>
          <w:rFonts w:cs="Times New Roman"/>
          <w:b/>
          <w:iCs w:val="0"/>
          <w:color w:val="auto"/>
          <w:sz w:val="20"/>
          <w:szCs w:val="20"/>
        </w:rPr>
      </w:pPr>
      <w:r w:rsidRPr="0072094B">
        <w:rPr>
          <w:rFonts w:cs="Times New Roman"/>
          <w:b/>
          <w:iCs w:val="0"/>
          <w:color w:val="auto"/>
          <w:sz w:val="20"/>
          <w:szCs w:val="20"/>
        </w:rPr>
        <w:t>КПЭ по каналам доступа</w:t>
      </w:r>
    </w:p>
    <w:p w14:paraId="4BA266EB" w14:textId="77777777" w:rsidR="00C818AC" w:rsidRPr="0072094B" w:rsidRDefault="008437A6" w:rsidP="00CF0757">
      <w:pPr>
        <w:pStyle w:val="a1"/>
        <w:numPr>
          <w:ilvl w:val="0"/>
          <w:numId w:val="72"/>
        </w:numPr>
        <w:jc w:val="both"/>
        <w:rPr>
          <w:sz w:val="20"/>
          <w:szCs w:val="20"/>
        </w:rPr>
      </w:pPr>
      <w:r w:rsidRPr="0072094B">
        <w:rPr>
          <w:sz w:val="20"/>
          <w:szCs w:val="20"/>
        </w:rPr>
        <w:t xml:space="preserve">Доля критических ошибок при </w:t>
      </w:r>
      <w:r w:rsidR="00983194" w:rsidRPr="0072094B">
        <w:rPr>
          <w:sz w:val="20"/>
          <w:szCs w:val="20"/>
        </w:rPr>
        <w:t>согласовании даты и времени доставки отправления курьером</w:t>
      </w:r>
      <w:r w:rsidRPr="0072094B">
        <w:rPr>
          <w:sz w:val="20"/>
          <w:szCs w:val="20"/>
        </w:rPr>
        <w:t xml:space="preserve"> не должна превышать 1% от </w:t>
      </w:r>
      <w:r w:rsidR="00983194" w:rsidRPr="0072094B">
        <w:rPr>
          <w:sz w:val="20"/>
          <w:szCs w:val="20"/>
        </w:rPr>
        <w:t xml:space="preserve">количества согласованных доставок за </w:t>
      </w:r>
      <w:r w:rsidR="00982856" w:rsidRPr="0072094B">
        <w:rPr>
          <w:sz w:val="20"/>
          <w:szCs w:val="20"/>
        </w:rPr>
        <w:t>Отчетный период (календарный месяц)</w:t>
      </w:r>
      <w:r w:rsidR="00983194" w:rsidRPr="0072094B">
        <w:rPr>
          <w:sz w:val="20"/>
          <w:szCs w:val="20"/>
        </w:rPr>
        <w:t>. Под критическ</w:t>
      </w:r>
      <w:r w:rsidR="00C818AC" w:rsidRPr="0072094B">
        <w:rPr>
          <w:sz w:val="20"/>
          <w:szCs w:val="20"/>
        </w:rPr>
        <w:t>ими ошибками подразумеваются:</w:t>
      </w:r>
    </w:p>
    <w:p w14:paraId="305329B4" w14:textId="67253FAC" w:rsidR="008437A6" w:rsidRPr="0072094B" w:rsidRDefault="00C818AC" w:rsidP="007253C2">
      <w:pPr>
        <w:pStyle w:val="a6"/>
        <w:numPr>
          <w:ilvl w:val="1"/>
          <w:numId w:val="89"/>
        </w:numPr>
        <w:jc w:val="both"/>
      </w:pPr>
      <w:r w:rsidRPr="0072094B">
        <w:t>Согласованные клиентом, но не переданные TSS дата или время доставки</w:t>
      </w:r>
    </w:p>
    <w:p w14:paraId="01739A30" w14:textId="77777777" w:rsidR="00C818AC" w:rsidRPr="0072094B" w:rsidRDefault="00C818AC" w:rsidP="007253C2">
      <w:pPr>
        <w:pStyle w:val="a6"/>
        <w:numPr>
          <w:ilvl w:val="1"/>
          <w:numId w:val="89"/>
        </w:numPr>
        <w:jc w:val="both"/>
      </w:pPr>
      <w:r w:rsidRPr="0072094B">
        <w:t>Переданные в TSS</w:t>
      </w:r>
      <w:r w:rsidR="00037336" w:rsidRPr="0072094B">
        <w:t>,</w:t>
      </w:r>
      <w:r w:rsidRPr="0072094B">
        <w:t xml:space="preserve"> но не согласованные клиентом дата или время доставки</w:t>
      </w:r>
    </w:p>
    <w:p w14:paraId="4AEED4F7" w14:textId="77777777" w:rsidR="003315A3" w:rsidRPr="0072094B" w:rsidRDefault="00C818AC" w:rsidP="00CF0757">
      <w:pPr>
        <w:pStyle w:val="a1"/>
        <w:numPr>
          <w:ilvl w:val="0"/>
          <w:numId w:val="72"/>
        </w:numPr>
        <w:jc w:val="both"/>
        <w:rPr>
          <w:rFonts w:eastAsia="Times New Roman"/>
          <w:sz w:val="20"/>
          <w:szCs w:val="20"/>
          <w:lang w:eastAsia="ru-RU"/>
        </w:rPr>
      </w:pPr>
      <w:r w:rsidRPr="0072094B">
        <w:rPr>
          <w:rFonts w:eastAsia="Times New Roman"/>
          <w:sz w:val="20"/>
          <w:szCs w:val="20"/>
          <w:lang w:eastAsia="ru-RU"/>
        </w:rPr>
        <w:t>Для прочих исходящих кампаний с</w:t>
      </w:r>
      <w:r w:rsidR="003315A3" w:rsidRPr="0072094B">
        <w:rPr>
          <w:rFonts w:eastAsia="Times New Roman"/>
          <w:sz w:val="20"/>
          <w:szCs w:val="20"/>
          <w:lang w:eastAsia="ru-RU"/>
        </w:rPr>
        <w:t>остав и целевые значения КПЭ определяются Заказчиком для каждой кампании</w:t>
      </w:r>
      <w:r w:rsidRPr="0072094B">
        <w:rPr>
          <w:rFonts w:eastAsia="Times New Roman"/>
          <w:sz w:val="20"/>
          <w:szCs w:val="20"/>
          <w:lang w:eastAsia="ru-RU"/>
        </w:rPr>
        <w:t xml:space="preserve"> отдельно</w:t>
      </w:r>
    </w:p>
    <w:p w14:paraId="476CE40B" w14:textId="77777777" w:rsidR="003315A3" w:rsidRPr="0072094B" w:rsidRDefault="003315A3" w:rsidP="00CF0757">
      <w:pPr>
        <w:pStyle w:val="a1"/>
        <w:numPr>
          <w:ilvl w:val="0"/>
          <w:numId w:val="72"/>
        </w:numPr>
        <w:jc w:val="both"/>
        <w:rPr>
          <w:rFonts w:eastAsia="Times New Roman"/>
          <w:sz w:val="20"/>
          <w:szCs w:val="20"/>
          <w:lang w:eastAsia="ru-RU"/>
        </w:rPr>
      </w:pPr>
      <w:r w:rsidRPr="0072094B">
        <w:rPr>
          <w:rFonts w:eastAsia="Times New Roman"/>
          <w:sz w:val="20"/>
          <w:szCs w:val="20"/>
          <w:lang w:eastAsia="ru-RU"/>
        </w:rPr>
        <w:t>Оплата производится только за результативные контакты. Описание результативного контакта Заказчик предоставляет для каждой кампании отдельно.</w:t>
      </w:r>
    </w:p>
    <w:p w14:paraId="377556E8" w14:textId="77777777" w:rsidR="003315A3" w:rsidRPr="0072094B" w:rsidRDefault="003315A3" w:rsidP="00C7005F">
      <w:pPr>
        <w:pStyle w:val="a2"/>
        <w:numPr>
          <w:ilvl w:val="0"/>
          <w:numId w:val="0"/>
        </w:numPr>
        <w:ind w:left="360"/>
        <w:jc w:val="both"/>
        <w:rPr>
          <w:rFonts w:eastAsia="Calibri" w:cs="Times New Roman"/>
          <w:color w:val="auto"/>
          <w:szCs w:val="24"/>
        </w:rPr>
      </w:pPr>
    </w:p>
    <w:p w14:paraId="2B93E51D" w14:textId="77777777" w:rsidR="00F949D3" w:rsidRPr="0072094B" w:rsidRDefault="00F949D3">
      <w:pPr>
        <w:spacing w:after="0" w:line="240" w:lineRule="auto"/>
        <w:rPr>
          <w:rFonts w:ascii="Times New Roman" w:hAnsi="Times New Roman" w:cs="Times New Roman"/>
          <w:sz w:val="20"/>
          <w:szCs w:val="20"/>
        </w:rPr>
      </w:pPr>
    </w:p>
    <w:p w14:paraId="63C9536A" w14:textId="77777777" w:rsidR="008D20DC" w:rsidRPr="0072094B" w:rsidRDefault="008D20DC" w:rsidP="00AB72E8">
      <w:pPr>
        <w:spacing w:after="0" w:line="240" w:lineRule="auto"/>
        <w:rPr>
          <w:rFonts w:ascii="Times New Roman" w:hAnsi="Times New Roman" w:cs="Times New Roman"/>
          <w:sz w:val="20"/>
          <w:szCs w:val="20"/>
        </w:rPr>
      </w:pPr>
    </w:p>
    <w:p w14:paraId="3D91E718" w14:textId="77777777" w:rsidR="008D20DC" w:rsidRPr="0072094B" w:rsidRDefault="008D20DC" w:rsidP="00AB72E8">
      <w:pPr>
        <w:spacing w:after="0" w:line="240" w:lineRule="auto"/>
        <w:rPr>
          <w:rFonts w:ascii="Times New Roman" w:hAnsi="Times New Roman" w:cs="Times New Roman"/>
          <w:sz w:val="20"/>
          <w:szCs w:val="20"/>
        </w:rPr>
      </w:pPr>
    </w:p>
    <w:p w14:paraId="215B588A" w14:textId="77777777" w:rsidR="008D20DC" w:rsidRPr="0072094B" w:rsidRDefault="008D20DC" w:rsidP="00AB72E8">
      <w:pPr>
        <w:spacing w:after="0" w:line="240" w:lineRule="auto"/>
        <w:rPr>
          <w:rFonts w:ascii="Times New Roman" w:hAnsi="Times New Roman" w:cs="Times New Roman"/>
          <w:sz w:val="20"/>
          <w:szCs w:val="20"/>
        </w:rPr>
      </w:pPr>
    </w:p>
    <w:p w14:paraId="48607149" w14:textId="77777777" w:rsidR="008D20DC" w:rsidRPr="0072094B" w:rsidRDefault="008D20DC" w:rsidP="00AB72E8">
      <w:pPr>
        <w:spacing w:after="0" w:line="240" w:lineRule="auto"/>
        <w:rPr>
          <w:rFonts w:ascii="Times New Roman" w:hAnsi="Times New Roman" w:cs="Times New Roman"/>
          <w:sz w:val="20"/>
          <w:szCs w:val="20"/>
        </w:rPr>
      </w:pPr>
    </w:p>
    <w:p w14:paraId="36E6DE7A" w14:textId="77777777" w:rsidR="008D20DC" w:rsidRPr="0072094B" w:rsidRDefault="008D20DC" w:rsidP="00AB72E8">
      <w:pPr>
        <w:spacing w:after="0" w:line="240" w:lineRule="auto"/>
        <w:rPr>
          <w:rFonts w:ascii="Times New Roman" w:hAnsi="Times New Roman" w:cs="Times New Roman"/>
          <w:sz w:val="20"/>
          <w:szCs w:val="20"/>
        </w:rPr>
      </w:pPr>
    </w:p>
    <w:p w14:paraId="51F1C9CF" w14:textId="77777777" w:rsidR="008D20DC" w:rsidRPr="0072094B" w:rsidRDefault="008D20DC" w:rsidP="00AB72E8">
      <w:pPr>
        <w:spacing w:after="0" w:line="240" w:lineRule="auto"/>
        <w:rPr>
          <w:rFonts w:ascii="Times New Roman" w:hAnsi="Times New Roman" w:cs="Times New Roman"/>
          <w:sz w:val="20"/>
          <w:szCs w:val="20"/>
        </w:rPr>
      </w:pPr>
    </w:p>
    <w:p w14:paraId="43D7DBB9" w14:textId="77777777" w:rsidR="008D20DC" w:rsidRPr="0072094B" w:rsidRDefault="008D20DC" w:rsidP="00AB72E8">
      <w:pPr>
        <w:spacing w:after="0" w:line="240" w:lineRule="auto"/>
        <w:rPr>
          <w:rFonts w:ascii="Times New Roman" w:hAnsi="Times New Roman" w:cs="Times New Roman"/>
          <w:sz w:val="20"/>
          <w:szCs w:val="20"/>
        </w:rPr>
      </w:pPr>
    </w:p>
    <w:p w14:paraId="4B1513A9" w14:textId="7581D386" w:rsidR="008D20DC" w:rsidRPr="0072094B" w:rsidRDefault="008D20DC" w:rsidP="00AB72E8">
      <w:pPr>
        <w:spacing w:after="0" w:line="240" w:lineRule="auto"/>
        <w:rPr>
          <w:rFonts w:ascii="Times New Roman" w:hAnsi="Times New Roman" w:cs="Times New Roman"/>
          <w:sz w:val="20"/>
          <w:szCs w:val="20"/>
        </w:rPr>
      </w:pPr>
    </w:p>
    <w:p w14:paraId="109CAE2C" w14:textId="65D29670" w:rsidR="004A7BAD" w:rsidRPr="0072094B" w:rsidRDefault="004A7BAD" w:rsidP="00AB72E8">
      <w:pPr>
        <w:spacing w:after="0" w:line="240" w:lineRule="auto"/>
        <w:rPr>
          <w:rFonts w:ascii="Times New Roman" w:hAnsi="Times New Roman" w:cs="Times New Roman"/>
          <w:sz w:val="20"/>
          <w:szCs w:val="20"/>
        </w:rPr>
      </w:pPr>
    </w:p>
    <w:p w14:paraId="5AE23954" w14:textId="33BE21E9" w:rsidR="004A7BAD" w:rsidRPr="0072094B" w:rsidRDefault="004A7BAD" w:rsidP="00AB72E8">
      <w:pPr>
        <w:spacing w:after="0" w:line="240" w:lineRule="auto"/>
        <w:rPr>
          <w:rFonts w:ascii="Times New Roman" w:hAnsi="Times New Roman" w:cs="Times New Roman"/>
          <w:sz w:val="20"/>
          <w:szCs w:val="20"/>
        </w:rPr>
      </w:pPr>
    </w:p>
    <w:p w14:paraId="2027ABAF" w14:textId="77777777" w:rsidR="004A7BAD" w:rsidRPr="0072094B" w:rsidRDefault="004A7BAD" w:rsidP="00AB72E8">
      <w:pPr>
        <w:spacing w:after="0" w:line="240" w:lineRule="auto"/>
        <w:rPr>
          <w:rFonts w:ascii="Times New Roman" w:hAnsi="Times New Roman" w:cs="Times New Roman"/>
          <w:sz w:val="20"/>
          <w:szCs w:val="20"/>
        </w:rPr>
      </w:pPr>
    </w:p>
    <w:p w14:paraId="02A010DE" w14:textId="77777777" w:rsidR="00AB72E8" w:rsidRPr="0072094B" w:rsidRDefault="00AB72E8" w:rsidP="00AB72E8">
      <w:pPr>
        <w:spacing w:after="0" w:line="240" w:lineRule="auto"/>
        <w:rPr>
          <w:rFonts w:ascii="Times New Roman" w:hAnsi="Times New Roman" w:cs="Times New Roman"/>
          <w:sz w:val="20"/>
          <w:szCs w:val="20"/>
        </w:rPr>
      </w:pPr>
    </w:p>
    <w:p w14:paraId="51B3B94A" w14:textId="77777777" w:rsidR="00AB72E8" w:rsidRPr="0072094B" w:rsidRDefault="00AB72E8" w:rsidP="00AB72E8">
      <w:pPr>
        <w:spacing w:after="0" w:line="240" w:lineRule="auto"/>
        <w:rPr>
          <w:rFonts w:ascii="Times New Roman" w:hAnsi="Times New Roman" w:cs="Times New Roman"/>
          <w:sz w:val="20"/>
          <w:szCs w:val="20"/>
        </w:rPr>
      </w:pPr>
    </w:p>
    <w:p w14:paraId="76D81EE7" w14:textId="77777777" w:rsidR="00AB72E8" w:rsidRPr="0072094B" w:rsidRDefault="00AB72E8" w:rsidP="00AB72E8">
      <w:pPr>
        <w:spacing w:after="0" w:line="240" w:lineRule="auto"/>
        <w:rPr>
          <w:rFonts w:ascii="Times New Roman" w:hAnsi="Times New Roman" w:cs="Times New Roman"/>
          <w:sz w:val="20"/>
          <w:szCs w:val="20"/>
        </w:rPr>
      </w:pPr>
    </w:p>
    <w:p w14:paraId="5C267EA6" w14:textId="77777777" w:rsidR="00AB72E8" w:rsidRPr="0072094B" w:rsidRDefault="00AB72E8" w:rsidP="00AB72E8">
      <w:pPr>
        <w:spacing w:after="0" w:line="240" w:lineRule="auto"/>
        <w:rPr>
          <w:rFonts w:ascii="Times New Roman" w:hAnsi="Times New Roman" w:cs="Times New Roman"/>
          <w:sz w:val="20"/>
          <w:szCs w:val="20"/>
        </w:rPr>
      </w:pPr>
    </w:p>
    <w:p w14:paraId="4BD59486" w14:textId="77777777" w:rsidR="00AB72E8" w:rsidRPr="0072094B" w:rsidRDefault="00AB72E8" w:rsidP="00AB72E8">
      <w:pPr>
        <w:spacing w:after="0" w:line="240" w:lineRule="auto"/>
        <w:rPr>
          <w:rFonts w:ascii="Times New Roman" w:hAnsi="Times New Roman" w:cs="Times New Roman"/>
          <w:sz w:val="20"/>
          <w:szCs w:val="20"/>
        </w:rPr>
      </w:pPr>
    </w:p>
    <w:p w14:paraId="5BAFB9EF" w14:textId="77777777" w:rsidR="00AB72E8" w:rsidRPr="0072094B" w:rsidRDefault="00AB72E8" w:rsidP="00AB72E8">
      <w:pPr>
        <w:spacing w:after="0" w:line="240" w:lineRule="auto"/>
        <w:rPr>
          <w:rFonts w:ascii="Times New Roman" w:hAnsi="Times New Roman" w:cs="Times New Roman"/>
          <w:sz w:val="20"/>
          <w:szCs w:val="20"/>
        </w:rPr>
      </w:pPr>
    </w:p>
    <w:p w14:paraId="7F7CFD2E" w14:textId="77777777" w:rsidR="00AB72E8" w:rsidRPr="0072094B" w:rsidRDefault="00AB72E8" w:rsidP="00AB72E8">
      <w:pPr>
        <w:spacing w:after="0" w:line="240" w:lineRule="auto"/>
        <w:rPr>
          <w:rFonts w:ascii="Times New Roman" w:hAnsi="Times New Roman" w:cs="Times New Roman"/>
          <w:sz w:val="20"/>
          <w:szCs w:val="20"/>
        </w:rPr>
      </w:pPr>
    </w:p>
    <w:p w14:paraId="7909DB79" w14:textId="2A6DC1E5" w:rsidR="00AB72E8" w:rsidRPr="0072094B" w:rsidRDefault="00217BDC" w:rsidP="00AB72E8">
      <w:pPr>
        <w:pStyle w:val="14"/>
        <w:numPr>
          <w:ilvl w:val="0"/>
          <w:numId w:val="0"/>
        </w:numPr>
        <w:spacing w:after="0"/>
        <w:ind w:left="6804"/>
        <w:rPr>
          <w:rFonts w:cs="Times New Roman"/>
          <w:sz w:val="20"/>
          <w:szCs w:val="20"/>
        </w:rPr>
      </w:pPr>
      <w:bookmarkStart w:id="88" w:name="_Приложение_№_8"/>
      <w:bookmarkStart w:id="89" w:name="_Toc127911833"/>
      <w:bookmarkEnd w:id="88"/>
      <w:r w:rsidRPr="0072094B">
        <w:rPr>
          <w:rFonts w:cs="Times New Roman"/>
          <w:sz w:val="20"/>
          <w:szCs w:val="20"/>
        </w:rPr>
        <w:t xml:space="preserve">Приложение № </w:t>
      </w:r>
      <w:r w:rsidR="00F42646" w:rsidRPr="0072094B">
        <w:rPr>
          <w:rFonts w:cs="Times New Roman"/>
          <w:sz w:val="20"/>
          <w:szCs w:val="20"/>
        </w:rPr>
        <w:t>8</w:t>
      </w:r>
    </w:p>
    <w:p w14:paraId="0A35A446" w14:textId="77777777" w:rsidR="00AB72E8" w:rsidRPr="0072094B" w:rsidRDefault="00217BDC" w:rsidP="00AB72E8">
      <w:pPr>
        <w:pStyle w:val="14"/>
        <w:numPr>
          <w:ilvl w:val="0"/>
          <w:numId w:val="0"/>
        </w:numPr>
        <w:spacing w:after="0"/>
        <w:ind w:left="6804"/>
        <w:rPr>
          <w:rFonts w:cs="Times New Roman"/>
          <w:sz w:val="20"/>
          <w:szCs w:val="20"/>
        </w:rPr>
      </w:pPr>
      <w:r w:rsidRPr="0072094B">
        <w:rPr>
          <w:rFonts w:cs="Times New Roman"/>
          <w:sz w:val="20"/>
          <w:szCs w:val="20"/>
        </w:rPr>
        <w:t>к Т</w:t>
      </w:r>
      <w:r w:rsidR="00AB72E8" w:rsidRPr="0072094B">
        <w:rPr>
          <w:rFonts w:cs="Times New Roman"/>
          <w:sz w:val="20"/>
          <w:szCs w:val="20"/>
        </w:rPr>
        <w:t>ехническому заданию</w:t>
      </w:r>
    </w:p>
    <w:p w14:paraId="46EBD9E3" w14:textId="77777777" w:rsidR="00AB72E8" w:rsidRPr="0072094B" w:rsidRDefault="00AB72E8" w:rsidP="00AB72E8">
      <w:pPr>
        <w:pStyle w:val="14"/>
        <w:numPr>
          <w:ilvl w:val="0"/>
          <w:numId w:val="0"/>
        </w:numPr>
        <w:spacing w:after="0"/>
        <w:jc w:val="center"/>
        <w:rPr>
          <w:rFonts w:cs="Times New Roman"/>
          <w:sz w:val="20"/>
          <w:szCs w:val="20"/>
        </w:rPr>
      </w:pPr>
    </w:p>
    <w:p w14:paraId="6112A5BD" w14:textId="77777777" w:rsidR="00217BDC" w:rsidRPr="0072094B" w:rsidRDefault="00343837" w:rsidP="00AB72E8">
      <w:pPr>
        <w:pStyle w:val="14"/>
        <w:numPr>
          <w:ilvl w:val="0"/>
          <w:numId w:val="0"/>
        </w:numPr>
        <w:spacing w:after="0"/>
        <w:jc w:val="center"/>
        <w:rPr>
          <w:rFonts w:cs="Times New Roman"/>
          <w:sz w:val="20"/>
          <w:szCs w:val="20"/>
        </w:rPr>
      </w:pPr>
      <w:r w:rsidRPr="0072094B">
        <w:rPr>
          <w:rFonts w:cs="Times New Roman"/>
          <w:sz w:val="20"/>
          <w:szCs w:val="20"/>
        </w:rPr>
        <w:t>Телемаркетинг</w:t>
      </w:r>
      <w:bookmarkEnd w:id="89"/>
    </w:p>
    <w:p w14:paraId="236D406B" w14:textId="77777777" w:rsidR="008D20DC" w:rsidRPr="0072094B" w:rsidRDefault="008D20DC" w:rsidP="00AB72E8">
      <w:pPr>
        <w:spacing w:after="0" w:line="240" w:lineRule="auto"/>
        <w:rPr>
          <w:rFonts w:ascii="Times New Roman" w:hAnsi="Times New Roman" w:cs="Times New Roman"/>
          <w:sz w:val="20"/>
          <w:szCs w:val="20"/>
        </w:rPr>
      </w:pPr>
    </w:p>
    <w:p w14:paraId="314D0CE8" w14:textId="77777777" w:rsidR="0035777B" w:rsidRPr="0072094B" w:rsidRDefault="0078030E" w:rsidP="00CF0757">
      <w:pPr>
        <w:pStyle w:val="a2"/>
        <w:numPr>
          <w:ilvl w:val="0"/>
          <w:numId w:val="38"/>
        </w:numPr>
        <w:ind w:left="0" w:firstLine="709"/>
        <w:jc w:val="both"/>
        <w:rPr>
          <w:rFonts w:cs="Times New Roman"/>
          <w:b/>
          <w:iCs w:val="0"/>
          <w:color w:val="auto"/>
          <w:sz w:val="20"/>
          <w:szCs w:val="20"/>
        </w:rPr>
      </w:pPr>
      <w:r w:rsidRPr="0072094B">
        <w:rPr>
          <w:rFonts w:cs="Times New Roman"/>
          <w:b/>
          <w:iCs w:val="0"/>
          <w:color w:val="auto"/>
          <w:sz w:val="20"/>
          <w:szCs w:val="20"/>
        </w:rPr>
        <w:t>Основная цель функционального направления</w:t>
      </w:r>
      <w:r w:rsidR="004500C4" w:rsidRPr="0072094B">
        <w:rPr>
          <w:rFonts w:cs="Times New Roman"/>
          <w:b/>
          <w:iCs w:val="0"/>
          <w:color w:val="auto"/>
          <w:sz w:val="20"/>
          <w:szCs w:val="20"/>
        </w:rPr>
        <w:t xml:space="preserve">: </w:t>
      </w:r>
    </w:p>
    <w:p w14:paraId="73F4F76C" w14:textId="77777777" w:rsidR="00217BDC" w:rsidRPr="0072094B" w:rsidRDefault="00857C68" w:rsidP="008D6453">
      <w:pPr>
        <w:pStyle w:val="a1"/>
        <w:numPr>
          <w:ilvl w:val="0"/>
          <w:numId w:val="0"/>
        </w:numPr>
        <w:ind w:left="709"/>
        <w:jc w:val="both"/>
        <w:rPr>
          <w:sz w:val="20"/>
          <w:szCs w:val="20"/>
        </w:rPr>
      </w:pPr>
      <w:r w:rsidRPr="0072094B">
        <w:rPr>
          <w:sz w:val="20"/>
          <w:szCs w:val="20"/>
        </w:rPr>
        <w:t>Осуще</w:t>
      </w:r>
      <w:r w:rsidR="006B462F" w:rsidRPr="0072094B">
        <w:rPr>
          <w:sz w:val="20"/>
          <w:szCs w:val="20"/>
        </w:rPr>
        <w:t xml:space="preserve">ствление исходящих кампаний с целью </w:t>
      </w:r>
      <w:r w:rsidRPr="0072094B">
        <w:rPr>
          <w:sz w:val="20"/>
          <w:szCs w:val="20"/>
        </w:rPr>
        <w:t>продвижения сервисов и услуг Заказчика</w:t>
      </w:r>
      <w:r w:rsidR="00646917" w:rsidRPr="0072094B">
        <w:rPr>
          <w:sz w:val="20"/>
          <w:szCs w:val="20"/>
        </w:rPr>
        <w:t>.</w:t>
      </w:r>
    </w:p>
    <w:p w14:paraId="17C4CD98" w14:textId="77777777" w:rsidR="00217BDC" w:rsidRPr="0072094B" w:rsidRDefault="00217BDC" w:rsidP="00CF0757">
      <w:pPr>
        <w:pStyle w:val="a2"/>
        <w:numPr>
          <w:ilvl w:val="0"/>
          <w:numId w:val="38"/>
        </w:numPr>
        <w:ind w:left="0" w:firstLine="709"/>
        <w:jc w:val="both"/>
        <w:rPr>
          <w:rFonts w:cs="Times New Roman"/>
          <w:color w:val="auto"/>
          <w:sz w:val="20"/>
          <w:szCs w:val="20"/>
        </w:rPr>
      </w:pPr>
      <w:r w:rsidRPr="0072094B">
        <w:rPr>
          <w:rFonts w:cs="Times New Roman"/>
          <w:b/>
          <w:iCs w:val="0"/>
          <w:color w:val="auto"/>
          <w:sz w:val="20"/>
          <w:szCs w:val="20"/>
        </w:rPr>
        <w:t>Режим работы</w:t>
      </w:r>
      <w:r w:rsidR="0078030E" w:rsidRPr="0072094B">
        <w:rPr>
          <w:rFonts w:cs="Times New Roman"/>
          <w:b/>
          <w:iCs w:val="0"/>
          <w:color w:val="auto"/>
          <w:sz w:val="20"/>
          <w:szCs w:val="20"/>
        </w:rPr>
        <w:t>:</w:t>
      </w:r>
      <w:r w:rsidR="00AB72E8" w:rsidRPr="0072094B">
        <w:rPr>
          <w:rFonts w:cs="Times New Roman"/>
          <w:b/>
          <w:iCs w:val="0"/>
          <w:color w:val="auto"/>
          <w:sz w:val="20"/>
          <w:szCs w:val="20"/>
        </w:rPr>
        <w:t xml:space="preserve"> </w:t>
      </w:r>
      <w:r w:rsidR="00857C68" w:rsidRPr="0072094B">
        <w:rPr>
          <w:rFonts w:cs="Times New Roman"/>
          <w:color w:val="auto"/>
          <w:sz w:val="20"/>
          <w:szCs w:val="20"/>
        </w:rPr>
        <w:t>Режим работы определяется заказчиком для каждой кампании отдельно</w:t>
      </w:r>
    </w:p>
    <w:p w14:paraId="740FEE4C" w14:textId="77777777" w:rsidR="00217BDC" w:rsidRPr="0072094B" w:rsidRDefault="00217BDC" w:rsidP="00CF0757">
      <w:pPr>
        <w:pStyle w:val="a2"/>
        <w:numPr>
          <w:ilvl w:val="0"/>
          <w:numId w:val="38"/>
        </w:numPr>
        <w:ind w:left="0" w:firstLine="709"/>
        <w:jc w:val="both"/>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r w:rsidR="004500C4" w:rsidRPr="0072094B">
        <w:rPr>
          <w:rFonts w:cs="Times New Roman"/>
          <w:b/>
          <w:iCs w:val="0"/>
          <w:color w:val="auto"/>
          <w:sz w:val="20"/>
          <w:szCs w:val="20"/>
        </w:rPr>
        <w:t xml:space="preserve">: </w:t>
      </w:r>
    </w:p>
    <w:p w14:paraId="353B1FD1" w14:textId="77777777" w:rsidR="0030205F" w:rsidRPr="0072094B" w:rsidRDefault="0030205F"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Продвижение продуктов, услуг и сервисов АО «Почта России»;</w:t>
      </w:r>
    </w:p>
    <w:p w14:paraId="38405D75" w14:textId="77777777" w:rsidR="0030205F" w:rsidRPr="0072094B" w:rsidRDefault="0030205F"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Создание клиентских баз для продвижения услуг и сервисов АО «Почта России»;</w:t>
      </w:r>
    </w:p>
    <w:p w14:paraId="184E24C1" w14:textId="77777777" w:rsidR="0030205F" w:rsidRPr="0072094B" w:rsidRDefault="0030205F"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Выявление потребностей клиентов в услугах и сервисах АО «Почта России»;</w:t>
      </w:r>
    </w:p>
    <w:p w14:paraId="08E4AC06" w14:textId="77777777" w:rsidR="0030205F" w:rsidRPr="0072094B" w:rsidRDefault="0030205F"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Подбор и формирование коммерческих предложений для потенциальных клиентов АО «Почта России»;</w:t>
      </w:r>
    </w:p>
    <w:p w14:paraId="47A82697" w14:textId="77777777" w:rsidR="0030205F" w:rsidRPr="0072094B" w:rsidRDefault="0030205F"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Поддержка и сопровождение потенциальных клиентов перед заключением договора на использование услуг и сервисов АО «Почта России»;</w:t>
      </w:r>
    </w:p>
    <w:p w14:paraId="18DD427A" w14:textId="77777777" w:rsidR="0030205F" w:rsidRPr="0072094B" w:rsidRDefault="0030205F"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Сбор или предоставление информации различного характера путем проведения информирования, анкетирования, опроса физических и юридических лиц.</w:t>
      </w:r>
    </w:p>
    <w:p w14:paraId="2235CEA6" w14:textId="22FC7BA2" w:rsidR="001A5A55" w:rsidRPr="0072094B" w:rsidRDefault="001A5A55"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Осуществление исходящих телефонных вызовов</w:t>
      </w:r>
    </w:p>
    <w:p w14:paraId="61A1381B" w14:textId="77777777" w:rsidR="0055782A" w:rsidRPr="0072094B" w:rsidRDefault="0055782A"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Прием входящих голосовых и текстовых обращений</w:t>
      </w:r>
    </w:p>
    <w:p w14:paraId="054585A8" w14:textId="330A5282" w:rsidR="00BB39B9" w:rsidRPr="0072094B" w:rsidRDefault="001A5A55"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5B2C9F" w:rsidRPr="0072094B">
        <w:rPr>
          <w:rFonts w:eastAsia="Times New Roman"/>
          <w:sz w:val="20"/>
          <w:szCs w:val="20"/>
          <w:lang w:eastAsia="ru-RU"/>
        </w:rPr>
        <w:t>АО «Почта России»</w:t>
      </w:r>
    </w:p>
    <w:p w14:paraId="1AED2B51" w14:textId="1F7CD51E" w:rsidR="00D32333" w:rsidRPr="0072094B" w:rsidRDefault="00C704B7"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П</w:t>
      </w:r>
      <w:r w:rsidR="00D32333" w:rsidRPr="0072094B">
        <w:rPr>
          <w:rFonts w:eastAsia="Times New Roman"/>
          <w:sz w:val="20"/>
          <w:szCs w:val="20"/>
          <w:lang w:eastAsia="ru-RU"/>
        </w:rPr>
        <w:t>одбор тарифов и формирование коммерческих предложений, отработка возражений в переговорах, побуждение клиента к заключению договора и к постоянной работе с АО «Почта России».</w:t>
      </w:r>
    </w:p>
    <w:p w14:paraId="4AF7223B" w14:textId="77777777" w:rsidR="001A5A55" w:rsidRPr="0072094B" w:rsidRDefault="001A5A55"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p>
    <w:p w14:paraId="05E917F0" w14:textId="77777777" w:rsidR="001A5A55" w:rsidRPr="0072094B" w:rsidRDefault="001A5A55"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Отправка SMS и push-уведомлений</w:t>
      </w:r>
    </w:p>
    <w:p w14:paraId="5A48183F" w14:textId="77777777" w:rsidR="001A5A55" w:rsidRPr="0072094B" w:rsidRDefault="001A5A55"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Прием, регистрация, изменение заказов и заявок по услугам Заказчика, консультирование по статусам заявок</w:t>
      </w:r>
    </w:p>
    <w:p w14:paraId="1AD6FC5C" w14:textId="77777777" w:rsidR="005B7B1C" w:rsidRPr="0072094B" w:rsidRDefault="005B7B1C"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 xml:space="preserve">Консультирование клиентов по услугам и сервисам Заказчика, по условиям и правилам пользования услугами Заказчика; </w:t>
      </w:r>
    </w:p>
    <w:p w14:paraId="4AEDDCD7" w14:textId="77777777" w:rsidR="00C704B7" w:rsidRPr="0072094B" w:rsidRDefault="00C704B7" w:rsidP="00CF0757">
      <w:pPr>
        <w:pStyle w:val="a1"/>
        <w:numPr>
          <w:ilvl w:val="0"/>
          <w:numId w:val="73"/>
        </w:numPr>
        <w:spacing w:after="0" w:line="240" w:lineRule="auto"/>
        <w:jc w:val="both"/>
        <w:rPr>
          <w:rFonts w:eastAsia="Times New Roman"/>
          <w:sz w:val="20"/>
          <w:szCs w:val="20"/>
          <w:lang w:eastAsia="ru-RU"/>
        </w:rPr>
      </w:pPr>
      <w:r w:rsidRPr="0072094B">
        <w:rPr>
          <w:rFonts w:eastAsia="Times New Roman"/>
          <w:sz w:val="20"/>
          <w:szCs w:val="20"/>
          <w:lang w:eastAsia="ru-RU"/>
        </w:rPr>
        <w:t>Консультирование клиентов по способам заключения договора и по видам договоров и способам оплаты</w:t>
      </w:r>
    </w:p>
    <w:p w14:paraId="330DDA35" w14:textId="77777777" w:rsidR="005B7B1C" w:rsidRPr="0072094B" w:rsidRDefault="005B7B1C"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на сотрудников Заказчика. </w:t>
      </w:r>
    </w:p>
    <w:p w14:paraId="3578F800" w14:textId="77777777" w:rsidR="005B7B1C" w:rsidRPr="0072094B" w:rsidRDefault="005B7B1C"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 xml:space="preserve">Перенаправление электронных обращений на сотрудников Заказчика. </w:t>
      </w:r>
    </w:p>
    <w:p w14:paraId="7CCEDC2E" w14:textId="77777777" w:rsidR="005B7B1C" w:rsidRPr="0072094B" w:rsidRDefault="005B7B1C" w:rsidP="00CF0757">
      <w:pPr>
        <w:pStyle w:val="a1"/>
        <w:numPr>
          <w:ilvl w:val="0"/>
          <w:numId w:val="73"/>
        </w:numPr>
        <w:jc w:val="both"/>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26E1DC28" w14:textId="77777777" w:rsidR="005B7B1C" w:rsidRPr="0072094B" w:rsidRDefault="005B7B1C">
      <w:pPr>
        <w:pStyle w:val="affffffff9"/>
      </w:pPr>
      <w:r w:rsidRPr="0072094B">
        <w:t xml:space="preserve">Перечень выполняемых операций может </w:t>
      </w:r>
      <w:r w:rsidR="004500C4" w:rsidRPr="0072094B">
        <w:t>изменяться</w:t>
      </w:r>
      <w:r w:rsidRPr="0072094B">
        <w:t xml:space="preserve"> по усмотрению Заказчика</w:t>
      </w:r>
      <w:r w:rsidR="00646917" w:rsidRPr="0072094B">
        <w:t>.</w:t>
      </w:r>
    </w:p>
    <w:p w14:paraId="41C79F5B" w14:textId="5C5DA50C" w:rsidR="008D20DC" w:rsidRPr="0072094B" w:rsidRDefault="008D20DC" w:rsidP="00CF0757">
      <w:pPr>
        <w:pStyle w:val="a2"/>
        <w:numPr>
          <w:ilvl w:val="0"/>
          <w:numId w:val="38"/>
        </w:numPr>
        <w:ind w:left="0" w:firstLine="709"/>
        <w:jc w:val="both"/>
        <w:rPr>
          <w:rFonts w:cs="Times New Roman"/>
          <w:b/>
          <w:iCs w:val="0"/>
          <w:color w:val="auto"/>
          <w:sz w:val="20"/>
          <w:szCs w:val="20"/>
        </w:rPr>
      </w:pPr>
      <w:r w:rsidRPr="0072094B">
        <w:rPr>
          <w:rFonts w:cs="Times New Roman"/>
          <w:b/>
          <w:iCs w:val="0"/>
          <w:color w:val="auto"/>
          <w:sz w:val="20"/>
          <w:szCs w:val="20"/>
        </w:rPr>
        <w:t xml:space="preserve">КПЭ по </w:t>
      </w:r>
      <w:r w:rsidR="008D6453" w:rsidRPr="0072094B">
        <w:rPr>
          <w:rFonts w:cs="Times New Roman"/>
          <w:b/>
          <w:iCs w:val="0"/>
          <w:color w:val="auto"/>
          <w:sz w:val="20"/>
          <w:szCs w:val="20"/>
        </w:rPr>
        <w:t xml:space="preserve">кампаниям </w:t>
      </w:r>
      <w:r w:rsidR="004A7BAD" w:rsidRPr="0072094B">
        <w:rPr>
          <w:rFonts w:cs="Times New Roman"/>
          <w:b/>
          <w:iCs w:val="0"/>
          <w:color w:val="auto"/>
          <w:sz w:val="20"/>
          <w:szCs w:val="20"/>
        </w:rPr>
        <w:t>продаж по</w:t>
      </w:r>
      <w:r w:rsidR="008D6453" w:rsidRPr="0072094B">
        <w:rPr>
          <w:rFonts w:cs="Times New Roman"/>
          <w:b/>
          <w:iCs w:val="0"/>
          <w:color w:val="auto"/>
          <w:sz w:val="20"/>
          <w:szCs w:val="20"/>
        </w:rPr>
        <w:t xml:space="preserve"> телефону </w:t>
      </w:r>
      <w:r w:rsidRPr="0072094B">
        <w:rPr>
          <w:rFonts w:cs="Times New Roman"/>
          <w:b/>
          <w:iCs w:val="0"/>
          <w:color w:val="auto"/>
          <w:sz w:val="20"/>
          <w:szCs w:val="20"/>
        </w:rPr>
        <w:t>каналам доступа</w:t>
      </w:r>
    </w:p>
    <w:p w14:paraId="54DBC652" w14:textId="77777777" w:rsidR="00AC6A30" w:rsidRPr="0072094B" w:rsidRDefault="00AC6A30" w:rsidP="00AC6A30">
      <w:pPr>
        <w:pStyle w:val="ConsPlusNormal"/>
        <w:ind w:firstLine="709"/>
        <w:jc w:val="right"/>
        <w:rPr>
          <w:rFonts w:ascii="Times New Roman" w:hAnsi="Times New Roman" w:cs="Times New Roman"/>
          <w:sz w:val="28"/>
          <w:szCs w:val="28"/>
        </w:rPr>
      </w:pPr>
    </w:p>
    <w:tbl>
      <w:tblPr>
        <w:tblStyle w:val="aff3"/>
        <w:tblW w:w="9351" w:type="dxa"/>
        <w:tblLayout w:type="fixed"/>
        <w:tblLook w:val="04A0" w:firstRow="1" w:lastRow="0" w:firstColumn="1" w:lastColumn="0" w:noHBand="0" w:noVBand="1"/>
      </w:tblPr>
      <w:tblGrid>
        <w:gridCol w:w="2470"/>
        <w:gridCol w:w="2552"/>
        <w:gridCol w:w="4329"/>
      </w:tblGrid>
      <w:tr w:rsidR="00AC6A30" w:rsidRPr="0072094B" w14:paraId="311DF8E8" w14:textId="77777777" w:rsidTr="0091644C">
        <w:tc>
          <w:tcPr>
            <w:tcW w:w="2470" w:type="dxa"/>
            <w:vAlign w:val="center"/>
          </w:tcPr>
          <w:p w14:paraId="0E541095"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Наименование показателя</w:t>
            </w:r>
          </w:p>
        </w:tc>
        <w:tc>
          <w:tcPr>
            <w:tcW w:w="2552" w:type="dxa"/>
            <w:vAlign w:val="center"/>
          </w:tcPr>
          <w:p w14:paraId="4A0CE0F8" w14:textId="77777777" w:rsidR="00AC6A30" w:rsidRPr="0072094B" w:rsidRDefault="00AC6A30" w:rsidP="004B02D2">
            <w:pPr>
              <w:ind w:left="1172" w:hanging="1172"/>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Целевое значение</w:t>
            </w:r>
          </w:p>
        </w:tc>
        <w:tc>
          <w:tcPr>
            <w:tcW w:w="4329" w:type="dxa"/>
            <w:vAlign w:val="center"/>
          </w:tcPr>
          <w:p w14:paraId="6B1F76D0" w14:textId="77777777" w:rsidR="00AC6A30" w:rsidRPr="0072094B" w:rsidRDefault="00AC6A30" w:rsidP="004B02D2">
            <w:pPr>
              <w:ind w:left="1172" w:hanging="1172"/>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Методика расчета</w:t>
            </w:r>
          </w:p>
        </w:tc>
      </w:tr>
      <w:tr w:rsidR="00AC6A30" w:rsidRPr="0072094B" w14:paraId="7D837A17" w14:textId="77777777" w:rsidTr="0091644C">
        <w:trPr>
          <w:trHeight w:val="470"/>
        </w:trPr>
        <w:tc>
          <w:tcPr>
            <w:tcW w:w="2470" w:type="dxa"/>
            <w:vAlign w:val="center"/>
          </w:tcPr>
          <w:p w14:paraId="65E2B31F"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Конверсия</w:t>
            </w:r>
          </w:p>
        </w:tc>
        <w:tc>
          <w:tcPr>
            <w:tcW w:w="2552" w:type="dxa"/>
            <w:vAlign w:val="center"/>
          </w:tcPr>
          <w:p w14:paraId="44FE9A1B" w14:textId="65085019" w:rsidR="00AC6A30" w:rsidRPr="0072094B" w:rsidRDefault="00D62E0E" w:rsidP="00D62E0E">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Целевое значение определяется </w:t>
            </w:r>
            <w:r w:rsidR="00BD2B01" w:rsidRPr="0072094B">
              <w:rPr>
                <w:rFonts w:ascii="Times New Roman" w:eastAsia="Times New Roman" w:hAnsi="Times New Roman"/>
                <w:sz w:val="20"/>
                <w:szCs w:val="20"/>
                <w:lang w:eastAsia="ru-RU"/>
              </w:rPr>
              <w:t xml:space="preserve">Заказчиком </w:t>
            </w:r>
            <w:r w:rsidRPr="0072094B">
              <w:rPr>
                <w:rFonts w:ascii="Times New Roman" w:eastAsia="Times New Roman" w:hAnsi="Times New Roman"/>
                <w:sz w:val="20"/>
                <w:szCs w:val="20"/>
                <w:lang w:eastAsia="ru-RU"/>
              </w:rPr>
              <w:t xml:space="preserve">для конкретной кампании в зависимости от типа базы </w:t>
            </w:r>
          </w:p>
        </w:tc>
        <w:tc>
          <w:tcPr>
            <w:tcW w:w="4329" w:type="dxa"/>
            <w:vAlign w:val="center"/>
          </w:tcPr>
          <w:p w14:paraId="766AE296" w14:textId="48FF8C0B" w:rsidR="00AC6A30" w:rsidRPr="0072094B" w:rsidRDefault="00AC6A30" w:rsidP="00354855">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Вычисляется путем деления количества контактов, переданных на заключение </w:t>
            </w:r>
            <w:r w:rsidR="00354855" w:rsidRPr="0072094B">
              <w:rPr>
                <w:rFonts w:ascii="Times New Roman" w:eastAsia="Times New Roman" w:hAnsi="Times New Roman"/>
                <w:sz w:val="20"/>
                <w:szCs w:val="20"/>
                <w:lang w:eastAsia="ru-RU"/>
              </w:rPr>
              <w:t>ДО Заказчику</w:t>
            </w:r>
            <w:r w:rsidRPr="0072094B">
              <w:rPr>
                <w:rFonts w:ascii="Times New Roman" w:eastAsia="Times New Roman" w:hAnsi="Times New Roman"/>
                <w:sz w:val="20"/>
                <w:szCs w:val="20"/>
                <w:lang w:eastAsia="ru-RU"/>
              </w:rPr>
              <w:t xml:space="preserve"> на количество контактов, с которыми состоялся как минимум один телефонный разговор. </w:t>
            </w:r>
          </w:p>
        </w:tc>
      </w:tr>
      <w:tr w:rsidR="00AC6A30" w:rsidRPr="0072094B" w14:paraId="661013EA" w14:textId="77777777" w:rsidTr="0091644C">
        <w:trPr>
          <w:trHeight w:val="470"/>
        </w:trPr>
        <w:tc>
          <w:tcPr>
            <w:tcW w:w="2470" w:type="dxa"/>
            <w:vAlign w:val="center"/>
          </w:tcPr>
          <w:p w14:paraId="37EFD03F"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Обработка лидов</w:t>
            </w:r>
          </w:p>
        </w:tc>
        <w:tc>
          <w:tcPr>
            <w:tcW w:w="2552" w:type="dxa"/>
            <w:vAlign w:val="center"/>
          </w:tcPr>
          <w:p w14:paraId="0614DF86"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100% в течение 24 часов после получения задания на обработку лидов</w:t>
            </w:r>
          </w:p>
        </w:tc>
        <w:tc>
          <w:tcPr>
            <w:tcW w:w="4329" w:type="dxa"/>
            <w:vAlign w:val="center"/>
          </w:tcPr>
          <w:p w14:paraId="69CFDAF7" w14:textId="77777777" w:rsidR="00AC6A30" w:rsidRPr="0072094B" w:rsidRDefault="00AC6A30" w:rsidP="004B02D2">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Вычисляется доля лидов, обработанных в течение 24 часов относительно общего количества полученных лидов</w:t>
            </w:r>
          </w:p>
        </w:tc>
      </w:tr>
      <w:tr w:rsidR="00AC6A30" w:rsidRPr="0072094B" w14:paraId="55658E4B" w14:textId="77777777" w:rsidTr="0091644C">
        <w:trPr>
          <w:trHeight w:val="467"/>
        </w:trPr>
        <w:tc>
          <w:tcPr>
            <w:tcW w:w="2470" w:type="dxa"/>
            <w:vAlign w:val="center"/>
          </w:tcPr>
          <w:p w14:paraId="11D8DE37"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Количество попыток коммуникации до установки статуса «Контакт недоступен»</w:t>
            </w:r>
          </w:p>
        </w:tc>
        <w:tc>
          <w:tcPr>
            <w:tcW w:w="2552" w:type="dxa"/>
            <w:vAlign w:val="center"/>
          </w:tcPr>
          <w:p w14:paraId="47D18E2A"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Не менее 3-х попыток с интервалом в 1 час в течение 3-х рабочих дней</w:t>
            </w:r>
          </w:p>
        </w:tc>
        <w:tc>
          <w:tcPr>
            <w:tcW w:w="4329" w:type="dxa"/>
            <w:vAlign w:val="center"/>
          </w:tcPr>
          <w:p w14:paraId="4D47C536" w14:textId="77777777" w:rsidR="00AC6A30" w:rsidRPr="0072094B" w:rsidRDefault="00AC6A30" w:rsidP="004B02D2">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Вычисляется доля контактов, для которых установлен статус «Контакт не доступен» и количество попыток коммуникации не соответствует целевому значению относительно общего количества контактов, по которым установлен статус «Контакт недоступен»</w:t>
            </w:r>
          </w:p>
        </w:tc>
      </w:tr>
      <w:tr w:rsidR="00AC6A30" w:rsidRPr="0072094B" w14:paraId="07C6FE02" w14:textId="77777777" w:rsidTr="0091644C">
        <w:trPr>
          <w:trHeight w:val="467"/>
        </w:trPr>
        <w:tc>
          <w:tcPr>
            <w:tcW w:w="2470" w:type="dxa"/>
            <w:vAlign w:val="center"/>
          </w:tcPr>
          <w:p w14:paraId="3410BFBE"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Отправка коммерческого предложения</w:t>
            </w:r>
          </w:p>
          <w:p w14:paraId="0198B677" w14:textId="77777777" w:rsidR="00AC6A30" w:rsidRPr="0072094B" w:rsidRDefault="00AC6A30" w:rsidP="004B02D2">
            <w:pPr>
              <w:jc w:val="center"/>
              <w:rPr>
                <w:rFonts w:ascii="Times New Roman" w:eastAsia="Times New Roman" w:hAnsi="Times New Roman"/>
                <w:sz w:val="20"/>
                <w:szCs w:val="20"/>
                <w:lang w:eastAsia="ru-RU"/>
              </w:rPr>
            </w:pPr>
          </w:p>
        </w:tc>
        <w:tc>
          <w:tcPr>
            <w:tcW w:w="2552" w:type="dxa"/>
            <w:vAlign w:val="center"/>
          </w:tcPr>
          <w:p w14:paraId="5A9CAFEC" w14:textId="45A9EA71" w:rsidR="00AC6A30" w:rsidRPr="0072094B" w:rsidRDefault="00AC6A30" w:rsidP="0023534A">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100% в течение 24 часов после получения согласия </w:t>
            </w:r>
            <w:r w:rsidR="0023534A" w:rsidRPr="0072094B">
              <w:rPr>
                <w:rFonts w:ascii="Times New Roman" w:eastAsia="Times New Roman" w:hAnsi="Times New Roman"/>
                <w:sz w:val="20"/>
                <w:szCs w:val="20"/>
                <w:lang w:eastAsia="ru-RU"/>
              </w:rPr>
              <w:t>на заключение ДО</w:t>
            </w:r>
            <w:r w:rsidRPr="0072094B">
              <w:rPr>
                <w:rFonts w:ascii="Times New Roman" w:eastAsia="Times New Roman" w:hAnsi="Times New Roman"/>
                <w:sz w:val="20"/>
                <w:szCs w:val="20"/>
                <w:lang w:eastAsia="ru-RU"/>
              </w:rPr>
              <w:t xml:space="preserve"> (рассмотрения коммерческого предложения)</w:t>
            </w:r>
          </w:p>
        </w:tc>
        <w:tc>
          <w:tcPr>
            <w:tcW w:w="4329" w:type="dxa"/>
          </w:tcPr>
          <w:p w14:paraId="4815CF85" w14:textId="20BFD141" w:rsidR="00AC6A30" w:rsidRPr="0072094B" w:rsidRDefault="00AC6A30" w:rsidP="0023534A">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Вычисляется доля коммерческих предложений, отправленных более чем через 24 часа после получения согласия на заключение </w:t>
            </w:r>
            <w:r w:rsidR="0023534A" w:rsidRPr="0072094B">
              <w:rPr>
                <w:rFonts w:ascii="Times New Roman" w:eastAsia="Times New Roman" w:hAnsi="Times New Roman"/>
                <w:sz w:val="20"/>
                <w:szCs w:val="20"/>
                <w:lang w:eastAsia="ru-RU"/>
              </w:rPr>
              <w:t>ДО</w:t>
            </w:r>
            <w:r w:rsidRPr="0072094B">
              <w:rPr>
                <w:rFonts w:ascii="Times New Roman" w:eastAsia="Times New Roman" w:hAnsi="Times New Roman"/>
                <w:sz w:val="20"/>
                <w:szCs w:val="20"/>
                <w:lang w:eastAsia="ru-RU"/>
              </w:rPr>
              <w:t xml:space="preserve"> (рассмотрения коммерческого предложения) относительно общего количества согласий на рассмотрение коммерческого предложения</w:t>
            </w:r>
          </w:p>
        </w:tc>
      </w:tr>
      <w:tr w:rsidR="00AC6A30" w:rsidRPr="0072094B" w14:paraId="3DB74A3F" w14:textId="77777777" w:rsidTr="0091644C">
        <w:trPr>
          <w:trHeight w:val="467"/>
        </w:trPr>
        <w:tc>
          <w:tcPr>
            <w:tcW w:w="2470" w:type="dxa"/>
            <w:vAlign w:val="center"/>
          </w:tcPr>
          <w:p w14:paraId="780B3A49"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Частота взаимодействия с клиентами, получившими коммерческое предложение, но не заключившими договор с АО «Почта России»</w:t>
            </w:r>
          </w:p>
        </w:tc>
        <w:tc>
          <w:tcPr>
            <w:tcW w:w="2552" w:type="dxa"/>
            <w:vAlign w:val="center"/>
          </w:tcPr>
          <w:p w14:paraId="61C7FF20" w14:textId="77777777" w:rsidR="00AC6A30" w:rsidRPr="0072094B" w:rsidRDefault="00AC6A30" w:rsidP="004B02D2">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Не реже 1 раза в 2 рабочих дня в течение 2 недель</w:t>
            </w:r>
          </w:p>
        </w:tc>
        <w:tc>
          <w:tcPr>
            <w:tcW w:w="4329" w:type="dxa"/>
          </w:tcPr>
          <w:p w14:paraId="50934B29" w14:textId="7A891D7F" w:rsidR="00AC6A30" w:rsidRPr="0072094B" w:rsidRDefault="00AC6A30" w:rsidP="0045101A">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Вычисляется средний интервал между контактами с клиентами, которым отправлено коммерческое предложение, но договор не заключен. Средний интервал вычисляется по каждому клиенту отдельно</w:t>
            </w:r>
          </w:p>
        </w:tc>
      </w:tr>
    </w:tbl>
    <w:p w14:paraId="44339BD0" w14:textId="0AED4F89" w:rsidR="00AC6A30" w:rsidRPr="0072094B" w:rsidRDefault="00AC6A30" w:rsidP="00AC6A30">
      <w:pPr>
        <w:pStyle w:val="a2"/>
        <w:numPr>
          <w:ilvl w:val="0"/>
          <w:numId w:val="0"/>
        </w:numPr>
        <w:ind w:left="709"/>
        <w:jc w:val="both"/>
        <w:rPr>
          <w:rFonts w:cs="Times New Roman"/>
          <w:b/>
          <w:iCs w:val="0"/>
          <w:color w:val="auto"/>
          <w:sz w:val="20"/>
          <w:szCs w:val="20"/>
        </w:rPr>
      </w:pPr>
    </w:p>
    <w:p w14:paraId="4D10ED7F" w14:textId="1B641CF9" w:rsidR="00AC6A30" w:rsidRPr="0072094B" w:rsidRDefault="00AC6A30" w:rsidP="00AC6A30">
      <w:pPr>
        <w:pStyle w:val="a2"/>
        <w:numPr>
          <w:ilvl w:val="0"/>
          <w:numId w:val="0"/>
        </w:numPr>
        <w:ind w:left="709"/>
        <w:jc w:val="both"/>
        <w:rPr>
          <w:rFonts w:cs="Times New Roman"/>
          <w:b/>
          <w:iCs w:val="0"/>
          <w:color w:val="auto"/>
          <w:sz w:val="20"/>
          <w:szCs w:val="20"/>
        </w:rPr>
      </w:pPr>
      <w:r w:rsidRPr="0072094B">
        <w:rPr>
          <w:rFonts w:cs="Times New Roman"/>
          <w:b/>
          <w:iCs w:val="0"/>
          <w:color w:val="auto"/>
          <w:sz w:val="20"/>
          <w:szCs w:val="20"/>
        </w:rPr>
        <w:t>4.2 КПЭ по иным телемаркетинговым кампаниям</w:t>
      </w:r>
    </w:p>
    <w:p w14:paraId="22394213" w14:textId="1C77287B" w:rsidR="004500C4" w:rsidRPr="0072094B" w:rsidRDefault="004500C4" w:rsidP="0045101A">
      <w:pPr>
        <w:pStyle w:val="a1"/>
        <w:numPr>
          <w:ilvl w:val="0"/>
          <w:numId w:val="0"/>
        </w:numPr>
        <w:ind w:left="709"/>
        <w:jc w:val="both"/>
        <w:rPr>
          <w:rFonts w:eastAsia="Times New Roman"/>
          <w:sz w:val="20"/>
          <w:szCs w:val="20"/>
          <w:lang w:eastAsia="ru-RU"/>
        </w:rPr>
      </w:pPr>
      <w:r w:rsidRPr="0072094B">
        <w:rPr>
          <w:rFonts w:eastAsia="Times New Roman"/>
          <w:sz w:val="20"/>
          <w:szCs w:val="20"/>
          <w:lang w:eastAsia="ru-RU"/>
        </w:rPr>
        <w:t xml:space="preserve">Состав и целевые значения КПЭ </w:t>
      </w:r>
      <w:r w:rsidR="0045101A" w:rsidRPr="0072094B">
        <w:rPr>
          <w:rFonts w:eastAsia="Times New Roman"/>
          <w:sz w:val="20"/>
          <w:szCs w:val="20"/>
          <w:lang w:eastAsia="ru-RU"/>
        </w:rPr>
        <w:t xml:space="preserve">по иным телемаркетинговым кампаниям </w:t>
      </w:r>
      <w:r w:rsidRPr="0072094B">
        <w:rPr>
          <w:rFonts w:eastAsia="Times New Roman"/>
          <w:sz w:val="20"/>
          <w:szCs w:val="20"/>
          <w:lang w:eastAsia="ru-RU"/>
        </w:rPr>
        <w:t>определяются Заказчиком для каждой кампании</w:t>
      </w:r>
      <w:r w:rsidR="0045101A" w:rsidRPr="0072094B">
        <w:rPr>
          <w:rFonts w:eastAsia="Times New Roman"/>
          <w:sz w:val="20"/>
          <w:szCs w:val="20"/>
          <w:lang w:eastAsia="ru-RU"/>
        </w:rPr>
        <w:t xml:space="preserve"> отдельно.</w:t>
      </w:r>
    </w:p>
    <w:p w14:paraId="09A8887B" w14:textId="77777777" w:rsidR="004500C4" w:rsidRPr="0072094B" w:rsidRDefault="004500C4" w:rsidP="008D6453">
      <w:pPr>
        <w:pStyle w:val="a1"/>
        <w:numPr>
          <w:ilvl w:val="0"/>
          <w:numId w:val="0"/>
        </w:numPr>
        <w:ind w:left="709"/>
        <w:jc w:val="both"/>
        <w:rPr>
          <w:rFonts w:eastAsia="Times New Roman"/>
          <w:sz w:val="20"/>
          <w:szCs w:val="20"/>
          <w:lang w:eastAsia="ru-RU"/>
        </w:rPr>
      </w:pPr>
      <w:r w:rsidRPr="0072094B">
        <w:rPr>
          <w:rFonts w:eastAsia="Times New Roman"/>
          <w:sz w:val="20"/>
          <w:szCs w:val="20"/>
          <w:lang w:eastAsia="ru-RU"/>
        </w:rPr>
        <w:t>Оплата производится только за результативные контакты. Описание результативного контакта Заказчик предоставляет для каждой кампании отдельно.</w:t>
      </w:r>
    </w:p>
    <w:p w14:paraId="2188854B" w14:textId="77777777" w:rsidR="009E6074" w:rsidRPr="0072094B" w:rsidRDefault="009E6074" w:rsidP="00AB72E8">
      <w:pPr>
        <w:pStyle w:val="af3"/>
        <w:spacing w:after="0" w:line="240" w:lineRule="auto"/>
        <w:jc w:val="both"/>
        <w:rPr>
          <w:rFonts w:ascii="Times New Roman" w:eastAsia="Calibri" w:hAnsi="Times New Roman" w:cs="Times New Roman"/>
          <w:sz w:val="20"/>
          <w:szCs w:val="20"/>
        </w:rPr>
      </w:pPr>
    </w:p>
    <w:p w14:paraId="0D6E40FA" w14:textId="77777777" w:rsidR="009E6074" w:rsidRPr="0072094B" w:rsidRDefault="009E6074" w:rsidP="00985A32">
      <w:pPr>
        <w:pStyle w:val="af3"/>
        <w:spacing w:after="0" w:line="240" w:lineRule="auto"/>
        <w:ind w:left="0" w:firstLine="709"/>
        <w:jc w:val="both"/>
        <w:rPr>
          <w:rFonts w:ascii="Times New Roman" w:eastAsia="Calibri" w:hAnsi="Times New Roman" w:cs="Times New Roman"/>
          <w:sz w:val="20"/>
          <w:szCs w:val="20"/>
        </w:rPr>
      </w:pPr>
    </w:p>
    <w:p w14:paraId="59BF692C"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1F329939"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732CEA2F"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1D20FC0C"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15720C4A"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534E21A3"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776D513D"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37D287FF"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22B81EC6"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0C81634E"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5ACB64DA"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47E8DDE8" w14:textId="77777777" w:rsidR="0069166F" w:rsidRPr="0072094B" w:rsidRDefault="0069166F" w:rsidP="00985A32">
      <w:pPr>
        <w:pStyle w:val="af3"/>
        <w:spacing w:after="0" w:line="240" w:lineRule="auto"/>
        <w:ind w:left="0" w:firstLine="709"/>
        <w:jc w:val="both"/>
        <w:rPr>
          <w:rFonts w:ascii="Times New Roman" w:eastAsia="Calibri" w:hAnsi="Times New Roman" w:cs="Times New Roman"/>
          <w:sz w:val="20"/>
          <w:szCs w:val="20"/>
        </w:rPr>
      </w:pPr>
    </w:p>
    <w:p w14:paraId="4B95D789" w14:textId="77777777" w:rsidR="00985A32" w:rsidRPr="0072094B" w:rsidRDefault="00985A32" w:rsidP="00985A32">
      <w:pPr>
        <w:pStyle w:val="af3"/>
        <w:spacing w:after="0" w:line="240" w:lineRule="auto"/>
        <w:ind w:left="0" w:firstLine="709"/>
        <w:jc w:val="both"/>
        <w:rPr>
          <w:rFonts w:ascii="Times New Roman" w:eastAsia="Calibri" w:hAnsi="Times New Roman" w:cs="Times New Roman"/>
          <w:sz w:val="20"/>
          <w:szCs w:val="20"/>
        </w:rPr>
      </w:pPr>
    </w:p>
    <w:p w14:paraId="4E7A7CD5" w14:textId="77777777" w:rsidR="00037336" w:rsidRPr="0072094B" w:rsidRDefault="00037336" w:rsidP="00985A32">
      <w:pPr>
        <w:pStyle w:val="af3"/>
        <w:spacing w:after="0" w:line="240" w:lineRule="auto"/>
        <w:ind w:left="0" w:firstLine="709"/>
        <w:jc w:val="both"/>
        <w:rPr>
          <w:rFonts w:ascii="Times New Roman" w:eastAsia="Calibri" w:hAnsi="Times New Roman" w:cs="Times New Roman"/>
          <w:sz w:val="20"/>
          <w:szCs w:val="20"/>
        </w:rPr>
      </w:pPr>
    </w:p>
    <w:p w14:paraId="4C13DDF5" w14:textId="77777777" w:rsidR="00AB72E8" w:rsidRPr="0072094B" w:rsidRDefault="00AB72E8" w:rsidP="00985A32">
      <w:pPr>
        <w:pStyle w:val="af3"/>
        <w:spacing w:after="0" w:line="240" w:lineRule="auto"/>
        <w:ind w:left="0" w:firstLine="709"/>
        <w:jc w:val="both"/>
        <w:rPr>
          <w:rFonts w:ascii="Times New Roman" w:eastAsia="Calibri" w:hAnsi="Times New Roman" w:cs="Times New Roman"/>
          <w:sz w:val="20"/>
          <w:szCs w:val="20"/>
        </w:rPr>
      </w:pPr>
    </w:p>
    <w:p w14:paraId="3136CD08" w14:textId="77777777" w:rsidR="00AB72E8" w:rsidRPr="0072094B" w:rsidRDefault="00AB72E8" w:rsidP="00985A32">
      <w:pPr>
        <w:pStyle w:val="af3"/>
        <w:spacing w:after="0" w:line="240" w:lineRule="auto"/>
        <w:ind w:left="0" w:firstLine="709"/>
        <w:jc w:val="both"/>
        <w:rPr>
          <w:rFonts w:ascii="Times New Roman" w:eastAsia="Calibri" w:hAnsi="Times New Roman" w:cs="Times New Roman"/>
          <w:sz w:val="20"/>
          <w:szCs w:val="20"/>
        </w:rPr>
      </w:pPr>
    </w:p>
    <w:p w14:paraId="1E647B42" w14:textId="77777777" w:rsidR="00AB72E8" w:rsidRPr="0072094B" w:rsidRDefault="00AB72E8" w:rsidP="00985A32">
      <w:pPr>
        <w:pStyle w:val="af3"/>
        <w:spacing w:after="0" w:line="240" w:lineRule="auto"/>
        <w:ind w:left="0" w:firstLine="709"/>
        <w:jc w:val="both"/>
        <w:rPr>
          <w:rFonts w:ascii="Times New Roman" w:eastAsia="Calibri" w:hAnsi="Times New Roman" w:cs="Times New Roman"/>
          <w:sz w:val="20"/>
          <w:szCs w:val="20"/>
        </w:rPr>
      </w:pPr>
    </w:p>
    <w:p w14:paraId="0FD9542B" w14:textId="77777777" w:rsidR="00AB72E8" w:rsidRPr="0072094B" w:rsidRDefault="00AB72E8" w:rsidP="00985A32">
      <w:pPr>
        <w:pStyle w:val="af3"/>
        <w:spacing w:after="0" w:line="240" w:lineRule="auto"/>
        <w:ind w:left="0" w:firstLine="709"/>
        <w:jc w:val="both"/>
        <w:rPr>
          <w:rFonts w:ascii="Times New Roman" w:eastAsia="Calibri" w:hAnsi="Times New Roman" w:cs="Times New Roman"/>
          <w:sz w:val="20"/>
          <w:szCs w:val="20"/>
        </w:rPr>
      </w:pPr>
    </w:p>
    <w:p w14:paraId="1F7EAA26" w14:textId="77777777" w:rsidR="00AB72E8" w:rsidRPr="0072094B" w:rsidRDefault="00AB72E8" w:rsidP="00985A32">
      <w:pPr>
        <w:pStyle w:val="af3"/>
        <w:spacing w:after="0" w:line="240" w:lineRule="auto"/>
        <w:ind w:left="0" w:firstLine="709"/>
        <w:jc w:val="both"/>
        <w:rPr>
          <w:rFonts w:ascii="Times New Roman" w:eastAsia="Calibri" w:hAnsi="Times New Roman" w:cs="Times New Roman"/>
          <w:sz w:val="20"/>
          <w:szCs w:val="20"/>
        </w:rPr>
      </w:pPr>
    </w:p>
    <w:p w14:paraId="595233F1" w14:textId="360C0645" w:rsidR="00985A32" w:rsidRPr="0072094B" w:rsidRDefault="00985A32" w:rsidP="00985A32">
      <w:pPr>
        <w:pStyle w:val="af3"/>
        <w:spacing w:after="0" w:line="240" w:lineRule="auto"/>
        <w:ind w:left="0" w:firstLine="709"/>
        <w:jc w:val="both"/>
        <w:rPr>
          <w:rFonts w:ascii="Times New Roman" w:eastAsia="Calibri" w:hAnsi="Times New Roman" w:cs="Times New Roman"/>
          <w:sz w:val="20"/>
          <w:szCs w:val="20"/>
        </w:rPr>
      </w:pPr>
    </w:p>
    <w:p w14:paraId="06594881" w14:textId="2A3F42A0"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57EBABB8" w14:textId="0727A982"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179E96C7" w14:textId="3A0B0CC3"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54F55EB8" w14:textId="643F966D"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767ACEC7" w14:textId="605B99CF"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35287B3B" w14:textId="6D0C68E3"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1020C03B" w14:textId="537B6356"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3F9EB428" w14:textId="46723B2C"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2754DC41" w14:textId="28440C58"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559A631C" w14:textId="1ED90C87" w:rsidR="00D62E0E" w:rsidRPr="0072094B" w:rsidRDefault="00D62E0E" w:rsidP="00985A32">
      <w:pPr>
        <w:pStyle w:val="af3"/>
        <w:spacing w:after="0" w:line="240" w:lineRule="auto"/>
        <w:ind w:left="0" w:firstLine="709"/>
        <w:jc w:val="both"/>
        <w:rPr>
          <w:rFonts w:ascii="Times New Roman" w:eastAsia="Calibri" w:hAnsi="Times New Roman" w:cs="Times New Roman"/>
          <w:sz w:val="20"/>
          <w:szCs w:val="20"/>
        </w:rPr>
      </w:pPr>
    </w:p>
    <w:p w14:paraId="07C26B57" w14:textId="489CA958" w:rsidR="00D62E0E" w:rsidRPr="0072094B" w:rsidRDefault="00D62E0E" w:rsidP="00985A32">
      <w:pPr>
        <w:pStyle w:val="af3"/>
        <w:spacing w:after="0" w:line="240" w:lineRule="auto"/>
        <w:ind w:left="0" w:firstLine="709"/>
        <w:jc w:val="both"/>
        <w:rPr>
          <w:rFonts w:ascii="Times New Roman" w:eastAsia="Calibri" w:hAnsi="Times New Roman" w:cs="Times New Roman"/>
          <w:sz w:val="20"/>
          <w:szCs w:val="20"/>
        </w:rPr>
      </w:pPr>
    </w:p>
    <w:p w14:paraId="3D196C69" w14:textId="77777777" w:rsidR="00D62E0E" w:rsidRPr="0072094B" w:rsidRDefault="00D62E0E" w:rsidP="00985A32">
      <w:pPr>
        <w:pStyle w:val="af3"/>
        <w:spacing w:after="0" w:line="240" w:lineRule="auto"/>
        <w:ind w:left="0" w:firstLine="709"/>
        <w:jc w:val="both"/>
        <w:rPr>
          <w:rFonts w:ascii="Times New Roman" w:eastAsia="Calibri" w:hAnsi="Times New Roman" w:cs="Times New Roman"/>
          <w:sz w:val="20"/>
          <w:szCs w:val="20"/>
        </w:rPr>
      </w:pPr>
    </w:p>
    <w:p w14:paraId="771A9E35" w14:textId="53345B5A"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1AA16E87" w14:textId="3E19FAEC"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05BC0D53" w14:textId="77777777" w:rsidR="003418EA" w:rsidRPr="0072094B" w:rsidRDefault="003418EA" w:rsidP="00985A32">
      <w:pPr>
        <w:pStyle w:val="af3"/>
        <w:spacing w:after="0" w:line="240" w:lineRule="auto"/>
        <w:ind w:left="0" w:firstLine="709"/>
        <w:jc w:val="both"/>
        <w:rPr>
          <w:rFonts w:ascii="Times New Roman" w:eastAsia="Calibri" w:hAnsi="Times New Roman" w:cs="Times New Roman"/>
          <w:sz w:val="20"/>
          <w:szCs w:val="20"/>
        </w:rPr>
      </w:pPr>
    </w:p>
    <w:p w14:paraId="419F90F9" w14:textId="77777777" w:rsidR="00985A32" w:rsidRPr="0072094B" w:rsidRDefault="00985A32" w:rsidP="00056444">
      <w:pPr>
        <w:pStyle w:val="af3"/>
        <w:spacing w:after="0" w:line="240" w:lineRule="auto"/>
        <w:ind w:left="0" w:firstLine="709"/>
        <w:jc w:val="both"/>
        <w:rPr>
          <w:rFonts w:ascii="Times New Roman" w:eastAsia="Calibri" w:hAnsi="Times New Roman" w:cs="Times New Roman"/>
          <w:sz w:val="20"/>
          <w:szCs w:val="20"/>
        </w:rPr>
      </w:pPr>
    </w:p>
    <w:p w14:paraId="218973EE" w14:textId="77777777" w:rsidR="00985A32" w:rsidRPr="0072094B" w:rsidRDefault="00985A32" w:rsidP="00056444">
      <w:pPr>
        <w:pStyle w:val="af3"/>
        <w:spacing w:after="0" w:line="240" w:lineRule="auto"/>
        <w:ind w:left="0" w:firstLine="709"/>
        <w:jc w:val="both"/>
        <w:rPr>
          <w:rFonts w:ascii="Times New Roman" w:eastAsia="Calibri" w:hAnsi="Times New Roman" w:cs="Times New Roman"/>
          <w:sz w:val="20"/>
          <w:szCs w:val="20"/>
        </w:rPr>
      </w:pPr>
    </w:p>
    <w:p w14:paraId="31313246" w14:textId="77777777" w:rsidR="00985A32" w:rsidRPr="0072094B" w:rsidRDefault="00985A32" w:rsidP="00056444">
      <w:pPr>
        <w:pStyle w:val="af3"/>
        <w:spacing w:after="0" w:line="240" w:lineRule="auto"/>
        <w:ind w:left="0" w:firstLine="709"/>
        <w:jc w:val="both"/>
        <w:rPr>
          <w:rFonts w:ascii="Times New Roman" w:eastAsia="Calibri" w:hAnsi="Times New Roman" w:cs="Times New Roman"/>
          <w:sz w:val="20"/>
          <w:szCs w:val="20"/>
        </w:rPr>
      </w:pPr>
    </w:p>
    <w:p w14:paraId="57AD0165" w14:textId="77777777" w:rsidR="00535656" w:rsidRPr="0072094B" w:rsidRDefault="00535656" w:rsidP="00056444">
      <w:pPr>
        <w:pStyle w:val="14"/>
        <w:numPr>
          <w:ilvl w:val="0"/>
          <w:numId w:val="0"/>
        </w:numPr>
        <w:spacing w:after="0"/>
        <w:ind w:left="6096"/>
        <w:rPr>
          <w:rFonts w:cs="Times New Roman"/>
          <w:sz w:val="20"/>
          <w:szCs w:val="20"/>
        </w:rPr>
      </w:pPr>
      <w:bookmarkStart w:id="90" w:name="_Приложение_№_9"/>
      <w:bookmarkStart w:id="91" w:name="_Toc127911834"/>
      <w:bookmarkEnd w:id="90"/>
    </w:p>
    <w:p w14:paraId="476285D7" w14:textId="67C7028A" w:rsidR="00AB72E8" w:rsidRPr="0072094B" w:rsidRDefault="00217BDC" w:rsidP="00056444">
      <w:pPr>
        <w:pStyle w:val="14"/>
        <w:numPr>
          <w:ilvl w:val="0"/>
          <w:numId w:val="0"/>
        </w:numPr>
        <w:spacing w:after="0"/>
        <w:ind w:left="6096"/>
        <w:rPr>
          <w:rFonts w:cs="Times New Roman"/>
          <w:sz w:val="20"/>
          <w:szCs w:val="20"/>
        </w:rPr>
      </w:pPr>
      <w:r w:rsidRPr="0072094B">
        <w:rPr>
          <w:rFonts w:cs="Times New Roman"/>
          <w:sz w:val="20"/>
          <w:szCs w:val="20"/>
        </w:rPr>
        <w:t xml:space="preserve">Приложение № </w:t>
      </w:r>
      <w:r w:rsidR="00F42646" w:rsidRPr="0072094B">
        <w:rPr>
          <w:rFonts w:cs="Times New Roman"/>
          <w:sz w:val="20"/>
          <w:szCs w:val="20"/>
        </w:rPr>
        <w:t>9</w:t>
      </w:r>
    </w:p>
    <w:p w14:paraId="29B55DDA" w14:textId="77777777" w:rsidR="00AB72E8" w:rsidRPr="0072094B" w:rsidRDefault="00217BDC" w:rsidP="00056444">
      <w:pPr>
        <w:pStyle w:val="14"/>
        <w:numPr>
          <w:ilvl w:val="0"/>
          <w:numId w:val="0"/>
        </w:numPr>
        <w:spacing w:after="0"/>
        <w:ind w:left="6096"/>
        <w:rPr>
          <w:rFonts w:cs="Times New Roman"/>
          <w:sz w:val="20"/>
          <w:szCs w:val="20"/>
        </w:rPr>
      </w:pPr>
      <w:r w:rsidRPr="0072094B">
        <w:rPr>
          <w:rFonts w:cs="Times New Roman"/>
          <w:sz w:val="20"/>
          <w:szCs w:val="20"/>
        </w:rPr>
        <w:t>к Т</w:t>
      </w:r>
      <w:r w:rsidR="00AB72E8" w:rsidRPr="0072094B">
        <w:rPr>
          <w:rFonts w:cs="Times New Roman"/>
          <w:sz w:val="20"/>
          <w:szCs w:val="20"/>
        </w:rPr>
        <w:t>ехническому заданию</w:t>
      </w:r>
    </w:p>
    <w:p w14:paraId="2DDE3862" w14:textId="77777777" w:rsidR="00AB72E8" w:rsidRPr="0072094B" w:rsidRDefault="00AB72E8" w:rsidP="00056444">
      <w:pPr>
        <w:pStyle w:val="14"/>
        <w:numPr>
          <w:ilvl w:val="0"/>
          <w:numId w:val="0"/>
        </w:numPr>
        <w:spacing w:after="0"/>
        <w:jc w:val="center"/>
        <w:rPr>
          <w:rFonts w:cs="Times New Roman"/>
          <w:sz w:val="20"/>
          <w:szCs w:val="20"/>
        </w:rPr>
      </w:pPr>
    </w:p>
    <w:p w14:paraId="4125C651" w14:textId="77777777" w:rsidR="00217BDC" w:rsidRPr="0072094B" w:rsidRDefault="004500C4" w:rsidP="00056444">
      <w:pPr>
        <w:pStyle w:val="14"/>
        <w:numPr>
          <w:ilvl w:val="0"/>
          <w:numId w:val="0"/>
        </w:numPr>
        <w:spacing w:after="0"/>
        <w:jc w:val="center"/>
        <w:rPr>
          <w:rFonts w:cs="Times New Roman"/>
          <w:sz w:val="20"/>
          <w:szCs w:val="20"/>
        </w:rPr>
      </w:pPr>
      <w:r w:rsidRPr="0072094B">
        <w:rPr>
          <w:rFonts w:cs="Times New Roman"/>
          <w:sz w:val="20"/>
          <w:szCs w:val="20"/>
        </w:rPr>
        <w:t>Подбор персонала</w:t>
      </w:r>
      <w:bookmarkEnd w:id="91"/>
    </w:p>
    <w:p w14:paraId="6135EC89" w14:textId="77777777" w:rsidR="00217BDC" w:rsidRPr="0072094B" w:rsidRDefault="00217BDC" w:rsidP="00056444">
      <w:pPr>
        <w:spacing w:after="0" w:line="240" w:lineRule="auto"/>
        <w:rPr>
          <w:rFonts w:ascii="Times New Roman" w:hAnsi="Times New Roman" w:cs="Times New Roman"/>
          <w:sz w:val="20"/>
          <w:szCs w:val="20"/>
        </w:rPr>
      </w:pPr>
    </w:p>
    <w:p w14:paraId="6CC03F2D" w14:textId="4E0962EC" w:rsidR="00217BDC" w:rsidRPr="0072094B" w:rsidRDefault="00ED58B9" w:rsidP="00CF0757">
      <w:pPr>
        <w:pStyle w:val="a2"/>
        <w:numPr>
          <w:ilvl w:val="0"/>
          <w:numId w:val="39"/>
        </w:numPr>
        <w:rPr>
          <w:rFonts w:cs="Times New Roman"/>
          <w:color w:val="auto"/>
        </w:rPr>
      </w:pPr>
      <w:r w:rsidRPr="0072094B">
        <w:rPr>
          <w:rFonts w:cs="Times New Roman"/>
          <w:b/>
          <w:iCs w:val="0"/>
          <w:color w:val="auto"/>
          <w:sz w:val="20"/>
          <w:szCs w:val="20"/>
        </w:rPr>
        <w:t>Основная задача функционального направления</w:t>
      </w:r>
      <w:r w:rsidR="004500C4" w:rsidRPr="0072094B">
        <w:rPr>
          <w:rFonts w:cs="Times New Roman"/>
          <w:b/>
          <w:iCs w:val="0"/>
          <w:color w:val="auto"/>
          <w:sz w:val="20"/>
          <w:szCs w:val="20"/>
        </w:rPr>
        <w:t>:</w:t>
      </w:r>
      <w:r w:rsidR="004500C4" w:rsidRPr="0072094B">
        <w:rPr>
          <w:rFonts w:cs="Times New Roman"/>
          <w:color w:val="auto"/>
        </w:rPr>
        <w:t xml:space="preserve"> </w:t>
      </w:r>
      <w:r w:rsidR="004500C4" w:rsidRPr="0072094B">
        <w:rPr>
          <w:rFonts w:cs="Times New Roman"/>
          <w:bCs w:val="0"/>
          <w:iCs w:val="0"/>
          <w:color w:val="auto"/>
          <w:kern w:val="0"/>
          <w:sz w:val="20"/>
          <w:szCs w:val="20"/>
        </w:rPr>
        <w:t>п</w:t>
      </w:r>
      <w:r w:rsidR="004C3F52" w:rsidRPr="0072094B">
        <w:rPr>
          <w:rFonts w:cs="Times New Roman"/>
          <w:bCs w:val="0"/>
          <w:iCs w:val="0"/>
          <w:color w:val="auto"/>
          <w:kern w:val="0"/>
          <w:sz w:val="20"/>
          <w:szCs w:val="20"/>
        </w:rPr>
        <w:t xml:space="preserve">ривлечение кандидатов на </w:t>
      </w:r>
      <w:r w:rsidR="005A5509" w:rsidRPr="0072094B">
        <w:rPr>
          <w:rFonts w:cs="Times New Roman"/>
          <w:bCs w:val="0"/>
          <w:iCs w:val="0"/>
          <w:color w:val="auto"/>
          <w:kern w:val="0"/>
          <w:sz w:val="20"/>
          <w:szCs w:val="20"/>
        </w:rPr>
        <w:t xml:space="preserve">массовые </w:t>
      </w:r>
      <w:r w:rsidR="004C3F52" w:rsidRPr="0072094B">
        <w:rPr>
          <w:rFonts w:cs="Times New Roman"/>
          <w:bCs w:val="0"/>
          <w:iCs w:val="0"/>
          <w:color w:val="auto"/>
          <w:kern w:val="0"/>
          <w:sz w:val="20"/>
          <w:szCs w:val="20"/>
        </w:rPr>
        <w:t xml:space="preserve">вакансии АО «Почта России» </w:t>
      </w:r>
    </w:p>
    <w:p w14:paraId="26448168" w14:textId="760C6D5C" w:rsidR="00217BDC" w:rsidRPr="0072094B" w:rsidRDefault="00217BDC" w:rsidP="00CF0757">
      <w:pPr>
        <w:pStyle w:val="a2"/>
        <w:numPr>
          <w:ilvl w:val="0"/>
          <w:numId w:val="39"/>
        </w:numPr>
        <w:rPr>
          <w:rFonts w:cs="Times New Roman"/>
          <w:color w:val="auto"/>
        </w:rPr>
      </w:pPr>
      <w:r w:rsidRPr="0072094B">
        <w:rPr>
          <w:rFonts w:cs="Times New Roman"/>
          <w:b/>
          <w:iCs w:val="0"/>
          <w:color w:val="auto"/>
          <w:sz w:val="20"/>
          <w:szCs w:val="20"/>
        </w:rPr>
        <w:t>Режим работы</w:t>
      </w:r>
      <w:r w:rsidR="004500C4" w:rsidRPr="0072094B">
        <w:rPr>
          <w:rFonts w:cs="Times New Roman"/>
          <w:b/>
          <w:iCs w:val="0"/>
          <w:color w:val="auto"/>
          <w:sz w:val="20"/>
          <w:szCs w:val="20"/>
        </w:rPr>
        <w:t>:</w:t>
      </w:r>
      <w:r w:rsidR="004500C4" w:rsidRPr="0072094B">
        <w:rPr>
          <w:rFonts w:cs="Times New Roman"/>
          <w:color w:val="auto"/>
        </w:rPr>
        <w:t xml:space="preserve"> </w:t>
      </w:r>
      <w:r w:rsidR="004500C4" w:rsidRPr="0072094B">
        <w:rPr>
          <w:rFonts w:cs="Times New Roman"/>
          <w:color w:val="auto"/>
          <w:sz w:val="20"/>
          <w:szCs w:val="20"/>
        </w:rPr>
        <w:t xml:space="preserve">с </w:t>
      </w:r>
      <w:r w:rsidR="002C5A2A" w:rsidRPr="0072094B">
        <w:rPr>
          <w:rFonts w:cs="Times New Roman"/>
          <w:bCs w:val="0"/>
          <w:iCs w:val="0"/>
          <w:color w:val="auto"/>
          <w:kern w:val="0"/>
          <w:sz w:val="20"/>
          <w:szCs w:val="20"/>
        </w:rPr>
        <w:t>0</w:t>
      </w:r>
      <w:r w:rsidR="004500C4" w:rsidRPr="0072094B">
        <w:rPr>
          <w:rFonts w:cs="Times New Roman"/>
          <w:bCs w:val="0"/>
          <w:iCs w:val="0"/>
          <w:color w:val="auto"/>
          <w:kern w:val="0"/>
          <w:sz w:val="20"/>
          <w:szCs w:val="20"/>
        </w:rPr>
        <w:t>7-00 до 19-00 в рабочие дни</w:t>
      </w:r>
      <w:r w:rsidR="005A5509" w:rsidRPr="0072094B">
        <w:rPr>
          <w:rFonts w:cs="Times New Roman"/>
          <w:bCs w:val="0"/>
          <w:iCs w:val="0"/>
          <w:color w:val="auto"/>
          <w:kern w:val="0"/>
          <w:sz w:val="20"/>
          <w:szCs w:val="20"/>
        </w:rPr>
        <w:t>, если иное не указано Заказчиком</w:t>
      </w:r>
    </w:p>
    <w:p w14:paraId="2D254787" w14:textId="77777777" w:rsidR="00217BDC" w:rsidRPr="0072094B" w:rsidRDefault="00217BDC" w:rsidP="00CF0757">
      <w:pPr>
        <w:pStyle w:val="a2"/>
        <w:numPr>
          <w:ilvl w:val="0"/>
          <w:numId w:val="39"/>
        </w:numPr>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p>
    <w:p w14:paraId="0A35CA3B" w14:textId="57D82C2A" w:rsidR="00217BDC" w:rsidRPr="0072094B" w:rsidRDefault="00217BDC" w:rsidP="00CF0757">
      <w:pPr>
        <w:pStyle w:val="a1"/>
        <w:numPr>
          <w:ilvl w:val="0"/>
          <w:numId w:val="80"/>
        </w:numPr>
        <w:rPr>
          <w:rFonts w:eastAsia="Times New Roman"/>
          <w:sz w:val="20"/>
          <w:szCs w:val="20"/>
          <w:lang w:eastAsia="ru-RU"/>
        </w:rPr>
      </w:pPr>
      <w:r w:rsidRPr="0072094B">
        <w:rPr>
          <w:rFonts w:eastAsia="Times New Roman"/>
          <w:sz w:val="20"/>
          <w:szCs w:val="20"/>
          <w:lang w:eastAsia="ru-RU"/>
        </w:rPr>
        <w:t>Прием входящих телефонных обращений</w:t>
      </w:r>
      <w:r w:rsidR="00DA0E3E" w:rsidRPr="0072094B">
        <w:rPr>
          <w:rFonts w:eastAsia="Times New Roman"/>
          <w:sz w:val="20"/>
          <w:szCs w:val="20"/>
          <w:lang w:eastAsia="ru-RU"/>
        </w:rPr>
        <w:t xml:space="preserve"> по вопросам трудоустройства</w:t>
      </w:r>
    </w:p>
    <w:p w14:paraId="0642A06B" w14:textId="77777777" w:rsidR="00217BDC" w:rsidRPr="0072094B" w:rsidRDefault="00217BDC" w:rsidP="00CF0757">
      <w:pPr>
        <w:pStyle w:val="a1"/>
        <w:numPr>
          <w:ilvl w:val="0"/>
          <w:numId w:val="80"/>
        </w:numPr>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на сотрудников Заказчика. </w:t>
      </w:r>
    </w:p>
    <w:p w14:paraId="4510E291" w14:textId="77777777" w:rsidR="00217BDC" w:rsidRPr="0072094B" w:rsidRDefault="00217BDC" w:rsidP="00CF0757">
      <w:pPr>
        <w:pStyle w:val="a1"/>
        <w:numPr>
          <w:ilvl w:val="0"/>
          <w:numId w:val="80"/>
        </w:numPr>
        <w:rPr>
          <w:rFonts w:eastAsia="Times New Roman"/>
          <w:sz w:val="20"/>
          <w:szCs w:val="20"/>
          <w:lang w:eastAsia="ru-RU"/>
        </w:rPr>
      </w:pPr>
      <w:r w:rsidRPr="0072094B">
        <w:rPr>
          <w:rFonts w:eastAsia="Times New Roman"/>
          <w:sz w:val="20"/>
          <w:szCs w:val="20"/>
          <w:lang w:eastAsia="ru-RU"/>
        </w:rPr>
        <w:t xml:space="preserve">Перенаправление электронных обращений на сотрудников Заказчика. </w:t>
      </w:r>
    </w:p>
    <w:p w14:paraId="33D0A945" w14:textId="77777777" w:rsidR="00217BDC" w:rsidRPr="0072094B" w:rsidRDefault="00217BDC" w:rsidP="00CF0757">
      <w:pPr>
        <w:pStyle w:val="a1"/>
        <w:numPr>
          <w:ilvl w:val="0"/>
          <w:numId w:val="80"/>
        </w:numPr>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66FA98AD" w14:textId="77777777" w:rsidR="00217BDC" w:rsidRPr="0072094B" w:rsidRDefault="00217BDC" w:rsidP="00CF0757">
      <w:pPr>
        <w:pStyle w:val="a1"/>
        <w:numPr>
          <w:ilvl w:val="0"/>
          <w:numId w:val="80"/>
        </w:numPr>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p>
    <w:p w14:paraId="36C0122B" w14:textId="77777777" w:rsidR="00217BDC" w:rsidRPr="0072094B" w:rsidRDefault="00217BDC" w:rsidP="00CF0757">
      <w:pPr>
        <w:pStyle w:val="a1"/>
        <w:numPr>
          <w:ilvl w:val="0"/>
          <w:numId w:val="80"/>
        </w:numPr>
        <w:rPr>
          <w:rFonts w:eastAsia="Times New Roman"/>
          <w:sz w:val="20"/>
          <w:szCs w:val="20"/>
          <w:lang w:eastAsia="ru-RU"/>
        </w:rPr>
      </w:pPr>
      <w:r w:rsidRPr="0072094B">
        <w:rPr>
          <w:rFonts w:eastAsia="Times New Roman"/>
          <w:sz w:val="20"/>
          <w:szCs w:val="20"/>
          <w:lang w:eastAsia="ru-RU"/>
        </w:rPr>
        <w:t>Отправка SMS и push-уведомлений</w:t>
      </w:r>
    </w:p>
    <w:p w14:paraId="0185D5FD" w14:textId="77777777" w:rsidR="00217BDC" w:rsidRPr="0072094B" w:rsidRDefault="00217BDC" w:rsidP="00CF0757">
      <w:pPr>
        <w:pStyle w:val="a1"/>
        <w:numPr>
          <w:ilvl w:val="0"/>
          <w:numId w:val="80"/>
        </w:numPr>
        <w:rPr>
          <w:rFonts w:eastAsia="Times New Roman"/>
          <w:sz w:val="20"/>
          <w:szCs w:val="20"/>
          <w:lang w:eastAsia="ru-RU"/>
        </w:rPr>
      </w:pPr>
      <w:r w:rsidRPr="0072094B">
        <w:rPr>
          <w:rFonts w:eastAsia="Times New Roman"/>
          <w:sz w:val="20"/>
          <w:szCs w:val="20"/>
          <w:lang w:eastAsia="ru-RU"/>
        </w:rPr>
        <w:t>Запись на собеседование на вакансии Заказчика</w:t>
      </w:r>
    </w:p>
    <w:p w14:paraId="612E13BD" w14:textId="176AA4B3" w:rsidR="005A5509" w:rsidRPr="0072094B" w:rsidRDefault="00B9294E" w:rsidP="00CF0757">
      <w:pPr>
        <w:pStyle w:val="a1"/>
        <w:numPr>
          <w:ilvl w:val="0"/>
          <w:numId w:val="80"/>
        </w:numPr>
        <w:rPr>
          <w:rFonts w:eastAsia="Times New Roman"/>
          <w:sz w:val="20"/>
          <w:szCs w:val="20"/>
          <w:lang w:eastAsia="ru-RU"/>
        </w:rPr>
      </w:pPr>
      <w:r w:rsidRPr="0072094B">
        <w:rPr>
          <w:rFonts w:eastAsia="Times New Roman"/>
          <w:sz w:val="20"/>
          <w:szCs w:val="20"/>
          <w:lang w:eastAsia="ru-RU"/>
        </w:rPr>
        <w:t xml:space="preserve">Совершение исходящих </w:t>
      </w:r>
      <w:r w:rsidR="00D62E0E" w:rsidRPr="0072094B">
        <w:rPr>
          <w:rFonts w:eastAsia="Times New Roman"/>
          <w:sz w:val="20"/>
          <w:szCs w:val="20"/>
          <w:lang w:eastAsia="ru-RU"/>
        </w:rPr>
        <w:t>контактов для</w:t>
      </w:r>
      <w:r w:rsidR="005A5509" w:rsidRPr="0072094B">
        <w:rPr>
          <w:rFonts w:eastAsia="Times New Roman"/>
          <w:sz w:val="20"/>
          <w:szCs w:val="20"/>
          <w:lang w:eastAsia="ru-RU"/>
        </w:rPr>
        <w:t xml:space="preserve"> проведения опросов действующих и бывших сотрудников АО "Почта России" </w:t>
      </w:r>
    </w:p>
    <w:p w14:paraId="066F00A3" w14:textId="064D718F" w:rsidR="00BB39B9" w:rsidRPr="0072094B" w:rsidRDefault="005A5509" w:rsidP="00CF0757">
      <w:pPr>
        <w:pStyle w:val="a1"/>
        <w:numPr>
          <w:ilvl w:val="0"/>
          <w:numId w:val="80"/>
        </w:numPr>
        <w:rPr>
          <w:rFonts w:eastAsia="Times New Roman"/>
          <w:sz w:val="20"/>
          <w:szCs w:val="20"/>
          <w:lang w:eastAsia="ru-RU"/>
        </w:rPr>
      </w:pPr>
      <w:r w:rsidRPr="0072094B">
        <w:rPr>
          <w:rFonts w:eastAsia="Times New Roman"/>
          <w:sz w:val="20"/>
          <w:szCs w:val="20"/>
          <w:lang w:eastAsia="ru-RU"/>
        </w:rPr>
        <w:t xml:space="preserve">Совершение исходящих контактов с целью презентации вакансий Заказчика, </w:t>
      </w:r>
      <w:r w:rsidR="00D62E0E" w:rsidRPr="0072094B">
        <w:rPr>
          <w:rFonts w:eastAsia="Times New Roman"/>
          <w:sz w:val="20"/>
          <w:szCs w:val="20"/>
          <w:lang w:eastAsia="ru-RU"/>
        </w:rPr>
        <w:t xml:space="preserve">приглашение на собеседование, проведение телефонного </w:t>
      </w:r>
      <w:r w:rsidRPr="0072094B">
        <w:rPr>
          <w:rFonts w:eastAsia="Times New Roman"/>
          <w:sz w:val="20"/>
          <w:szCs w:val="20"/>
          <w:lang w:eastAsia="ru-RU"/>
        </w:rPr>
        <w:t xml:space="preserve">собеседования кандидатов на вакансии и </w:t>
      </w:r>
      <w:r w:rsidR="00C41379" w:rsidRPr="0072094B">
        <w:rPr>
          <w:rFonts w:eastAsia="Times New Roman"/>
          <w:sz w:val="20"/>
          <w:szCs w:val="20"/>
          <w:lang w:eastAsia="ru-RU"/>
        </w:rPr>
        <w:t>направления на оформления на работу</w:t>
      </w:r>
      <w:r w:rsidR="00B9294E" w:rsidRPr="0072094B">
        <w:rPr>
          <w:rFonts w:eastAsia="Times New Roman"/>
          <w:sz w:val="20"/>
          <w:szCs w:val="20"/>
          <w:lang w:eastAsia="ru-RU"/>
        </w:rPr>
        <w:t>.</w:t>
      </w:r>
    </w:p>
    <w:p w14:paraId="7BE6D3D1" w14:textId="679DE129" w:rsidR="00365259" w:rsidRPr="0072094B" w:rsidRDefault="00365259" w:rsidP="00056444">
      <w:pPr>
        <w:pStyle w:val="affffffff9"/>
      </w:pPr>
      <w:r w:rsidRPr="0072094B">
        <w:t>Перечень выполняемых операций может изменяться по усмотрению Заказчика</w:t>
      </w:r>
      <w:r w:rsidR="00646917" w:rsidRPr="0072094B">
        <w:t>.</w:t>
      </w:r>
    </w:p>
    <w:p w14:paraId="6158FFDF" w14:textId="0A24BEF4" w:rsidR="004500C4" w:rsidRPr="0072094B" w:rsidRDefault="004500C4" w:rsidP="00CF0757">
      <w:pPr>
        <w:pStyle w:val="a2"/>
        <w:numPr>
          <w:ilvl w:val="0"/>
          <w:numId w:val="39"/>
        </w:numPr>
        <w:rPr>
          <w:rFonts w:cs="Times New Roman"/>
          <w:b/>
          <w:iCs w:val="0"/>
          <w:color w:val="auto"/>
          <w:sz w:val="20"/>
          <w:szCs w:val="20"/>
        </w:rPr>
      </w:pPr>
      <w:r w:rsidRPr="0072094B">
        <w:rPr>
          <w:rFonts w:cs="Times New Roman"/>
          <w:b/>
          <w:iCs w:val="0"/>
          <w:color w:val="auto"/>
          <w:sz w:val="20"/>
          <w:szCs w:val="20"/>
        </w:rPr>
        <w:t xml:space="preserve">КПЭ </w:t>
      </w:r>
      <w:r w:rsidR="003022C5" w:rsidRPr="0072094B">
        <w:rPr>
          <w:rFonts w:cs="Times New Roman"/>
          <w:b/>
          <w:iCs w:val="0"/>
          <w:color w:val="auto"/>
          <w:sz w:val="20"/>
          <w:szCs w:val="20"/>
        </w:rPr>
        <w:t xml:space="preserve">по каналам </w:t>
      </w:r>
      <w:r w:rsidR="00695758" w:rsidRPr="0072094B">
        <w:rPr>
          <w:rFonts w:cs="Times New Roman"/>
          <w:b/>
          <w:iCs w:val="0"/>
          <w:color w:val="auto"/>
          <w:sz w:val="20"/>
          <w:szCs w:val="20"/>
        </w:rPr>
        <w:t>взаимодействия</w:t>
      </w:r>
    </w:p>
    <w:p w14:paraId="2E5CED19" w14:textId="77777777" w:rsidR="004500C4" w:rsidRPr="0072094B" w:rsidRDefault="004500C4" w:rsidP="00056444">
      <w:pPr>
        <w:rPr>
          <w:rFonts w:ascii="Times New Roman" w:hAnsi="Times New Roman" w:cs="Times New Roman"/>
          <w:lang w:eastAsia="ru-RU"/>
        </w:rPr>
      </w:pPr>
    </w:p>
    <w:tbl>
      <w:tblPr>
        <w:tblStyle w:val="aff3"/>
        <w:tblW w:w="8560" w:type="dxa"/>
        <w:tblInd w:w="142" w:type="dxa"/>
        <w:tblLook w:val="04A0" w:firstRow="1" w:lastRow="0" w:firstColumn="1" w:lastColumn="0" w:noHBand="0" w:noVBand="1"/>
      </w:tblPr>
      <w:tblGrid>
        <w:gridCol w:w="2711"/>
        <w:gridCol w:w="1098"/>
        <w:gridCol w:w="1128"/>
        <w:gridCol w:w="861"/>
        <w:gridCol w:w="1097"/>
        <w:gridCol w:w="824"/>
        <w:gridCol w:w="841"/>
      </w:tblGrid>
      <w:tr w:rsidR="002D51DE" w:rsidRPr="0072094B" w14:paraId="2D1CFA68" w14:textId="77777777" w:rsidTr="002D51DE">
        <w:tc>
          <w:tcPr>
            <w:tcW w:w="2711" w:type="dxa"/>
            <w:shd w:val="clear" w:color="auto" w:fill="auto"/>
          </w:tcPr>
          <w:p w14:paraId="3E009ED1" w14:textId="1222D0A8" w:rsidR="002D51DE" w:rsidRPr="0072094B" w:rsidRDefault="002D51DE" w:rsidP="00056444">
            <w:pPr>
              <w:pStyle w:val="af3"/>
              <w:ind w:left="0"/>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 взаимодействия/КПЭ</w:t>
            </w:r>
          </w:p>
        </w:tc>
        <w:tc>
          <w:tcPr>
            <w:tcW w:w="1098" w:type="dxa"/>
            <w:tcBorders>
              <w:bottom w:val="single" w:sz="4" w:space="0" w:color="auto"/>
            </w:tcBorders>
            <w:shd w:val="clear" w:color="auto" w:fill="auto"/>
            <w:vAlign w:val="center"/>
          </w:tcPr>
          <w:p w14:paraId="38D97D63" w14:textId="77777777" w:rsidR="002D51DE" w:rsidRPr="0072094B" w:rsidRDefault="002D51DE" w:rsidP="00056444">
            <w:pPr>
              <w:pStyle w:val="af3"/>
              <w:ind w:left="0"/>
              <w:jc w:val="center"/>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eastAsia="ru-RU"/>
              </w:rPr>
              <w:t>SL</w:t>
            </w:r>
          </w:p>
        </w:tc>
        <w:tc>
          <w:tcPr>
            <w:tcW w:w="1128" w:type="dxa"/>
            <w:tcBorders>
              <w:bottom w:val="single" w:sz="4" w:space="0" w:color="auto"/>
            </w:tcBorders>
            <w:shd w:val="clear" w:color="auto" w:fill="auto"/>
            <w:vAlign w:val="center"/>
          </w:tcPr>
          <w:p w14:paraId="0AAC010E" w14:textId="71881B8A" w:rsidR="002D51DE" w:rsidRPr="0072094B" w:rsidRDefault="002D51DE" w:rsidP="0005644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Конверсия</w:t>
            </w:r>
          </w:p>
        </w:tc>
        <w:tc>
          <w:tcPr>
            <w:tcW w:w="861" w:type="dxa"/>
            <w:tcBorders>
              <w:bottom w:val="single" w:sz="4" w:space="0" w:color="auto"/>
            </w:tcBorders>
            <w:shd w:val="clear" w:color="auto" w:fill="auto"/>
            <w:vAlign w:val="center"/>
          </w:tcPr>
          <w:p w14:paraId="03B13182" w14:textId="77777777" w:rsidR="002D51DE" w:rsidRPr="0072094B" w:rsidRDefault="002D51DE" w:rsidP="0005644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LCR</w:t>
            </w:r>
          </w:p>
        </w:tc>
        <w:tc>
          <w:tcPr>
            <w:tcW w:w="1097" w:type="dxa"/>
            <w:tcBorders>
              <w:bottom w:val="single" w:sz="4" w:space="0" w:color="auto"/>
            </w:tcBorders>
            <w:shd w:val="clear" w:color="auto" w:fill="auto"/>
            <w:vAlign w:val="center"/>
          </w:tcPr>
          <w:p w14:paraId="0335575A" w14:textId="1000EC1A" w:rsidR="002D51DE" w:rsidRPr="0072094B" w:rsidRDefault="002D51DE" w:rsidP="00056444">
            <w:pPr>
              <w:pStyle w:val="af3"/>
              <w:ind w:left="0"/>
              <w:jc w:val="center"/>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val="en-US" w:eastAsia="ru-RU"/>
              </w:rPr>
              <w:t>CDSAT</w:t>
            </w:r>
          </w:p>
        </w:tc>
        <w:tc>
          <w:tcPr>
            <w:tcW w:w="824" w:type="dxa"/>
            <w:tcBorders>
              <w:bottom w:val="single" w:sz="4" w:space="0" w:color="auto"/>
            </w:tcBorders>
            <w:shd w:val="clear" w:color="auto" w:fill="auto"/>
            <w:vAlign w:val="center"/>
          </w:tcPr>
          <w:p w14:paraId="3064C0E8" w14:textId="77777777" w:rsidR="002D51DE" w:rsidRPr="0072094B" w:rsidRDefault="002D51DE" w:rsidP="0005644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CSI</w:t>
            </w:r>
          </w:p>
        </w:tc>
        <w:tc>
          <w:tcPr>
            <w:tcW w:w="841" w:type="dxa"/>
            <w:tcBorders>
              <w:bottom w:val="single" w:sz="4" w:space="0" w:color="auto"/>
            </w:tcBorders>
            <w:shd w:val="clear" w:color="auto" w:fill="auto"/>
            <w:vAlign w:val="center"/>
          </w:tcPr>
          <w:p w14:paraId="24495A61" w14:textId="77777777" w:rsidR="002D51DE" w:rsidRPr="0072094B" w:rsidRDefault="002D51DE" w:rsidP="0005644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FCR</w:t>
            </w:r>
          </w:p>
        </w:tc>
      </w:tr>
      <w:tr w:rsidR="002D51DE" w:rsidRPr="0072094B" w14:paraId="2ED9A860" w14:textId="77777777" w:rsidTr="00D62E0E">
        <w:trPr>
          <w:trHeight w:val="653"/>
        </w:trPr>
        <w:tc>
          <w:tcPr>
            <w:tcW w:w="2711" w:type="dxa"/>
            <w:shd w:val="clear" w:color="auto" w:fill="auto"/>
            <w:vAlign w:val="center"/>
          </w:tcPr>
          <w:p w14:paraId="4BBF1FFA" w14:textId="77777777" w:rsidR="002D51DE" w:rsidRPr="0072094B" w:rsidRDefault="002D51DE" w:rsidP="00D62E0E">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Телефон горячей линии «Подбор персонала» </w:t>
            </w:r>
          </w:p>
          <w:p w14:paraId="7E3A9C7F" w14:textId="77777777" w:rsidR="002D51DE" w:rsidRPr="0072094B" w:rsidRDefault="002D51DE" w:rsidP="00D62E0E">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8-800-200-2884</w:t>
            </w:r>
          </w:p>
        </w:tc>
        <w:tc>
          <w:tcPr>
            <w:tcW w:w="1098" w:type="dxa"/>
            <w:tcBorders>
              <w:tl2br w:val="nil"/>
              <w:tr2bl w:val="nil"/>
            </w:tcBorders>
            <w:shd w:val="clear" w:color="auto" w:fill="auto"/>
            <w:vAlign w:val="center"/>
          </w:tcPr>
          <w:p w14:paraId="2992BCCF" w14:textId="7CB06D11" w:rsidR="002D51DE" w:rsidRPr="0072094B" w:rsidRDefault="00CF608A" w:rsidP="00CF608A">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80%  в течение 20 сек</w:t>
            </w:r>
          </w:p>
        </w:tc>
        <w:tc>
          <w:tcPr>
            <w:tcW w:w="1128" w:type="dxa"/>
            <w:tcBorders>
              <w:tl2br w:val="single" w:sz="4" w:space="0" w:color="auto"/>
              <w:tr2bl w:val="single" w:sz="4" w:space="0" w:color="auto"/>
            </w:tcBorders>
            <w:shd w:val="clear" w:color="auto" w:fill="auto"/>
            <w:vAlign w:val="center"/>
          </w:tcPr>
          <w:p w14:paraId="7D6210A9" w14:textId="77777777" w:rsidR="002D51DE" w:rsidRPr="0072094B" w:rsidRDefault="002D51DE" w:rsidP="00056444">
            <w:pPr>
              <w:pStyle w:val="af3"/>
              <w:ind w:left="0"/>
              <w:jc w:val="center"/>
              <w:rPr>
                <w:rFonts w:ascii="Times New Roman" w:eastAsia="Times New Roman" w:hAnsi="Times New Roman" w:cs="Times New Roman"/>
                <w:sz w:val="20"/>
                <w:szCs w:val="20"/>
                <w:lang w:eastAsia="ru-RU"/>
              </w:rPr>
            </w:pPr>
          </w:p>
        </w:tc>
        <w:tc>
          <w:tcPr>
            <w:tcW w:w="861" w:type="dxa"/>
            <w:tcBorders>
              <w:bottom w:val="single" w:sz="4" w:space="0" w:color="auto"/>
              <w:tl2br w:val="nil"/>
              <w:tr2bl w:val="nil"/>
            </w:tcBorders>
            <w:shd w:val="clear" w:color="auto" w:fill="auto"/>
            <w:vAlign w:val="center"/>
          </w:tcPr>
          <w:p w14:paraId="36261DD4" w14:textId="340D63BD" w:rsidR="002D51DE" w:rsidRPr="0072094B" w:rsidRDefault="002D51DE" w:rsidP="0005644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более 1%</w:t>
            </w:r>
          </w:p>
        </w:tc>
        <w:tc>
          <w:tcPr>
            <w:tcW w:w="1097" w:type="dxa"/>
            <w:tcBorders>
              <w:tl2br w:val="single" w:sz="4" w:space="0" w:color="auto"/>
              <w:tr2bl w:val="single" w:sz="4" w:space="0" w:color="auto"/>
            </w:tcBorders>
            <w:shd w:val="clear" w:color="auto" w:fill="auto"/>
            <w:vAlign w:val="center"/>
          </w:tcPr>
          <w:p w14:paraId="630D5B29" w14:textId="77777777" w:rsidR="002D51DE" w:rsidRPr="0072094B" w:rsidRDefault="002D51DE" w:rsidP="00056444">
            <w:pPr>
              <w:pStyle w:val="af3"/>
              <w:ind w:left="0"/>
              <w:jc w:val="center"/>
              <w:rPr>
                <w:rFonts w:ascii="Times New Roman" w:eastAsia="Times New Roman" w:hAnsi="Times New Roman" w:cs="Times New Roman"/>
                <w:sz w:val="20"/>
                <w:szCs w:val="20"/>
                <w:lang w:eastAsia="ru-RU"/>
              </w:rPr>
            </w:pPr>
          </w:p>
        </w:tc>
        <w:tc>
          <w:tcPr>
            <w:tcW w:w="824" w:type="dxa"/>
            <w:tcBorders>
              <w:tl2br w:val="single" w:sz="4" w:space="0" w:color="auto"/>
              <w:tr2bl w:val="single" w:sz="4" w:space="0" w:color="auto"/>
            </w:tcBorders>
            <w:shd w:val="clear" w:color="auto" w:fill="auto"/>
            <w:vAlign w:val="center"/>
          </w:tcPr>
          <w:p w14:paraId="126F29E9" w14:textId="77777777" w:rsidR="002D51DE" w:rsidRPr="0072094B" w:rsidRDefault="002D51DE" w:rsidP="00056444">
            <w:pPr>
              <w:pStyle w:val="af3"/>
              <w:ind w:left="0"/>
              <w:jc w:val="center"/>
              <w:rPr>
                <w:rFonts w:ascii="Times New Roman" w:eastAsia="Times New Roman" w:hAnsi="Times New Roman" w:cs="Times New Roman"/>
                <w:sz w:val="20"/>
                <w:szCs w:val="20"/>
                <w:lang w:eastAsia="ru-RU"/>
              </w:rPr>
            </w:pPr>
          </w:p>
        </w:tc>
        <w:tc>
          <w:tcPr>
            <w:tcW w:w="841" w:type="dxa"/>
            <w:tcBorders>
              <w:tl2br w:val="single" w:sz="4" w:space="0" w:color="auto"/>
              <w:tr2bl w:val="single" w:sz="4" w:space="0" w:color="auto"/>
            </w:tcBorders>
            <w:shd w:val="clear" w:color="auto" w:fill="auto"/>
            <w:vAlign w:val="center"/>
          </w:tcPr>
          <w:p w14:paraId="4DA78657" w14:textId="77777777" w:rsidR="002D51DE" w:rsidRPr="0072094B" w:rsidRDefault="002D51DE" w:rsidP="00056444">
            <w:pPr>
              <w:pStyle w:val="af3"/>
              <w:ind w:left="0"/>
              <w:jc w:val="center"/>
              <w:rPr>
                <w:rFonts w:ascii="Times New Roman" w:eastAsia="Times New Roman" w:hAnsi="Times New Roman" w:cs="Times New Roman"/>
                <w:sz w:val="20"/>
                <w:szCs w:val="20"/>
                <w:lang w:eastAsia="ru-RU"/>
              </w:rPr>
            </w:pPr>
          </w:p>
        </w:tc>
      </w:tr>
      <w:tr w:rsidR="00CF608A" w:rsidRPr="0072094B" w14:paraId="4F37832C" w14:textId="77777777" w:rsidTr="00D62E0E">
        <w:trPr>
          <w:trHeight w:val="653"/>
        </w:trPr>
        <w:tc>
          <w:tcPr>
            <w:tcW w:w="2711" w:type="dxa"/>
            <w:shd w:val="clear" w:color="auto" w:fill="auto"/>
            <w:vAlign w:val="center"/>
          </w:tcPr>
          <w:p w14:paraId="6F1D2C82" w14:textId="78535763" w:rsidR="00CF608A" w:rsidRPr="0072094B" w:rsidRDefault="00CF608A" w:rsidP="00D62E0E">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База контактов, предоставленная Заказчиком</w:t>
            </w:r>
          </w:p>
        </w:tc>
        <w:tc>
          <w:tcPr>
            <w:tcW w:w="1098" w:type="dxa"/>
            <w:tcBorders>
              <w:bottom w:val="single" w:sz="4" w:space="0" w:color="auto"/>
            </w:tcBorders>
            <w:shd w:val="clear" w:color="auto" w:fill="auto"/>
            <w:vAlign w:val="center"/>
          </w:tcPr>
          <w:p w14:paraId="4D417BED" w14:textId="77777777" w:rsidR="00CF608A" w:rsidRPr="0072094B" w:rsidRDefault="00CF608A" w:rsidP="00CF608A">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98% в течение 24 часов</w:t>
            </w:r>
          </w:p>
        </w:tc>
        <w:tc>
          <w:tcPr>
            <w:tcW w:w="1128" w:type="dxa"/>
            <w:tcBorders>
              <w:bottom w:val="single" w:sz="4" w:space="0" w:color="auto"/>
              <w:tl2br w:val="single" w:sz="4" w:space="0" w:color="auto"/>
              <w:tr2bl w:val="single" w:sz="4" w:space="0" w:color="auto"/>
            </w:tcBorders>
            <w:shd w:val="clear" w:color="auto" w:fill="auto"/>
            <w:vAlign w:val="center"/>
          </w:tcPr>
          <w:p w14:paraId="643C00F2" w14:textId="77777777" w:rsidR="00CF608A" w:rsidRPr="0072094B" w:rsidRDefault="00CF608A" w:rsidP="00CF608A">
            <w:pPr>
              <w:pStyle w:val="af3"/>
              <w:ind w:left="0"/>
              <w:jc w:val="center"/>
              <w:rPr>
                <w:rFonts w:ascii="Times New Roman" w:eastAsia="Times New Roman" w:hAnsi="Times New Roman" w:cs="Times New Roman"/>
                <w:sz w:val="20"/>
                <w:szCs w:val="20"/>
                <w:lang w:eastAsia="ru-RU"/>
              </w:rPr>
            </w:pPr>
          </w:p>
        </w:tc>
        <w:tc>
          <w:tcPr>
            <w:tcW w:w="861" w:type="dxa"/>
            <w:tcBorders>
              <w:bottom w:val="single" w:sz="4" w:space="0" w:color="auto"/>
              <w:tl2br w:val="single" w:sz="4" w:space="0" w:color="auto"/>
              <w:tr2bl w:val="single" w:sz="4" w:space="0" w:color="auto"/>
            </w:tcBorders>
            <w:shd w:val="clear" w:color="auto" w:fill="auto"/>
            <w:vAlign w:val="center"/>
          </w:tcPr>
          <w:p w14:paraId="6CFD398D" w14:textId="44657212" w:rsidR="00CF608A" w:rsidRPr="0072094B" w:rsidRDefault="00CF608A" w:rsidP="00CF608A">
            <w:pPr>
              <w:pStyle w:val="af3"/>
              <w:ind w:left="0"/>
              <w:jc w:val="center"/>
              <w:rPr>
                <w:rFonts w:ascii="Times New Roman" w:eastAsia="Times New Roman" w:hAnsi="Times New Roman" w:cs="Times New Roman"/>
                <w:sz w:val="20"/>
                <w:szCs w:val="20"/>
                <w:lang w:eastAsia="ru-RU"/>
              </w:rPr>
            </w:pPr>
          </w:p>
        </w:tc>
        <w:tc>
          <w:tcPr>
            <w:tcW w:w="1097" w:type="dxa"/>
            <w:tcBorders>
              <w:bottom w:val="single" w:sz="4" w:space="0" w:color="auto"/>
              <w:tl2br w:val="single" w:sz="4" w:space="0" w:color="auto"/>
              <w:tr2bl w:val="single" w:sz="4" w:space="0" w:color="auto"/>
            </w:tcBorders>
            <w:shd w:val="clear" w:color="auto" w:fill="auto"/>
            <w:vAlign w:val="center"/>
          </w:tcPr>
          <w:p w14:paraId="0F92DBEC" w14:textId="77777777" w:rsidR="00CF608A" w:rsidRPr="0072094B" w:rsidRDefault="00CF608A" w:rsidP="00CF608A">
            <w:pPr>
              <w:pStyle w:val="af3"/>
              <w:ind w:left="0"/>
              <w:jc w:val="center"/>
              <w:rPr>
                <w:rFonts w:ascii="Times New Roman" w:eastAsia="Times New Roman" w:hAnsi="Times New Roman" w:cs="Times New Roman"/>
                <w:sz w:val="20"/>
                <w:szCs w:val="20"/>
                <w:lang w:eastAsia="ru-RU"/>
              </w:rPr>
            </w:pPr>
          </w:p>
        </w:tc>
        <w:tc>
          <w:tcPr>
            <w:tcW w:w="824" w:type="dxa"/>
            <w:tcBorders>
              <w:bottom w:val="single" w:sz="4" w:space="0" w:color="auto"/>
              <w:tl2br w:val="single" w:sz="4" w:space="0" w:color="auto"/>
              <w:tr2bl w:val="single" w:sz="4" w:space="0" w:color="auto"/>
            </w:tcBorders>
            <w:shd w:val="clear" w:color="auto" w:fill="auto"/>
            <w:vAlign w:val="center"/>
          </w:tcPr>
          <w:p w14:paraId="100BB378" w14:textId="77777777" w:rsidR="00CF608A" w:rsidRPr="0072094B" w:rsidRDefault="00CF608A" w:rsidP="00CF608A">
            <w:pPr>
              <w:pStyle w:val="af3"/>
              <w:ind w:left="0"/>
              <w:jc w:val="center"/>
              <w:rPr>
                <w:rFonts w:ascii="Times New Roman" w:eastAsia="Times New Roman" w:hAnsi="Times New Roman" w:cs="Times New Roman"/>
                <w:sz w:val="20"/>
                <w:szCs w:val="20"/>
                <w:lang w:eastAsia="ru-RU"/>
              </w:rPr>
            </w:pPr>
          </w:p>
        </w:tc>
        <w:tc>
          <w:tcPr>
            <w:tcW w:w="841" w:type="dxa"/>
            <w:tcBorders>
              <w:bottom w:val="single" w:sz="4" w:space="0" w:color="auto"/>
              <w:tl2br w:val="single" w:sz="4" w:space="0" w:color="auto"/>
              <w:tr2bl w:val="single" w:sz="4" w:space="0" w:color="auto"/>
            </w:tcBorders>
            <w:shd w:val="clear" w:color="auto" w:fill="auto"/>
            <w:vAlign w:val="center"/>
          </w:tcPr>
          <w:p w14:paraId="2BF0C80E" w14:textId="77777777" w:rsidR="00CF608A" w:rsidRPr="0072094B" w:rsidRDefault="00CF608A" w:rsidP="00CF608A">
            <w:pPr>
              <w:pStyle w:val="af3"/>
              <w:ind w:left="0"/>
              <w:jc w:val="center"/>
              <w:rPr>
                <w:rFonts w:ascii="Times New Roman" w:eastAsia="Times New Roman" w:hAnsi="Times New Roman" w:cs="Times New Roman"/>
                <w:sz w:val="20"/>
                <w:szCs w:val="20"/>
                <w:lang w:eastAsia="ru-RU"/>
              </w:rPr>
            </w:pPr>
          </w:p>
        </w:tc>
      </w:tr>
    </w:tbl>
    <w:p w14:paraId="11E04DD6" w14:textId="5DD2EEEE" w:rsidR="00A0406A" w:rsidRPr="0072094B" w:rsidRDefault="00A0406A" w:rsidP="00056444">
      <w:pPr>
        <w:pStyle w:val="affffffff9"/>
      </w:pPr>
    </w:p>
    <w:p w14:paraId="0024FFC6" w14:textId="26750435" w:rsidR="00CF608A" w:rsidRPr="0072094B" w:rsidRDefault="00CF608A" w:rsidP="00056444">
      <w:pPr>
        <w:pStyle w:val="affffffff9"/>
      </w:pPr>
    </w:p>
    <w:p w14:paraId="722F1E59" w14:textId="77777777" w:rsidR="00CF608A" w:rsidRPr="0072094B" w:rsidRDefault="00CF608A" w:rsidP="00056444">
      <w:pPr>
        <w:pStyle w:val="affffffff9"/>
      </w:pPr>
    </w:p>
    <w:p w14:paraId="37FAB179" w14:textId="7D35BEA9" w:rsidR="00A0406A" w:rsidRPr="0072094B" w:rsidRDefault="00A0406A" w:rsidP="00056444">
      <w:pPr>
        <w:pStyle w:val="affffffff9"/>
      </w:pPr>
      <w:r w:rsidRPr="0072094B">
        <w:t xml:space="preserve">Состав и целевые значения КПЭ могут быть сокращены/снижены по инициативе Заказчика, путем направления официального уведомления с его стороны с пропорциональным снижением стоимости оказанных услуг. </w:t>
      </w:r>
    </w:p>
    <w:p w14:paraId="224780E3" w14:textId="77777777" w:rsidR="00A0406A" w:rsidRPr="0072094B" w:rsidRDefault="00A0406A" w:rsidP="00C41379">
      <w:pPr>
        <w:jc w:val="both"/>
        <w:rPr>
          <w:rFonts w:ascii="Times New Roman" w:hAnsi="Times New Roman" w:cs="Times New Roman"/>
          <w:kern w:val="2"/>
        </w:rPr>
      </w:pPr>
    </w:p>
    <w:p w14:paraId="20E59F86" w14:textId="626695C2" w:rsidR="00A0406A" w:rsidRPr="0072094B" w:rsidRDefault="00A0406A" w:rsidP="00C41379">
      <w:pPr>
        <w:jc w:val="both"/>
        <w:rPr>
          <w:rFonts w:ascii="Times New Roman" w:hAnsi="Times New Roman" w:cs="Times New Roman"/>
          <w:kern w:val="2"/>
        </w:rPr>
      </w:pPr>
    </w:p>
    <w:p w14:paraId="148C1543" w14:textId="03C6D4E2" w:rsidR="00A0406A" w:rsidRPr="0072094B" w:rsidRDefault="00A0406A" w:rsidP="00C41379">
      <w:pPr>
        <w:jc w:val="both"/>
        <w:rPr>
          <w:rFonts w:ascii="Times New Roman" w:hAnsi="Times New Roman" w:cs="Times New Roman"/>
          <w:kern w:val="2"/>
        </w:rPr>
      </w:pPr>
    </w:p>
    <w:p w14:paraId="7DE19845" w14:textId="085BDA38" w:rsidR="00A0406A" w:rsidRPr="0072094B" w:rsidRDefault="00A0406A" w:rsidP="00C41379">
      <w:pPr>
        <w:jc w:val="both"/>
        <w:rPr>
          <w:rFonts w:ascii="Times New Roman" w:hAnsi="Times New Roman" w:cs="Times New Roman"/>
          <w:kern w:val="2"/>
        </w:rPr>
      </w:pPr>
    </w:p>
    <w:p w14:paraId="46CF47A5" w14:textId="3AFC2E7A" w:rsidR="00A0406A" w:rsidRPr="0072094B" w:rsidRDefault="00A0406A" w:rsidP="00C41379">
      <w:pPr>
        <w:jc w:val="both"/>
        <w:rPr>
          <w:rFonts w:ascii="Times New Roman" w:hAnsi="Times New Roman" w:cs="Times New Roman"/>
          <w:kern w:val="2"/>
        </w:rPr>
      </w:pPr>
    </w:p>
    <w:p w14:paraId="778FCCD8" w14:textId="14C92001" w:rsidR="00A0406A" w:rsidRPr="0072094B" w:rsidRDefault="00A0406A" w:rsidP="00C41379">
      <w:pPr>
        <w:jc w:val="both"/>
        <w:rPr>
          <w:rFonts w:ascii="Times New Roman" w:hAnsi="Times New Roman" w:cs="Times New Roman"/>
          <w:kern w:val="2"/>
        </w:rPr>
      </w:pPr>
    </w:p>
    <w:p w14:paraId="7AE7EF8A" w14:textId="77777777" w:rsidR="003420D8" w:rsidRPr="0072094B" w:rsidRDefault="003420D8" w:rsidP="00081E9B">
      <w:pPr>
        <w:spacing w:after="0" w:line="240" w:lineRule="auto"/>
        <w:rPr>
          <w:rFonts w:ascii="Times New Roman" w:hAnsi="Times New Roman" w:cs="Times New Roman"/>
          <w:sz w:val="20"/>
          <w:szCs w:val="20"/>
        </w:rPr>
      </w:pPr>
      <w:bookmarkStart w:id="92" w:name="_Приложение_№_10"/>
      <w:bookmarkStart w:id="93" w:name="_Toc127911836"/>
      <w:bookmarkEnd w:id="92"/>
    </w:p>
    <w:p w14:paraId="2EDD7007" w14:textId="58A01019" w:rsidR="003420D8" w:rsidRPr="0072094B" w:rsidRDefault="00F5495F" w:rsidP="00081E9B">
      <w:pPr>
        <w:pStyle w:val="14"/>
        <w:numPr>
          <w:ilvl w:val="0"/>
          <w:numId w:val="0"/>
        </w:numPr>
        <w:spacing w:after="0"/>
        <w:ind w:left="6096"/>
        <w:rPr>
          <w:rFonts w:cs="Times New Roman"/>
          <w:sz w:val="20"/>
          <w:szCs w:val="20"/>
        </w:rPr>
      </w:pPr>
      <w:r w:rsidRPr="0072094B">
        <w:rPr>
          <w:rFonts w:cs="Times New Roman"/>
          <w:sz w:val="20"/>
          <w:szCs w:val="20"/>
        </w:rPr>
        <w:t>Приложение № 1</w:t>
      </w:r>
      <w:r w:rsidR="00F42646" w:rsidRPr="0072094B">
        <w:rPr>
          <w:rFonts w:cs="Times New Roman"/>
          <w:sz w:val="20"/>
          <w:szCs w:val="20"/>
        </w:rPr>
        <w:t>0</w:t>
      </w:r>
    </w:p>
    <w:p w14:paraId="001F8FCB" w14:textId="77777777" w:rsidR="003420D8" w:rsidRPr="0072094B" w:rsidRDefault="00F5495F" w:rsidP="00081E9B">
      <w:pPr>
        <w:pStyle w:val="14"/>
        <w:numPr>
          <w:ilvl w:val="0"/>
          <w:numId w:val="0"/>
        </w:numPr>
        <w:spacing w:after="0"/>
        <w:ind w:left="6096"/>
        <w:rPr>
          <w:rFonts w:cs="Times New Roman"/>
          <w:sz w:val="20"/>
          <w:szCs w:val="20"/>
        </w:rPr>
      </w:pPr>
      <w:r w:rsidRPr="0072094B">
        <w:rPr>
          <w:rFonts w:cs="Times New Roman"/>
          <w:sz w:val="20"/>
          <w:szCs w:val="20"/>
        </w:rPr>
        <w:t>к Т</w:t>
      </w:r>
      <w:r w:rsidR="003420D8" w:rsidRPr="0072094B">
        <w:rPr>
          <w:rFonts w:cs="Times New Roman"/>
          <w:sz w:val="20"/>
          <w:szCs w:val="20"/>
        </w:rPr>
        <w:t>ехническому заданию</w:t>
      </w:r>
    </w:p>
    <w:p w14:paraId="55DC0AA7" w14:textId="77777777" w:rsidR="003420D8" w:rsidRPr="0072094B" w:rsidRDefault="003420D8" w:rsidP="00081E9B">
      <w:pPr>
        <w:pStyle w:val="14"/>
        <w:numPr>
          <w:ilvl w:val="0"/>
          <w:numId w:val="0"/>
        </w:numPr>
        <w:spacing w:after="0"/>
        <w:rPr>
          <w:rFonts w:cs="Times New Roman"/>
          <w:sz w:val="20"/>
          <w:szCs w:val="20"/>
        </w:rPr>
      </w:pPr>
    </w:p>
    <w:p w14:paraId="75919370" w14:textId="77777777" w:rsidR="00F5495F" w:rsidRPr="0072094B" w:rsidRDefault="009217EC" w:rsidP="00081E9B">
      <w:pPr>
        <w:pStyle w:val="14"/>
        <w:numPr>
          <w:ilvl w:val="0"/>
          <w:numId w:val="0"/>
        </w:numPr>
        <w:spacing w:after="0"/>
        <w:jc w:val="center"/>
        <w:rPr>
          <w:rFonts w:cs="Times New Roman"/>
          <w:sz w:val="20"/>
          <w:szCs w:val="20"/>
        </w:rPr>
      </w:pPr>
      <w:r w:rsidRPr="0072094B">
        <w:rPr>
          <w:rFonts w:cs="Times New Roman"/>
          <w:sz w:val="20"/>
          <w:szCs w:val="20"/>
        </w:rPr>
        <w:t>Сбор дебиторской задолженности</w:t>
      </w:r>
      <w:bookmarkEnd w:id="93"/>
    </w:p>
    <w:p w14:paraId="6CD2380E" w14:textId="77777777" w:rsidR="00F5495F" w:rsidRPr="0072094B" w:rsidRDefault="00F5495F" w:rsidP="00081E9B">
      <w:pPr>
        <w:spacing w:after="0" w:line="240" w:lineRule="auto"/>
        <w:rPr>
          <w:rFonts w:ascii="Times New Roman" w:hAnsi="Times New Roman" w:cs="Times New Roman"/>
          <w:sz w:val="20"/>
          <w:szCs w:val="20"/>
        </w:rPr>
      </w:pPr>
    </w:p>
    <w:p w14:paraId="57BD6167" w14:textId="4772B907" w:rsidR="00F5495F" w:rsidRPr="0072094B" w:rsidRDefault="009217EC" w:rsidP="00CF0757">
      <w:pPr>
        <w:pStyle w:val="a2"/>
        <w:numPr>
          <w:ilvl w:val="0"/>
          <w:numId w:val="40"/>
        </w:numPr>
        <w:rPr>
          <w:rFonts w:cs="Times New Roman"/>
          <w:bCs w:val="0"/>
          <w:iCs w:val="0"/>
          <w:color w:val="auto"/>
          <w:kern w:val="0"/>
          <w:sz w:val="21"/>
          <w:szCs w:val="21"/>
        </w:rPr>
      </w:pPr>
      <w:r w:rsidRPr="0072094B">
        <w:rPr>
          <w:rFonts w:cs="Times New Roman"/>
          <w:b/>
          <w:iCs w:val="0"/>
          <w:color w:val="auto"/>
          <w:sz w:val="20"/>
          <w:szCs w:val="20"/>
        </w:rPr>
        <w:t>Основные задачи функционального направления</w:t>
      </w:r>
      <w:r w:rsidR="00AF3369" w:rsidRPr="0072094B">
        <w:rPr>
          <w:rFonts w:cs="Times New Roman"/>
          <w:b/>
          <w:iCs w:val="0"/>
          <w:color w:val="auto"/>
          <w:sz w:val="20"/>
          <w:szCs w:val="20"/>
        </w:rPr>
        <w:t>:</w:t>
      </w:r>
      <w:r w:rsidR="00AF3369" w:rsidRPr="0072094B">
        <w:rPr>
          <w:rFonts w:cs="Times New Roman"/>
          <w:color w:val="auto"/>
        </w:rPr>
        <w:t xml:space="preserve"> </w:t>
      </w:r>
      <w:r w:rsidR="00473BF2" w:rsidRPr="0072094B">
        <w:rPr>
          <w:rFonts w:cs="Times New Roman"/>
          <w:bCs w:val="0"/>
          <w:iCs w:val="0"/>
          <w:color w:val="auto"/>
          <w:kern w:val="0"/>
          <w:sz w:val="20"/>
          <w:szCs w:val="20"/>
        </w:rPr>
        <w:t xml:space="preserve">Взаимодействие с клиентами АО «Почта России», имеющими </w:t>
      </w:r>
      <w:r w:rsidR="00C34E1D" w:rsidRPr="0072094B">
        <w:rPr>
          <w:rFonts w:cs="Times New Roman"/>
          <w:bCs w:val="0"/>
          <w:iCs w:val="0"/>
          <w:color w:val="auto"/>
          <w:kern w:val="0"/>
          <w:sz w:val="20"/>
          <w:szCs w:val="20"/>
        </w:rPr>
        <w:t xml:space="preserve">просроченную </w:t>
      </w:r>
      <w:r w:rsidR="00473BF2" w:rsidRPr="0072094B">
        <w:rPr>
          <w:rFonts w:cs="Times New Roman"/>
          <w:bCs w:val="0"/>
          <w:iCs w:val="0"/>
          <w:color w:val="auto"/>
          <w:kern w:val="0"/>
          <w:sz w:val="20"/>
          <w:szCs w:val="20"/>
        </w:rPr>
        <w:t>дебиторскую задолженность с целью</w:t>
      </w:r>
      <w:r w:rsidR="00C34E1D" w:rsidRPr="0072094B">
        <w:rPr>
          <w:rFonts w:cs="Times New Roman"/>
          <w:bCs w:val="0"/>
          <w:iCs w:val="0"/>
          <w:color w:val="auto"/>
          <w:kern w:val="0"/>
          <w:sz w:val="20"/>
          <w:szCs w:val="20"/>
        </w:rPr>
        <w:t xml:space="preserve"> ее</w:t>
      </w:r>
      <w:r w:rsidR="00473BF2" w:rsidRPr="0072094B">
        <w:rPr>
          <w:rFonts w:cs="Times New Roman"/>
          <w:bCs w:val="0"/>
          <w:iCs w:val="0"/>
          <w:color w:val="auto"/>
          <w:kern w:val="0"/>
          <w:sz w:val="20"/>
          <w:szCs w:val="20"/>
        </w:rPr>
        <w:t xml:space="preserve"> погашения</w:t>
      </w:r>
      <w:r w:rsidR="00646917" w:rsidRPr="0072094B">
        <w:rPr>
          <w:rFonts w:cs="Times New Roman"/>
          <w:bCs w:val="0"/>
          <w:iCs w:val="0"/>
          <w:color w:val="auto"/>
          <w:kern w:val="0"/>
          <w:sz w:val="20"/>
          <w:szCs w:val="20"/>
        </w:rPr>
        <w:t>.</w:t>
      </w:r>
    </w:p>
    <w:p w14:paraId="174E910D" w14:textId="77777777" w:rsidR="00F5495F" w:rsidRPr="0072094B" w:rsidRDefault="00F5495F" w:rsidP="003D2628">
      <w:pPr>
        <w:pStyle w:val="a2"/>
        <w:numPr>
          <w:ilvl w:val="0"/>
          <w:numId w:val="88"/>
        </w:numPr>
        <w:rPr>
          <w:rFonts w:cs="Times New Roman"/>
          <w:color w:val="auto"/>
        </w:rPr>
      </w:pPr>
      <w:r w:rsidRPr="0072094B">
        <w:rPr>
          <w:rFonts w:cs="Times New Roman"/>
          <w:b/>
          <w:iCs w:val="0"/>
          <w:color w:val="auto"/>
          <w:sz w:val="20"/>
          <w:szCs w:val="20"/>
        </w:rPr>
        <w:t>Режим работы</w:t>
      </w:r>
      <w:r w:rsidR="00B05F2A" w:rsidRPr="0072094B">
        <w:rPr>
          <w:rFonts w:cs="Times New Roman"/>
          <w:b/>
          <w:iCs w:val="0"/>
          <w:color w:val="auto"/>
          <w:sz w:val="20"/>
          <w:szCs w:val="20"/>
        </w:rPr>
        <w:t>:</w:t>
      </w:r>
      <w:r w:rsidR="00B05F2A" w:rsidRPr="0072094B">
        <w:rPr>
          <w:rFonts w:cs="Times New Roman"/>
          <w:color w:val="auto"/>
          <w:sz w:val="20"/>
          <w:szCs w:val="20"/>
        </w:rPr>
        <w:t xml:space="preserve"> </w:t>
      </w:r>
      <w:r w:rsidR="00AF3369" w:rsidRPr="0072094B">
        <w:rPr>
          <w:rFonts w:cs="Times New Roman"/>
          <w:bCs w:val="0"/>
          <w:iCs w:val="0"/>
          <w:color w:val="auto"/>
          <w:kern w:val="0"/>
          <w:sz w:val="20"/>
          <w:szCs w:val="20"/>
        </w:rPr>
        <w:t>круглосуточно</w:t>
      </w:r>
    </w:p>
    <w:p w14:paraId="3C1F5107" w14:textId="77777777" w:rsidR="00F5495F" w:rsidRPr="0072094B" w:rsidRDefault="00F5495F" w:rsidP="003D2628">
      <w:pPr>
        <w:pStyle w:val="a2"/>
        <w:numPr>
          <w:ilvl w:val="0"/>
          <w:numId w:val="88"/>
        </w:numPr>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p>
    <w:p w14:paraId="3EEC8817" w14:textId="4DBED96B" w:rsidR="00F5495F" w:rsidRPr="0072094B" w:rsidRDefault="00F5495F" w:rsidP="00CF0757">
      <w:pPr>
        <w:pStyle w:val="a1"/>
        <w:numPr>
          <w:ilvl w:val="0"/>
          <w:numId w:val="81"/>
        </w:numPr>
        <w:rPr>
          <w:rFonts w:eastAsia="Times New Roman"/>
          <w:sz w:val="20"/>
          <w:szCs w:val="20"/>
          <w:lang w:eastAsia="ru-RU"/>
        </w:rPr>
      </w:pPr>
      <w:r w:rsidRPr="0072094B">
        <w:rPr>
          <w:rFonts w:eastAsia="Times New Roman"/>
          <w:sz w:val="20"/>
          <w:szCs w:val="20"/>
          <w:lang w:eastAsia="ru-RU"/>
        </w:rPr>
        <w:t>Прием входящих телефонных обращений</w:t>
      </w:r>
      <w:r w:rsidR="00FE5499" w:rsidRPr="0072094B">
        <w:rPr>
          <w:rFonts w:eastAsia="Times New Roman"/>
          <w:sz w:val="20"/>
          <w:szCs w:val="20"/>
          <w:lang w:eastAsia="ru-RU"/>
        </w:rPr>
        <w:t xml:space="preserve"> по тематике </w:t>
      </w:r>
      <w:r w:rsidR="00C34E1D" w:rsidRPr="0072094B">
        <w:rPr>
          <w:rFonts w:eastAsia="Times New Roman"/>
          <w:sz w:val="20"/>
          <w:szCs w:val="20"/>
          <w:lang w:eastAsia="ru-RU"/>
        </w:rPr>
        <w:t xml:space="preserve">просроченной </w:t>
      </w:r>
      <w:r w:rsidR="00FE5499" w:rsidRPr="0072094B">
        <w:rPr>
          <w:rFonts w:eastAsia="Times New Roman"/>
          <w:sz w:val="20"/>
          <w:szCs w:val="20"/>
          <w:lang w:eastAsia="ru-RU"/>
        </w:rPr>
        <w:t>дебиторской задолженности перед Заказчиком</w:t>
      </w:r>
    </w:p>
    <w:p w14:paraId="0441B9DB" w14:textId="0F0C917C" w:rsidR="00FE5499" w:rsidRPr="0072094B" w:rsidRDefault="00517D24" w:rsidP="00CF0757">
      <w:pPr>
        <w:pStyle w:val="a1"/>
        <w:numPr>
          <w:ilvl w:val="0"/>
          <w:numId w:val="81"/>
        </w:numPr>
        <w:rPr>
          <w:rFonts w:eastAsia="Times New Roman"/>
          <w:sz w:val="20"/>
          <w:szCs w:val="20"/>
          <w:lang w:eastAsia="ru-RU"/>
        </w:rPr>
      </w:pPr>
      <w:r w:rsidRPr="0072094B">
        <w:rPr>
          <w:rFonts w:eastAsia="Times New Roman"/>
          <w:sz w:val="20"/>
          <w:szCs w:val="20"/>
          <w:lang w:eastAsia="ru-RU"/>
        </w:rPr>
        <w:t xml:space="preserve">Прием </w:t>
      </w:r>
      <w:r w:rsidR="00FE5499" w:rsidRPr="0072094B">
        <w:rPr>
          <w:rFonts w:eastAsia="Times New Roman"/>
          <w:sz w:val="20"/>
          <w:szCs w:val="20"/>
          <w:lang w:eastAsia="ru-RU"/>
        </w:rPr>
        <w:t xml:space="preserve">входящих электронных обращений по тематике </w:t>
      </w:r>
      <w:r w:rsidR="00C34E1D" w:rsidRPr="0072094B">
        <w:rPr>
          <w:rFonts w:eastAsia="Times New Roman"/>
          <w:sz w:val="20"/>
          <w:szCs w:val="20"/>
          <w:lang w:eastAsia="ru-RU"/>
        </w:rPr>
        <w:t xml:space="preserve">просроченной </w:t>
      </w:r>
      <w:r w:rsidR="00FE5499" w:rsidRPr="0072094B">
        <w:rPr>
          <w:rFonts w:eastAsia="Times New Roman"/>
          <w:sz w:val="20"/>
          <w:szCs w:val="20"/>
          <w:lang w:eastAsia="ru-RU"/>
        </w:rPr>
        <w:t>дебиторской задолженности перед Заказчиком</w:t>
      </w:r>
    </w:p>
    <w:p w14:paraId="7035F957" w14:textId="715A38E6" w:rsidR="00C34E1D" w:rsidRPr="0072094B" w:rsidRDefault="007A2A4C" w:rsidP="00CF0757">
      <w:pPr>
        <w:pStyle w:val="a1"/>
        <w:numPr>
          <w:ilvl w:val="0"/>
          <w:numId w:val="81"/>
        </w:numPr>
        <w:rPr>
          <w:rFonts w:eastAsia="Times New Roman"/>
          <w:sz w:val="20"/>
          <w:szCs w:val="20"/>
          <w:lang w:eastAsia="ru-RU"/>
        </w:rPr>
      </w:pPr>
      <w:r w:rsidRPr="0072094B">
        <w:rPr>
          <w:rFonts w:eastAsia="Times New Roman"/>
          <w:sz w:val="20"/>
          <w:szCs w:val="20"/>
          <w:lang w:eastAsia="ru-RU"/>
        </w:rPr>
        <w:t>Предоставление экспертных советов клиентам по вопросам, связанным с просроченной дебиторской задолженностью с целью помощи клиентам с выбором наиболее эффективного плана действий для погашения задолженности и предотвращения появления новой задолженности в будущем</w:t>
      </w:r>
    </w:p>
    <w:p w14:paraId="58085AA2" w14:textId="77777777" w:rsidR="00517D24" w:rsidRPr="0072094B" w:rsidRDefault="00517D24" w:rsidP="00CF0757">
      <w:pPr>
        <w:pStyle w:val="a1"/>
        <w:numPr>
          <w:ilvl w:val="0"/>
          <w:numId w:val="81"/>
        </w:numPr>
        <w:rPr>
          <w:rFonts w:eastAsia="Times New Roman"/>
          <w:sz w:val="20"/>
          <w:szCs w:val="20"/>
          <w:lang w:eastAsia="ru-RU"/>
        </w:rPr>
      </w:pPr>
      <w:r w:rsidRPr="0072094B">
        <w:rPr>
          <w:rFonts w:eastAsia="Times New Roman"/>
          <w:sz w:val="20"/>
          <w:szCs w:val="20"/>
          <w:lang w:eastAsia="ru-RU"/>
        </w:rPr>
        <w:t xml:space="preserve">Предоставление информации клиентам об услугах и сервисах Заказчика, условиях и правилах пользования услугами Заказчика; </w:t>
      </w:r>
    </w:p>
    <w:p w14:paraId="6AA0D3BF" w14:textId="750AD7ED" w:rsidR="00517D24" w:rsidRPr="0072094B" w:rsidRDefault="00517D24" w:rsidP="00CF0757">
      <w:pPr>
        <w:pStyle w:val="a1"/>
        <w:numPr>
          <w:ilvl w:val="0"/>
          <w:numId w:val="81"/>
        </w:numPr>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w:t>
      </w:r>
      <w:r w:rsidR="00FE5499" w:rsidRPr="0072094B">
        <w:rPr>
          <w:rFonts w:eastAsia="Times New Roman"/>
          <w:sz w:val="20"/>
          <w:szCs w:val="20"/>
          <w:lang w:eastAsia="ru-RU"/>
        </w:rPr>
        <w:t xml:space="preserve">и электронных обращений </w:t>
      </w:r>
      <w:r w:rsidRPr="0072094B">
        <w:rPr>
          <w:rFonts w:eastAsia="Times New Roman"/>
          <w:sz w:val="20"/>
          <w:szCs w:val="20"/>
          <w:lang w:eastAsia="ru-RU"/>
        </w:rPr>
        <w:t xml:space="preserve">на сотрудников Заказчика. </w:t>
      </w:r>
    </w:p>
    <w:p w14:paraId="0326175E" w14:textId="77777777" w:rsidR="00517D24" w:rsidRPr="0072094B" w:rsidRDefault="00517D24" w:rsidP="00CF0757">
      <w:pPr>
        <w:pStyle w:val="a1"/>
        <w:numPr>
          <w:ilvl w:val="0"/>
          <w:numId w:val="81"/>
        </w:numPr>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675B12CA" w14:textId="53BFADC6" w:rsidR="00517D24" w:rsidRPr="0072094B" w:rsidRDefault="00517D24" w:rsidP="00CF0757">
      <w:pPr>
        <w:pStyle w:val="a1"/>
        <w:numPr>
          <w:ilvl w:val="0"/>
          <w:numId w:val="81"/>
        </w:numPr>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5B2C9F" w:rsidRPr="0072094B">
        <w:rPr>
          <w:rFonts w:eastAsia="Times New Roman"/>
          <w:sz w:val="20"/>
          <w:szCs w:val="20"/>
          <w:lang w:eastAsia="ru-RU"/>
        </w:rPr>
        <w:t>АО «Почта России»</w:t>
      </w:r>
    </w:p>
    <w:p w14:paraId="31F1DAC4" w14:textId="761ED38A" w:rsidR="00517D24" w:rsidRPr="0072094B" w:rsidRDefault="00517D24" w:rsidP="00CF0757">
      <w:pPr>
        <w:pStyle w:val="a1"/>
        <w:numPr>
          <w:ilvl w:val="0"/>
          <w:numId w:val="81"/>
        </w:numPr>
        <w:jc w:val="both"/>
        <w:rPr>
          <w:rFonts w:eastAsia="Times New Roman"/>
          <w:sz w:val="20"/>
          <w:szCs w:val="20"/>
          <w:lang w:eastAsia="ru-RU"/>
        </w:rPr>
      </w:pPr>
      <w:r w:rsidRPr="0072094B">
        <w:rPr>
          <w:rFonts w:eastAsia="Times New Roman"/>
          <w:sz w:val="20"/>
          <w:szCs w:val="20"/>
          <w:lang w:eastAsia="ru-RU"/>
        </w:rPr>
        <w:t>Осуществление исходящих телефонных вызовов</w:t>
      </w:r>
      <w:r w:rsidR="00FE5499" w:rsidRPr="0072094B">
        <w:rPr>
          <w:rFonts w:eastAsia="Times New Roman"/>
          <w:sz w:val="20"/>
          <w:szCs w:val="20"/>
          <w:lang w:eastAsia="ru-RU"/>
        </w:rPr>
        <w:t xml:space="preserve"> и направление электронных обращений с целью </w:t>
      </w:r>
      <w:r w:rsidR="00C34E1D" w:rsidRPr="0072094B">
        <w:rPr>
          <w:rFonts w:eastAsia="Times New Roman"/>
          <w:sz w:val="20"/>
          <w:szCs w:val="20"/>
          <w:lang w:eastAsia="ru-RU"/>
        </w:rPr>
        <w:t>помощи клиентам в разработке индивидуальных планов погашения задолженности контрагентами Заказчика</w:t>
      </w:r>
    </w:p>
    <w:p w14:paraId="17A647ED" w14:textId="5CD94BE3" w:rsidR="007A2A4C" w:rsidRPr="0072094B" w:rsidRDefault="007A2A4C" w:rsidP="00CF0757">
      <w:pPr>
        <w:pStyle w:val="a1"/>
        <w:numPr>
          <w:ilvl w:val="0"/>
          <w:numId w:val="81"/>
        </w:numPr>
        <w:jc w:val="both"/>
        <w:rPr>
          <w:rFonts w:eastAsia="Times New Roman"/>
          <w:sz w:val="20"/>
          <w:szCs w:val="20"/>
          <w:lang w:eastAsia="ru-RU"/>
        </w:rPr>
      </w:pPr>
      <w:r w:rsidRPr="0072094B">
        <w:rPr>
          <w:rFonts w:eastAsia="Times New Roman"/>
          <w:sz w:val="20"/>
          <w:szCs w:val="20"/>
          <w:lang w:eastAsia="ru-RU"/>
        </w:rPr>
        <w:t>Осуществление иных активностей с целью погашения просроченной дебиторской задолженности контрагентами Заказчика</w:t>
      </w:r>
    </w:p>
    <w:p w14:paraId="266257F0" w14:textId="77777777" w:rsidR="00F5495F" w:rsidRPr="0072094B" w:rsidRDefault="00F5495F" w:rsidP="00081E9B">
      <w:pPr>
        <w:pStyle w:val="affffffff9"/>
      </w:pPr>
      <w:r w:rsidRPr="0072094B">
        <w:t xml:space="preserve">Перечень выполняемых операций может </w:t>
      </w:r>
      <w:r w:rsidR="00AF3369" w:rsidRPr="0072094B">
        <w:t>изменяться</w:t>
      </w:r>
      <w:r w:rsidRPr="0072094B">
        <w:t xml:space="preserve"> по усмотрению Заказчика</w:t>
      </w:r>
      <w:r w:rsidR="00646917" w:rsidRPr="0072094B">
        <w:t>.</w:t>
      </w:r>
    </w:p>
    <w:p w14:paraId="25D457A6" w14:textId="77777777" w:rsidR="00F5495F" w:rsidRPr="0072094B" w:rsidRDefault="00AF3369" w:rsidP="003D2628">
      <w:pPr>
        <w:pStyle w:val="a2"/>
        <w:numPr>
          <w:ilvl w:val="0"/>
          <w:numId w:val="88"/>
        </w:numPr>
        <w:rPr>
          <w:rFonts w:cs="Times New Roman"/>
          <w:b/>
          <w:iCs w:val="0"/>
          <w:color w:val="auto"/>
          <w:sz w:val="20"/>
          <w:szCs w:val="20"/>
        </w:rPr>
      </w:pPr>
      <w:r w:rsidRPr="0072094B">
        <w:rPr>
          <w:rFonts w:cs="Times New Roman"/>
          <w:b/>
          <w:iCs w:val="0"/>
          <w:color w:val="auto"/>
          <w:sz w:val="20"/>
          <w:szCs w:val="20"/>
        </w:rPr>
        <w:t>КПЭ по каналам доступа</w:t>
      </w:r>
    </w:p>
    <w:p w14:paraId="5E333D64" w14:textId="77777777" w:rsidR="00AF3369" w:rsidRPr="0072094B" w:rsidRDefault="00AF3369" w:rsidP="00081E9B">
      <w:pPr>
        <w:rPr>
          <w:rFonts w:ascii="Times New Roman" w:hAnsi="Times New Roman" w:cs="Times New Roman"/>
          <w:lang w:eastAsia="ru-RU"/>
        </w:rPr>
      </w:pPr>
    </w:p>
    <w:tbl>
      <w:tblPr>
        <w:tblStyle w:val="aff3"/>
        <w:tblW w:w="8642" w:type="dxa"/>
        <w:tblInd w:w="142" w:type="dxa"/>
        <w:tblLook w:val="04A0" w:firstRow="1" w:lastRow="0" w:firstColumn="1" w:lastColumn="0" w:noHBand="0" w:noVBand="1"/>
      </w:tblPr>
      <w:tblGrid>
        <w:gridCol w:w="2972"/>
        <w:gridCol w:w="2126"/>
        <w:gridCol w:w="1418"/>
        <w:gridCol w:w="2126"/>
      </w:tblGrid>
      <w:tr w:rsidR="008006BD" w:rsidRPr="0072094B" w14:paraId="1BB27D0C" w14:textId="35B1EE9B" w:rsidTr="003355FC">
        <w:trPr>
          <w:trHeight w:val="391"/>
        </w:trPr>
        <w:tc>
          <w:tcPr>
            <w:tcW w:w="2972" w:type="dxa"/>
            <w:vAlign w:val="center"/>
          </w:tcPr>
          <w:p w14:paraId="6EC7071B" w14:textId="77777777" w:rsidR="008006BD" w:rsidRPr="0072094B" w:rsidRDefault="008006BD" w:rsidP="00081E9B">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Каналы</w:t>
            </w:r>
          </w:p>
        </w:tc>
        <w:tc>
          <w:tcPr>
            <w:tcW w:w="2126" w:type="dxa"/>
            <w:vAlign w:val="center"/>
          </w:tcPr>
          <w:p w14:paraId="64689895" w14:textId="77777777" w:rsidR="008006BD" w:rsidRPr="0072094B" w:rsidRDefault="008006BD" w:rsidP="00081E9B">
            <w:pPr>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полученных обещаний ПДЗ</w:t>
            </w:r>
          </w:p>
        </w:tc>
        <w:tc>
          <w:tcPr>
            <w:tcW w:w="1418" w:type="dxa"/>
          </w:tcPr>
          <w:p w14:paraId="23332E4B" w14:textId="5B04CB33" w:rsidR="008006BD" w:rsidRPr="0072094B" w:rsidRDefault="008006BD" w:rsidP="00081E9B">
            <w:pPr>
              <w:jc w:val="center"/>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eastAsia="ru-RU"/>
              </w:rPr>
              <w:t>SL</w:t>
            </w:r>
          </w:p>
        </w:tc>
        <w:tc>
          <w:tcPr>
            <w:tcW w:w="2126" w:type="dxa"/>
            <w:tcBorders>
              <w:bottom w:val="single" w:sz="4" w:space="0" w:color="auto"/>
            </w:tcBorders>
          </w:tcPr>
          <w:p w14:paraId="061B7266" w14:textId="59E78DAE" w:rsidR="008006BD" w:rsidRPr="0072094B" w:rsidRDefault="008006BD" w:rsidP="00081E9B">
            <w:pPr>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Количество обработанных проблемных активов в 1 час </w:t>
            </w:r>
          </w:p>
        </w:tc>
      </w:tr>
      <w:tr w:rsidR="008006BD" w:rsidRPr="0072094B" w14:paraId="638B77E5" w14:textId="66006E79" w:rsidTr="003355FC">
        <w:trPr>
          <w:trHeight w:val="930"/>
        </w:trPr>
        <w:tc>
          <w:tcPr>
            <w:tcW w:w="2972" w:type="dxa"/>
            <w:vAlign w:val="center"/>
          </w:tcPr>
          <w:p w14:paraId="297404EF" w14:textId="77777777" w:rsidR="008006BD" w:rsidRPr="0072094B" w:rsidRDefault="008006BD" w:rsidP="00081E9B">
            <w:pPr>
              <w:spacing w:after="240"/>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Телефон горячей линии по урегулированию дебиторской задолженности</w:t>
            </w:r>
            <w:r w:rsidRPr="0072094B">
              <w:rPr>
                <w:rFonts w:ascii="Times New Roman" w:eastAsia="Times New Roman" w:hAnsi="Times New Roman" w:cs="Times New Roman"/>
                <w:sz w:val="20"/>
                <w:szCs w:val="20"/>
                <w:lang w:eastAsia="ru-RU"/>
              </w:rPr>
              <w:br/>
              <w:t>8-800-101-4041</w:t>
            </w:r>
          </w:p>
        </w:tc>
        <w:tc>
          <w:tcPr>
            <w:tcW w:w="2126" w:type="dxa"/>
            <w:vAlign w:val="center"/>
          </w:tcPr>
          <w:p w14:paraId="62EE1AEA" w14:textId="2A1A712B" w:rsidR="008006BD" w:rsidRPr="0072094B" w:rsidRDefault="008006BD" w:rsidP="00081E9B">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60%</w:t>
            </w:r>
          </w:p>
        </w:tc>
        <w:tc>
          <w:tcPr>
            <w:tcW w:w="1418" w:type="dxa"/>
            <w:tcBorders>
              <w:bottom w:val="single" w:sz="4" w:space="0" w:color="auto"/>
            </w:tcBorders>
          </w:tcPr>
          <w:p w14:paraId="4309860E" w14:textId="61F45BB6" w:rsidR="008006BD" w:rsidRPr="0072094B" w:rsidRDefault="008006BD" w:rsidP="00081E9B">
            <w:pPr>
              <w:pStyle w:val="af3"/>
              <w:ind w:left="0"/>
              <w:jc w:val="center"/>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eastAsia="ru-RU"/>
              </w:rPr>
              <w:t>Не менее 80/20 сек</w:t>
            </w:r>
          </w:p>
        </w:tc>
        <w:tc>
          <w:tcPr>
            <w:tcW w:w="2126" w:type="dxa"/>
            <w:tcBorders>
              <w:tl2br w:val="single" w:sz="4" w:space="0" w:color="auto"/>
              <w:tr2bl w:val="single" w:sz="4" w:space="0" w:color="auto"/>
            </w:tcBorders>
          </w:tcPr>
          <w:p w14:paraId="399AF35F" w14:textId="7D83C42A" w:rsidR="008006BD" w:rsidRPr="0072094B" w:rsidRDefault="008006BD" w:rsidP="00081E9B">
            <w:pPr>
              <w:pStyle w:val="af3"/>
              <w:ind w:left="0"/>
              <w:jc w:val="center"/>
              <w:rPr>
                <w:rFonts w:ascii="Times New Roman" w:eastAsia="Times New Roman" w:hAnsi="Times New Roman" w:cs="Times New Roman"/>
                <w:sz w:val="20"/>
                <w:szCs w:val="20"/>
                <w:lang w:eastAsia="ru-RU"/>
              </w:rPr>
            </w:pPr>
          </w:p>
        </w:tc>
      </w:tr>
      <w:tr w:rsidR="008006BD" w:rsidRPr="0072094B" w14:paraId="01E7AD31" w14:textId="08774E12" w:rsidTr="003355FC">
        <w:trPr>
          <w:trHeight w:val="930"/>
        </w:trPr>
        <w:tc>
          <w:tcPr>
            <w:tcW w:w="2972" w:type="dxa"/>
            <w:vAlign w:val="center"/>
          </w:tcPr>
          <w:p w14:paraId="788373D0" w14:textId="77777777" w:rsidR="008006BD" w:rsidRPr="0072094B" w:rsidRDefault="008006BD" w:rsidP="00081E9B">
            <w:pPr>
              <w:spacing w:after="240"/>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База контактов, предоставленная Заказчиком</w:t>
            </w:r>
          </w:p>
        </w:tc>
        <w:tc>
          <w:tcPr>
            <w:tcW w:w="2126" w:type="dxa"/>
            <w:vAlign w:val="center"/>
          </w:tcPr>
          <w:p w14:paraId="65FEFAC8" w14:textId="670DCEC3" w:rsidR="008006BD" w:rsidRPr="0072094B" w:rsidRDefault="008006BD" w:rsidP="00081E9B">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60%</w:t>
            </w:r>
          </w:p>
        </w:tc>
        <w:tc>
          <w:tcPr>
            <w:tcW w:w="1418" w:type="dxa"/>
            <w:tcBorders>
              <w:tl2br w:val="single" w:sz="4" w:space="0" w:color="auto"/>
              <w:tr2bl w:val="single" w:sz="4" w:space="0" w:color="auto"/>
            </w:tcBorders>
          </w:tcPr>
          <w:p w14:paraId="4AA504C5" w14:textId="77777777" w:rsidR="008006BD" w:rsidRPr="0072094B" w:rsidRDefault="008006BD" w:rsidP="00081E9B">
            <w:pPr>
              <w:pStyle w:val="af3"/>
              <w:ind w:left="0"/>
              <w:jc w:val="center"/>
              <w:rPr>
                <w:rFonts w:ascii="Times New Roman" w:eastAsia="Times New Roman" w:hAnsi="Times New Roman" w:cs="Times New Roman"/>
                <w:sz w:val="20"/>
                <w:szCs w:val="20"/>
                <w:lang w:eastAsia="ru-RU"/>
              </w:rPr>
            </w:pPr>
          </w:p>
        </w:tc>
        <w:tc>
          <w:tcPr>
            <w:tcW w:w="2126" w:type="dxa"/>
          </w:tcPr>
          <w:p w14:paraId="3A0F8106" w14:textId="5F68983B" w:rsidR="008006BD" w:rsidRPr="0072094B" w:rsidRDefault="008006BD" w:rsidP="00081E9B">
            <w:pPr>
              <w:pStyle w:val="af3"/>
              <w:ind w:left="0"/>
              <w:jc w:val="center"/>
              <w:rPr>
                <w:rFonts w:ascii="Times New Roman" w:eastAsia="Times New Roman" w:hAnsi="Times New Roman" w:cs="Times New Roman"/>
                <w:sz w:val="20"/>
                <w:szCs w:val="20"/>
                <w:lang w:eastAsia="ru-RU"/>
              </w:rPr>
            </w:pPr>
          </w:p>
          <w:p w14:paraId="63FAB1BF" w14:textId="7DAB9211" w:rsidR="008006BD" w:rsidRPr="0072094B" w:rsidRDefault="008006BD" w:rsidP="00081E9B">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7</w:t>
            </w:r>
          </w:p>
        </w:tc>
      </w:tr>
    </w:tbl>
    <w:p w14:paraId="2FEBDECF" w14:textId="77777777" w:rsidR="00BD2603" w:rsidRPr="0072094B" w:rsidRDefault="00BD2603" w:rsidP="00081E9B">
      <w:pPr>
        <w:spacing w:after="0" w:line="240" w:lineRule="auto"/>
        <w:rPr>
          <w:rFonts w:ascii="Times New Roman" w:hAnsi="Times New Roman" w:cs="Times New Roman"/>
          <w:sz w:val="20"/>
          <w:szCs w:val="20"/>
          <w:lang w:eastAsia="ru-RU"/>
        </w:rPr>
      </w:pPr>
    </w:p>
    <w:p w14:paraId="06CF72E9" w14:textId="77777777" w:rsidR="00AF3369" w:rsidRPr="0072094B" w:rsidRDefault="00AF3369" w:rsidP="00081E9B">
      <w:pPr>
        <w:pStyle w:val="af3"/>
        <w:spacing w:after="0" w:line="240" w:lineRule="auto"/>
        <w:ind w:left="1353"/>
        <w:jc w:val="both"/>
        <w:rPr>
          <w:rFonts w:ascii="Times New Roman" w:hAnsi="Times New Roman" w:cs="Times New Roman"/>
          <w:sz w:val="20"/>
          <w:szCs w:val="20"/>
        </w:rPr>
      </w:pPr>
      <w:r w:rsidRPr="0072094B">
        <w:rPr>
          <w:rFonts w:ascii="Times New Roman" w:eastAsia="Times New Roman" w:hAnsi="Times New Roman" w:cs="Times New Roman"/>
          <w:sz w:val="20"/>
          <w:szCs w:val="20"/>
          <w:lang w:eastAsia="ru-RU"/>
        </w:rPr>
        <w:t xml:space="preserve">Состав и целевые значения КПЭ могут быть сокращены/снижены по инициативе Заказчика, путем направления официального уведомления с его стороны. </w:t>
      </w:r>
    </w:p>
    <w:p w14:paraId="5F78189A" w14:textId="77777777" w:rsidR="00CC5D0F" w:rsidRPr="0072094B" w:rsidRDefault="00CC5D0F" w:rsidP="00081E9B">
      <w:pPr>
        <w:pStyle w:val="af3"/>
        <w:spacing w:after="0" w:line="240" w:lineRule="auto"/>
        <w:ind w:left="142"/>
        <w:jc w:val="both"/>
        <w:rPr>
          <w:rFonts w:ascii="Times New Roman" w:hAnsi="Times New Roman" w:cs="Times New Roman"/>
          <w:kern w:val="2"/>
          <w:sz w:val="20"/>
          <w:szCs w:val="20"/>
        </w:rPr>
      </w:pPr>
    </w:p>
    <w:p w14:paraId="1D54C27C" w14:textId="77777777" w:rsidR="00AF3369" w:rsidRPr="0072094B" w:rsidRDefault="00AF3369" w:rsidP="00361E33">
      <w:pPr>
        <w:pStyle w:val="af3"/>
        <w:spacing w:after="0" w:line="240" w:lineRule="auto"/>
        <w:ind w:left="142"/>
        <w:jc w:val="both"/>
        <w:rPr>
          <w:rFonts w:ascii="Times New Roman" w:hAnsi="Times New Roman" w:cs="Times New Roman"/>
          <w:kern w:val="2"/>
          <w:sz w:val="20"/>
          <w:szCs w:val="20"/>
        </w:rPr>
      </w:pPr>
    </w:p>
    <w:p w14:paraId="57B5D029" w14:textId="77777777" w:rsidR="00AF3369" w:rsidRPr="0072094B" w:rsidRDefault="00AF3369" w:rsidP="00361E33">
      <w:pPr>
        <w:pStyle w:val="af3"/>
        <w:spacing w:after="0" w:line="240" w:lineRule="auto"/>
        <w:ind w:left="142"/>
        <w:jc w:val="both"/>
        <w:rPr>
          <w:rFonts w:ascii="Times New Roman" w:hAnsi="Times New Roman" w:cs="Times New Roman"/>
          <w:kern w:val="2"/>
          <w:sz w:val="20"/>
          <w:szCs w:val="20"/>
        </w:rPr>
      </w:pPr>
    </w:p>
    <w:p w14:paraId="74FF88D0" w14:textId="77777777" w:rsidR="00461B7E" w:rsidRPr="0072094B" w:rsidRDefault="00461B7E" w:rsidP="00361E33">
      <w:pPr>
        <w:pStyle w:val="af3"/>
        <w:spacing w:after="0" w:line="240" w:lineRule="auto"/>
        <w:ind w:left="142"/>
        <w:jc w:val="both"/>
        <w:rPr>
          <w:rFonts w:ascii="Times New Roman" w:hAnsi="Times New Roman" w:cs="Times New Roman"/>
          <w:kern w:val="2"/>
          <w:sz w:val="20"/>
          <w:szCs w:val="20"/>
        </w:rPr>
      </w:pPr>
    </w:p>
    <w:p w14:paraId="0A307E30" w14:textId="77777777" w:rsidR="00461B7E" w:rsidRPr="0072094B" w:rsidRDefault="00461B7E" w:rsidP="00361E33">
      <w:pPr>
        <w:pStyle w:val="af3"/>
        <w:spacing w:after="0" w:line="240" w:lineRule="auto"/>
        <w:ind w:left="142"/>
        <w:jc w:val="both"/>
        <w:rPr>
          <w:rFonts w:ascii="Times New Roman" w:hAnsi="Times New Roman" w:cs="Times New Roman"/>
          <w:kern w:val="2"/>
          <w:sz w:val="20"/>
          <w:szCs w:val="20"/>
        </w:rPr>
      </w:pPr>
    </w:p>
    <w:p w14:paraId="50981614" w14:textId="12E4BB05" w:rsidR="00361E33" w:rsidRPr="0072094B" w:rsidRDefault="00591F07" w:rsidP="00361E33">
      <w:pPr>
        <w:pStyle w:val="14"/>
        <w:numPr>
          <w:ilvl w:val="0"/>
          <w:numId w:val="0"/>
        </w:numPr>
        <w:spacing w:after="0"/>
        <w:ind w:left="6096"/>
        <w:rPr>
          <w:rFonts w:cs="Times New Roman"/>
          <w:sz w:val="20"/>
          <w:szCs w:val="20"/>
        </w:rPr>
      </w:pPr>
      <w:bookmarkStart w:id="94" w:name="_Приложение_№_14"/>
      <w:bookmarkStart w:id="95" w:name="_Toc127911837"/>
      <w:bookmarkEnd w:id="94"/>
      <w:r w:rsidRPr="0072094B">
        <w:rPr>
          <w:rFonts w:cs="Times New Roman"/>
          <w:sz w:val="20"/>
          <w:szCs w:val="20"/>
        </w:rPr>
        <w:t>Приложение</w:t>
      </w:r>
      <w:r w:rsidR="00361E33" w:rsidRPr="0072094B">
        <w:rPr>
          <w:rFonts w:cs="Times New Roman"/>
          <w:sz w:val="20"/>
          <w:szCs w:val="20"/>
        </w:rPr>
        <w:t xml:space="preserve"> </w:t>
      </w:r>
      <w:r w:rsidRPr="0072094B">
        <w:rPr>
          <w:rFonts w:cs="Times New Roman"/>
          <w:sz w:val="20"/>
          <w:szCs w:val="20"/>
        </w:rPr>
        <w:t>№ 1</w:t>
      </w:r>
      <w:r w:rsidR="00F42646" w:rsidRPr="0072094B">
        <w:rPr>
          <w:rFonts w:cs="Times New Roman"/>
          <w:sz w:val="20"/>
          <w:szCs w:val="20"/>
        </w:rPr>
        <w:t>1</w:t>
      </w:r>
    </w:p>
    <w:p w14:paraId="7593EDCE" w14:textId="77777777" w:rsidR="00361E33" w:rsidRPr="0072094B" w:rsidRDefault="00D16118" w:rsidP="00361E33">
      <w:pPr>
        <w:pStyle w:val="14"/>
        <w:numPr>
          <w:ilvl w:val="0"/>
          <w:numId w:val="0"/>
        </w:numPr>
        <w:spacing w:after="0"/>
        <w:ind w:left="6096"/>
        <w:rPr>
          <w:rFonts w:cs="Times New Roman"/>
          <w:sz w:val="20"/>
          <w:szCs w:val="20"/>
        </w:rPr>
      </w:pPr>
      <w:r w:rsidRPr="0072094B">
        <w:rPr>
          <w:rFonts w:cs="Times New Roman"/>
          <w:sz w:val="20"/>
          <w:szCs w:val="20"/>
        </w:rPr>
        <w:t>к Т</w:t>
      </w:r>
      <w:r w:rsidR="00361E33" w:rsidRPr="0072094B">
        <w:rPr>
          <w:rFonts w:cs="Times New Roman"/>
          <w:sz w:val="20"/>
          <w:szCs w:val="20"/>
        </w:rPr>
        <w:t>ехническому заданию</w:t>
      </w:r>
    </w:p>
    <w:p w14:paraId="4716F14B" w14:textId="77777777" w:rsidR="00361E33" w:rsidRPr="0072094B" w:rsidRDefault="00361E33" w:rsidP="00361E33">
      <w:pPr>
        <w:pStyle w:val="14"/>
        <w:numPr>
          <w:ilvl w:val="0"/>
          <w:numId w:val="0"/>
        </w:numPr>
        <w:spacing w:after="0"/>
        <w:jc w:val="center"/>
        <w:rPr>
          <w:rFonts w:cs="Times New Roman"/>
          <w:sz w:val="20"/>
          <w:szCs w:val="20"/>
        </w:rPr>
      </w:pPr>
    </w:p>
    <w:p w14:paraId="5633B505" w14:textId="77777777" w:rsidR="00735CA7" w:rsidRPr="0072094B" w:rsidRDefault="00567BBF" w:rsidP="00361E33">
      <w:pPr>
        <w:pStyle w:val="14"/>
        <w:numPr>
          <w:ilvl w:val="0"/>
          <w:numId w:val="0"/>
        </w:numPr>
        <w:spacing w:after="0"/>
        <w:jc w:val="center"/>
        <w:rPr>
          <w:rFonts w:cs="Times New Roman"/>
          <w:sz w:val="20"/>
          <w:szCs w:val="20"/>
        </w:rPr>
      </w:pPr>
      <w:r w:rsidRPr="0072094B">
        <w:rPr>
          <w:rFonts w:cs="Times New Roman"/>
          <w:sz w:val="20"/>
          <w:szCs w:val="20"/>
        </w:rPr>
        <w:t>План проведения подготовки к оказанию услуг</w:t>
      </w:r>
      <w:bookmarkEnd w:id="95"/>
      <w:r w:rsidR="002C5A2A" w:rsidRPr="0072094B">
        <w:rPr>
          <w:rFonts w:cs="Times New Roman"/>
          <w:sz w:val="20"/>
          <w:szCs w:val="20"/>
        </w:rPr>
        <w:t>и</w:t>
      </w:r>
    </w:p>
    <w:p w14:paraId="18B45470" w14:textId="77777777" w:rsidR="00361E33" w:rsidRPr="0072094B" w:rsidRDefault="00361E33" w:rsidP="00361E33">
      <w:pPr>
        <w:pStyle w:val="14"/>
        <w:numPr>
          <w:ilvl w:val="0"/>
          <w:numId w:val="0"/>
        </w:numPr>
        <w:spacing w:after="0"/>
        <w:jc w:val="center"/>
        <w:rPr>
          <w:rFonts w:cs="Times New Roman"/>
          <w:sz w:val="20"/>
          <w:szCs w:val="20"/>
        </w:rPr>
      </w:pPr>
    </w:p>
    <w:p w14:paraId="70656ECA" w14:textId="77777777" w:rsidR="00320575" w:rsidRPr="0072094B" w:rsidRDefault="00320575" w:rsidP="00320575">
      <w:pPr>
        <w:pStyle w:val="affffffff9"/>
      </w:pPr>
      <w:r w:rsidRPr="0072094B">
        <w:t>Подготовка к оказанию услуги включает в себя настройку и подготовку собственного оборудования Исполнителя, технологических процессов и персонала Исполнителя.</w:t>
      </w:r>
    </w:p>
    <w:p w14:paraId="7E5831C4" w14:textId="77777777" w:rsidR="00320575" w:rsidRPr="0072094B" w:rsidRDefault="00320575" w:rsidP="00320575">
      <w:pPr>
        <w:pStyle w:val="affffffff9"/>
      </w:pPr>
      <w:r w:rsidRPr="0072094B">
        <w:t>Исполнитель обязан обеспечить подготовку всех функциональных направлений в течение подготовительного этапа (90 дней с момента заключения договора).</w:t>
      </w:r>
    </w:p>
    <w:p w14:paraId="187A2C1C" w14:textId="77777777" w:rsidR="00320575" w:rsidRPr="0072094B" w:rsidRDefault="00320575" w:rsidP="00320575">
      <w:pPr>
        <w:pStyle w:val="affffffff9"/>
      </w:pPr>
      <w:r w:rsidRPr="0072094B">
        <w:t>Заказчик имеет право определить перечень функциональных направлений для каждого Исполнителя, которые должны быть готовы к запуску в течение подготовительного этапа (90 дней с момента заключения договора).</w:t>
      </w:r>
    </w:p>
    <w:p w14:paraId="21FAE40C" w14:textId="77777777" w:rsidR="00320575" w:rsidRPr="0072094B" w:rsidRDefault="00320575" w:rsidP="00320575">
      <w:pPr>
        <w:pStyle w:val="affffffff9"/>
      </w:pPr>
      <w:r w:rsidRPr="0072094B">
        <w:t>Стоимость подготовки Исполнителя к оказанию услуги включена в стоимость услуг.</w:t>
      </w:r>
    </w:p>
    <w:p w14:paraId="2F3D9A52" w14:textId="77777777" w:rsidR="00320575" w:rsidRPr="0072094B" w:rsidRDefault="00320575" w:rsidP="00361E33">
      <w:pPr>
        <w:pStyle w:val="affffffff9"/>
      </w:pPr>
    </w:p>
    <w:p w14:paraId="1EE6163B" w14:textId="77777777" w:rsidR="00CF0140" w:rsidRPr="0072094B" w:rsidRDefault="00CF0140" w:rsidP="00361E33">
      <w:pPr>
        <w:spacing w:after="0" w:line="240" w:lineRule="auto"/>
        <w:rPr>
          <w:rFonts w:ascii="Times New Roman" w:hAnsi="Times New Roman" w:cs="Times New Roman"/>
          <w:kern w:val="2"/>
          <w:sz w:val="24"/>
          <w:szCs w:val="24"/>
        </w:rPr>
      </w:pPr>
    </w:p>
    <w:p w14:paraId="7BEF914C" w14:textId="77777777" w:rsidR="00CF0140" w:rsidRPr="0072094B" w:rsidRDefault="00DE125B" w:rsidP="00361E33">
      <w:pPr>
        <w:pStyle w:val="affffffff9"/>
      </w:pPr>
      <w:r w:rsidRPr="0072094B">
        <w:t xml:space="preserve">г. </w:t>
      </w:r>
      <w:r w:rsidR="00CF0140" w:rsidRPr="0072094B">
        <w:t>Москва</w:t>
      </w:r>
      <w:r w:rsidR="00CF0140" w:rsidRPr="0072094B">
        <w:tab/>
      </w:r>
      <w:r w:rsidR="00CF0140" w:rsidRPr="0072094B">
        <w:tab/>
      </w:r>
      <w:r w:rsidR="00CF0140" w:rsidRPr="0072094B">
        <w:tab/>
      </w:r>
      <w:r w:rsidR="00CF0140" w:rsidRPr="0072094B">
        <w:tab/>
      </w:r>
      <w:r w:rsidR="00CF0140" w:rsidRPr="0072094B">
        <w:tab/>
      </w:r>
      <w:r w:rsidR="00CF0140" w:rsidRPr="0072094B">
        <w:tab/>
      </w:r>
      <w:r w:rsidR="00CF0140" w:rsidRPr="0072094B">
        <w:tab/>
        <w:t xml:space="preserve">  </w:t>
      </w:r>
      <w:r w:rsidR="0098445F" w:rsidRPr="0072094B">
        <w:t xml:space="preserve">             </w:t>
      </w:r>
      <w:r w:rsidR="00CF0140" w:rsidRPr="0072094B">
        <w:t xml:space="preserve">«___» ______ </w:t>
      </w:r>
      <w:r w:rsidR="002514A5" w:rsidRPr="0072094B">
        <w:t xml:space="preserve">202_ </w:t>
      </w:r>
      <w:r w:rsidR="00CF0140" w:rsidRPr="0072094B">
        <w:t>г.</w:t>
      </w:r>
    </w:p>
    <w:p w14:paraId="30A615D5" w14:textId="77777777" w:rsidR="00AF098E" w:rsidRPr="0072094B" w:rsidRDefault="00AF098E" w:rsidP="00361E33">
      <w:pPr>
        <w:pStyle w:val="affffffff9"/>
      </w:pPr>
    </w:p>
    <w:p w14:paraId="6EA064B8" w14:textId="77777777" w:rsidR="00CF0140" w:rsidRPr="0072094B" w:rsidRDefault="00E118CD" w:rsidP="00361E33">
      <w:pPr>
        <w:pStyle w:val="affffffff9"/>
      </w:pPr>
      <w:r w:rsidRPr="0072094B">
        <w:t>План проведения подготов</w:t>
      </w:r>
      <w:r w:rsidR="00567BBF" w:rsidRPr="0072094B">
        <w:t>ки к оказанию услуг</w:t>
      </w:r>
      <w:r w:rsidR="00A9670A" w:rsidRPr="0072094B">
        <w:t>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048"/>
        <w:gridCol w:w="1842"/>
        <w:gridCol w:w="3266"/>
      </w:tblGrid>
      <w:tr w:rsidR="00AC4B56" w:rsidRPr="0072094B" w14:paraId="77480F4E" w14:textId="77777777" w:rsidTr="002B756A">
        <w:trPr>
          <w:trHeight w:val="822"/>
        </w:trPr>
        <w:tc>
          <w:tcPr>
            <w:tcW w:w="625" w:type="dxa"/>
            <w:shd w:val="clear" w:color="auto" w:fill="auto"/>
            <w:vAlign w:val="center"/>
          </w:tcPr>
          <w:p w14:paraId="1A44C69B" w14:textId="77777777" w:rsidR="00AC4B56" w:rsidRPr="0072094B" w:rsidRDefault="00AC4B56" w:rsidP="00DE125B">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w:t>
            </w:r>
          </w:p>
          <w:p w14:paraId="5B83E12E" w14:textId="77777777" w:rsidR="00AC4B56" w:rsidRPr="0072094B" w:rsidRDefault="00AC4B56" w:rsidP="00DE125B">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п/п</w:t>
            </w:r>
          </w:p>
        </w:tc>
        <w:tc>
          <w:tcPr>
            <w:tcW w:w="4048" w:type="dxa"/>
            <w:shd w:val="clear" w:color="auto" w:fill="auto"/>
            <w:vAlign w:val="center"/>
          </w:tcPr>
          <w:p w14:paraId="6D627661" w14:textId="77777777" w:rsidR="00AC4B56" w:rsidRPr="0072094B" w:rsidRDefault="00AC4B56" w:rsidP="00361E33">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Этапы подготовки</w:t>
            </w:r>
          </w:p>
        </w:tc>
        <w:tc>
          <w:tcPr>
            <w:tcW w:w="1842" w:type="dxa"/>
            <w:shd w:val="clear" w:color="auto" w:fill="auto"/>
            <w:vAlign w:val="center"/>
          </w:tcPr>
          <w:p w14:paraId="75644AD1" w14:textId="219F2FCC" w:rsidR="00AC4B56" w:rsidRPr="0072094B" w:rsidRDefault="00AC4B56" w:rsidP="00E73318">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Срок</w:t>
            </w:r>
            <w:r w:rsidR="00592EC4" w:rsidRPr="0072094B">
              <w:rPr>
                <w:rFonts w:ascii="Times New Roman" w:eastAsia="Times New Roman" w:hAnsi="Times New Roman" w:cs="Times New Roman"/>
                <w:b/>
                <w:bCs/>
                <w:kern w:val="28"/>
                <w:sz w:val="17"/>
                <w:szCs w:val="17"/>
                <w:lang w:eastAsia="ru-RU"/>
              </w:rPr>
              <w:t xml:space="preserve"> готовности</w:t>
            </w:r>
            <w:r w:rsidRPr="0072094B">
              <w:rPr>
                <w:rFonts w:ascii="Times New Roman" w:eastAsia="Times New Roman" w:hAnsi="Times New Roman" w:cs="Times New Roman"/>
                <w:b/>
                <w:bCs/>
                <w:kern w:val="28"/>
                <w:sz w:val="17"/>
                <w:szCs w:val="17"/>
                <w:lang w:eastAsia="ru-RU"/>
              </w:rPr>
              <w:t>,</w:t>
            </w:r>
            <w:r w:rsidR="00592EC4" w:rsidRPr="0072094B">
              <w:rPr>
                <w:rFonts w:ascii="Times New Roman" w:eastAsia="Times New Roman" w:hAnsi="Times New Roman" w:cs="Times New Roman"/>
                <w:b/>
                <w:bCs/>
                <w:kern w:val="28"/>
                <w:sz w:val="17"/>
                <w:szCs w:val="17"/>
                <w:lang w:eastAsia="ru-RU"/>
              </w:rPr>
              <w:t xml:space="preserve"> в календарных днях</w:t>
            </w:r>
            <w:r w:rsidRPr="0072094B">
              <w:rPr>
                <w:rFonts w:ascii="Times New Roman" w:eastAsia="Times New Roman" w:hAnsi="Times New Roman" w:cs="Times New Roman"/>
                <w:b/>
                <w:bCs/>
                <w:kern w:val="28"/>
                <w:sz w:val="17"/>
                <w:szCs w:val="17"/>
                <w:lang w:eastAsia="ru-RU"/>
              </w:rPr>
              <w:t xml:space="preserve"> с даты подписания Договора</w:t>
            </w:r>
          </w:p>
        </w:tc>
        <w:tc>
          <w:tcPr>
            <w:tcW w:w="3266" w:type="dxa"/>
            <w:shd w:val="clear" w:color="auto" w:fill="auto"/>
            <w:vAlign w:val="center"/>
          </w:tcPr>
          <w:p w14:paraId="23971D34" w14:textId="77777777" w:rsidR="00AC4B56" w:rsidRPr="0072094B" w:rsidRDefault="00AC4B56" w:rsidP="00361E33">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Формат приёмки</w:t>
            </w:r>
          </w:p>
        </w:tc>
      </w:tr>
      <w:tr w:rsidR="00AC4B56" w:rsidRPr="0072094B" w14:paraId="0A45B0CD" w14:textId="77777777" w:rsidTr="002B756A">
        <w:trPr>
          <w:trHeight w:val="782"/>
        </w:trPr>
        <w:tc>
          <w:tcPr>
            <w:tcW w:w="625" w:type="dxa"/>
            <w:tcBorders>
              <w:bottom w:val="single" w:sz="4" w:space="0" w:color="auto"/>
            </w:tcBorders>
            <w:shd w:val="clear" w:color="auto" w:fill="auto"/>
            <w:vAlign w:val="center"/>
          </w:tcPr>
          <w:p w14:paraId="2280251D" w14:textId="77777777" w:rsidR="00AC4B56" w:rsidRPr="0072094B" w:rsidRDefault="00AC4B56" w:rsidP="003805B5">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1</w:t>
            </w:r>
          </w:p>
        </w:tc>
        <w:tc>
          <w:tcPr>
            <w:tcW w:w="4048" w:type="dxa"/>
            <w:tcBorders>
              <w:bottom w:val="single" w:sz="4" w:space="0" w:color="auto"/>
            </w:tcBorders>
            <w:shd w:val="clear" w:color="auto" w:fill="auto"/>
            <w:vAlign w:val="center"/>
          </w:tcPr>
          <w:p w14:paraId="291C9417" w14:textId="77777777" w:rsidR="00AC4B56" w:rsidRPr="0072094B" w:rsidRDefault="00AC4B56" w:rsidP="00592EC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Утверждение календарного плана подготовки</w:t>
            </w:r>
          </w:p>
        </w:tc>
        <w:tc>
          <w:tcPr>
            <w:tcW w:w="1842" w:type="dxa"/>
            <w:shd w:val="clear" w:color="auto" w:fill="auto"/>
            <w:vAlign w:val="center"/>
          </w:tcPr>
          <w:p w14:paraId="486A05EE" w14:textId="77777777" w:rsidR="00AC4B56" w:rsidRPr="0072094B" w:rsidRDefault="00AC4B56" w:rsidP="00592EC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не позднее 5-го дня</w:t>
            </w:r>
          </w:p>
        </w:tc>
        <w:tc>
          <w:tcPr>
            <w:tcW w:w="3266" w:type="dxa"/>
            <w:tcBorders>
              <w:bottom w:val="single" w:sz="4" w:space="0" w:color="auto"/>
            </w:tcBorders>
            <w:shd w:val="clear" w:color="auto" w:fill="auto"/>
            <w:vAlign w:val="center"/>
          </w:tcPr>
          <w:p w14:paraId="2672518E" w14:textId="2D306ED4" w:rsidR="00AC4B56" w:rsidRPr="0072094B" w:rsidRDefault="00AC4B56" w:rsidP="00592EC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0AAF831D" w14:textId="77777777" w:rsidR="00AC4B56" w:rsidRPr="0072094B" w:rsidRDefault="00AC4B56" w:rsidP="00592EC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AC4B56" w:rsidRPr="0072094B" w14:paraId="4C8B801C" w14:textId="77777777" w:rsidTr="002B756A">
        <w:trPr>
          <w:trHeight w:val="782"/>
        </w:trPr>
        <w:tc>
          <w:tcPr>
            <w:tcW w:w="625" w:type="dxa"/>
            <w:tcBorders>
              <w:bottom w:val="single" w:sz="4" w:space="0" w:color="auto"/>
            </w:tcBorders>
            <w:shd w:val="clear" w:color="auto" w:fill="auto"/>
            <w:vAlign w:val="center"/>
          </w:tcPr>
          <w:p w14:paraId="2E9C63F8" w14:textId="77777777" w:rsidR="00AC4B56" w:rsidRPr="0072094B" w:rsidRDefault="00AC4B56" w:rsidP="003805B5">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2</w:t>
            </w:r>
          </w:p>
        </w:tc>
        <w:tc>
          <w:tcPr>
            <w:tcW w:w="4048" w:type="dxa"/>
            <w:tcBorders>
              <w:bottom w:val="single" w:sz="4" w:space="0" w:color="auto"/>
            </w:tcBorders>
            <w:shd w:val="clear" w:color="auto" w:fill="auto"/>
            <w:vAlign w:val="center"/>
          </w:tcPr>
          <w:p w14:paraId="40B3DD1D" w14:textId="0CFF87E6" w:rsidR="00AC4B56" w:rsidRPr="0072094B" w:rsidRDefault="00AC4B56" w:rsidP="00592EC4">
            <w:pPr>
              <w:tabs>
                <w:tab w:val="left" w:pos="0"/>
              </w:tabs>
              <w:spacing w:after="0" w:line="240" w:lineRule="auto"/>
              <w:ind w:left="-25" w:firstLine="25"/>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Утверждение матрицы коммуникаций для сторон и форматов взаимодействия на период запуска</w:t>
            </w:r>
          </w:p>
        </w:tc>
        <w:tc>
          <w:tcPr>
            <w:tcW w:w="1842" w:type="dxa"/>
            <w:shd w:val="clear" w:color="auto" w:fill="auto"/>
            <w:vAlign w:val="center"/>
          </w:tcPr>
          <w:p w14:paraId="4F3667F8" w14:textId="77777777" w:rsidR="00AC4B56" w:rsidRPr="0072094B" w:rsidRDefault="00AC4B56" w:rsidP="00592EC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не позднее 5-го дня</w:t>
            </w:r>
          </w:p>
        </w:tc>
        <w:tc>
          <w:tcPr>
            <w:tcW w:w="3266" w:type="dxa"/>
            <w:tcBorders>
              <w:bottom w:val="single" w:sz="4" w:space="0" w:color="auto"/>
            </w:tcBorders>
            <w:shd w:val="clear" w:color="auto" w:fill="auto"/>
            <w:vAlign w:val="center"/>
          </w:tcPr>
          <w:p w14:paraId="667859B9" w14:textId="77777777" w:rsidR="00237067" w:rsidRPr="0072094B" w:rsidRDefault="00237067" w:rsidP="00237067">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1C142992" w14:textId="3216F576" w:rsidR="00AC4B56" w:rsidRPr="0072094B" w:rsidRDefault="00237067" w:rsidP="00237067">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 </w:t>
            </w:r>
            <w:r w:rsidR="00AC4B56"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18E333BB" w14:textId="77777777" w:rsidTr="002B756A">
        <w:trPr>
          <w:trHeight w:val="782"/>
        </w:trPr>
        <w:tc>
          <w:tcPr>
            <w:tcW w:w="625" w:type="dxa"/>
            <w:tcBorders>
              <w:bottom w:val="single" w:sz="4" w:space="0" w:color="auto"/>
            </w:tcBorders>
            <w:shd w:val="clear" w:color="auto" w:fill="auto"/>
            <w:vAlign w:val="center"/>
          </w:tcPr>
          <w:p w14:paraId="1EBE833F" w14:textId="77777777" w:rsidR="001131C4" w:rsidRPr="0072094B" w:rsidRDefault="001131C4" w:rsidP="003805B5">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3</w:t>
            </w:r>
          </w:p>
        </w:tc>
        <w:tc>
          <w:tcPr>
            <w:tcW w:w="4048" w:type="dxa"/>
            <w:tcBorders>
              <w:bottom w:val="single" w:sz="4" w:space="0" w:color="auto"/>
            </w:tcBorders>
            <w:shd w:val="clear" w:color="auto" w:fill="auto"/>
            <w:vAlign w:val="center"/>
          </w:tcPr>
          <w:p w14:paraId="0DBDCFE5" w14:textId="2A8622D0" w:rsidR="001131C4" w:rsidRPr="0072094B" w:rsidRDefault="001131C4" w:rsidP="00592EC4">
            <w:pPr>
              <w:spacing w:after="0" w:line="240" w:lineRule="auto"/>
              <w:jc w:val="center"/>
              <w:rPr>
                <w:rFonts w:ascii="Times New Roman" w:eastAsia="Times New Roman" w:hAnsi="Times New Roman" w:cs="Times New Roman"/>
                <w:sz w:val="17"/>
                <w:szCs w:val="17"/>
                <w:lang w:eastAsia="ru-RU"/>
              </w:rPr>
            </w:pPr>
            <w:r w:rsidRPr="0072094B">
              <w:rPr>
                <w:rFonts w:ascii="Times New Roman" w:hAnsi="Times New Roman" w:cs="Times New Roman"/>
                <w:sz w:val="17"/>
                <w:szCs w:val="17"/>
              </w:rPr>
              <w:t>Согласование состава и организация экстренных чатов в мессенджерах</w:t>
            </w:r>
          </w:p>
        </w:tc>
        <w:tc>
          <w:tcPr>
            <w:tcW w:w="1842" w:type="dxa"/>
            <w:shd w:val="clear" w:color="auto" w:fill="auto"/>
            <w:vAlign w:val="center"/>
          </w:tcPr>
          <w:p w14:paraId="45DD4D06" w14:textId="76F247A5" w:rsidR="001131C4" w:rsidRPr="0072094B" w:rsidRDefault="001131C4" w:rsidP="00592EC4">
            <w:pPr>
              <w:spacing w:after="0" w:line="240" w:lineRule="auto"/>
              <w:jc w:val="center"/>
              <w:rPr>
                <w:rFonts w:ascii="Times New Roman" w:eastAsia="Times New Roman" w:hAnsi="Times New Roman" w:cs="Times New Roman"/>
                <w:sz w:val="17"/>
                <w:szCs w:val="17"/>
                <w:lang w:eastAsia="ru-RU"/>
              </w:rPr>
            </w:pPr>
            <w:r w:rsidRPr="0072094B">
              <w:rPr>
                <w:rFonts w:ascii="Times New Roman" w:hAnsi="Times New Roman" w:cs="Times New Roman"/>
                <w:sz w:val="17"/>
                <w:szCs w:val="17"/>
              </w:rPr>
              <w:t xml:space="preserve">не позднее </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35D36EE2" w14:textId="77777777" w:rsidR="00237067" w:rsidRPr="0072094B" w:rsidRDefault="00237067" w:rsidP="00237067">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269763FA" w14:textId="0B51A4BA" w:rsidR="001131C4" w:rsidRPr="0072094B" w:rsidRDefault="00237067" w:rsidP="00237067">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 </w:t>
            </w:r>
            <w:r w:rsidR="001131C4"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477E8E89" w14:textId="77777777" w:rsidTr="002B756A">
        <w:trPr>
          <w:trHeight w:val="782"/>
        </w:trPr>
        <w:tc>
          <w:tcPr>
            <w:tcW w:w="625" w:type="dxa"/>
            <w:tcBorders>
              <w:bottom w:val="single" w:sz="4" w:space="0" w:color="auto"/>
            </w:tcBorders>
            <w:shd w:val="clear" w:color="auto" w:fill="auto"/>
            <w:vAlign w:val="center"/>
          </w:tcPr>
          <w:p w14:paraId="5F445277" w14:textId="77777777" w:rsidR="001131C4" w:rsidRPr="0072094B" w:rsidRDefault="001131C4" w:rsidP="003805B5">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4</w:t>
            </w:r>
          </w:p>
        </w:tc>
        <w:tc>
          <w:tcPr>
            <w:tcW w:w="4048" w:type="dxa"/>
            <w:tcBorders>
              <w:bottom w:val="single" w:sz="4" w:space="0" w:color="auto"/>
            </w:tcBorders>
            <w:shd w:val="clear" w:color="auto" w:fill="auto"/>
            <w:vAlign w:val="center"/>
          </w:tcPr>
          <w:p w14:paraId="5B1C8EA6" w14:textId="42125CB5" w:rsidR="001131C4" w:rsidRPr="0072094B" w:rsidRDefault="001131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Разработка и согласование регламентов взаимодействия по всем операционным вопросам в процессе оказания услуг</w:t>
            </w:r>
          </w:p>
        </w:tc>
        <w:tc>
          <w:tcPr>
            <w:tcW w:w="1842" w:type="dxa"/>
            <w:shd w:val="clear" w:color="auto" w:fill="auto"/>
            <w:vAlign w:val="center"/>
          </w:tcPr>
          <w:p w14:paraId="719953F6" w14:textId="7973EFB5" w:rsidR="001131C4" w:rsidRPr="0072094B" w:rsidRDefault="001131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 xml:space="preserve">не позднее </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56293821" w14:textId="77777777" w:rsidR="00237067" w:rsidRPr="0072094B" w:rsidRDefault="00237067" w:rsidP="00237067">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3401E36D" w14:textId="065B2B8C" w:rsidR="001131C4" w:rsidRPr="0072094B" w:rsidRDefault="00237067" w:rsidP="00237067">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 xml:space="preserve"> </w:t>
            </w:r>
            <w:r w:rsidR="001131C4"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6183FB87" w14:textId="77777777" w:rsidTr="002B756A">
        <w:trPr>
          <w:trHeight w:val="782"/>
        </w:trPr>
        <w:tc>
          <w:tcPr>
            <w:tcW w:w="625" w:type="dxa"/>
            <w:tcBorders>
              <w:bottom w:val="single" w:sz="4" w:space="0" w:color="auto"/>
            </w:tcBorders>
            <w:shd w:val="clear" w:color="auto" w:fill="auto"/>
            <w:vAlign w:val="center"/>
          </w:tcPr>
          <w:p w14:paraId="6EB3597B" w14:textId="0E05FFDD" w:rsidR="001131C4" w:rsidRPr="0072094B" w:rsidRDefault="001131C4" w:rsidP="003805B5">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5</w:t>
            </w:r>
          </w:p>
        </w:tc>
        <w:tc>
          <w:tcPr>
            <w:tcW w:w="4048" w:type="dxa"/>
            <w:tcBorders>
              <w:bottom w:val="single" w:sz="4" w:space="0" w:color="auto"/>
            </w:tcBorders>
            <w:shd w:val="clear" w:color="auto" w:fill="auto"/>
            <w:vAlign w:val="center"/>
          </w:tcPr>
          <w:p w14:paraId="717CB9C5" w14:textId="7B041707" w:rsidR="001131C4" w:rsidRPr="0072094B" w:rsidRDefault="001131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Разработка и согласование регламентов взаимодействия во внештатных ситуациях</w:t>
            </w:r>
          </w:p>
        </w:tc>
        <w:tc>
          <w:tcPr>
            <w:tcW w:w="1842" w:type="dxa"/>
            <w:shd w:val="clear" w:color="auto" w:fill="auto"/>
            <w:vAlign w:val="center"/>
          </w:tcPr>
          <w:p w14:paraId="58EF9E98" w14:textId="46825B7C" w:rsidR="001131C4" w:rsidRPr="0072094B" w:rsidRDefault="001131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 xml:space="preserve">не позднее </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72A2605D" w14:textId="77777777" w:rsidR="00237067" w:rsidRPr="0072094B" w:rsidRDefault="00237067" w:rsidP="00237067">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7BA419F0" w14:textId="5A57CD10" w:rsidR="001131C4" w:rsidRPr="0072094B" w:rsidRDefault="00237067" w:rsidP="00237067">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 xml:space="preserve"> </w:t>
            </w:r>
            <w:r w:rsidR="001131C4"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590DBE5F" w14:textId="77777777" w:rsidTr="002B756A">
        <w:trPr>
          <w:trHeight w:val="782"/>
        </w:trPr>
        <w:tc>
          <w:tcPr>
            <w:tcW w:w="625" w:type="dxa"/>
            <w:tcBorders>
              <w:bottom w:val="single" w:sz="4" w:space="0" w:color="auto"/>
            </w:tcBorders>
            <w:shd w:val="clear" w:color="auto" w:fill="auto"/>
            <w:vAlign w:val="center"/>
          </w:tcPr>
          <w:p w14:paraId="1F556740" w14:textId="17357450" w:rsidR="001131C4" w:rsidRPr="0072094B" w:rsidRDefault="001131C4" w:rsidP="003805B5">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6</w:t>
            </w:r>
          </w:p>
        </w:tc>
        <w:tc>
          <w:tcPr>
            <w:tcW w:w="4048" w:type="dxa"/>
            <w:tcBorders>
              <w:bottom w:val="single" w:sz="4" w:space="0" w:color="auto"/>
            </w:tcBorders>
            <w:shd w:val="clear" w:color="auto" w:fill="auto"/>
            <w:vAlign w:val="center"/>
          </w:tcPr>
          <w:p w14:paraId="2A66C9BC" w14:textId="36C993EA" w:rsidR="001131C4" w:rsidRPr="0072094B" w:rsidRDefault="001131C4" w:rsidP="00592EC4">
            <w:pPr>
              <w:spacing w:after="0" w:line="240" w:lineRule="auto"/>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Согласование формата детализаций для оказанных услуг и правил проверки данных в Ежемесячном отчете и акте сдачи-приемки оказанных услуг</w:t>
            </w:r>
          </w:p>
        </w:tc>
        <w:tc>
          <w:tcPr>
            <w:tcW w:w="1842" w:type="dxa"/>
            <w:shd w:val="clear" w:color="auto" w:fill="auto"/>
            <w:vAlign w:val="center"/>
          </w:tcPr>
          <w:p w14:paraId="4455EFB6" w14:textId="5EEE92EE" w:rsidR="001131C4" w:rsidRPr="0072094B" w:rsidRDefault="001131C4" w:rsidP="00592EC4">
            <w:pPr>
              <w:spacing w:after="0" w:line="240" w:lineRule="auto"/>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 xml:space="preserve">не позднее </w:t>
            </w:r>
            <w:r w:rsidR="00592EC4" w:rsidRPr="0072094B">
              <w:rPr>
                <w:rFonts w:ascii="Times New Roman" w:eastAsia="Times New Roman" w:hAnsi="Times New Roman" w:cs="Times New Roman"/>
                <w:sz w:val="17"/>
                <w:szCs w:val="17"/>
                <w:lang w:eastAsia="ru-RU"/>
              </w:rPr>
              <w:t>12</w:t>
            </w:r>
            <w:r w:rsidRPr="0072094B">
              <w:rPr>
                <w:rFonts w:ascii="Times New Roman" w:eastAsia="Times New Roman" w:hAnsi="Times New Roman" w:cs="Times New Roman"/>
                <w:sz w:val="17"/>
                <w:szCs w:val="17"/>
                <w:lang w:eastAsia="ru-RU"/>
              </w:rPr>
              <w:t>-го дня</w:t>
            </w:r>
          </w:p>
        </w:tc>
        <w:tc>
          <w:tcPr>
            <w:tcW w:w="3266" w:type="dxa"/>
            <w:tcBorders>
              <w:bottom w:val="single" w:sz="4" w:space="0" w:color="auto"/>
            </w:tcBorders>
            <w:shd w:val="clear" w:color="auto" w:fill="auto"/>
            <w:vAlign w:val="center"/>
          </w:tcPr>
          <w:p w14:paraId="177F2D26" w14:textId="77777777" w:rsidR="001131C4" w:rsidRPr="0072094B" w:rsidRDefault="001131C4" w:rsidP="00592EC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Протокол согласования с приложенными согласованными документами</w:t>
            </w:r>
          </w:p>
          <w:p w14:paraId="2FD9FEB9" w14:textId="04F3D477" w:rsidR="001131C4" w:rsidRPr="0072094B" w:rsidRDefault="001131C4" w:rsidP="00592EC4">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670C2F68" w14:textId="77777777" w:rsidTr="002B756A">
        <w:trPr>
          <w:trHeight w:val="782"/>
        </w:trPr>
        <w:tc>
          <w:tcPr>
            <w:tcW w:w="625" w:type="dxa"/>
            <w:tcBorders>
              <w:bottom w:val="single" w:sz="4" w:space="0" w:color="auto"/>
            </w:tcBorders>
            <w:shd w:val="clear" w:color="auto" w:fill="auto"/>
            <w:vAlign w:val="center"/>
          </w:tcPr>
          <w:p w14:paraId="5B17C902" w14:textId="1E1F9980" w:rsidR="003805B5" w:rsidRPr="0072094B" w:rsidRDefault="003805B5" w:rsidP="003805B5">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7</w:t>
            </w:r>
          </w:p>
        </w:tc>
        <w:tc>
          <w:tcPr>
            <w:tcW w:w="4048" w:type="dxa"/>
            <w:tcBorders>
              <w:bottom w:val="single" w:sz="4" w:space="0" w:color="auto"/>
            </w:tcBorders>
            <w:shd w:val="clear" w:color="auto" w:fill="auto"/>
            <w:vAlign w:val="center"/>
          </w:tcPr>
          <w:p w14:paraId="3A872C3E" w14:textId="0DD28B0B" w:rsidR="003805B5" w:rsidRPr="0072094B" w:rsidRDefault="003805B5"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Передача Базы Знаний от Заказчика к Исполнителю, передача информационных и методических материалов для подготовки сотрудников Исполнителя</w:t>
            </w:r>
          </w:p>
        </w:tc>
        <w:tc>
          <w:tcPr>
            <w:tcW w:w="1842" w:type="dxa"/>
            <w:shd w:val="clear" w:color="auto" w:fill="auto"/>
            <w:vAlign w:val="center"/>
          </w:tcPr>
          <w:p w14:paraId="6EB90A2E" w14:textId="4DB20591" w:rsidR="003805B5" w:rsidRPr="0072094B" w:rsidRDefault="00592E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12</w:t>
            </w:r>
            <w:r w:rsidR="003805B5" w:rsidRPr="0072094B">
              <w:rPr>
                <w:rFonts w:ascii="Times New Roman" w:hAnsi="Times New Roman" w:cs="Times New Roman"/>
                <w:sz w:val="17"/>
                <w:szCs w:val="17"/>
              </w:rPr>
              <w:t>-го дня</w:t>
            </w:r>
          </w:p>
        </w:tc>
        <w:tc>
          <w:tcPr>
            <w:tcW w:w="3266" w:type="dxa"/>
            <w:tcBorders>
              <w:bottom w:val="single" w:sz="4" w:space="0" w:color="auto"/>
            </w:tcBorders>
            <w:shd w:val="clear" w:color="auto" w:fill="auto"/>
            <w:vAlign w:val="center"/>
          </w:tcPr>
          <w:p w14:paraId="4BC887BD" w14:textId="55938DBE" w:rsidR="003805B5" w:rsidRPr="0072094B" w:rsidRDefault="00476A58" w:rsidP="00592EC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Подтверждение Исполнителя о получении архива с информационными и методическими материалами </w:t>
            </w: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688BCB7B" w14:textId="77777777" w:rsidTr="002B756A">
        <w:trPr>
          <w:trHeight w:val="782"/>
        </w:trPr>
        <w:tc>
          <w:tcPr>
            <w:tcW w:w="625" w:type="dxa"/>
            <w:tcBorders>
              <w:bottom w:val="single" w:sz="4" w:space="0" w:color="auto"/>
            </w:tcBorders>
            <w:shd w:val="clear" w:color="auto" w:fill="auto"/>
            <w:vAlign w:val="center"/>
          </w:tcPr>
          <w:p w14:paraId="5D2EF19D" w14:textId="52616CF5" w:rsidR="003805B5" w:rsidRPr="0072094B" w:rsidRDefault="003805B5" w:rsidP="003805B5">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8</w:t>
            </w:r>
          </w:p>
        </w:tc>
        <w:tc>
          <w:tcPr>
            <w:tcW w:w="4048" w:type="dxa"/>
            <w:tcBorders>
              <w:bottom w:val="single" w:sz="4" w:space="0" w:color="auto"/>
            </w:tcBorders>
            <w:shd w:val="clear" w:color="auto" w:fill="auto"/>
            <w:vAlign w:val="center"/>
          </w:tcPr>
          <w:p w14:paraId="6CF7F7B0" w14:textId="57F39F76" w:rsidR="003805B5" w:rsidRPr="0072094B" w:rsidRDefault="003805B5"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Передача интеграционных спецификаций, ЧТЗ для настройки ПО, установление каналов связи, разработка плана переключения номеров 8-800, 8-495 и 8-499</w:t>
            </w:r>
          </w:p>
        </w:tc>
        <w:tc>
          <w:tcPr>
            <w:tcW w:w="1842" w:type="dxa"/>
            <w:shd w:val="clear" w:color="auto" w:fill="auto"/>
            <w:vAlign w:val="center"/>
          </w:tcPr>
          <w:p w14:paraId="7FE60B1A" w14:textId="4E070EB7" w:rsidR="003805B5" w:rsidRPr="0072094B" w:rsidRDefault="00592E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15</w:t>
            </w:r>
            <w:r w:rsidR="003805B5" w:rsidRPr="0072094B">
              <w:rPr>
                <w:rFonts w:ascii="Times New Roman" w:hAnsi="Times New Roman" w:cs="Times New Roman"/>
                <w:sz w:val="17"/>
                <w:szCs w:val="17"/>
              </w:rPr>
              <w:t>-го дня</w:t>
            </w:r>
          </w:p>
        </w:tc>
        <w:tc>
          <w:tcPr>
            <w:tcW w:w="3266" w:type="dxa"/>
            <w:tcBorders>
              <w:bottom w:val="single" w:sz="4" w:space="0" w:color="auto"/>
            </w:tcBorders>
            <w:shd w:val="clear" w:color="auto" w:fill="auto"/>
            <w:vAlign w:val="center"/>
          </w:tcPr>
          <w:p w14:paraId="3744E180" w14:textId="6E2CF082" w:rsidR="003805B5" w:rsidRPr="0072094B" w:rsidRDefault="00476A58" w:rsidP="00476A58">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Подтверждение Исполнителя о получении архива с документацией </w:t>
            </w: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3490F8E0" w14:textId="77777777" w:rsidTr="002B756A">
        <w:trPr>
          <w:trHeight w:val="689"/>
        </w:trPr>
        <w:tc>
          <w:tcPr>
            <w:tcW w:w="625" w:type="dxa"/>
            <w:tcBorders>
              <w:bottom w:val="single" w:sz="4" w:space="0" w:color="auto"/>
            </w:tcBorders>
            <w:shd w:val="clear" w:color="auto" w:fill="auto"/>
            <w:vAlign w:val="center"/>
          </w:tcPr>
          <w:p w14:paraId="560A21AC" w14:textId="08D93459" w:rsidR="003805B5" w:rsidRPr="0072094B" w:rsidRDefault="003805B5" w:rsidP="003805B5">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9</w:t>
            </w:r>
          </w:p>
        </w:tc>
        <w:tc>
          <w:tcPr>
            <w:tcW w:w="4048" w:type="dxa"/>
            <w:tcBorders>
              <w:bottom w:val="single" w:sz="4" w:space="0" w:color="auto"/>
            </w:tcBorders>
            <w:shd w:val="clear" w:color="auto" w:fill="auto"/>
            <w:vAlign w:val="center"/>
          </w:tcPr>
          <w:p w14:paraId="5DBAA437" w14:textId="2B9FF4CC" w:rsidR="003805B5" w:rsidRPr="0072094B" w:rsidRDefault="003805B5"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Утверждение плана и программ подготовки сотрудников Исполнителя</w:t>
            </w:r>
          </w:p>
        </w:tc>
        <w:tc>
          <w:tcPr>
            <w:tcW w:w="1842" w:type="dxa"/>
            <w:shd w:val="clear" w:color="auto" w:fill="auto"/>
            <w:vAlign w:val="center"/>
          </w:tcPr>
          <w:p w14:paraId="5C3ABEED" w14:textId="45A04E9D" w:rsidR="003805B5" w:rsidRPr="0072094B" w:rsidRDefault="00592E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26</w:t>
            </w:r>
            <w:r w:rsidR="003805B5" w:rsidRPr="0072094B">
              <w:rPr>
                <w:rFonts w:ascii="Times New Roman" w:eastAsia="Times New Roman" w:hAnsi="Times New Roman" w:cs="Times New Roman"/>
                <w:sz w:val="17"/>
                <w:szCs w:val="17"/>
                <w:lang w:eastAsia="ru-RU"/>
              </w:rPr>
              <w:t>-го</w:t>
            </w:r>
            <w:r w:rsidR="003805B5"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4C4974D7" w14:textId="0B263092" w:rsidR="003805B5" w:rsidRPr="0072094B" w:rsidRDefault="00476A58" w:rsidP="00592EC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Протокол </w:t>
            </w:r>
          </w:p>
          <w:p w14:paraId="54BB67FB" w14:textId="391447B4" w:rsidR="003805B5" w:rsidRPr="0072094B" w:rsidRDefault="003805B5" w:rsidP="00592EC4">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5E74E9F0" w14:textId="77777777" w:rsidTr="002B756A">
        <w:trPr>
          <w:trHeight w:val="543"/>
        </w:trPr>
        <w:tc>
          <w:tcPr>
            <w:tcW w:w="625" w:type="dxa"/>
            <w:tcBorders>
              <w:bottom w:val="single" w:sz="4" w:space="0" w:color="auto"/>
            </w:tcBorders>
            <w:shd w:val="clear" w:color="auto" w:fill="auto"/>
            <w:vAlign w:val="center"/>
          </w:tcPr>
          <w:p w14:paraId="38A88A68" w14:textId="6C3260DE" w:rsidR="003805B5" w:rsidRPr="0072094B" w:rsidRDefault="003805B5" w:rsidP="003805B5">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10</w:t>
            </w:r>
          </w:p>
        </w:tc>
        <w:tc>
          <w:tcPr>
            <w:tcW w:w="4048" w:type="dxa"/>
            <w:tcBorders>
              <w:bottom w:val="single" w:sz="4" w:space="0" w:color="auto"/>
            </w:tcBorders>
            <w:shd w:val="clear" w:color="auto" w:fill="auto"/>
            <w:vAlign w:val="center"/>
          </w:tcPr>
          <w:p w14:paraId="34D29A3D" w14:textId="5E30614B" w:rsidR="003805B5" w:rsidRPr="0072094B" w:rsidRDefault="003805B5"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Первичное распределение обьемов услуг между Исполнителями</w:t>
            </w:r>
          </w:p>
        </w:tc>
        <w:tc>
          <w:tcPr>
            <w:tcW w:w="1842" w:type="dxa"/>
            <w:shd w:val="clear" w:color="auto" w:fill="auto"/>
            <w:vAlign w:val="center"/>
          </w:tcPr>
          <w:p w14:paraId="0E73E390" w14:textId="57976A45" w:rsidR="003805B5" w:rsidRPr="0072094B" w:rsidRDefault="00592EC4" w:rsidP="00592EC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47</w:t>
            </w:r>
            <w:r w:rsidR="003805B5" w:rsidRPr="0072094B">
              <w:rPr>
                <w:rFonts w:ascii="Times New Roman" w:eastAsia="Times New Roman" w:hAnsi="Times New Roman" w:cs="Times New Roman"/>
                <w:sz w:val="17"/>
                <w:szCs w:val="17"/>
                <w:lang w:eastAsia="ru-RU"/>
              </w:rPr>
              <w:t>-го</w:t>
            </w:r>
            <w:r w:rsidR="003805B5"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55635306" w14:textId="38F8CEF7" w:rsidR="003805B5" w:rsidRPr="0072094B" w:rsidRDefault="00476A58" w:rsidP="000620D8">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В соответствии с Приложениями 1</w:t>
            </w:r>
            <w:r w:rsidR="000620D8" w:rsidRPr="0072094B">
              <w:rPr>
                <w:rFonts w:ascii="Times New Roman" w:hAnsi="Times New Roman" w:cs="Times New Roman"/>
                <w:sz w:val="17"/>
                <w:szCs w:val="17"/>
              </w:rPr>
              <w:t>6</w:t>
            </w:r>
            <w:r w:rsidRPr="0072094B">
              <w:rPr>
                <w:rFonts w:ascii="Times New Roman" w:hAnsi="Times New Roman" w:cs="Times New Roman"/>
                <w:sz w:val="17"/>
                <w:szCs w:val="17"/>
              </w:rPr>
              <w:t xml:space="preserve"> и 1</w:t>
            </w:r>
            <w:r w:rsidR="000620D8" w:rsidRPr="0072094B">
              <w:rPr>
                <w:rFonts w:ascii="Times New Roman" w:hAnsi="Times New Roman" w:cs="Times New Roman"/>
                <w:sz w:val="17"/>
                <w:szCs w:val="17"/>
              </w:rPr>
              <w:t>7</w:t>
            </w:r>
            <w:r w:rsidRPr="0072094B">
              <w:rPr>
                <w:rFonts w:ascii="Times New Roman" w:hAnsi="Times New Roman" w:cs="Times New Roman"/>
                <w:sz w:val="17"/>
                <w:szCs w:val="17"/>
              </w:rPr>
              <w:t xml:space="preserve"> к настоящему Техническому заданию</w:t>
            </w:r>
          </w:p>
        </w:tc>
      </w:tr>
      <w:tr w:rsidR="00476A58" w:rsidRPr="0072094B" w14:paraId="153B39AA" w14:textId="77777777" w:rsidTr="002B756A">
        <w:trPr>
          <w:trHeight w:val="782"/>
        </w:trPr>
        <w:tc>
          <w:tcPr>
            <w:tcW w:w="625" w:type="dxa"/>
            <w:tcBorders>
              <w:bottom w:val="single" w:sz="4" w:space="0" w:color="auto"/>
            </w:tcBorders>
            <w:shd w:val="clear" w:color="auto" w:fill="auto"/>
            <w:vAlign w:val="center"/>
          </w:tcPr>
          <w:p w14:paraId="3208CDEE" w14:textId="2E35DCB9"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11</w:t>
            </w:r>
          </w:p>
        </w:tc>
        <w:tc>
          <w:tcPr>
            <w:tcW w:w="4048" w:type="dxa"/>
            <w:tcBorders>
              <w:bottom w:val="single" w:sz="4" w:space="0" w:color="auto"/>
            </w:tcBorders>
            <w:shd w:val="clear" w:color="auto" w:fill="auto"/>
            <w:vAlign w:val="center"/>
          </w:tcPr>
          <w:p w14:paraId="16D0E10E" w14:textId="4167BF37"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программ обучения. Проверка знаний тренеров Исполнителя</w:t>
            </w:r>
          </w:p>
        </w:tc>
        <w:tc>
          <w:tcPr>
            <w:tcW w:w="1842" w:type="dxa"/>
            <w:shd w:val="clear" w:color="auto" w:fill="auto"/>
            <w:vAlign w:val="center"/>
          </w:tcPr>
          <w:p w14:paraId="66569566" w14:textId="54CB75C9"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61-го дня</w:t>
            </w:r>
          </w:p>
        </w:tc>
        <w:tc>
          <w:tcPr>
            <w:tcW w:w="3266" w:type="dxa"/>
            <w:tcBorders>
              <w:bottom w:val="single" w:sz="4" w:space="0" w:color="auto"/>
            </w:tcBorders>
            <w:shd w:val="clear" w:color="auto" w:fill="auto"/>
            <w:vAlign w:val="center"/>
          </w:tcPr>
          <w:p w14:paraId="54B5C8CE" w14:textId="77777777" w:rsidR="00476A58" w:rsidRPr="0072094B" w:rsidRDefault="00476A58" w:rsidP="00476A58">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Проведение обучения для административно управленческого персонала силами тренеров Исполнителя с участием представителей Заказчика.</w:t>
            </w:r>
          </w:p>
          <w:p w14:paraId="22AE568E" w14:textId="7AA2DAEE" w:rsidR="00476A58" w:rsidRPr="0072094B" w:rsidRDefault="00476A58" w:rsidP="00476A58">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 Тестирование после обучения.</w:t>
            </w:r>
          </w:p>
        </w:tc>
      </w:tr>
      <w:tr w:rsidR="00476A58" w:rsidRPr="0072094B" w14:paraId="22B3EDC3" w14:textId="77777777" w:rsidTr="002B756A">
        <w:trPr>
          <w:trHeight w:val="782"/>
        </w:trPr>
        <w:tc>
          <w:tcPr>
            <w:tcW w:w="625" w:type="dxa"/>
            <w:tcBorders>
              <w:bottom w:val="single" w:sz="4" w:space="0" w:color="auto"/>
            </w:tcBorders>
            <w:shd w:val="clear" w:color="auto" w:fill="auto"/>
            <w:vAlign w:val="center"/>
          </w:tcPr>
          <w:p w14:paraId="463F9772" w14:textId="2A3D701C"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12</w:t>
            </w:r>
          </w:p>
        </w:tc>
        <w:tc>
          <w:tcPr>
            <w:tcW w:w="4048" w:type="dxa"/>
            <w:tcBorders>
              <w:bottom w:val="single" w:sz="4" w:space="0" w:color="auto"/>
            </w:tcBorders>
            <w:shd w:val="clear" w:color="auto" w:fill="auto"/>
            <w:vAlign w:val="center"/>
          </w:tcPr>
          <w:p w14:paraId="10A1C28A" w14:textId="763B4C04"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маршрутизации обращений на стороне Исполнителя</w:t>
            </w:r>
          </w:p>
        </w:tc>
        <w:tc>
          <w:tcPr>
            <w:tcW w:w="1842" w:type="dxa"/>
            <w:shd w:val="clear" w:color="auto" w:fill="auto"/>
            <w:vAlign w:val="center"/>
          </w:tcPr>
          <w:p w14:paraId="28B0DE9C" w14:textId="7F94897C"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266" w:type="dxa"/>
            <w:tcBorders>
              <w:bottom w:val="single" w:sz="4" w:space="0" w:color="auto"/>
            </w:tcBorders>
            <w:shd w:val="clear" w:color="auto" w:fill="auto"/>
            <w:vAlign w:val="center"/>
          </w:tcPr>
          <w:p w14:paraId="7B37B1FB" w14:textId="7DC15F08" w:rsidR="00476A58" w:rsidRPr="0072094B" w:rsidRDefault="00476A58" w:rsidP="00476A58">
            <w:pPr>
              <w:spacing w:after="0" w:line="240" w:lineRule="auto"/>
              <w:ind w:left="-55" w:right="-108"/>
              <w:jc w:val="center"/>
              <w:rPr>
                <w:rFonts w:ascii="Times New Roman" w:hAnsi="Times New Roman" w:cs="Times New Roman"/>
                <w:sz w:val="17"/>
                <w:szCs w:val="17"/>
              </w:rPr>
            </w:pPr>
          </w:p>
        </w:tc>
      </w:tr>
      <w:tr w:rsidR="00476A58" w:rsidRPr="0072094B" w14:paraId="10888304" w14:textId="77777777" w:rsidTr="002B756A">
        <w:trPr>
          <w:trHeight w:val="428"/>
        </w:trPr>
        <w:tc>
          <w:tcPr>
            <w:tcW w:w="625" w:type="dxa"/>
            <w:tcBorders>
              <w:bottom w:val="single" w:sz="4" w:space="0" w:color="auto"/>
            </w:tcBorders>
            <w:shd w:val="clear" w:color="auto" w:fill="auto"/>
            <w:vAlign w:val="center"/>
          </w:tcPr>
          <w:p w14:paraId="6BB503D1" w14:textId="3F4ED22F" w:rsidR="00476A58" w:rsidRPr="0072094B" w:rsidRDefault="00D86CAB"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13</w:t>
            </w:r>
          </w:p>
        </w:tc>
        <w:tc>
          <w:tcPr>
            <w:tcW w:w="4048" w:type="dxa"/>
            <w:tcBorders>
              <w:bottom w:val="single" w:sz="4" w:space="0" w:color="auto"/>
            </w:tcBorders>
            <w:shd w:val="clear" w:color="auto" w:fill="auto"/>
            <w:vAlign w:val="center"/>
          </w:tcPr>
          <w:p w14:paraId="1A6048B0" w14:textId="062294E1"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АРМ на стороне Исполнителя</w:t>
            </w:r>
          </w:p>
        </w:tc>
        <w:tc>
          <w:tcPr>
            <w:tcW w:w="1842" w:type="dxa"/>
            <w:shd w:val="clear" w:color="auto" w:fill="auto"/>
            <w:vAlign w:val="center"/>
          </w:tcPr>
          <w:p w14:paraId="7AD140CE" w14:textId="31DC7623" w:rsidR="00476A58" w:rsidRPr="0072094B" w:rsidRDefault="00476A58" w:rsidP="00476A58">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266" w:type="dxa"/>
            <w:tcBorders>
              <w:bottom w:val="single" w:sz="4" w:space="0" w:color="auto"/>
            </w:tcBorders>
            <w:shd w:val="clear" w:color="auto" w:fill="auto"/>
            <w:vAlign w:val="center"/>
          </w:tcPr>
          <w:p w14:paraId="26DD3D61" w14:textId="7FF36FCC" w:rsidR="00476A58" w:rsidRPr="0072094B" w:rsidRDefault="00476A58" w:rsidP="00476A58">
            <w:pPr>
              <w:spacing w:after="0" w:line="240" w:lineRule="auto"/>
              <w:ind w:left="-55" w:right="-108"/>
              <w:jc w:val="center"/>
              <w:rPr>
                <w:rFonts w:ascii="Times New Roman" w:hAnsi="Times New Roman" w:cs="Times New Roman"/>
                <w:sz w:val="17"/>
                <w:szCs w:val="17"/>
              </w:rPr>
            </w:pPr>
          </w:p>
        </w:tc>
      </w:tr>
      <w:tr w:rsidR="00D86CAB" w:rsidRPr="0072094B" w14:paraId="03E6B3D8" w14:textId="77777777" w:rsidTr="002B756A">
        <w:trPr>
          <w:trHeight w:val="548"/>
        </w:trPr>
        <w:tc>
          <w:tcPr>
            <w:tcW w:w="625" w:type="dxa"/>
            <w:tcBorders>
              <w:bottom w:val="single" w:sz="4" w:space="0" w:color="auto"/>
            </w:tcBorders>
            <w:shd w:val="clear" w:color="auto" w:fill="auto"/>
            <w:vAlign w:val="center"/>
          </w:tcPr>
          <w:p w14:paraId="6016DC96" w14:textId="0E1AEA35"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14</w:t>
            </w:r>
          </w:p>
        </w:tc>
        <w:tc>
          <w:tcPr>
            <w:tcW w:w="4048" w:type="dxa"/>
            <w:tcBorders>
              <w:bottom w:val="single" w:sz="4" w:space="0" w:color="auto"/>
            </w:tcBorders>
            <w:shd w:val="clear" w:color="auto" w:fill="auto"/>
            <w:vAlign w:val="center"/>
          </w:tcPr>
          <w:p w14:paraId="68193FCE" w14:textId="23484015"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отчетности на стороне Исполнителя</w:t>
            </w:r>
          </w:p>
        </w:tc>
        <w:tc>
          <w:tcPr>
            <w:tcW w:w="1842" w:type="dxa"/>
            <w:shd w:val="clear" w:color="auto" w:fill="auto"/>
            <w:vAlign w:val="center"/>
          </w:tcPr>
          <w:p w14:paraId="2BB1AF75" w14:textId="138FA1DB"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266" w:type="dxa"/>
            <w:tcBorders>
              <w:bottom w:val="single" w:sz="4" w:space="0" w:color="auto"/>
            </w:tcBorders>
            <w:shd w:val="clear" w:color="auto" w:fill="auto"/>
            <w:vAlign w:val="center"/>
          </w:tcPr>
          <w:p w14:paraId="5AA4EB60" w14:textId="77777777" w:rsidR="00D86CAB" w:rsidRPr="0072094B" w:rsidRDefault="00D86CAB" w:rsidP="00D86CAB">
            <w:pPr>
              <w:spacing w:after="0" w:line="240" w:lineRule="auto"/>
              <w:ind w:left="-55" w:right="-108"/>
              <w:jc w:val="center"/>
              <w:rPr>
                <w:rFonts w:ascii="Times New Roman" w:hAnsi="Times New Roman" w:cs="Times New Roman"/>
                <w:sz w:val="17"/>
                <w:szCs w:val="17"/>
              </w:rPr>
            </w:pPr>
          </w:p>
        </w:tc>
      </w:tr>
      <w:tr w:rsidR="00D86CAB" w:rsidRPr="0072094B" w14:paraId="3236A94C" w14:textId="77777777" w:rsidTr="002B756A">
        <w:trPr>
          <w:trHeight w:val="428"/>
        </w:trPr>
        <w:tc>
          <w:tcPr>
            <w:tcW w:w="625" w:type="dxa"/>
            <w:tcBorders>
              <w:bottom w:val="single" w:sz="4" w:space="0" w:color="auto"/>
            </w:tcBorders>
            <w:shd w:val="clear" w:color="auto" w:fill="auto"/>
            <w:vAlign w:val="center"/>
          </w:tcPr>
          <w:p w14:paraId="448E2382" w14:textId="0AB0536E"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15</w:t>
            </w:r>
          </w:p>
        </w:tc>
        <w:tc>
          <w:tcPr>
            <w:tcW w:w="4048" w:type="dxa"/>
            <w:tcBorders>
              <w:bottom w:val="single" w:sz="4" w:space="0" w:color="auto"/>
            </w:tcBorders>
            <w:shd w:val="clear" w:color="auto" w:fill="auto"/>
            <w:vAlign w:val="center"/>
          </w:tcPr>
          <w:p w14:paraId="1BF51B5A" w14:textId="021F75D7"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интеграций с ИС Заказчика</w:t>
            </w:r>
          </w:p>
        </w:tc>
        <w:tc>
          <w:tcPr>
            <w:tcW w:w="1842" w:type="dxa"/>
            <w:shd w:val="clear" w:color="auto" w:fill="auto"/>
            <w:vAlign w:val="center"/>
          </w:tcPr>
          <w:p w14:paraId="25271F78" w14:textId="4489FBD1"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266" w:type="dxa"/>
            <w:tcBorders>
              <w:bottom w:val="single" w:sz="4" w:space="0" w:color="auto"/>
            </w:tcBorders>
            <w:shd w:val="clear" w:color="auto" w:fill="auto"/>
            <w:vAlign w:val="center"/>
          </w:tcPr>
          <w:p w14:paraId="68EEF4EA" w14:textId="0A1FC231" w:rsidR="00D86CAB" w:rsidRPr="0072094B" w:rsidRDefault="00D86CAB" w:rsidP="00D86CAB">
            <w:pPr>
              <w:spacing w:after="0" w:line="240" w:lineRule="auto"/>
              <w:ind w:left="-55" w:right="-108"/>
              <w:jc w:val="center"/>
              <w:rPr>
                <w:rFonts w:ascii="Times New Roman" w:hAnsi="Times New Roman" w:cs="Times New Roman"/>
                <w:sz w:val="17"/>
                <w:szCs w:val="17"/>
              </w:rPr>
            </w:pPr>
          </w:p>
        </w:tc>
      </w:tr>
      <w:tr w:rsidR="00D86CAB" w:rsidRPr="0072094B" w14:paraId="4829E25E" w14:textId="77777777" w:rsidTr="002B756A">
        <w:trPr>
          <w:trHeight w:val="782"/>
        </w:trPr>
        <w:tc>
          <w:tcPr>
            <w:tcW w:w="625" w:type="dxa"/>
            <w:tcBorders>
              <w:bottom w:val="single" w:sz="4" w:space="0" w:color="auto"/>
            </w:tcBorders>
            <w:shd w:val="clear" w:color="auto" w:fill="auto"/>
            <w:vAlign w:val="center"/>
          </w:tcPr>
          <w:p w14:paraId="76099ED9" w14:textId="4921D015"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16</w:t>
            </w:r>
          </w:p>
        </w:tc>
        <w:tc>
          <w:tcPr>
            <w:tcW w:w="4048" w:type="dxa"/>
            <w:tcBorders>
              <w:bottom w:val="single" w:sz="4" w:space="0" w:color="auto"/>
            </w:tcBorders>
            <w:shd w:val="clear" w:color="auto" w:fill="auto"/>
            <w:vAlign w:val="center"/>
          </w:tcPr>
          <w:p w14:paraId="6A1FEDA8" w14:textId="40E8CFD6"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голосовых роботов и ботов для исходящих кампаний</w:t>
            </w:r>
          </w:p>
        </w:tc>
        <w:tc>
          <w:tcPr>
            <w:tcW w:w="1842" w:type="dxa"/>
            <w:shd w:val="clear" w:color="auto" w:fill="auto"/>
            <w:vAlign w:val="center"/>
          </w:tcPr>
          <w:p w14:paraId="65ED2590" w14:textId="59344F66"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w:t>
            </w:r>
            <w:r w:rsidRPr="0072094B">
              <w:rPr>
                <w:rFonts w:ascii="Times New Roman" w:eastAsia="Times New Roman" w:hAnsi="Times New Roman" w:cs="Times New Roman"/>
                <w:sz w:val="17"/>
                <w:szCs w:val="17"/>
                <w:lang w:eastAsia="ru-RU"/>
              </w:rPr>
              <w:t>-го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4CD2A5A7" w14:textId="39462208" w:rsidR="00D86CAB" w:rsidRPr="0072094B" w:rsidRDefault="00D86CAB" w:rsidP="00D86CAB">
            <w:pPr>
              <w:spacing w:after="0" w:line="240" w:lineRule="auto"/>
              <w:ind w:left="-55" w:right="-108"/>
              <w:jc w:val="center"/>
              <w:rPr>
                <w:rFonts w:ascii="Times New Roman" w:hAnsi="Times New Roman" w:cs="Times New Roman"/>
                <w:sz w:val="17"/>
                <w:szCs w:val="17"/>
              </w:rPr>
            </w:pPr>
          </w:p>
        </w:tc>
      </w:tr>
      <w:tr w:rsidR="00D86CAB" w:rsidRPr="0072094B" w14:paraId="4FE900B1" w14:textId="77777777" w:rsidTr="002B756A">
        <w:trPr>
          <w:trHeight w:val="782"/>
        </w:trPr>
        <w:tc>
          <w:tcPr>
            <w:tcW w:w="625" w:type="dxa"/>
            <w:tcBorders>
              <w:bottom w:val="single" w:sz="4" w:space="0" w:color="auto"/>
            </w:tcBorders>
            <w:shd w:val="clear" w:color="auto" w:fill="auto"/>
            <w:vAlign w:val="center"/>
          </w:tcPr>
          <w:p w14:paraId="09DDFCCE" w14:textId="628B78C3"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17</w:t>
            </w:r>
          </w:p>
        </w:tc>
        <w:tc>
          <w:tcPr>
            <w:tcW w:w="4048" w:type="dxa"/>
            <w:tcBorders>
              <w:bottom w:val="single" w:sz="4" w:space="0" w:color="auto"/>
            </w:tcBorders>
            <w:shd w:val="clear" w:color="auto" w:fill="auto"/>
            <w:vAlign w:val="center"/>
          </w:tcPr>
          <w:p w14:paraId="24381758" w14:textId="2D1A34B5"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автоматического анкетирования во всех каналах, предусматривающих оценку качества клиентом</w:t>
            </w:r>
          </w:p>
        </w:tc>
        <w:tc>
          <w:tcPr>
            <w:tcW w:w="1842" w:type="dxa"/>
            <w:shd w:val="clear" w:color="auto" w:fill="auto"/>
            <w:vAlign w:val="center"/>
          </w:tcPr>
          <w:p w14:paraId="16E460C4" w14:textId="7B3FEE41"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266" w:type="dxa"/>
            <w:tcBorders>
              <w:bottom w:val="single" w:sz="4" w:space="0" w:color="auto"/>
            </w:tcBorders>
            <w:shd w:val="clear" w:color="auto" w:fill="auto"/>
            <w:vAlign w:val="center"/>
          </w:tcPr>
          <w:p w14:paraId="6C2B304E" w14:textId="2B941DCF" w:rsidR="00D86CAB" w:rsidRPr="0072094B" w:rsidRDefault="00D86CAB" w:rsidP="00D86CAB">
            <w:pPr>
              <w:spacing w:after="0" w:line="240" w:lineRule="auto"/>
              <w:ind w:left="-55" w:right="-108"/>
              <w:jc w:val="center"/>
              <w:rPr>
                <w:rFonts w:ascii="Times New Roman" w:hAnsi="Times New Roman" w:cs="Times New Roman"/>
                <w:sz w:val="17"/>
                <w:szCs w:val="17"/>
              </w:rPr>
            </w:pPr>
          </w:p>
        </w:tc>
      </w:tr>
      <w:tr w:rsidR="00D86CAB" w:rsidRPr="0072094B" w14:paraId="7F12D9F6" w14:textId="77777777" w:rsidTr="002B756A">
        <w:trPr>
          <w:trHeight w:val="782"/>
        </w:trPr>
        <w:tc>
          <w:tcPr>
            <w:tcW w:w="625" w:type="dxa"/>
            <w:tcBorders>
              <w:bottom w:val="single" w:sz="4" w:space="0" w:color="auto"/>
            </w:tcBorders>
            <w:shd w:val="clear" w:color="auto" w:fill="auto"/>
            <w:vAlign w:val="center"/>
          </w:tcPr>
          <w:p w14:paraId="38CC76EB" w14:textId="1B8FF4B5"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18</w:t>
            </w:r>
          </w:p>
        </w:tc>
        <w:tc>
          <w:tcPr>
            <w:tcW w:w="4048" w:type="dxa"/>
            <w:tcBorders>
              <w:bottom w:val="single" w:sz="4" w:space="0" w:color="auto"/>
            </w:tcBorders>
            <w:shd w:val="clear" w:color="auto" w:fill="auto"/>
            <w:vAlign w:val="center"/>
          </w:tcPr>
          <w:p w14:paraId="16FAEF70" w14:textId="47628E11"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голосовых роботов и ботов для входящих обращений</w:t>
            </w:r>
          </w:p>
        </w:tc>
        <w:tc>
          <w:tcPr>
            <w:tcW w:w="1842" w:type="dxa"/>
            <w:shd w:val="clear" w:color="auto" w:fill="auto"/>
            <w:vAlign w:val="center"/>
          </w:tcPr>
          <w:p w14:paraId="33C05BE7" w14:textId="3EBDF6FD"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266" w:type="dxa"/>
            <w:tcBorders>
              <w:bottom w:val="single" w:sz="4" w:space="0" w:color="auto"/>
            </w:tcBorders>
            <w:shd w:val="clear" w:color="auto" w:fill="auto"/>
            <w:vAlign w:val="center"/>
          </w:tcPr>
          <w:p w14:paraId="0F5D0844" w14:textId="4AEDA78E" w:rsidR="00D86CAB" w:rsidRPr="0072094B" w:rsidRDefault="00D86CAB" w:rsidP="00D86CAB">
            <w:pPr>
              <w:spacing w:after="0" w:line="240" w:lineRule="auto"/>
              <w:ind w:left="-55" w:right="-108"/>
              <w:jc w:val="center"/>
              <w:rPr>
                <w:rFonts w:ascii="Times New Roman" w:hAnsi="Times New Roman" w:cs="Times New Roman"/>
                <w:sz w:val="17"/>
                <w:szCs w:val="17"/>
              </w:rPr>
            </w:pPr>
          </w:p>
        </w:tc>
      </w:tr>
      <w:tr w:rsidR="00D86CAB" w:rsidRPr="0072094B" w14:paraId="55173A86" w14:textId="77777777" w:rsidTr="002B756A">
        <w:trPr>
          <w:trHeight w:val="782"/>
        </w:trPr>
        <w:tc>
          <w:tcPr>
            <w:tcW w:w="625" w:type="dxa"/>
            <w:tcBorders>
              <w:bottom w:val="single" w:sz="4" w:space="0" w:color="auto"/>
            </w:tcBorders>
            <w:shd w:val="clear" w:color="auto" w:fill="auto"/>
            <w:vAlign w:val="center"/>
          </w:tcPr>
          <w:p w14:paraId="1140BA97" w14:textId="5AD00FAC"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19</w:t>
            </w:r>
          </w:p>
        </w:tc>
        <w:tc>
          <w:tcPr>
            <w:tcW w:w="4048" w:type="dxa"/>
            <w:tcBorders>
              <w:bottom w:val="single" w:sz="4" w:space="0" w:color="auto"/>
            </w:tcBorders>
            <w:shd w:val="clear" w:color="auto" w:fill="auto"/>
            <w:vAlign w:val="center"/>
          </w:tcPr>
          <w:p w14:paraId="7B42EF05" w14:textId="12D2A092"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Начало обучения сотрудников Исполнителя</w:t>
            </w:r>
          </w:p>
        </w:tc>
        <w:tc>
          <w:tcPr>
            <w:tcW w:w="1842" w:type="dxa"/>
            <w:shd w:val="clear" w:color="auto" w:fill="auto"/>
            <w:vAlign w:val="center"/>
          </w:tcPr>
          <w:p w14:paraId="51D88D8C" w14:textId="0FAA0770" w:rsidR="00D86CAB" w:rsidRPr="0072094B" w:rsidRDefault="00D86CAB" w:rsidP="00D86CAB">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266" w:type="dxa"/>
            <w:tcBorders>
              <w:bottom w:val="single" w:sz="4" w:space="0" w:color="auto"/>
            </w:tcBorders>
            <w:shd w:val="clear" w:color="auto" w:fill="auto"/>
            <w:vAlign w:val="center"/>
          </w:tcPr>
          <w:p w14:paraId="7BBB2213" w14:textId="77777777" w:rsidR="00D86CAB" w:rsidRPr="0072094B" w:rsidRDefault="00D86CAB" w:rsidP="00D86CAB">
            <w:pPr>
              <w:spacing w:after="0" w:line="240" w:lineRule="auto"/>
              <w:ind w:left="-55" w:right="-108"/>
              <w:jc w:val="center"/>
              <w:rPr>
                <w:rFonts w:ascii="Times New Roman" w:hAnsi="Times New Roman" w:cs="Times New Roman"/>
                <w:sz w:val="17"/>
                <w:szCs w:val="17"/>
              </w:rPr>
            </w:pPr>
          </w:p>
        </w:tc>
      </w:tr>
      <w:tr w:rsidR="00E67C20" w:rsidRPr="0072094B" w14:paraId="2E127B42" w14:textId="77777777" w:rsidTr="002B756A">
        <w:trPr>
          <w:trHeight w:val="782"/>
        </w:trPr>
        <w:tc>
          <w:tcPr>
            <w:tcW w:w="625" w:type="dxa"/>
            <w:tcBorders>
              <w:bottom w:val="single" w:sz="4" w:space="0" w:color="auto"/>
            </w:tcBorders>
            <w:shd w:val="clear" w:color="auto" w:fill="auto"/>
            <w:vAlign w:val="center"/>
          </w:tcPr>
          <w:p w14:paraId="772CF7D3" w14:textId="4D6727CA"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20</w:t>
            </w:r>
          </w:p>
        </w:tc>
        <w:tc>
          <w:tcPr>
            <w:tcW w:w="4048" w:type="dxa"/>
            <w:tcBorders>
              <w:bottom w:val="single" w:sz="4" w:space="0" w:color="auto"/>
            </w:tcBorders>
            <w:shd w:val="clear" w:color="auto" w:fill="auto"/>
            <w:vAlign w:val="center"/>
          </w:tcPr>
          <w:p w14:paraId="132C4EFE" w14:textId="02CC1D42"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маршрутизации обращений на стороне Исполнителя</w:t>
            </w:r>
          </w:p>
        </w:tc>
        <w:tc>
          <w:tcPr>
            <w:tcW w:w="1842" w:type="dxa"/>
            <w:shd w:val="clear" w:color="auto" w:fill="auto"/>
            <w:vAlign w:val="center"/>
          </w:tcPr>
          <w:p w14:paraId="25DF2B22" w14:textId="61E6A246"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7D868E6A" w14:textId="6B0EA47A"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E67C20" w:rsidRPr="0072094B" w14:paraId="3646966E" w14:textId="77777777" w:rsidTr="002B756A">
        <w:trPr>
          <w:trHeight w:val="782"/>
        </w:trPr>
        <w:tc>
          <w:tcPr>
            <w:tcW w:w="625" w:type="dxa"/>
            <w:tcBorders>
              <w:bottom w:val="single" w:sz="4" w:space="0" w:color="auto"/>
            </w:tcBorders>
            <w:shd w:val="clear" w:color="auto" w:fill="auto"/>
            <w:vAlign w:val="center"/>
          </w:tcPr>
          <w:p w14:paraId="3A6F77BF" w14:textId="67E5B595"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21</w:t>
            </w:r>
          </w:p>
        </w:tc>
        <w:tc>
          <w:tcPr>
            <w:tcW w:w="4048" w:type="dxa"/>
            <w:tcBorders>
              <w:bottom w:val="single" w:sz="4" w:space="0" w:color="auto"/>
            </w:tcBorders>
            <w:shd w:val="clear" w:color="auto" w:fill="auto"/>
            <w:vAlign w:val="center"/>
          </w:tcPr>
          <w:p w14:paraId="6151BC3E" w14:textId="1911E28C"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работоспособности интеграций</w:t>
            </w:r>
          </w:p>
        </w:tc>
        <w:tc>
          <w:tcPr>
            <w:tcW w:w="1842" w:type="dxa"/>
            <w:shd w:val="clear" w:color="auto" w:fill="auto"/>
            <w:vAlign w:val="center"/>
          </w:tcPr>
          <w:p w14:paraId="17AF78E8" w14:textId="5D740934"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41BE22B7" w14:textId="53875503"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E67C20" w:rsidRPr="0072094B" w14:paraId="665E60AA" w14:textId="77777777" w:rsidTr="002B756A">
        <w:trPr>
          <w:trHeight w:val="782"/>
        </w:trPr>
        <w:tc>
          <w:tcPr>
            <w:tcW w:w="625" w:type="dxa"/>
            <w:tcBorders>
              <w:bottom w:val="single" w:sz="4" w:space="0" w:color="auto"/>
            </w:tcBorders>
            <w:shd w:val="clear" w:color="auto" w:fill="auto"/>
            <w:vAlign w:val="center"/>
          </w:tcPr>
          <w:p w14:paraId="43E7069D" w14:textId="68918480"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22</w:t>
            </w:r>
          </w:p>
        </w:tc>
        <w:tc>
          <w:tcPr>
            <w:tcW w:w="4048" w:type="dxa"/>
            <w:tcBorders>
              <w:bottom w:val="single" w:sz="4" w:space="0" w:color="auto"/>
            </w:tcBorders>
            <w:shd w:val="clear" w:color="auto" w:fill="auto"/>
            <w:vAlign w:val="center"/>
          </w:tcPr>
          <w:p w14:paraId="10F58117" w14:textId="76B2610D"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АРМ на стороне Исполнителя</w:t>
            </w:r>
          </w:p>
        </w:tc>
        <w:tc>
          <w:tcPr>
            <w:tcW w:w="1842" w:type="dxa"/>
            <w:shd w:val="clear" w:color="auto" w:fill="auto"/>
            <w:vAlign w:val="center"/>
          </w:tcPr>
          <w:p w14:paraId="356610D8" w14:textId="3D501340"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27A0FEDE" w14:textId="5424600D"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E67C20" w:rsidRPr="0072094B" w14:paraId="1D289910" w14:textId="77777777" w:rsidTr="002B756A">
        <w:trPr>
          <w:trHeight w:val="782"/>
        </w:trPr>
        <w:tc>
          <w:tcPr>
            <w:tcW w:w="625" w:type="dxa"/>
            <w:tcBorders>
              <w:bottom w:val="single" w:sz="4" w:space="0" w:color="auto"/>
            </w:tcBorders>
            <w:shd w:val="clear" w:color="auto" w:fill="auto"/>
            <w:vAlign w:val="center"/>
          </w:tcPr>
          <w:p w14:paraId="7CBB2464" w14:textId="3DE04D6A"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23</w:t>
            </w:r>
          </w:p>
        </w:tc>
        <w:tc>
          <w:tcPr>
            <w:tcW w:w="4048" w:type="dxa"/>
            <w:tcBorders>
              <w:bottom w:val="single" w:sz="4" w:space="0" w:color="auto"/>
            </w:tcBorders>
            <w:shd w:val="clear" w:color="auto" w:fill="auto"/>
            <w:vAlign w:val="center"/>
          </w:tcPr>
          <w:p w14:paraId="326FFB7A" w14:textId="4A25B859"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Проверка готовности голосовых и текстовых роботов по каналам доступа и функциональным направлениям</w:t>
            </w:r>
          </w:p>
        </w:tc>
        <w:tc>
          <w:tcPr>
            <w:tcW w:w="1842" w:type="dxa"/>
            <w:shd w:val="clear" w:color="auto" w:fill="auto"/>
            <w:vAlign w:val="center"/>
          </w:tcPr>
          <w:p w14:paraId="0D0F4792" w14:textId="79C35F08"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1E39741F" w14:textId="2FFA224D"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E67C20" w:rsidRPr="0072094B" w14:paraId="7B0517AE" w14:textId="77777777" w:rsidTr="002B756A">
        <w:trPr>
          <w:trHeight w:val="782"/>
        </w:trPr>
        <w:tc>
          <w:tcPr>
            <w:tcW w:w="625" w:type="dxa"/>
            <w:tcBorders>
              <w:bottom w:val="single" w:sz="4" w:space="0" w:color="auto"/>
            </w:tcBorders>
            <w:shd w:val="clear" w:color="auto" w:fill="auto"/>
            <w:vAlign w:val="center"/>
          </w:tcPr>
          <w:p w14:paraId="160F6B78" w14:textId="568DC9DA"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24</w:t>
            </w:r>
          </w:p>
        </w:tc>
        <w:tc>
          <w:tcPr>
            <w:tcW w:w="4048" w:type="dxa"/>
            <w:tcBorders>
              <w:bottom w:val="single" w:sz="4" w:space="0" w:color="auto"/>
            </w:tcBorders>
            <w:shd w:val="clear" w:color="auto" w:fill="auto"/>
            <w:vAlign w:val="center"/>
          </w:tcPr>
          <w:p w14:paraId="689AA1EC" w14:textId="2CC90E6E"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исходящих телефонных кампаний</w:t>
            </w:r>
          </w:p>
        </w:tc>
        <w:tc>
          <w:tcPr>
            <w:tcW w:w="1842" w:type="dxa"/>
            <w:shd w:val="clear" w:color="auto" w:fill="auto"/>
            <w:vAlign w:val="center"/>
          </w:tcPr>
          <w:p w14:paraId="0F42D7F1" w14:textId="29BF5F09"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266" w:type="dxa"/>
            <w:tcBorders>
              <w:bottom w:val="single" w:sz="4" w:space="0" w:color="auto"/>
            </w:tcBorders>
            <w:shd w:val="clear" w:color="auto" w:fill="auto"/>
            <w:vAlign w:val="center"/>
          </w:tcPr>
          <w:p w14:paraId="12630009" w14:textId="4452DC17"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E67C20" w:rsidRPr="0072094B" w14:paraId="69892E2B" w14:textId="77777777" w:rsidTr="002B756A">
        <w:trPr>
          <w:trHeight w:val="782"/>
        </w:trPr>
        <w:tc>
          <w:tcPr>
            <w:tcW w:w="625" w:type="dxa"/>
            <w:tcBorders>
              <w:bottom w:val="single" w:sz="4" w:space="0" w:color="auto"/>
            </w:tcBorders>
            <w:shd w:val="clear" w:color="auto" w:fill="auto"/>
            <w:vAlign w:val="center"/>
          </w:tcPr>
          <w:p w14:paraId="0D6A7A2E" w14:textId="579FBAD6"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25</w:t>
            </w:r>
          </w:p>
        </w:tc>
        <w:tc>
          <w:tcPr>
            <w:tcW w:w="4048" w:type="dxa"/>
            <w:tcBorders>
              <w:bottom w:val="single" w:sz="4" w:space="0" w:color="auto"/>
            </w:tcBorders>
            <w:shd w:val="clear" w:color="auto" w:fill="auto"/>
            <w:vAlign w:val="center"/>
          </w:tcPr>
          <w:p w14:paraId="48DDF5E0" w14:textId="2DAD960A"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знаний сотрудников исполнителя</w:t>
            </w:r>
          </w:p>
        </w:tc>
        <w:tc>
          <w:tcPr>
            <w:tcW w:w="1842" w:type="dxa"/>
            <w:shd w:val="clear" w:color="auto" w:fill="auto"/>
            <w:vAlign w:val="center"/>
          </w:tcPr>
          <w:p w14:paraId="062E70F0" w14:textId="7761D931"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80-го дня</w:t>
            </w:r>
          </w:p>
        </w:tc>
        <w:tc>
          <w:tcPr>
            <w:tcW w:w="3266" w:type="dxa"/>
            <w:tcBorders>
              <w:bottom w:val="single" w:sz="4" w:space="0" w:color="auto"/>
            </w:tcBorders>
            <w:shd w:val="clear" w:color="auto" w:fill="auto"/>
            <w:vAlign w:val="center"/>
          </w:tcPr>
          <w:p w14:paraId="3EAF6381" w14:textId="51947E65"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E67C20" w:rsidRPr="0072094B" w14:paraId="4386C847" w14:textId="77777777" w:rsidTr="002B756A">
        <w:trPr>
          <w:trHeight w:val="782"/>
        </w:trPr>
        <w:tc>
          <w:tcPr>
            <w:tcW w:w="625" w:type="dxa"/>
            <w:tcBorders>
              <w:bottom w:val="single" w:sz="4" w:space="0" w:color="auto"/>
            </w:tcBorders>
            <w:shd w:val="clear" w:color="auto" w:fill="auto"/>
            <w:vAlign w:val="center"/>
          </w:tcPr>
          <w:p w14:paraId="4EBD0D73" w14:textId="23C6D22A"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26</w:t>
            </w:r>
          </w:p>
        </w:tc>
        <w:tc>
          <w:tcPr>
            <w:tcW w:w="4048" w:type="dxa"/>
            <w:tcBorders>
              <w:bottom w:val="single" w:sz="4" w:space="0" w:color="auto"/>
            </w:tcBorders>
            <w:shd w:val="clear" w:color="auto" w:fill="auto"/>
            <w:vAlign w:val="center"/>
          </w:tcPr>
          <w:p w14:paraId="45B9C8D9" w14:textId="07071AC3"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отчетности</w:t>
            </w:r>
          </w:p>
        </w:tc>
        <w:tc>
          <w:tcPr>
            <w:tcW w:w="1842" w:type="dxa"/>
            <w:shd w:val="clear" w:color="auto" w:fill="auto"/>
            <w:vAlign w:val="center"/>
          </w:tcPr>
          <w:p w14:paraId="035AFF08" w14:textId="7F438ABA"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80-го дня</w:t>
            </w:r>
          </w:p>
        </w:tc>
        <w:tc>
          <w:tcPr>
            <w:tcW w:w="3266" w:type="dxa"/>
            <w:tcBorders>
              <w:bottom w:val="single" w:sz="4" w:space="0" w:color="auto"/>
            </w:tcBorders>
            <w:shd w:val="clear" w:color="auto" w:fill="auto"/>
            <w:vAlign w:val="center"/>
          </w:tcPr>
          <w:p w14:paraId="127F9513" w14:textId="4D284361"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E67C20" w:rsidRPr="0072094B" w14:paraId="48B3875E" w14:textId="77777777" w:rsidTr="002B756A">
        <w:trPr>
          <w:trHeight w:val="782"/>
        </w:trPr>
        <w:tc>
          <w:tcPr>
            <w:tcW w:w="625" w:type="dxa"/>
            <w:tcBorders>
              <w:bottom w:val="single" w:sz="4" w:space="0" w:color="auto"/>
            </w:tcBorders>
            <w:shd w:val="clear" w:color="auto" w:fill="auto"/>
            <w:vAlign w:val="center"/>
          </w:tcPr>
          <w:p w14:paraId="24BE257C" w14:textId="5565F23D"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27</w:t>
            </w:r>
          </w:p>
        </w:tc>
        <w:tc>
          <w:tcPr>
            <w:tcW w:w="4048" w:type="dxa"/>
            <w:tcBorders>
              <w:bottom w:val="single" w:sz="4" w:space="0" w:color="auto"/>
            </w:tcBorders>
            <w:shd w:val="clear" w:color="auto" w:fill="auto"/>
            <w:vAlign w:val="center"/>
          </w:tcPr>
          <w:p w14:paraId="2DB0C9C9" w14:textId="5071E7CC"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Устранение выявленных ошибок</w:t>
            </w:r>
          </w:p>
        </w:tc>
        <w:tc>
          <w:tcPr>
            <w:tcW w:w="1842" w:type="dxa"/>
            <w:shd w:val="clear" w:color="auto" w:fill="auto"/>
            <w:vAlign w:val="center"/>
          </w:tcPr>
          <w:p w14:paraId="7239DF49" w14:textId="71C747D2" w:rsidR="00E67C20"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85-го дня</w:t>
            </w:r>
          </w:p>
        </w:tc>
        <w:tc>
          <w:tcPr>
            <w:tcW w:w="3266" w:type="dxa"/>
            <w:tcBorders>
              <w:bottom w:val="single" w:sz="4" w:space="0" w:color="auto"/>
            </w:tcBorders>
            <w:shd w:val="clear" w:color="auto" w:fill="auto"/>
            <w:vAlign w:val="center"/>
          </w:tcPr>
          <w:p w14:paraId="3137E75C" w14:textId="4F63C777" w:rsidR="00E67C20" w:rsidRPr="0072094B" w:rsidRDefault="00E67C20" w:rsidP="00E67C20">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Акт, в соответствии с Приложением 15 к настоящему техническому заданию</w:t>
            </w:r>
          </w:p>
        </w:tc>
      </w:tr>
      <w:tr w:rsidR="00625B8D" w:rsidRPr="0072094B" w14:paraId="3A4C4E94" w14:textId="77777777" w:rsidTr="002B756A">
        <w:trPr>
          <w:trHeight w:val="782"/>
        </w:trPr>
        <w:tc>
          <w:tcPr>
            <w:tcW w:w="625" w:type="dxa"/>
            <w:tcBorders>
              <w:bottom w:val="single" w:sz="4" w:space="0" w:color="auto"/>
            </w:tcBorders>
            <w:shd w:val="clear" w:color="auto" w:fill="auto"/>
            <w:vAlign w:val="center"/>
          </w:tcPr>
          <w:p w14:paraId="2A5CFDE9" w14:textId="148FD862"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28</w:t>
            </w:r>
          </w:p>
        </w:tc>
        <w:tc>
          <w:tcPr>
            <w:tcW w:w="4048" w:type="dxa"/>
            <w:tcBorders>
              <w:bottom w:val="single" w:sz="4" w:space="0" w:color="auto"/>
            </w:tcBorders>
            <w:shd w:val="clear" w:color="auto" w:fill="auto"/>
            <w:vAlign w:val="center"/>
          </w:tcPr>
          <w:p w14:paraId="4C85A88A" w14:textId="42992EBE"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Направление тестового объема трафика на боевой контур</w:t>
            </w:r>
          </w:p>
        </w:tc>
        <w:tc>
          <w:tcPr>
            <w:tcW w:w="1842" w:type="dxa"/>
            <w:shd w:val="clear" w:color="auto" w:fill="auto"/>
            <w:vAlign w:val="center"/>
          </w:tcPr>
          <w:p w14:paraId="3E9F8841" w14:textId="0BD9F53F"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85-го дня</w:t>
            </w:r>
          </w:p>
        </w:tc>
        <w:tc>
          <w:tcPr>
            <w:tcW w:w="3266" w:type="dxa"/>
            <w:tcBorders>
              <w:bottom w:val="single" w:sz="4" w:space="0" w:color="auto"/>
            </w:tcBorders>
            <w:shd w:val="clear" w:color="auto" w:fill="auto"/>
            <w:vAlign w:val="center"/>
          </w:tcPr>
          <w:p w14:paraId="37D9D1A4" w14:textId="102FF79D" w:rsidR="00625B8D" w:rsidRPr="0072094B" w:rsidRDefault="00625B8D" w:rsidP="00625B8D">
            <w:pPr>
              <w:spacing w:after="0" w:line="240" w:lineRule="auto"/>
              <w:ind w:left="-55" w:right="-108"/>
              <w:jc w:val="center"/>
              <w:rPr>
                <w:rFonts w:ascii="Times New Roman" w:hAnsi="Times New Roman" w:cs="Times New Roman"/>
                <w:sz w:val="17"/>
                <w:szCs w:val="17"/>
              </w:rPr>
            </w:pPr>
          </w:p>
        </w:tc>
      </w:tr>
      <w:tr w:rsidR="00625B8D" w:rsidRPr="0072094B" w14:paraId="0A140813" w14:textId="77777777" w:rsidTr="002B756A">
        <w:trPr>
          <w:trHeight w:val="782"/>
        </w:trPr>
        <w:tc>
          <w:tcPr>
            <w:tcW w:w="625" w:type="dxa"/>
            <w:tcBorders>
              <w:bottom w:val="single" w:sz="4" w:space="0" w:color="auto"/>
            </w:tcBorders>
            <w:shd w:val="clear" w:color="auto" w:fill="auto"/>
            <w:vAlign w:val="center"/>
          </w:tcPr>
          <w:p w14:paraId="1C6F60FB" w14:textId="01DC208B"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29</w:t>
            </w:r>
          </w:p>
        </w:tc>
        <w:tc>
          <w:tcPr>
            <w:tcW w:w="4048" w:type="dxa"/>
            <w:tcBorders>
              <w:bottom w:val="single" w:sz="4" w:space="0" w:color="auto"/>
            </w:tcBorders>
            <w:shd w:val="clear" w:color="auto" w:fill="auto"/>
            <w:vAlign w:val="center"/>
          </w:tcPr>
          <w:p w14:paraId="77E82F28" w14:textId="09A2F6BC"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Измерение КПЭ про проектам и по каналам на тестовом объеме</w:t>
            </w:r>
          </w:p>
        </w:tc>
        <w:tc>
          <w:tcPr>
            <w:tcW w:w="1842" w:type="dxa"/>
            <w:shd w:val="clear" w:color="auto" w:fill="auto"/>
            <w:vAlign w:val="center"/>
          </w:tcPr>
          <w:p w14:paraId="216617A8" w14:textId="6176FF63"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88-го дня</w:t>
            </w:r>
          </w:p>
        </w:tc>
        <w:tc>
          <w:tcPr>
            <w:tcW w:w="3266" w:type="dxa"/>
            <w:tcBorders>
              <w:bottom w:val="single" w:sz="4" w:space="0" w:color="auto"/>
            </w:tcBorders>
            <w:shd w:val="clear" w:color="auto" w:fill="auto"/>
            <w:vAlign w:val="center"/>
          </w:tcPr>
          <w:p w14:paraId="5914B296" w14:textId="5AB6E873" w:rsidR="00625B8D" w:rsidRPr="0072094B" w:rsidRDefault="00625B8D" w:rsidP="00625B8D">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Отчет</w:t>
            </w:r>
          </w:p>
        </w:tc>
      </w:tr>
      <w:tr w:rsidR="00625B8D" w:rsidRPr="0072094B" w14:paraId="429F03DF" w14:textId="77777777" w:rsidTr="002B756A">
        <w:trPr>
          <w:trHeight w:val="782"/>
        </w:trPr>
        <w:tc>
          <w:tcPr>
            <w:tcW w:w="625" w:type="dxa"/>
            <w:shd w:val="clear" w:color="auto" w:fill="auto"/>
            <w:vAlign w:val="center"/>
          </w:tcPr>
          <w:p w14:paraId="5AB82473" w14:textId="12051BAE"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30</w:t>
            </w:r>
          </w:p>
        </w:tc>
        <w:tc>
          <w:tcPr>
            <w:tcW w:w="4048" w:type="dxa"/>
            <w:shd w:val="clear" w:color="auto" w:fill="auto"/>
            <w:vAlign w:val="center"/>
          </w:tcPr>
          <w:p w14:paraId="655B2C9D" w14:textId="66E532A5"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Принятие решения о дате переключения трафика</w:t>
            </w:r>
          </w:p>
        </w:tc>
        <w:tc>
          <w:tcPr>
            <w:tcW w:w="1842" w:type="dxa"/>
            <w:shd w:val="clear" w:color="auto" w:fill="auto"/>
            <w:vAlign w:val="center"/>
          </w:tcPr>
          <w:p w14:paraId="75CB5EE5" w14:textId="01D4D83C"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89-го дня</w:t>
            </w:r>
          </w:p>
        </w:tc>
        <w:tc>
          <w:tcPr>
            <w:tcW w:w="3266" w:type="dxa"/>
            <w:shd w:val="clear" w:color="auto" w:fill="auto"/>
            <w:vAlign w:val="center"/>
          </w:tcPr>
          <w:p w14:paraId="5D7825AD" w14:textId="77777777"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По электронной почте</w:t>
            </w:r>
          </w:p>
          <w:p w14:paraId="16046B8F" w14:textId="654A3A4F"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625B8D" w:rsidRPr="0072094B" w14:paraId="100E2A00" w14:textId="77777777" w:rsidTr="002B756A">
        <w:trPr>
          <w:trHeight w:val="782"/>
        </w:trPr>
        <w:tc>
          <w:tcPr>
            <w:tcW w:w="625" w:type="dxa"/>
            <w:shd w:val="clear" w:color="auto" w:fill="auto"/>
            <w:vAlign w:val="center"/>
          </w:tcPr>
          <w:p w14:paraId="69646151" w14:textId="26EC4789"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31</w:t>
            </w:r>
          </w:p>
        </w:tc>
        <w:tc>
          <w:tcPr>
            <w:tcW w:w="4048" w:type="dxa"/>
            <w:shd w:val="clear" w:color="auto" w:fill="auto"/>
            <w:vAlign w:val="center"/>
          </w:tcPr>
          <w:p w14:paraId="4AF6626D" w14:textId="6BABDF15"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Подписание протокола приёмки услуги в коммерческую эксплуатацию</w:t>
            </w:r>
          </w:p>
        </w:tc>
        <w:tc>
          <w:tcPr>
            <w:tcW w:w="1842" w:type="dxa"/>
            <w:shd w:val="clear" w:color="auto" w:fill="auto"/>
            <w:vAlign w:val="center"/>
          </w:tcPr>
          <w:p w14:paraId="692ACF0E" w14:textId="3B9A2888" w:rsidR="00625B8D" w:rsidRPr="0072094B" w:rsidRDefault="00625B8D" w:rsidP="00625B8D">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90-го дня</w:t>
            </w:r>
          </w:p>
        </w:tc>
        <w:tc>
          <w:tcPr>
            <w:tcW w:w="3266" w:type="dxa"/>
            <w:shd w:val="clear" w:color="auto" w:fill="auto"/>
            <w:vAlign w:val="center"/>
          </w:tcPr>
          <w:p w14:paraId="48556B9C" w14:textId="79FE86E4" w:rsidR="00625B8D" w:rsidRPr="0072094B" w:rsidRDefault="00E67C20" w:rsidP="00E67C20">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Акт, в</w:t>
            </w:r>
            <w:r w:rsidR="00625B8D" w:rsidRPr="0072094B">
              <w:rPr>
                <w:rFonts w:ascii="Times New Roman" w:hAnsi="Times New Roman" w:cs="Times New Roman"/>
                <w:sz w:val="17"/>
                <w:szCs w:val="17"/>
              </w:rPr>
              <w:t xml:space="preserve"> соответствии с Приложением </w:t>
            </w:r>
            <w:r w:rsidRPr="0072094B">
              <w:rPr>
                <w:rFonts w:ascii="Times New Roman" w:hAnsi="Times New Roman" w:cs="Times New Roman"/>
                <w:sz w:val="17"/>
                <w:szCs w:val="17"/>
              </w:rPr>
              <w:t>15 к настоящему техническому заданию</w:t>
            </w:r>
          </w:p>
        </w:tc>
      </w:tr>
    </w:tbl>
    <w:p w14:paraId="0DED5CEB" w14:textId="77777777" w:rsidR="000C6AFC" w:rsidRPr="0072094B" w:rsidRDefault="000C6AFC" w:rsidP="00C0062D">
      <w:pPr>
        <w:spacing w:after="0" w:line="240" w:lineRule="auto"/>
        <w:rPr>
          <w:rFonts w:ascii="Times New Roman" w:hAnsi="Times New Roman" w:cs="Times New Roman"/>
          <w:sz w:val="20"/>
          <w:szCs w:val="20"/>
        </w:rPr>
      </w:pPr>
      <w:bookmarkStart w:id="96" w:name="_Приложение_№_15"/>
      <w:bookmarkEnd w:id="96"/>
    </w:p>
    <w:p w14:paraId="5B68E4A6" w14:textId="2C84A33D" w:rsidR="007E4852" w:rsidRPr="0072094B" w:rsidRDefault="007E4852">
      <w:pPr>
        <w:pStyle w:val="affffffff9"/>
        <w:jc w:val="right"/>
        <w:rPr>
          <w:b/>
        </w:rPr>
      </w:pPr>
      <w:bookmarkStart w:id="97" w:name="_Toc127898241"/>
      <w:r w:rsidRPr="0072094B">
        <w:rPr>
          <w:b/>
        </w:rPr>
        <w:t>Приложение № 1</w:t>
      </w:r>
      <w:r w:rsidR="00F42646" w:rsidRPr="0072094B">
        <w:rPr>
          <w:b/>
        </w:rPr>
        <w:t>2</w:t>
      </w:r>
    </w:p>
    <w:p w14:paraId="62189230" w14:textId="77777777" w:rsidR="007E4852" w:rsidRPr="0072094B" w:rsidRDefault="007E4852">
      <w:pPr>
        <w:pStyle w:val="affffffff9"/>
        <w:jc w:val="right"/>
        <w:rPr>
          <w:b/>
        </w:rPr>
      </w:pPr>
      <w:r w:rsidRPr="0072094B">
        <w:rPr>
          <w:b/>
        </w:rPr>
        <w:t>к Техническому заданию</w:t>
      </w:r>
    </w:p>
    <w:p w14:paraId="63AD2C21" w14:textId="77777777" w:rsidR="007E4852" w:rsidRPr="0072094B" w:rsidRDefault="007E4852">
      <w:pPr>
        <w:pStyle w:val="affffffff9"/>
        <w:jc w:val="center"/>
        <w:rPr>
          <w:b/>
        </w:rPr>
      </w:pPr>
    </w:p>
    <w:p w14:paraId="0582CF06" w14:textId="77777777" w:rsidR="007E4852" w:rsidRPr="0072094B" w:rsidRDefault="007E4852">
      <w:pPr>
        <w:pStyle w:val="affffffff9"/>
        <w:jc w:val="center"/>
        <w:rPr>
          <w:b/>
        </w:rPr>
      </w:pPr>
      <w:r w:rsidRPr="0072094B">
        <w:rPr>
          <w:b/>
        </w:rPr>
        <w:t>Методика расчета показателей CSAT, CDSAT, CSI, FCR</w:t>
      </w:r>
    </w:p>
    <w:p w14:paraId="064CD547" w14:textId="77777777" w:rsidR="003C5C07" w:rsidRPr="0072094B" w:rsidRDefault="003C5C07">
      <w:pPr>
        <w:pStyle w:val="affffffff9"/>
      </w:pPr>
    </w:p>
    <w:bookmarkEnd w:id="97"/>
    <w:p w14:paraId="4C9EABD5" w14:textId="77777777" w:rsidR="00F20E5D" w:rsidRPr="0072094B" w:rsidRDefault="00F20E5D" w:rsidP="00CF0757">
      <w:pPr>
        <w:pStyle w:val="a2"/>
        <w:numPr>
          <w:ilvl w:val="0"/>
          <w:numId w:val="41"/>
        </w:numPr>
        <w:spacing w:before="0"/>
        <w:ind w:left="0" w:firstLine="709"/>
        <w:rPr>
          <w:rFonts w:eastAsiaTheme="minorHAnsi" w:cs="Times New Roman"/>
          <w:b/>
          <w:color w:val="auto"/>
          <w:sz w:val="20"/>
          <w:szCs w:val="20"/>
        </w:rPr>
      </w:pPr>
      <w:r w:rsidRPr="0072094B">
        <w:rPr>
          <w:rFonts w:eastAsiaTheme="minorHAnsi" w:cs="Times New Roman"/>
          <w:b/>
          <w:color w:val="auto"/>
          <w:sz w:val="20"/>
          <w:szCs w:val="20"/>
        </w:rPr>
        <w:t xml:space="preserve">Методика </w:t>
      </w:r>
      <w:r w:rsidRPr="0072094B">
        <w:rPr>
          <w:rFonts w:eastAsiaTheme="majorEastAsia" w:cs="Times New Roman"/>
          <w:b/>
          <w:color w:val="auto"/>
          <w:sz w:val="20"/>
          <w:szCs w:val="20"/>
        </w:rPr>
        <w:t xml:space="preserve">расчета </w:t>
      </w:r>
      <w:r w:rsidR="00C33BC3" w:rsidRPr="0072094B">
        <w:rPr>
          <w:rFonts w:eastAsiaTheme="majorEastAsia" w:cs="Times New Roman"/>
          <w:b/>
          <w:color w:val="auto"/>
          <w:sz w:val="20"/>
          <w:szCs w:val="20"/>
        </w:rPr>
        <w:t>показателей</w:t>
      </w:r>
      <w:r w:rsidR="007253F8" w:rsidRPr="0072094B">
        <w:rPr>
          <w:rFonts w:eastAsiaTheme="majorEastAsia" w:cs="Times New Roman"/>
          <w:b/>
          <w:color w:val="auto"/>
          <w:sz w:val="20"/>
          <w:szCs w:val="20"/>
        </w:rPr>
        <w:t xml:space="preserve"> </w:t>
      </w:r>
      <w:r w:rsidRPr="0072094B">
        <w:rPr>
          <w:rFonts w:eastAsiaTheme="majorEastAsia" w:cs="Times New Roman"/>
          <w:b/>
          <w:color w:val="auto"/>
          <w:sz w:val="20"/>
          <w:szCs w:val="20"/>
        </w:rPr>
        <w:t>CSAT, CDSAT</w:t>
      </w:r>
      <w:r w:rsidR="007959DC" w:rsidRPr="0072094B">
        <w:rPr>
          <w:rFonts w:eastAsiaTheme="minorHAnsi" w:cs="Times New Roman"/>
          <w:b/>
          <w:color w:val="auto"/>
          <w:sz w:val="20"/>
          <w:szCs w:val="20"/>
        </w:rPr>
        <w:t xml:space="preserve">, </w:t>
      </w:r>
      <w:r w:rsidR="00E023A1" w:rsidRPr="0072094B">
        <w:rPr>
          <w:rFonts w:eastAsiaTheme="minorHAnsi" w:cs="Times New Roman"/>
          <w:b/>
          <w:color w:val="auto"/>
          <w:sz w:val="20"/>
          <w:szCs w:val="20"/>
        </w:rPr>
        <w:t>CSI</w:t>
      </w:r>
    </w:p>
    <w:p w14:paraId="7E32D634" w14:textId="77777777" w:rsidR="003C5C07" w:rsidRPr="0072094B" w:rsidRDefault="003C5C07" w:rsidP="00C0062D">
      <w:pPr>
        <w:pStyle w:val="a2"/>
        <w:numPr>
          <w:ilvl w:val="0"/>
          <w:numId w:val="0"/>
        </w:numPr>
        <w:spacing w:before="0"/>
        <w:ind w:firstLine="709"/>
        <w:rPr>
          <w:rFonts w:eastAsiaTheme="minorHAnsi" w:cs="Times New Roman"/>
          <w:b/>
          <w:color w:val="auto"/>
          <w:sz w:val="20"/>
          <w:szCs w:val="20"/>
        </w:rPr>
      </w:pPr>
    </w:p>
    <w:p w14:paraId="7F508232" w14:textId="77777777" w:rsidR="00F20E5D" w:rsidRPr="0072094B" w:rsidRDefault="00F20E5D" w:rsidP="00CF0757">
      <w:pPr>
        <w:pStyle w:val="affffffff7"/>
        <w:numPr>
          <w:ilvl w:val="1"/>
          <w:numId w:val="41"/>
        </w:numPr>
        <w:spacing w:after="0" w:line="240" w:lineRule="auto"/>
        <w:ind w:left="0" w:firstLine="709"/>
        <w:jc w:val="left"/>
        <w:rPr>
          <w:rFonts w:eastAsiaTheme="minorHAnsi"/>
          <w:b/>
          <w:sz w:val="20"/>
          <w:szCs w:val="20"/>
        </w:rPr>
      </w:pPr>
      <w:r w:rsidRPr="0072094B">
        <w:rPr>
          <w:rFonts w:eastAsiaTheme="minorHAnsi"/>
          <w:b/>
          <w:sz w:val="20"/>
          <w:szCs w:val="20"/>
        </w:rPr>
        <w:t>Источник данных</w:t>
      </w:r>
    </w:p>
    <w:p w14:paraId="4E9FBB5D" w14:textId="77777777" w:rsidR="00F20E5D" w:rsidRPr="0072094B" w:rsidRDefault="00F20E5D">
      <w:pPr>
        <w:pStyle w:val="affffffff9"/>
      </w:pPr>
      <w:r w:rsidRPr="0072094B">
        <w:t xml:space="preserve">Уровень удовлетворенности Клиентов обслуживанием КЦ определяется путем проведения автоматического или ручного анкетирования. При анкетировании используется 5-балльная шкала. Данными для расчета показателей удовлетворенности являются клиентские оценки, полученные в ходе анкетирования. </w:t>
      </w:r>
    </w:p>
    <w:p w14:paraId="60E3BAB8" w14:textId="77777777" w:rsidR="00F20E5D" w:rsidRPr="0072094B" w:rsidRDefault="00F20E5D" w:rsidP="00C0062D">
      <w:pPr>
        <w:pStyle w:val="af3"/>
        <w:spacing w:after="0" w:line="240" w:lineRule="auto"/>
        <w:ind w:left="0" w:firstLine="709"/>
        <w:jc w:val="both"/>
        <w:rPr>
          <w:rFonts w:ascii="Times New Roman" w:hAnsi="Times New Roman" w:cs="Times New Roman"/>
          <w:sz w:val="20"/>
          <w:szCs w:val="20"/>
        </w:rPr>
      </w:pPr>
    </w:p>
    <w:p w14:paraId="1B7F202E" w14:textId="77777777" w:rsidR="00F20E5D" w:rsidRPr="0072094B" w:rsidRDefault="00F20E5D" w:rsidP="00CF0757">
      <w:pPr>
        <w:pStyle w:val="affffffff7"/>
        <w:numPr>
          <w:ilvl w:val="1"/>
          <w:numId w:val="41"/>
        </w:numPr>
        <w:spacing w:after="0" w:line="240" w:lineRule="auto"/>
        <w:ind w:left="0" w:firstLine="709"/>
        <w:rPr>
          <w:rFonts w:eastAsiaTheme="minorHAnsi"/>
          <w:b/>
          <w:sz w:val="20"/>
          <w:szCs w:val="20"/>
        </w:rPr>
      </w:pPr>
      <w:r w:rsidRPr="0072094B">
        <w:rPr>
          <w:rFonts w:eastAsiaTheme="minorHAnsi"/>
          <w:b/>
          <w:sz w:val="20"/>
          <w:szCs w:val="20"/>
        </w:rPr>
        <w:t>Анкета</w:t>
      </w:r>
    </w:p>
    <w:p w14:paraId="7702376F" w14:textId="679CB12A" w:rsidR="00F20E5D" w:rsidRPr="0072094B" w:rsidRDefault="00F20E5D">
      <w:pPr>
        <w:pStyle w:val="affffffff9"/>
        <w:rPr>
          <w:rFonts w:eastAsiaTheme="minorHAnsi"/>
          <w:b/>
          <w:bCs/>
        </w:rPr>
      </w:pPr>
      <w:r w:rsidRPr="0072094B">
        <w:rPr>
          <w:rFonts w:eastAsiaTheme="minorHAnsi"/>
          <w:bCs/>
        </w:rPr>
        <w:t>А</w:t>
      </w:r>
      <w:r w:rsidRPr="0072094B">
        <w:t xml:space="preserve">нкета для опроса Клиентов </w:t>
      </w:r>
      <w:r w:rsidR="009421CB" w:rsidRPr="0072094B">
        <w:t xml:space="preserve">после общения с оператором </w:t>
      </w:r>
      <w:r w:rsidRPr="0072094B">
        <w:t>состоит из следующих вопросов (допускаются вариации в формулировках):</w:t>
      </w:r>
    </w:p>
    <w:p w14:paraId="2B159C67" w14:textId="034F1B68" w:rsidR="00F20E5D" w:rsidRPr="0072094B" w:rsidRDefault="00F20E5D" w:rsidP="00CF0757">
      <w:pPr>
        <w:pStyle w:val="affffffff9"/>
        <w:numPr>
          <w:ilvl w:val="0"/>
          <w:numId w:val="53"/>
        </w:numPr>
        <w:ind w:left="0" w:firstLine="709"/>
      </w:pPr>
      <w:r w:rsidRPr="0072094B">
        <w:t>Уточните, пожалуйста, был ли решен ваш вопрос при обращении в Центр Поддержки Клиентов. Если да –</w:t>
      </w:r>
      <w:r w:rsidR="0016017A" w:rsidRPr="0072094B">
        <w:t>5</w:t>
      </w:r>
      <w:r w:rsidRPr="0072094B">
        <w:t>, нет –1</w:t>
      </w:r>
    </w:p>
    <w:p w14:paraId="771DF7A7" w14:textId="31D41F9A" w:rsidR="00F20E5D" w:rsidRPr="0072094B" w:rsidRDefault="00F20E5D" w:rsidP="00CF0757">
      <w:pPr>
        <w:pStyle w:val="affffffff9"/>
        <w:numPr>
          <w:ilvl w:val="0"/>
          <w:numId w:val="53"/>
        </w:numPr>
        <w:ind w:left="0" w:firstLine="709"/>
      </w:pPr>
      <w:r w:rsidRPr="0072094B">
        <w:t xml:space="preserve">Пожалуйста, оцените </w:t>
      </w:r>
      <w:r w:rsidR="000D0700" w:rsidRPr="0072094B">
        <w:t xml:space="preserve">по 5-балльной шкале </w:t>
      </w:r>
      <w:r w:rsidRPr="0072094B">
        <w:t xml:space="preserve">Ваше общее впечатление от полученной консультации в Центре Поддержки Клиентов </w:t>
      </w:r>
      <w:r w:rsidR="005B2C9F" w:rsidRPr="0072094B">
        <w:t>АО «Почта России»</w:t>
      </w:r>
      <w:r w:rsidR="000D0700" w:rsidRPr="0072094B">
        <w:t>,</w:t>
      </w:r>
      <w:r w:rsidRPr="0072094B">
        <w:t xml:space="preserve"> где 5 – «очень хорошо» и 1 – «очень плохо»</w:t>
      </w:r>
    </w:p>
    <w:p w14:paraId="53B2B282" w14:textId="28E67468" w:rsidR="00F20E5D" w:rsidRPr="0072094B" w:rsidRDefault="000D0700" w:rsidP="00CF0757">
      <w:pPr>
        <w:pStyle w:val="affffffff9"/>
        <w:numPr>
          <w:ilvl w:val="0"/>
          <w:numId w:val="53"/>
        </w:numPr>
        <w:ind w:left="0" w:firstLine="709"/>
      </w:pPr>
      <w:r w:rsidRPr="0072094B">
        <w:t xml:space="preserve">Пожалуйста, оцените по 5-балльной </w:t>
      </w:r>
      <w:r w:rsidR="009421CB" w:rsidRPr="0072094B">
        <w:t>работу специалиста, отвечавшего на Ваш вопрос</w:t>
      </w:r>
      <w:r w:rsidRPr="0072094B">
        <w:t>,</w:t>
      </w:r>
      <w:r w:rsidR="002B62BD" w:rsidRPr="0072094B">
        <w:t xml:space="preserve"> </w:t>
      </w:r>
      <w:r w:rsidR="00F20E5D" w:rsidRPr="0072094B">
        <w:t>где 5 – «очень хорошо» и 1 – «очень плохо».</w:t>
      </w:r>
    </w:p>
    <w:p w14:paraId="18D32A11" w14:textId="1C5A6AE3" w:rsidR="005D029A" w:rsidRPr="0072094B" w:rsidRDefault="005D029A" w:rsidP="005D029A">
      <w:pPr>
        <w:pStyle w:val="affffffff9"/>
      </w:pPr>
      <w:r w:rsidRPr="0072094B">
        <w:rPr>
          <w:rFonts w:eastAsiaTheme="minorHAnsi"/>
          <w:bCs/>
        </w:rPr>
        <w:t>А</w:t>
      </w:r>
      <w:r w:rsidRPr="0072094B">
        <w:t>нкета для опроса Клиентов после общения с роботом/ботом состоит из следующих вопросов (допускаются вариации в формулировках):</w:t>
      </w:r>
    </w:p>
    <w:p w14:paraId="250206AE" w14:textId="1A47E194" w:rsidR="005D029A" w:rsidRPr="0072094B" w:rsidRDefault="005D029A" w:rsidP="00CF0757">
      <w:pPr>
        <w:pStyle w:val="af3"/>
        <w:numPr>
          <w:ilvl w:val="0"/>
          <w:numId w:val="53"/>
        </w:numPr>
        <w:spacing w:after="0"/>
        <w:ind w:left="993"/>
        <w:rPr>
          <w:rFonts w:ascii="Times New Roman" w:eastAsiaTheme="minorHAnsi" w:hAnsi="Times New Roman" w:cs="Times New Roman"/>
          <w:bCs/>
          <w:sz w:val="20"/>
          <w:szCs w:val="20"/>
          <w:lang w:eastAsia="ru-RU"/>
        </w:rPr>
      </w:pPr>
      <w:r w:rsidRPr="0072094B">
        <w:rPr>
          <w:rFonts w:ascii="Times New Roman" w:eastAsiaTheme="minorHAnsi" w:hAnsi="Times New Roman" w:cs="Times New Roman"/>
          <w:bCs/>
          <w:sz w:val="20"/>
          <w:szCs w:val="20"/>
          <w:lang w:eastAsia="ru-RU"/>
        </w:rPr>
        <w:t>Уточните, пожалуйста, был ли полезен ответ голосового помощника. Если да –5, нет –1</w:t>
      </w:r>
    </w:p>
    <w:p w14:paraId="0B8F6066" w14:textId="2C0C8B4E" w:rsidR="005D029A" w:rsidRPr="0072094B" w:rsidRDefault="005D029A" w:rsidP="00CF0757">
      <w:pPr>
        <w:pStyle w:val="affffffff9"/>
        <w:numPr>
          <w:ilvl w:val="0"/>
          <w:numId w:val="53"/>
        </w:numPr>
        <w:ind w:left="993"/>
      </w:pPr>
      <w:r w:rsidRPr="0072094B">
        <w:t>Пожалуйста, оцените по 5-балльной шкале Ваше общее впечатление от полученной консультации в Центре Поддержки Клиентов АО «Почта России», где 5 – «очень хорошо» и 1 – «очень плохо»</w:t>
      </w:r>
    </w:p>
    <w:p w14:paraId="1F79D808" w14:textId="77777777" w:rsidR="005D029A" w:rsidRPr="0072094B" w:rsidRDefault="005D029A" w:rsidP="00CF0757">
      <w:pPr>
        <w:pStyle w:val="af3"/>
        <w:numPr>
          <w:ilvl w:val="0"/>
          <w:numId w:val="53"/>
        </w:numPr>
        <w:ind w:left="993"/>
        <w:rPr>
          <w:rFonts w:ascii="Times New Roman" w:eastAsiaTheme="minorHAnsi" w:hAnsi="Times New Roman" w:cs="Times New Roman"/>
          <w:bCs/>
          <w:sz w:val="20"/>
          <w:szCs w:val="20"/>
          <w:lang w:eastAsia="ru-RU"/>
        </w:rPr>
      </w:pPr>
      <w:r w:rsidRPr="0072094B">
        <w:rPr>
          <w:rFonts w:ascii="Times New Roman" w:eastAsiaTheme="minorHAnsi" w:hAnsi="Times New Roman" w:cs="Times New Roman"/>
          <w:bCs/>
          <w:sz w:val="20"/>
          <w:szCs w:val="20"/>
          <w:lang w:eastAsia="ru-RU"/>
        </w:rPr>
        <w:t>Пожалуйста, оцените по 5-балльной шкале удобство голосового помощника, где 5 – «очень хорошо» и 1 – «очень плохо».</w:t>
      </w:r>
    </w:p>
    <w:p w14:paraId="38545C1F" w14:textId="77777777" w:rsidR="007B4578" w:rsidRPr="0072094B" w:rsidRDefault="007B4578" w:rsidP="00B552E2">
      <w:pPr>
        <w:pStyle w:val="af3"/>
        <w:spacing w:after="0" w:line="240" w:lineRule="auto"/>
        <w:ind w:left="0" w:firstLine="709"/>
        <w:jc w:val="both"/>
        <w:rPr>
          <w:rFonts w:ascii="Times New Roman" w:hAnsi="Times New Roman" w:cs="Times New Roman"/>
          <w:sz w:val="20"/>
          <w:szCs w:val="20"/>
        </w:rPr>
      </w:pPr>
    </w:p>
    <w:p w14:paraId="47427ABB" w14:textId="77777777" w:rsidR="00A256FB" w:rsidRPr="0072094B" w:rsidRDefault="00A256FB" w:rsidP="00CF0757">
      <w:pPr>
        <w:pStyle w:val="af3"/>
        <w:numPr>
          <w:ilvl w:val="1"/>
          <w:numId w:val="42"/>
        </w:numPr>
        <w:rPr>
          <w:rFonts w:ascii="Times New Roman" w:eastAsiaTheme="minorHAnsi" w:hAnsi="Times New Roman" w:cs="Times New Roman"/>
          <w:b/>
          <w:sz w:val="20"/>
          <w:szCs w:val="20"/>
        </w:rPr>
      </w:pPr>
      <w:r w:rsidRPr="0072094B">
        <w:rPr>
          <w:rFonts w:ascii="Times New Roman" w:eastAsiaTheme="minorHAnsi" w:hAnsi="Times New Roman" w:cs="Times New Roman"/>
          <w:b/>
          <w:sz w:val="20"/>
          <w:szCs w:val="20"/>
        </w:rPr>
        <w:t xml:space="preserve">Инструменты сбора информации для определения показателей CSAT, CDSAT и CSI </w:t>
      </w:r>
    </w:p>
    <w:p w14:paraId="41DC8F17" w14:textId="77777777" w:rsidR="00A256FB" w:rsidRPr="0072094B" w:rsidRDefault="00A256FB" w:rsidP="00A256FB">
      <w:pPr>
        <w:pStyle w:val="affffffff7"/>
        <w:numPr>
          <w:ilvl w:val="0"/>
          <w:numId w:val="0"/>
        </w:numPr>
        <w:spacing w:after="0" w:line="240" w:lineRule="auto"/>
        <w:ind w:left="205" w:firstLine="362"/>
        <w:rPr>
          <w:rFonts w:eastAsia="Times New Roman"/>
          <w:sz w:val="20"/>
          <w:szCs w:val="20"/>
          <w:lang w:eastAsia="ru-RU"/>
        </w:rPr>
      </w:pPr>
      <w:r w:rsidRPr="0072094B">
        <w:rPr>
          <w:rFonts w:eastAsia="Times New Roman"/>
          <w:sz w:val="20"/>
          <w:szCs w:val="20"/>
          <w:lang w:eastAsia="ru-RU"/>
        </w:rPr>
        <w:t xml:space="preserve">Анкетирование клиентов может производиться как силами Исполнителя, так и силами Заказчика. </w:t>
      </w:r>
    </w:p>
    <w:p w14:paraId="09517FE6" w14:textId="4778E0AD" w:rsidR="00A256FB" w:rsidRPr="0072094B" w:rsidRDefault="00A256FB" w:rsidP="00F42646">
      <w:pPr>
        <w:pStyle w:val="affffffff7"/>
        <w:numPr>
          <w:ilvl w:val="0"/>
          <w:numId w:val="0"/>
        </w:numPr>
        <w:spacing w:after="0" w:line="240" w:lineRule="auto"/>
        <w:ind w:left="205"/>
        <w:rPr>
          <w:rFonts w:eastAsia="Times New Roman"/>
          <w:sz w:val="20"/>
          <w:szCs w:val="20"/>
          <w:lang w:eastAsia="ru-RU"/>
        </w:rPr>
      </w:pPr>
      <w:r w:rsidRPr="0072094B">
        <w:rPr>
          <w:rFonts w:eastAsia="Times New Roman"/>
          <w:sz w:val="20"/>
          <w:szCs w:val="20"/>
          <w:lang w:eastAsia="ru-RU"/>
        </w:rPr>
        <w:t>Основные инструменты сбора информации: опрос клиентов после завершения диалога, смс-рассылка, push-рассылка, e-mail рассылка клиентам в день</w:t>
      </w:r>
      <w:r w:rsidR="00F42646" w:rsidRPr="0072094B">
        <w:rPr>
          <w:rFonts w:eastAsia="Times New Roman"/>
          <w:sz w:val="20"/>
          <w:szCs w:val="20"/>
          <w:lang w:eastAsia="ru-RU"/>
        </w:rPr>
        <w:t xml:space="preserve"> обращения в Контактный центр. </w:t>
      </w:r>
      <w:r w:rsidRPr="0072094B">
        <w:rPr>
          <w:rFonts w:eastAsia="Times New Roman"/>
          <w:sz w:val="20"/>
          <w:szCs w:val="20"/>
          <w:lang w:eastAsia="ru-RU"/>
        </w:rPr>
        <w:t>Применение дополнительных инструментов возможно по решению Заказчика. Вся информация, собранная Заказчиком и Исполнителем, объединяется в единый отчет и учитывается при расчете показателей.</w:t>
      </w:r>
    </w:p>
    <w:p w14:paraId="1885E990" w14:textId="77777777" w:rsidR="00073534" w:rsidRPr="0072094B" w:rsidRDefault="00073534" w:rsidP="00A256FB">
      <w:pPr>
        <w:pStyle w:val="affffffff7"/>
        <w:numPr>
          <w:ilvl w:val="0"/>
          <w:numId w:val="0"/>
        </w:numPr>
        <w:spacing w:after="0" w:line="240" w:lineRule="auto"/>
        <w:ind w:left="426" w:hanging="142"/>
        <w:jc w:val="left"/>
        <w:rPr>
          <w:rFonts w:eastAsia="Times New Roman"/>
          <w:sz w:val="20"/>
          <w:szCs w:val="20"/>
          <w:lang w:eastAsia="ru-RU"/>
        </w:rPr>
      </w:pPr>
    </w:p>
    <w:p w14:paraId="175ED72C" w14:textId="211DA50C" w:rsidR="00F20E5D" w:rsidRPr="0072094B" w:rsidRDefault="00F20E5D" w:rsidP="00CF0757">
      <w:pPr>
        <w:pStyle w:val="af3"/>
        <w:numPr>
          <w:ilvl w:val="1"/>
          <w:numId w:val="42"/>
        </w:numPr>
        <w:spacing w:after="0"/>
        <w:rPr>
          <w:rFonts w:ascii="Times New Roman" w:eastAsiaTheme="minorHAnsi" w:hAnsi="Times New Roman" w:cs="Times New Roman"/>
          <w:b/>
          <w:sz w:val="20"/>
          <w:szCs w:val="20"/>
        </w:rPr>
      </w:pPr>
      <w:r w:rsidRPr="0072094B">
        <w:rPr>
          <w:rFonts w:ascii="Times New Roman" w:eastAsiaTheme="minorHAnsi" w:hAnsi="Times New Roman" w:cs="Times New Roman"/>
          <w:b/>
          <w:sz w:val="20"/>
          <w:szCs w:val="20"/>
        </w:rPr>
        <w:t>Порядок расчета</w:t>
      </w:r>
      <w:r w:rsidR="007B4578" w:rsidRPr="0072094B">
        <w:rPr>
          <w:rFonts w:ascii="Times New Roman" w:eastAsiaTheme="minorHAnsi" w:hAnsi="Times New Roman" w:cs="Times New Roman"/>
          <w:b/>
          <w:sz w:val="20"/>
          <w:szCs w:val="20"/>
        </w:rPr>
        <w:t xml:space="preserve"> показателей CSAT</w:t>
      </w:r>
      <w:r w:rsidR="008E0226" w:rsidRPr="0072094B">
        <w:rPr>
          <w:rFonts w:ascii="Times New Roman" w:eastAsiaTheme="minorHAnsi" w:hAnsi="Times New Roman" w:cs="Times New Roman"/>
          <w:b/>
          <w:sz w:val="20"/>
          <w:szCs w:val="20"/>
        </w:rPr>
        <w:t xml:space="preserve">, </w:t>
      </w:r>
      <w:r w:rsidR="007B4578" w:rsidRPr="0072094B">
        <w:rPr>
          <w:rFonts w:ascii="Times New Roman" w:eastAsiaTheme="minorHAnsi" w:hAnsi="Times New Roman" w:cs="Times New Roman"/>
          <w:b/>
          <w:sz w:val="20"/>
          <w:szCs w:val="20"/>
        </w:rPr>
        <w:t>CDSAT</w:t>
      </w:r>
      <w:r w:rsidR="008E0226" w:rsidRPr="0072094B">
        <w:rPr>
          <w:rFonts w:ascii="Times New Roman" w:eastAsiaTheme="minorHAnsi" w:hAnsi="Times New Roman" w:cs="Times New Roman"/>
          <w:b/>
          <w:sz w:val="20"/>
          <w:szCs w:val="20"/>
        </w:rPr>
        <w:t xml:space="preserve"> и CSI</w:t>
      </w:r>
    </w:p>
    <w:p w14:paraId="7162D252" w14:textId="77777777" w:rsidR="004C75DB" w:rsidRPr="0072094B" w:rsidRDefault="004C75DB" w:rsidP="004C75DB">
      <w:pPr>
        <w:pStyle w:val="affffffff7"/>
        <w:numPr>
          <w:ilvl w:val="0"/>
          <w:numId w:val="0"/>
        </w:numPr>
        <w:spacing w:after="0" w:line="240" w:lineRule="auto"/>
        <w:ind w:left="709"/>
        <w:jc w:val="left"/>
        <w:rPr>
          <w:rFonts w:eastAsiaTheme="minorHAnsi"/>
          <w:b/>
          <w:sz w:val="20"/>
          <w:szCs w:val="20"/>
        </w:rPr>
      </w:pPr>
    </w:p>
    <w:p w14:paraId="2C717885" w14:textId="5F95BF3A" w:rsidR="00F20E5D" w:rsidRPr="0072094B" w:rsidRDefault="00F20E5D">
      <w:pPr>
        <w:pStyle w:val="affffffff9"/>
      </w:pPr>
      <w:r w:rsidRPr="0072094B">
        <w:t>При расчете показател</w:t>
      </w:r>
      <w:r w:rsidR="007B4578" w:rsidRPr="0072094B">
        <w:t>я</w:t>
      </w:r>
      <w:r w:rsidRPr="0072094B">
        <w:t xml:space="preserve"> CSAT% используются </w:t>
      </w:r>
      <w:r w:rsidR="00B45961" w:rsidRPr="0072094B">
        <w:t>оценки при ответе</w:t>
      </w:r>
      <w:r w:rsidRPr="0072094B">
        <w:t xml:space="preserve"> на второй</w:t>
      </w:r>
      <w:r w:rsidR="00ED0BE2" w:rsidRPr="0072094B">
        <w:t xml:space="preserve"> и/или пятый</w:t>
      </w:r>
      <w:r w:rsidRPr="0072094B">
        <w:t xml:space="preserve"> вопрос, расчет производится по формуле: </w:t>
      </w:r>
    </w:p>
    <w:p w14:paraId="18294F60" w14:textId="77777777" w:rsidR="00F20E5D" w:rsidRPr="0072094B" w:rsidRDefault="00F20E5D">
      <w:pPr>
        <w:pStyle w:val="affffffff9"/>
      </w:pPr>
      <w:r w:rsidRPr="0072094B">
        <w:t xml:space="preserve">CSAT= N (4,5) /N*100%, </w:t>
      </w:r>
    </w:p>
    <w:p w14:paraId="03D6CD2D" w14:textId="77777777" w:rsidR="00F20E5D" w:rsidRPr="0072094B" w:rsidRDefault="00F20E5D">
      <w:pPr>
        <w:pStyle w:val="affffffff9"/>
      </w:pPr>
      <w:r w:rsidRPr="0072094B">
        <w:t xml:space="preserve">где </w:t>
      </w:r>
    </w:p>
    <w:p w14:paraId="6289ECC5" w14:textId="664A8C52" w:rsidR="00F20E5D" w:rsidRPr="0072094B" w:rsidRDefault="00F20E5D">
      <w:pPr>
        <w:pStyle w:val="affffffff9"/>
      </w:pPr>
      <w:r w:rsidRPr="0072094B">
        <w:t xml:space="preserve">N (4,5) – количество </w:t>
      </w:r>
      <w:r w:rsidR="00042563" w:rsidRPr="0072094B">
        <w:t>клиентов</w:t>
      </w:r>
      <w:r w:rsidRPr="0072094B">
        <w:t>, поставивших оценку 4 или 5</w:t>
      </w:r>
      <w:r w:rsidR="00042563" w:rsidRPr="0072094B">
        <w:t xml:space="preserve"> в ответ на второй</w:t>
      </w:r>
      <w:r w:rsidR="00ED0BE2" w:rsidRPr="0072094B">
        <w:t xml:space="preserve"> и/ или пятый</w:t>
      </w:r>
      <w:r w:rsidR="00042563" w:rsidRPr="0072094B">
        <w:t xml:space="preserve"> вопрос</w:t>
      </w:r>
      <w:r w:rsidRPr="0072094B">
        <w:t xml:space="preserve">, </w:t>
      </w:r>
    </w:p>
    <w:p w14:paraId="604D2EF6" w14:textId="3A9581C4" w:rsidR="00F20E5D" w:rsidRPr="0072094B" w:rsidRDefault="00F20E5D">
      <w:pPr>
        <w:pStyle w:val="affffffff9"/>
      </w:pPr>
      <w:r w:rsidRPr="0072094B">
        <w:t xml:space="preserve">N – общее количество </w:t>
      </w:r>
      <w:r w:rsidR="00042563" w:rsidRPr="0072094B">
        <w:t>клиентов</w:t>
      </w:r>
      <w:r w:rsidR="006A4B17" w:rsidRPr="0072094B">
        <w:t>,</w:t>
      </w:r>
      <w:r w:rsidR="00042563" w:rsidRPr="0072094B">
        <w:t xml:space="preserve"> ответивших на второй</w:t>
      </w:r>
      <w:r w:rsidR="00ED0BE2" w:rsidRPr="0072094B">
        <w:t xml:space="preserve"> или пятый</w:t>
      </w:r>
      <w:r w:rsidR="00042563" w:rsidRPr="0072094B">
        <w:t xml:space="preserve"> вопрос</w:t>
      </w:r>
      <w:r w:rsidR="002F64DA" w:rsidRPr="0072094B">
        <w:t>**</w:t>
      </w:r>
      <w:r w:rsidRPr="0072094B">
        <w:t>.</w:t>
      </w:r>
    </w:p>
    <w:p w14:paraId="5684122E" w14:textId="77777777" w:rsidR="00B45961" w:rsidRPr="0072094B" w:rsidRDefault="00B45961">
      <w:pPr>
        <w:pStyle w:val="affffffff9"/>
      </w:pPr>
    </w:p>
    <w:p w14:paraId="0C0F74B4" w14:textId="7DDAE3F5" w:rsidR="00F20E5D" w:rsidRPr="0072094B" w:rsidRDefault="00F20E5D">
      <w:pPr>
        <w:pStyle w:val="affffffff9"/>
      </w:pPr>
      <w:r w:rsidRPr="0072094B">
        <w:t>При расчете показател</w:t>
      </w:r>
      <w:r w:rsidR="007B4578" w:rsidRPr="0072094B">
        <w:t>я</w:t>
      </w:r>
      <w:r w:rsidRPr="0072094B">
        <w:t xml:space="preserve"> CDSAT%) используются </w:t>
      </w:r>
      <w:r w:rsidR="00B45961" w:rsidRPr="0072094B">
        <w:t>оценки при ответе</w:t>
      </w:r>
      <w:r w:rsidRPr="0072094B">
        <w:t xml:space="preserve"> на второй</w:t>
      </w:r>
      <w:r w:rsidR="00ED0BE2" w:rsidRPr="0072094B">
        <w:t xml:space="preserve"> и/или пятый</w:t>
      </w:r>
      <w:r w:rsidRPr="0072094B">
        <w:t xml:space="preserve"> вопрос, расчет производится по формуле: </w:t>
      </w:r>
    </w:p>
    <w:p w14:paraId="1B3D513A" w14:textId="60307DCC" w:rsidR="00365334" w:rsidRPr="0072094B" w:rsidRDefault="00F20E5D">
      <w:pPr>
        <w:pStyle w:val="affffffff9"/>
      </w:pPr>
      <w:r w:rsidRPr="0072094B">
        <w:t>CDSAT%= N (1</w:t>
      </w:r>
      <w:r w:rsidR="00ED0BE2" w:rsidRPr="0072094B">
        <w:t>,2</w:t>
      </w:r>
      <w:r w:rsidRPr="0072094B">
        <w:t>) /N</w:t>
      </w:r>
      <w:r w:rsidR="00365334" w:rsidRPr="0072094B">
        <w:rPr>
          <w:sz w:val="16"/>
          <w:szCs w:val="16"/>
        </w:rPr>
        <w:t>*</w:t>
      </w:r>
      <w:r w:rsidRPr="0072094B">
        <w:t xml:space="preserve">100%, где </w:t>
      </w:r>
    </w:p>
    <w:p w14:paraId="489DC98E" w14:textId="371F4622" w:rsidR="00F20E5D" w:rsidRPr="0072094B" w:rsidRDefault="00F20E5D">
      <w:pPr>
        <w:pStyle w:val="affffffff9"/>
      </w:pPr>
      <w:r w:rsidRPr="0072094B">
        <w:t>N (1</w:t>
      </w:r>
      <w:r w:rsidR="00F42646" w:rsidRPr="0072094B">
        <w:t>,2</w:t>
      </w:r>
      <w:r w:rsidRPr="0072094B">
        <w:t xml:space="preserve">) – количество </w:t>
      </w:r>
      <w:r w:rsidR="00042563" w:rsidRPr="0072094B">
        <w:t>клиентов</w:t>
      </w:r>
      <w:r w:rsidRPr="0072094B">
        <w:t>, поставивших оценку «1»</w:t>
      </w:r>
      <w:r w:rsidR="00ED0BE2" w:rsidRPr="0072094B">
        <w:t xml:space="preserve"> или «2»</w:t>
      </w:r>
      <w:r w:rsidR="000D0700" w:rsidRPr="0072094B">
        <w:t xml:space="preserve"> </w:t>
      </w:r>
      <w:r w:rsidR="00042563" w:rsidRPr="0072094B">
        <w:t xml:space="preserve">в ответ </w:t>
      </w:r>
      <w:r w:rsidR="000D0700" w:rsidRPr="0072094B">
        <w:t>на второй</w:t>
      </w:r>
      <w:r w:rsidR="00ED0BE2" w:rsidRPr="0072094B">
        <w:t xml:space="preserve"> и/или пятый</w:t>
      </w:r>
      <w:r w:rsidR="000D0700" w:rsidRPr="0072094B">
        <w:t xml:space="preserve"> вопрос</w:t>
      </w:r>
      <w:r w:rsidR="00365334" w:rsidRPr="0072094B">
        <w:rPr>
          <w:b/>
        </w:rPr>
        <w:t>*</w:t>
      </w:r>
      <w:r w:rsidRPr="0072094B">
        <w:t xml:space="preserve">, </w:t>
      </w:r>
    </w:p>
    <w:p w14:paraId="684A19E9" w14:textId="6A9143EA" w:rsidR="00F20E5D" w:rsidRPr="0072094B" w:rsidRDefault="00F20E5D">
      <w:pPr>
        <w:pStyle w:val="affffffff9"/>
      </w:pPr>
      <w:r w:rsidRPr="0072094B">
        <w:t xml:space="preserve">N – общее количество </w:t>
      </w:r>
      <w:r w:rsidR="00042563" w:rsidRPr="0072094B">
        <w:t>клиентов</w:t>
      </w:r>
      <w:r w:rsidR="006A4B17" w:rsidRPr="0072094B">
        <w:t>,</w:t>
      </w:r>
      <w:r w:rsidR="00042563" w:rsidRPr="0072094B">
        <w:t xml:space="preserve"> ответивших на второй </w:t>
      </w:r>
      <w:r w:rsidR="00ED0BE2" w:rsidRPr="0072094B">
        <w:t xml:space="preserve">и/или пятый </w:t>
      </w:r>
      <w:r w:rsidR="00042563" w:rsidRPr="0072094B">
        <w:t>вопрос</w:t>
      </w:r>
      <w:r w:rsidR="002F64DA" w:rsidRPr="0072094B">
        <w:t>**</w:t>
      </w:r>
      <w:r w:rsidRPr="0072094B">
        <w:t>.</w:t>
      </w:r>
    </w:p>
    <w:p w14:paraId="7684AFE2" w14:textId="77777777" w:rsidR="007B6DC0" w:rsidRPr="0072094B" w:rsidRDefault="007B6DC0">
      <w:pPr>
        <w:pStyle w:val="affffffff9"/>
      </w:pPr>
    </w:p>
    <w:p w14:paraId="7DD0EADD" w14:textId="5F0979D3" w:rsidR="00F20E5D" w:rsidRPr="0072094B" w:rsidRDefault="00F20E5D">
      <w:pPr>
        <w:pStyle w:val="affffffff9"/>
      </w:pPr>
      <w:r w:rsidRPr="0072094B">
        <w:t>Каждый звонок\ответ, имеющий оценку «1»</w:t>
      </w:r>
      <w:r w:rsidR="00ED0BE2" w:rsidRPr="0072094B">
        <w:t xml:space="preserve"> или «2»</w:t>
      </w:r>
      <w:r w:rsidRPr="0072094B">
        <w:t xml:space="preserve">, должен быть оценен по чек-листу и занесен в журнал учета CDSAT в течение суток с момента выставления оценки с указанием даты, времени, ID звонка, тематики обращения и сути обращения, ФИО оператора, оценки по чек-листу, причины, повлекшей такую оценку, даты предоставления </w:t>
      </w:r>
      <w:r w:rsidR="003C5C07" w:rsidRPr="0072094B">
        <w:t>обратной связи сотруднику, допустившему ошибки</w:t>
      </w:r>
      <w:r w:rsidRPr="0072094B">
        <w:t xml:space="preserve">, даты </w:t>
      </w:r>
      <w:r w:rsidR="003C5C07" w:rsidRPr="0072094B">
        <w:t>обсуждения ошибок с сотрудником</w:t>
      </w:r>
      <w:r w:rsidRPr="0072094B">
        <w:t xml:space="preserve">, ФИО </w:t>
      </w:r>
      <w:r w:rsidR="003C5C07" w:rsidRPr="0072094B">
        <w:t xml:space="preserve">специалиста по </w:t>
      </w:r>
      <w:r w:rsidR="00B9182E" w:rsidRPr="0072094B">
        <w:t>подготовке и переподготовке</w:t>
      </w:r>
      <w:r w:rsidRPr="0072094B">
        <w:t xml:space="preserve">, </w:t>
      </w:r>
      <w:r w:rsidR="003C5C07" w:rsidRPr="0072094B">
        <w:t xml:space="preserve">список и даты </w:t>
      </w:r>
      <w:r w:rsidRPr="0072094B">
        <w:t>запланированных корректирующих мероприятий</w:t>
      </w:r>
    </w:p>
    <w:p w14:paraId="53600720" w14:textId="77777777" w:rsidR="00AB61A4" w:rsidRPr="0072094B" w:rsidRDefault="00AB61A4" w:rsidP="00AB61A4">
      <w:pPr>
        <w:pStyle w:val="a1"/>
        <w:numPr>
          <w:ilvl w:val="0"/>
          <w:numId w:val="0"/>
        </w:numPr>
        <w:spacing w:after="0" w:line="240" w:lineRule="auto"/>
        <w:ind w:left="1481"/>
        <w:rPr>
          <w:sz w:val="20"/>
          <w:szCs w:val="20"/>
        </w:rPr>
      </w:pPr>
    </w:p>
    <w:p w14:paraId="7D9B9B8C" w14:textId="3AA0EC2A" w:rsidR="00F20E5D" w:rsidRPr="0072094B" w:rsidRDefault="00E023A1">
      <w:pPr>
        <w:pStyle w:val="affffffff9"/>
      </w:pPr>
      <w:r w:rsidRPr="0072094B">
        <w:t xml:space="preserve">При расчете показателя </w:t>
      </w:r>
      <w:r w:rsidRPr="0072094B">
        <w:rPr>
          <w:lang w:val="en-US"/>
        </w:rPr>
        <w:t>CSI</w:t>
      </w:r>
      <w:r w:rsidRPr="0072094B">
        <w:t xml:space="preserve"> используются </w:t>
      </w:r>
      <w:r w:rsidR="00365334" w:rsidRPr="0072094B">
        <w:t xml:space="preserve">оценки при </w:t>
      </w:r>
      <w:r w:rsidR="000D0700" w:rsidRPr="0072094B">
        <w:t xml:space="preserve">ответе </w:t>
      </w:r>
      <w:r w:rsidRPr="0072094B">
        <w:t xml:space="preserve">на второй </w:t>
      </w:r>
      <w:r w:rsidR="00F42646" w:rsidRPr="0072094B">
        <w:t xml:space="preserve">или пятый </w:t>
      </w:r>
      <w:r w:rsidRPr="0072094B">
        <w:t>вопрос, расчет производится по формуле:</w:t>
      </w:r>
    </w:p>
    <w:p w14:paraId="55AB542D" w14:textId="131B31E7" w:rsidR="00E023A1" w:rsidRPr="0072094B" w:rsidRDefault="00E023A1">
      <w:pPr>
        <w:pStyle w:val="affffffff9"/>
      </w:pPr>
      <w:r w:rsidRPr="0072094B">
        <w:rPr>
          <w:lang w:val="en-US"/>
        </w:rPr>
        <w:t>CSI</w:t>
      </w:r>
      <w:r w:rsidRPr="0072094B">
        <w:t xml:space="preserve"> = </w:t>
      </w:r>
      <w:r w:rsidR="00B1311B" w:rsidRPr="0072094B">
        <w:t>(</w:t>
      </w:r>
      <w:r w:rsidRPr="0072094B">
        <w:rPr>
          <w:lang w:val="en-US"/>
        </w:rPr>
        <w:t>Sum</w:t>
      </w:r>
      <w:r w:rsidRPr="0072094B">
        <w:t>/N</w:t>
      </w:r>
      <w:r w:rsidR="00B1311B" w:rsidRPr="0072094B">
        <w:t>)</w:t>
      </w:r>
      <w:r w:rsidRPr="0072094B">
        <w:t xml:space="preserve">, </w:t>
      </w:r>
    </w:p>
    <w:p w14:paraId="28C9282D" w14:textId="77777777" w:rsidR="00E023A1" w:rsidRPr="0072094B" w:rsidRDefault="00E023A1">
      <w:pPr>
        <w:pStyle w:val="affffffff9"/>
      </w:pPr>
      <w:r w:rsidRPr="0072094B">
        <w:t xml:space="preserve">где </w:t>
      </w:r>
    </w:p>
    <w:p w14:paraId="48171A6B" w14:textId="1ED2A20B" w:rsidR="00E023A1" w:rsidRPr="0072094B" w:rsidRDefault="00E023A1">
      <w:pPr>
        <w:pStyle w:val="affffffff9"/>
      </w:pPr>
      <w:r w:rsidRPr="0072094B">
        <w:rPr>
          <w:lang w:val="en-US"/>
        </w:rPr>
        <w:t>Sum</w:t>
      </w:r>
      <w:r w:rsidRPr="0072094B">
        <w:t xml:space="preserve"> – сумма оценок </w:t>
      </w:r>
      <w:r w:rsidR="007B6DC0" w:rsidRPr="0072094B">
        <w:t>при ответе</w:t>
      </w:r>
      <w:r w:rsidR="00042563" w:rsidRPr="0072094B">
        <w:t xml:space="preserve"> на второй </w:t>
      </w:r>
      <w:r w:rsidR="00F42646" w:rsidRPr="0072094B">
        <w:t xml:space="preserve">или пятый </w:t>
      </w:r>
      <w:r w:rsidR="00042563" w:rsidRPr="0072094B">
        <w:t>вопрос</w:t>
      </w:r>
      <w:r w:rsidRPr="0072094B">
        <w:t xml:space="preserve"> </w:t>
      </w:r>
    </w:p>
    <w:p w14:paraId="395D4D11" w14:textId="4395BE5D" w:rsidR="00E023A1" w:rsidRPr="0072094B" w:rsidRDefault="00E023A1">
      <w:pPr>
        <w:pStyle w:val="affffffff9"/>
      </w:pPr>
      <w:r w:rsidRPr="0072094B">
        <w:t xml:space="preserve">N – </w:t>
      </w:r>
      <w:r w:rsidR="00042563" w:rsidRPr="0072094B">
        <w:t>общее количество клиентов</w:t>
      </w:r>
      <w:r w:rsidR="00B908E8" w:rsidRPr="0072094B">
        <w:t>,</w:t>
      </w:r>
      <w:r w:rsidR="00042563" w:rsidRPr="0072094B">
        <w:t xml:space="preserve"> ответивших на второй</w:t>
      </w:r>
      <w:r w:rsidR="00F42646" w:rsidRPr="0072094B">
        <w:t xml:space="preserve"> или пятый</w:t>
      </w:r>
      <w:r w:rsidR="00042563" w:rsidRPr="0072094B">
        <w:t xml:space="preserve"> вопрос</w:t>
      </w:r>
      <w:r w:rsidR="002F64DA" w:rsidRPr="0072094B">
        <w:t>**</w:t>
      </w:r>
      <w:r w:rsidRPr="0072094B">
        <w:t>.</w:t>
      </w:r>
    </w:p>
    <w:p w14:paraId="1EA598F1" w14:textId="77777777" w:rsidR="004C75DB" w:rsidRPr="0072094B" w:rsidRDefault="004C75DB">
      <w:pPr>
        <w:pStyle w:val="affffffff9"/>
      </w:pPr>
    </w:p>
    <w:p w14:paraId="0DB248F4" w14:textId="1CE35988" w:rsidR="004C75DB" w:rsidRPr="0072094B" w:rsidRDefault="004C75DB" w:rsidP="00B908E8">
      <w:pPr>
        <w:pStyle w:val="affffffff9"/>
      </w:pPr>
      <w:r w:rsidRPr="0072094B">
        <w:t>*При расчете CDSAT% из количества опрошенных клиентов, поставивших оценку «1»</w:t>
      </w:r>
      <w:r w:rsidR="00B908E8" w:rsidRPr="0072094B">
        <w:t xml:space="preserve"> или «2» </w:t>
      </w:r>
      <w:r w:rsidRPr="0072094B">
        <w:t xml:space="preserve"> </w:t>
      </w:r>
      <w:r w:rsidRPr="0072094B">
        <w:rPr>
          <w:lang w:val="en-US"/>
        </w:rPr>
        <w:t>N</w:t>
      </w:r>
      <w:r w:rsidRPr="0072094B">
        <w:t>(1</w:t>
      </w:r>
      <w:r w:rsidR="00B908E8" w:rsidRPr="0072094B">
        <w:t>,2</w:t>
      </w:r>
      <w:r w:rsidRPr="0072094B">
        <w:t>)</w:t>
      </w:r>
      <w:r w:rsidR="00B908E8" w:rsidRPr="0072094B">
        <w:t xml:space="preserve"> </w:t>
      </w:r>
      <w:r w:rsidRPr="0072094B">
        <w:t>исключаются звонки\ответы клиентов, поставивших оценки «1»</w:t>
      </w:r>
      <w:r w:rsidR="00B908E8" w:rsidRPr="0072094B">
        <w:t xml:space="preserve"> или «2»</w:t>
      </w:r>
      <w:r w:rsidRPr="0072094B">
        <w:t>, по следующим причинам:</w:t>
      </w:r>
    </w:p>
    <w:p w14:paraId="0BA56347" w14:textId="77777777" w:rsidR="004C75DB" w:rsidRPr="0072094B" w:rsidRDefault="004C75DB" w:rsidP="00CF0757">
      <w:pPr>
        <w:pStyle w:val="a1"/>
        <w:numPr>
          <w:ilvl w:val="0"/>
          <w:numId w:val="74"/>
        </w:numPr>
        <w:spacing w:after="0" w:line="240" w:lineRule="auto"/>
        <w:rPr>
          <w:sz w:val="20"/>
          <w:szCs w:val="20"/>
        </w:rPr>
      </w:pPr>
      <w:r w:rsidRPr="0072094B">
        <w:rPr>
          <w:sz w:val="20"/>
          <w:szCs w:val="20"/>
        </w:rPr>
        <w:t>технический сбой;</w:t>
      </w:r>
    </w:p>
    <w:p w14:paraId="62DE5BD4" w14:textId="77777777" w:rsidR="004C75DB" w:rsidRPr="0072094B" w:rsidRDefault="004C75DB" w:rsidP="00CF0757">
      <w:pPr>
        <w:pStyle w:val="a1"/>
        <w:numPr>
          <w:ilvl w:val="0"/>
          <w:numId w:val="74"/>
        </w:numPr>
        <w:spacing w:after="0" w:line="240" w:lineRule="auto"/>
        <w:rPr>
          <w:sz w:val="20"/>
          <w:szCs w:val="20"/>
        </w:rPr>
      </w:pPr>
      <w:r w:rsidRPr="0072094B">
        <w:rPr>
          <w:sz w:val="20"/>
          <w:szCs w:val="20"/>
        </w:rPr>
        <w:t>отсутствие информации в операторском скрипте;</w:t>
      </w:r>
    </w:p>
    <w:p w14:paraId="0775C756" w14:textId="77777777" w:rsidR="004C75DB" w:rsidRPr="0072094B" w:rsidRDefault="004C75DB" w:rsidP="00CF0757">
      <w:pPr>
        <w:pStyle w:val="a1"/>
        <w:numPr>
          <w:ilvl w:val="0"/>
          <w:numId w:val="74"/>
        </w:numPr>
        <w:spacing w:after="0" w:line="240" w:lineRule="auto"/>
        <w:rPr>
          <w:sz w:val="20"/>
          <w:szCs w:val="20"/>
        </w:rPr>
      </w:pPr>
      <w:r w:rsidRPr="0072094B">
        <w:rPr>
          <w:sz w:val="20"/>
          <w:szCs w:val="20"/>
        </w:rPr>
        <w:t>подтвержденные нарушения в работе подразделений Заказчика;</w:t>
      </w:r>
    </w:p>
    <w:p w14:paraId="4C6CD042" w14:textId="77777777" w:rsidR="004C75DB" w:rsidRPr="0072094B" w:rsidRDefault="004C75DB" w:rsidP="00CF0757">
      <w:pPr>
        <w:pStyle w:val="a1"/>
        <w:numPr>
          <w:ilvl w:val="0"/>
          <w:numId w:val="74"/>
        </w:numPr>
        <w:spacing w:after="0" w:line="240" w:lineRule="auto"/>
        <w:rPr>
          <w:sz w:val="20"/>
          <w:szCs w:val="20"/>
        </w:rPr>
      </w:pPr>
      <w:r w:rsidRPr="0072094B">
        <w:rPr>
          <w:sz w:val="20"/>
          <w:szCs w:val="20"/>
        </w:rPr>
        <w:t xml:space="preserve">ограничения, вызванные нормативно-правовыми документами, </w:t>
      </w:r>
    </w:p>
    <w:p w14:paraId="057E5FA7" w14:textId="77777777" w:rsidR="004C75DB" w:rsidRPr="0072094B" w:rsidRDefault="004C75DB" w:rsidP="004C75DB">
      <w:pPr>
        <w:pStyle w:val="a1"/>
        <w:numPr>
          <w:ilvl w:val="0"/>
          <w:numId w:val="0"/>
        </w:numPr>
        <w:spacing w:after="0" w:line="240" w:lineRule="auto"/>
        <w:ind w:left="709"/>
        <w:rPr>
          <w:sz w:val="20"/>
          <w:szCs w:val="20"/>
        </w:rPr>
      </w:pPr>
      <w:r w:rsidRPr="0072094B">
        <w:rPr>
          <w:sz w:val="20"/>
          <w:szCs w:val="20"/>
        </w:rPr>
        <w:t>при условии, что оценка звонка\ответа по чек-листу не ниже 75%.</w:t>
      </w:r>
    </w:p>
    <w:p w14:paraId="7EBCF235" w14:textId="0B444D5D" w:rsidR="002F64DA" w:rsidRPr="0072094B" w:rsidRDefault="00625A32" w:rsidP="006A4B17">
      <w:pPr>
        <w:pStyle w:val="affffffff9"/>
      </w:pPr>
      <w:r w:rsidRPr="0072094B">
        <w:t>** Кажд</w:t>
      </w:r>
      <w:r w:rsidR="002F64DA" w:rsidRPr="0072094B">
        <w:t>ый</w:t>
      </w:r>
      <w:r w:rsidRPr="0072094B">
        <w:t xml:space="preserve"> </w:t>
      </w:r>
      <w:r w:rsidR="002F64DA" w:rsidRPr="0072094B">
        <w:t>звонок\ответ</w:t>
      </w:r>
      <w:r w:rsidR="00FD2987" w:rsidRPr="0072094B">
        <w:t>,</w:t>
      </w:r>
      <w:r w:rsidR="002F64DA" w:rsidRPr="0072094B">
        <w:t xml:space="preserve"> </w:t>
      </w:r>
      <w:r w:rsidR="004C75DB" w:rsidRPr="0072094B">
        <w:t xml:space="preserve">не оцененный клиентом, но </w:t>
      </w:r>
      <w:r w:rsidRPr="0072094B">
        <w:t>проверенн</w:t>
      </w:r>
      <w:r w:rsidR="00C52BD5" w:rsidRPr="0072094B">
        <w:t>ый</w:t>
      </w:r>
      <w:r w:rsidRPr="0072094B">
        <w:t xml:space="preserve"> </w:t>
      </w:r>
      <w:r w:rsidR="002F64DA" w:rsidRPr="0072094B">
        <w:t>З</w:t>
      </w:r>
      <w:r w:rsidRPr="0072094B">
        <w:t>аказчиком</w:t>
      </w:r>
      <w:r w:rsidR="002F64DA" w:rsidRPr="0072094B">
        <w:t xml:space="preserve"> и</w:t>
      </w:r>
      <w:r w:rsidRPr="0072094B">
        <w:t xml:space="preserve"> </w:t>
      </w:r>
      <w:r w:rsidR="002F64DA" w:rsidRPr="0072094B">
        <w:t>имеющий как минимум один из перечисленных недостатков:</w:t>
      </w:r>
      <w:r w:rsidRPr="0072094B">
        <w:t xml:space="preserve"> </w:t>
      </w:r>
    </w:p>
    <w:p w14:paraId="6AC72A0D" w14:textId="77777777" w:rsidR="002F64DA" w:rsidRPr="0072094B" w:rsidRDefault="002F64DA" w:rsidP="00CF0757">
      <w:pPr>
        <w:pStyle w:val="a6"/>
        <w:numPr>
          <w:ilvl w:val="1"/>
          <w:numId w:val="75"/>
        </w:numPr>
        <w:ind w:left="1276"/>
      </w:pPr>
      <w:r w:rsidRPr="0072094B">
        <w:t xml:space="preserve">предоставление недостоверной информации, </w:t>
      </w:r>
    </w:p>
    <w:p w14:paraId="75A5306D" w14:textId="77777777" w:rsidR="002F64DA" w:rsidRPr="0072094B" w:rsidRDefault="002F64DA" w:rsidP="00CF0757">
      <w:pPr>
        <w:pStyle w:val="a6"/>
        <w:numPr>
          <w:ilvl w:val="1"/>
          <w:numId w:val="75"/>
        </w:numPr>
        <w:ind w:left="1276"/>
      </w:pPr>
      <w:r w:rsidRPr="0072094B">
        <w:t>предоставление информации, не соответствующей содержащейся в базе знаний/операторском скрипте</w:t>
      </w:r>
    </w:p>
    <w:p w14:paraId="5D3FC19A" w14:textId="77777777" w:rsidR="002F64DA" w:rsidRPr="0072094B" w:rsidRDefault="002F64DA" w:rsidP="00CF0757">
      <w:pPr>
        <w:pStyle w:val="a6"/>
        <w:numPr>
          <w:ilvl w:val="1"/>
          <w:numId w:val="75"/>
        </w:numPr>
        <w:ind w:left="1276"/>
      </w:pPr>
      <w:r w:rsidRPr="0072094B">
        <w:t>грубость или оскорбление в адрес клиента</w:t>
      </w:r>
    </w:p>
    <w:p w14:paraId="71F32275" w14:textId="77777777" w:rsidR="002F64DA" w:rsidRPr="0072094B" w:rsidRDefault="002F64DA" w:rsidP="00CF0757">
      <w:pPr>
        <w:pStyle w:val="a6"/>
        <w:numPr>
          <w:ilvl w:val="1"/>
          <w:numId w:val="75"/>
        </w:numPr>
        <w:ind w:left="1276"/>
      </w:pPr>
      <w:r w:rsidRPr="0072094B">
        <w:t>нецензурная лексика со стороны оператора вне зависимости от включения/выключения микрофона,</w:t>
      </w:r>
    </w:p>
    <w:p w14:paraId="177DE9D4" w14:textId="77777777" w:rsidR="002F64DA" w:rsidRPr="0072094B" w:rsidRDefault="002F64DA" w:rsidP="00CF0757">
      <w:pPr>
        <w:pStyle w:val="a6"/>
        <w:numPr>
          <w:ilvl w:val="1"/>
          <w:numId w:val="75"/>
        </w:numPr>
        <w:ind w:left="1276"/>
      </w:pPr>
      <w:r w:rsidRPr="0072094B">
        <w:t>неверно зафиксированные данные для оформления заказа/заявки/обращения/жалобы</w:t>
      </w:r>
    </w:p>
    <w:p w14:paraId="54801F4A" w14:textId="77777777" w:rsidR="002F64DA" w:rsidRPr="0072094B" w:rsidRDefault="002F64DA" w:rsidP="00CF0757">
      <w:pPr>
        <w:pStyle w:val="a6"/>
        <w:numPr>
          <w:ilvl w:val="1"/>
          <w:numId w:val="75"/>
        </w:numPr>
        <w:ind w:left="1276"/>
      </w:pPr>
      <w:r w:rsidRPr="0072094B">
        <w:t>неверная или необоснованная маршрутизация на следующий этап обработки</w:t>
      </w:r>
    </w:p>
    <w:p w14:paraId="523D3957" w14:textId="58EE78CB" w:rsidR="002F64DA" w:rsidRPr="0072094B" w:rsidRDefault="002F64DA" w:rsidP="00CF0757">
      <w:pPr>
        <w:pStyle w:val="a6"/>
        <w:numPr>
          <w:ilvl w:val="1"/>
          <w:numId w:val="75"/>
        </w:numPr>
        <w:ind w:left="1276"/>
      </w:pPr>
      <w:r w:rsidRPr="0072094B">
        <w:t>обработка звонка\ответа не в соответствии с утвержденными алгоритмами</w:t>
      </w:r>
    </w:p>
    <w:p w14:paraId="58AE5E0D" w14:textId="058EFCDD" w:rsidR="00B908E8" w:rsidRPr="0072094B" w:rsidRDefault="00B908E8" w:rsidP="00CF0757">
      <w:pPr>
        <w:pStyle w:val="a1"/>
        <w:numPr>
          <w:ilvl w:val="0"/>
          <w:numId w:val="78"/>
        </w:numPr>
        <w:spacing w:after="0" w:line="240" w:lineRule="auto"/>
        <w:ind w:left="1276"/>
        <w:rPr>
          <w:rFonts w:eastAsia="Times New Roman"/>
          <w:sz w:val="20"/>
          <w:szCs w:val="20"/>
          <w:lang w:eastAsia="ru-RU"/>
        </w:rPr>
      </w:pPr>
      <w:r w:rsidRPr="0072094B">
        <w:rPr>
          <w:rFonts w:eastAsia="Times New Roman"/>
          <w:sz w:val="20"/>
          <w:szCs w:val="20"/>
          <w:lang w:eastAsia="ru-RU"/>
        </w:rPr>
        <w:t>некорректный алгоритм голосового помощника</w:t>
      </w:r>
    </w:p>
    <w:p w14:paraId="345B06A5" w14:textId="43EB4290" w:rsidR="00B908E8" w:rsidRPr="0072094B" w:rsidRDefault="00B908E8" w:rsidP="00CF0757">
      <w:pPr>
        <w:pStyle w:val="a1"/>
        <w:numPr>
          <w:ilvl w:val="0"/>
          <w:numId w:val="78"/>
        </w:numPr>
        <w:spacing w:after="0" w:line="240" w:lineRule="auto"/>
        <w:ind w:left="1276"/>
        <w:rPr>
          <w:rFonts w:eastAsia="Times New Roman"/>
          <w:sz w:val="20"/>
          <w:szCs w:val="20"/>
          <w:lang w:eastAsia="ru-RU"/>
        </w:rPr>
      </w:pPr>
      <w:r w:rsidRPr="0072094B">
        <w:rPr>
          <w:rFonts w:eastAsia="Times New Roman"/>
          <w:sz w:val="20"/>
          <w:szCs w:val="20"/>
          <w:lang w:eastAsia="ru-RU"/>
        </w:rPr>
        <w:t>низкое качество распознавания речи голосовым помощником</w:t>
      </w:r>
    </w:p>
    <w:p w14:paraId="231AAD54" w14:textId="77777777" w:rsidR="00B908E8" w:rsidRPr="0072094B" w:rsidRDefault="00B908E8" w:rsidP="00CF0757">
      <w:pPr>
        <w:pStyle w:val="a1"/>
        <w:numPr>
          <w:ilvl w:val="0"/>
          <w:numId w:val="78"/>
        </w:numPr>
        <w:spacing w:after="0" w:line="240" w:lineRule="auto"/>
        <w:ind w:left="1276"/>
        <w:rPr>
          <w:rFonts w:eastAsia="Times New Roman"/>
          <w:sz w:val="20"/>
          <w:szCs w:val="20"/>
          <w:lang w:eastAsia="ru-RU"/>
        </w:rPr>
      </w:pPr>
      <w:r w:rsidRPr="0072094B">
        <w:rPr>
          <w:rFonts w:eastAsia="Times New Roman"/>
          <w:sz w:val="20"/>
          <w:szCs w:val="20"/>
          <w:lang w:eastAsia="ru-RU"/>
        </w:rPr>
        <w:t>неверный речевой модуль, озвученный голосовым помощником</w:t>
      </w:r>
    </w:p>
    <w:p w14:paraId="3FA6F404" w14:textId="6A13EB3F" w:rsidR="00365334" w:rsidRPr="0072094B" w:rsidRDefault="00B908E8" w:rsidP="006A4B17">
      <w:pPr>
        <w:pStyle w:val="affffffff9"/>
        <w:ind w:firstLine="0"/>
      </w:pPr>
      <w:r w:rsidRPr="0072094B">
        <w:t>приравнивается к звонкам с</w:t>
      </w:r>
      <w:r w:rsidR="00092BF9" w:rsidRPr="0072094B">
        <w:t xml:space="preserve"> клие</w:t>
      </w:r>
      <w:r w:rsidR="00365334" w:rsidRPr="0072094B">
        <w:t xml:space="preserve">нтской оценкой </w:t>
      </w:r>
      <w:r w:rsidR="004C75DB" w:rsidRPr="0072094B">
        <w:t>«</w:t>
      </w:r>
      <w:r w:rsidR="00365334" w:rsidRPr="0072094B">
        <w:t>1</w:t>
      </w:r>
      <w:r w:rsidR="004C75DB" w:rsidRPr="0072094B">
        <w:t>»</w:t>
      </w:r>
      <w:r w:rsidR="00365334" w:rsidRPr="0072094B">
        <w:t xml:space="preserve"> </w:t>
      </w:r>
      <w:r w:rsidR="00042563" w:rsidRPr="0072094B">
        <w:t xml:space="preserve">на второй вопрос </w:t>
      </w:r>
      <w:r w:rsidRPr="0072094B">
        <w:t xml:space="preserve">и/или пятый вопрос, обрабатывается в соответствии с правилами настоящей методики </w:t>
      </w:r>
      <w:r w:rsidR="00365334" w:rsidRPr="0072094B">
        <w:t>и учитывается при расчете показателей</w:t>
      </w:r>
      <w:r w:rsidR="00092BF9" w:rsidRPr="0072094B">
        <w:t xml:space="preserve"> </w:t>
      </w:r>
      <w:r w:rsidR="00092BF9" w:rsidRPr="0072094B">
        <w:rPr>
          <w:lang w:val="en-US"/>
        </w:rPr>
        <w:t>CSAT</w:t>
      </w:r>
      <w:r w:rsidR="00092BF9" w:rsidRPr="0072094B">
        <w:t xml:space="preserve">%, </w:t>
      </w:r>
      <w:r w:rsidR="00365334" w:rsidRPr="0072094B">
        <w:rPr>
          <w:lang w:val="en-US"/>
        </w:rPr>
        <w:t>CDSAT</w:t>
      </w:r>
      <w:r w:rsidR="00365334" w:rsidRPr="0072094B">
        <w:t xml:space="preserve">% и </w:t>
      </w:r>
      <w:r w:rsidR="00365334" w:rsidRPr="0072094B">
        <w:rPr>
          <w:lang w:val="en-US"/>
        </w:rPr>
        <w:t>CSI</w:t>
      </w:r>
      <w:r w:rsidR="004C75DB" w:rsidRPr="0072094B">
        <w:t>.</w:t>
      </w:r>
    </w:p>
    <w:p w14:paraId="19623CED" w14:textId="77777777" w:rsidR="0052083A" w:rsidRPr="0072094B" w:rsidRDefault="00F20E5D" w:rsidP="00CF0757">
      <w:pPr>
        <w:pStyle w:val="affffffff7"/>
        <w:numPr>
          <w:ilvl w:val="1"/>
          <w:numId w:val="42"/>
        </w:numPr>
        <w:spacing w:after="0" w:line="240" w:lineRule="auto"/>
        <w:ind w:left="0" w:firstLine="709"/>
        <w:rPr>
          <w:b/>
          <w:sz w:val="20"/>
          <w:szCs w:val="20"/>
        </w:rPr>
      </w:pPr>
      <w:r w:rsidRPr="0072094B">
        <w:rPr>
          <w:rFonts w:eastAsiaTheme="minorHAnsi"/>
          <w:b/>
          <w:sz w:val="20"/>
          <w:szCs w:val="20"/>
        </w:rPr>
        <w:t xml:space="preserve">Порядок изменения методики </w:t>
      </w:r>
      <w:r w:rsidR="008E0226" w:rsidRPr="0072094B">
        <w:rPr>
          <w:rFonts w:eastAsiaTheme="minorHAnsi"/>
          <w:b/>
          <w:sz w:val="20"/>
          <w:szCs w:val="20"/>
        </w:rPr>
        <w:t xml:space="preserve">определения </w:t>
      </w:r>
      <w:r w:rsidR="00C33BC3" w:rsidRPr="0072094B">
        <w:rPr>
          <w:rFonts w:eastAsiaTheme="majorEastAsia"/>
          <w:b/>
          <w:sz w:val="20"/>
          <w:szCs w:val="20"/>
        </w:rPr>
        <w:t xml:space="preserve">показателей </w:t>
      </w:r>
      <w:r w:rsidR="008E0226" w:rsidRPr="0072094B">
        <w:rPr>
          <w:rFonts w:eastAsiaTheme="majorEastAsia"/>
          <w:b/>
          <w:sz w:val="20"/>
          <w:szCs w:val="20"/>
        </w:rPr>
        <w:t>CSAT, CDSAT</w:t>
      </w:r>
      <w:r w:rsidR="008E0226" w:rsidRPr="0072094B">
        <w:rPr>
          <w:rFonts w:eastAsiaTheme="minorHAnsi"/>
          <w:b/>
          <w:sz w:val="20"/>
          <w:szCs w:val="20"/>
        </w:rPr>
        <w:t xml:space="preserve"> и </w:t>
      </w:r>
      <w:r w:rsidR="008E0226" w:rsidRPr="0072094B">
        <w:rPr>
          <w:rFonts w:eastAsiaTheme="minorHAnsi"/>
          <w:b/>
          <w:sz w:val="20"/>
          <w:szCs w:val="20"/>
          <w:lang w:val="en-US"/>
        </w:rPr>
        <w:t>CSI</w:t>
      </w:r>
      <w:r w:rsidR="008E0226" w:rsidRPr="0072094B">
        <w:rPr>
          <w:b/>
          <w:sz w:val="20"/>
          <w:szCs w:val="20"/>
        </w:rPr>
        <w:t xml:space="preserve"> </w:t>
      </w:r>
    </w:p>
    <w:p w14:paraId="68C81E78" w14:textId="77777777" w:rsidR="00F20E5D" w:rsidRPr="0072094B" w:rsidRDefault="00F20E5D">
      <w:pPr>
        <w:pStyle w:val="affffffff9"/>
      </w:pPr>
      <w:r w:rsidRPr="0072094B">
        <w:t>Инициатором изменения методики может выступать как Заказчик, так и Исполнитель. Инициатор обязан предоставить детальное описание предлагаемых изменений. Согласование изменений проводится путем подписания Сторонами протокола встречи, на которой были достигнуты договоренности.</w:t>
      </w:r>
    </w:p>
    <w:p w14:paraId="6045E1A5" w14:textId="77777777" w:rsidR="004721DE" w:rsidRPr="0072094B" w:rsidRDefault="004721DE" w:rsidP="00C0062D">
      <w:pPr>
        <w:pStyle w:val="a2"/>
        <w:numPr>
          <w:ilvl w:val="0"/>
          <w:numId w:val="0"/>
        </w:numPr>
        <w:spacing w:before="0"/>
        <w:ind w:firstLine="709"/>
        <w:rPr>
          <w:rFonts w:eastAsiaTheme="majorEastAsia" w:cs="Times New Roman"/>
          <w:color w:val="auto"/>
          <w:sz w:val="20"/>
          <w:szCs w:val="20"/>
        </w:rPr>
      </w:pPr>
    </w:p>
    <w:p w14:paraId="022A78CD" w14:textId="651672E3" w:rsidR="00A43D24" w:rsidRPr="0072094B" w:rsidRDefault="00A43D24" w:rsidP="00CF0757">
      <w:pPr>
        <w:pStyle w:val="affffffff7"/>
        <w:numPr>
          <w:ilvl w:val="1"/>
          <w:numId w:val="42"/>
        </w:numPr>
        <w:spacing w:after="0" w:line="240" w:lineRule="auto"/>
        <w:ind w:left="1276" w:hanging="502"/>
        <w:rPr>
          <w:b/>
          <w:sz w:val="20"/>
          <w:szCs w:val="20"/>
        </w:rPr>
      </w:pPr>
      <w:r w:rsidRPr="0072094B">
        <w:rPr>
          <w:rFonts w:eastAsiaTheme="minorHAnsi"/>
          <w:b/>
          <w:sz w:val="20"/>
          <w:szCs w:val="20"/>
        </w:rPr>
        <w:t xml:space="preserve">Порядок изменения методики определения </w:t>
      </w:r>
      <w:r w:rsidRPr="0072094B">
        <w:rPr>
          <w:rFonts w:eastAsiaTheme="majorEastAsia"/>
          <w:b/>
          <w:sz w:val="20"/>
          <w:szCs w:val="20"/>
        </w:rPr>
        <w:t>показателей CSAT, CDSAT</w:t>
      </w:r>
      <w:r w:rsidRPr="0072094B">
        <w:rPr>
          <w:rFonts w:eastAsiaTheme="minorHAnsi"/>
          <w:b/>
          <w:sz w:val="20"/>
          <w:szCs w:val="20"/>
        </w:rPr>
        <w:t xml:space="preserve"> и </w:t>
      </w:r>
      <w:r w:rsidRPr="0072094B">
        <w:rPr>
          <w:rFonts w:eastAsiaTheme="minorHAnsi"/>
          <w:b/>
          <w:sz w:val="20"/>
          <w:szCs w:val="20"/>
          <w:lang w:val="en-US"/>
        </w:rPr>
        <w:t>CSI</w:t>
      </w:r>
      <w:r w:rsidRPr="0072094B">
        <w:rPr>
          <w:b/>
          <w:sz w:val="20"/>
          <w:szCs w:val="20"/>
        </w:rPr>
        <w:t xml:space="preserve"> </w:t>
      </w:r>
    </w:p>
    <w:p w14:paraId="70ECA4A1" w14:textId="1B57D700" w:rsidR="00A43D24" w:rsidRPr="0072094B" w:rsidRDefault="00A43D24" w:rsidP="00A43D24">
      <w:pPr>
        <w:pStyle w:val="a2"/>
        <w:numPr>
          <w:ilvl w:val="0"/>
          <w:numId w:val="0"/>
        </w:numPr>
        <w:spacing w:before="0"/>
        <w:ind w:left="142" w:firstLine="567"/>
        <w:rPr>
          <w:rFonts w:cs="Times New Roman"/>
          <w:bCs w:val="0"/>
          <w:iCs w:val="0"/>
          <w:color w:val="auto"/>
          <w:kern w:val="0"/>
          <w:sz w:val="20"/>
          <w:szCs w:val="20"/>
        </w:rPr>
      </w:pPr>
      <w:r w:rsidRPr="0072094B">
        <w:rPr>
          <w:rFonts w:cs="Times New Roman"/>
          <w:bCs w:val="0"/>
          <w:iCs w:val="0"/>
          <w:color w:val="auto"/>
          <w:kern w:val="0"/>
          <w:sz w:val="20"/>
          <w:szCs w:val="20"/>
        </w:rPr>
        <w:t>Исполнитель обязан предоставить еженедельный отчет по всем собранным оценкам, с анализом о причинах появления хороших и плохих оценок, а также с предложениями или планом мероприятий по устранению причин плохих оценок.</w:t>
      </w:r>
    </w:p>
    <w:p w14:paraId="13DFEEB3" w14:textId="77777777" w:rsidR="00A43D24" w:rsidRPr="0072094B" w:rsidRDefault="00A43D24" w:rsidP="00A43D24">
      <w:pPr>
        <w:pStyle w:val="a2"/>
        <w:numPr>
          <w:ilvl w:val="0"/>
          <w:numId w:val="0"/>
        </w:numPr>
        <w:spacing w:before="0"/>
        <w:ind w:left="709"/>
        <w:rPr>
          <w:rFonts w:cs="Times New Roman"/>
          <w:bCs w:val="0"/>
          <w:iCs w:val="0"/>
          <w:color w:val="auto"/>
          <w:kern w:val="0"/>
          <w:sz w:val="20"/>
          <w:szCs w:val="20"/>
        </w:rPr>
      </w:pPr>
    </w:p>
    <w:p w14:paraId="73EE6109" w14:textId="137454FA" w:rsidR="00796FA4" w:rsidRPr="0072094B" w:rsidRDefault="00796FA4" w:rsidP="00CF0757">
      <w:pPr>
        <w:pStyle w:val="a2"/>
        <w:numPr>
          <w:ilvl w:val="0"/>
          <w:numId w:val="42"/>
        </w:numPr>
        <w:spacing w:before="0"/>
        <w:ind w:left="0" w:firstLine="709"/>
        <w:rPr>
          <w:rFonts w:eastAsiaTheme="minorHAnsi" w:cs="Times New Roman"/>
          <w:b/>
          <w:color w:val="auto"/>
          <w:sz w:val="20"/>
          <w:szCs w:val="20"/>
        </w:rPr>
      </w:pPr>
      <w:r w:rsidRPr="0072094B">
        <w:rPr>
          <w:rFonts w:eastAsiaTheme="minorHAnsi" w:cs="Times New Roman"/>
          <w:b/>
          <w:color w:val="auto"/>
          <w:sz w:val="20"/>
          <w:szCs w:val="20"/>
        </w:rPr>
        <w:t xml:space="preserve">Методика расчета </w:t>
      </w:r>
      <w:r w:rsidR="00656900" w:rsidRPr="0072094B">
        <w:rPr>
          <w:rFonts w:eastAsiaTheme="minorHAnsi" w:cs="Times New Roman"/>
          <w:b/>
          <w:color w:val="auto"/>
          <w:sz w:val="20"/>
          <w:szCs w:val="20"/>
        </w:rPr>
        <w:t xml:space="preserve">показателя </w:t>
      </w:r>
      <w:r w:rsidRPr="0072094B">
        <w:rPr>
          <w:rFonts w:eastAsiaTheme="minorHAnsi" w:cs="Times New Roman"/>
          <w:b/>
          <w:color w:val="auto"/>
          <w:sz w:val="20"/>
          <w:szCs w:val="20"/>
        </w:rPr>
        <w:t>FCR</w:t>
      </w:r>
    </w:p>
    <w:p w14:paraId="1B0D9E44" w14:textId="77777777" w:rsidR="00796FA4" w:rsidRPr="0072094B" w:rsidRDefault="00796FA4" w:rsidP="00C0062D">
      <w:pPr>
        <w:pStyle w:val="af3"/>
        <w:spacing w:after="0" w:line="240" w:lineRule="auto"/>
        <w:ind w:left="0" w:firstLine="709"/>
        <w:rPr>
          <w:rFonts w:ascii="Times New Roman" w:hAnsi="Times New Roman" w:cs="Times New Roman"/>
          <w:bCs/>
          <w:sz w:val="20"/>
          <w:szCs w:val="20"/>
        </w:rPr>
      </w:pPr>
    </w:p>
    <w:p w14:paraId="747D6440" w14:textId="77777777" w:rsidR="00796FA4" w:rsidRPr="0072094B" w:rsidRDefault="00796FA4" w:rsidP="00CF0757">
      <w:pPr>
        <w:pStyle w:val="affffffff7"/>
        <w:numPr>
          <w:ilvl w:val="1"/>
          <w:numId w:val="43"/>
        </w:numPr>
        <w:spacing w:after="0" w:line="240" w:lineRule="auto"/>
        <w:ind w:left="0" w:firstLine="709"/>
        <w:rPr>
          <w:sz w:val="20"/>
          <w:szCs w:val="20"/>
        </w:rPr>
      </w:pPr>
      <w:r w:rsidRPr="0072094B">
        <w:rPr>
          <w:sz w:val="20"/>
          <w:szCs w:val="20"/>
        </w:rPr>
        <w:t>Расчет показател</w:t>
      </w:r>
      <w:r w:rsidR="003354C4" w:rsidRPr="0072094B">
        <w:rPr>
          <w:sz w:val="20"/>
          <w:szCs w:val="20"/>
        </w:rPr>
        <w:t>я</w:t>
      </w:r>
      <w:r w:rsidRPr="0072094B">
        <w:rPr>
          <w:sz w:val="20"/>
          <w:szCs w:val="20"/>
        </w:rPr>
        <w:t xml:space="preserve"> </w:t>
      </w:r>
      <w:r w:rsidRPr="0072094B">
        <w:rPr>
          <w:sz w:val="20"/>
          <w:szCs w:val="20"/>
          <w:lang w:val="en-US"/>
        </w:rPr>
        <w:t>FCR</w:t>
      </w:r>
      <w:r w:rsidRPr="0072094B">
        <w:rPr>
          <w:sz w:val="20"/>
          <w:szCs w:val="20"/>
        </w:rPr>
        <w:t xml:space="preserve"> производится на </w:t>
      </w:r>
      <w:r w:rsidR="008C216B" w:rsidRPr="0072094B">
        <w:rPr>
          <w:sz w:val="20"/>
          <w:szCs w:val="20"/>
        </w:rPr>
        <w:t>ежедневной</w:t>
      </w:r>
      <w:r w:rsidRPr="0072094B">
        <w:rPr>
          <w:sz w:val="20"/>
          <w:szCs w:val="20"/>
        </w:rPr>
        <w:t xml:space="preserve"> основе по формул</w:t>
      </w:r>
      <w:r w:rsidR="003354C4" w:rsidRPr="0072094B">
        <w:rPr>
          <w:sz w:val="20"/>
          <w:szCs w:val="20"/>
        </w:rPr>
        <w:t>е</w:t>
      </w:r>
      <w:r w:rsidRPr="0072094B">
        <w:rPr>
          <w:sz w:val="20"/>
          <w:szCs w:val="20"/>
        </w:rPr>
        <w:t xml:space="preserve">: </w:t>
      </w:r>
    </w:p>
    <w:p w14:paraId="097BEB62" w14:textId="77777777" w:rsidR="00796FA4" w:rsidRPr="0072094B" w:rsidRDefault="00796FA4">
      <w:pPr>
        <w:pStyle w:val="affffffff9"/>
      </w:pPr>
      <w:r w:rsidRPr="0072094B">
        <w:rPr>
          <w:lang w:val="en-US"/>
        </w:rPr>
        <w:t>FCR</w:t>
      </w:r>
      <w:r w:rsidRPr="0072094B">
        <w:t xml:space="preserve"> = Количество уникальных обращений/ общее количество обращений</w:t>
      </w:r>
    </w:p>
    <w:p w14:paraId="7201B317" w14:textId="77777777" w:rsidR="0083318F" w:rsidRPr="0072094B" w:rsidRDefault="0083318F">
      <w:pPr>
        <w:pStyle w:val="affffffff9"/>
      </w:pPr>
    </w:p>
    <w:p w14:paraId="464064CD" w14:textId="77777777" w:rsidR="00796FA4" w:rsidRPr="0072094B" w:rsidRDefault="00796FA4" w:rsidP="00CF0757">
      <w:pPr>
        <w:pStyle w:val="affffffff7"/>
        <w:numPr>
          <w:ilvl w:val="1"/>
          <w:numId w:val="43"/>
        </w:numPr>
        <w:spacing w:after="0" w:line="240" w:lineRule="auto"/>
        <w:ind w:left="0" w:firstLine="709"/>
        <w:rPr>
          <w:sz w:val="20"/>
          <w:szCs w:val="20"/>
        </w:rPr>
      </w:pPr>
      <w:r w:rsidRPr="0072094B">
        <w:rPr>
          <w:sz w:val="20"/>
          <w:szCs w:val="20"/>
        </w:rPr>
        <w:t>Показател</w:t>
      </w:r>
      <w:r w:rsidR="003354C4" w:rsidRPr="0072094B">
        <w:rPr>
          <w:sz w:val="20"/>
          <w:szCs w:val="20"/>
        </w:rPr>
        <w:t>ь</w:t>
      </w:r>
      <w:r w:rsidRPr="0072094B">
        <w:rPr>
          <w:sz w:val="20"/>
          <w:szCs w:val="20"/>
        </w:rPr>
        <w:t xml:space="preserve"> </w:t>
      </w:r>
      <w:r w:rsidRPr="0072094B">
        <w:rPr>
          <w:sz w:val="20"/>
          <w:szCs w:val="20"/>
          <w:lang w:val="en-US"/>
        </w:rPr>
        <w:t>FCR</w:t>
      </w:r>
      <w:r w:rsidRPr="0072094B">
        <w:rPr>
          <w:sz w:val="20"/>
          <w:szCs w:val="20"/>
        </w:rPr>
        <w:t xml:space="preserve"> рассчитыва</w:t>
      </w:r>
      <w:r w:rsidR="003354C4" w:rsidRPr="0072094B">
        <w:rPr>
          <w:sz w:val="20"/>
          <w:szCs w:val="20"/>
        </w:rPr>
        <w:t>е</w:t>
      </w:r>
      <w:r w:rsidRPr="0072094B">
        <w:rPr>
          <w:sz w:val="20"/>
          <w:szCs w:val="20"/>
        </w:rPr>
        <w:t>тся отдельно для различных типов обращений:</w:t>
      </w:r>
    </w:p>
    <w:p w14:paraId="721A2B6D" w14:textId="77777777" w:rsidR="00E07EEF" w:rsidRPr="0072094B" w:rsidRDefault="00796FA4" w:rsidP="00CF0757">
      <w:pPr>
        <w:pStyle w:val="a1"/>
        <w:numPr>
          <w:ilvl w:val="0"/>
          <w:numId w:val="79"/>
        </w:numPr>
        <w:spacing w:after="0" w:line="240" w:lineRule="auto"/>
        <w:jc w:val="both"/>
        <w:rPr>
          <w:sz w:val="20"/>
          <w:szCs w:val="20"/>
        </w:rPr>
      </w:pPr>
      <w:r w:rsidRPr="0072094B">
        <w:rPr>
          <w:sz w:val="20"/>
          <w:szCs w:val="20"/>
        </w:rPr>
        <w:t>Онлайн – обращения по телефону, в онлайн чате, в мессенджерах, в социальных сетях, ответ на которые дол</w:t>
      </w:r>
      <w:r w:rsidR="00E07EEF" w:rsidRPr="0072094B">
        <w:rPr>
          <w:sz w:val="20"/>
          <w:szCs w:val="20"/>
        </w:rPr>
        <w:t>жен быть дан в момент обращения. Уникальным считается обращение, поступившее один раз в течение 24 часов;</w:t>
      </w:r>
    </w:p>
    <w:p w14:paraId="74443222" w14:textId="043532FD" w:rsidR="00E07EEF" w:rsidRPr="0072094B" w:rsidRDefault="00796FA4" w:rsidP="00CF0757">
      <w:pPr>
        <w:pStyle w:val="a1"/>
        <w:numPr>
          <w:ilvl w:val="0"/>
          <w:numId w:val="79"/>
        </w:numPr>
        <w:spacing w:after="0" w:line="240" w:lineRule="auto"/>
        <w:jc w:val="both"/>
        <w:rPr>
          <w:sz w:val="20"/>
          <w:szCs w:val="20"/>
        </w:rPr>
      </w:pPr>
      <w:r w:rsidRPr="0072094B">
        <w:rPr>
          <w:sz w:val="20"/>
          <w:szCs w:val="20"/>
        </w:rPr>
        <w:t xml:space="preserve">Офлайн – обращения по электронной почте, через порталы и другие информационные системы, срок ответа по которым установлен от 24 часов до 15 дней в зависимости от типа обращения и </w:t>
      </w:r>
      <w:r w:rsidR="00E07EEF" w:rsidRPr="0072094B">
        <w:rPr>
          <w:sz w:val="20"/>
          <w:szCs w:val="20"/>
        </w:rPr>
        <w:t>установленного срока обработки. Уникальным считается обращение, поступившее один раз в течение установленного срока обработки;</w:t>
      </w:r>
    </w:p>
    <w:p w14:paraId="443E5F02" w14:textId="234E058F" w:rsidR="00796FA4" w:rsidRPr="0072094B" w:rsidRDefault="00796FA4" w:rsidP="00CF0757">
      <w:pPr>
        <w:pStyle w:val="a1"/>
        <w:numPr>
          <w:ilvl w:val="0"/>
          <w:numId w:val="76"/>
        </w:numPr>
        <w:spacing w:after="0" w:line="240" w:lineRule="auto"/>
        <w:jc w:val="both"/>
        <w:rPr>
          <w:sz w:val="20"/>
          <w:szCs w:val="20"/>
        </w:rPr>
      </w:pPr>
      <w:r w:rsidRPr="0072094B">
        <w:rPr>
          <w:sz w:val="20"/>
          <w:szCs w:val="20"/>
        </w:rPr>
        <w:t>Претензионные обращения – обращения, зарегистрированные как претензии, срок ответа на кот</w:t>
      </w:r>
      <w:r w:rsidR="00F624A4" w:rsidRPr="0072094B">
        <w:rPr>
          <w:sz w:val="20"/>
          <w:szCs w:val="20"/>
        </w:rPr>
        <w:t>орые установлен от 5 до 30 дней.</w:t>
      </w:r>
      <w:r w:rsidR="00E07EEF" w:rsidRPr="0072094B">
        <w:rPr>
          <w:sz w:val="20"/>
          <w:szCs w:val="20"/>
        </w:rPr>
        <w:t xml:space="preserve"> Уникальным считается обращение, поступившее один раз в течение установленного срока обработки;</w:t>
      </w:r>
    </w:p>
    <w:p w14:paraId="27CFACA4" w14:textId="77777777" w:rsidR="00796FA4" w:rsidRPr="0072094B" w:rsidRDefault="00796FA4" w:rsidP="00C0062D">
      <w:pPr>
        <w:pStyle w:val="af3"/>
        <w:spacing w:after="0" w:line="240" w:lineRule="auto"/>
        <w:ind w:left="0" w:firstLine="709"/>
        <w:jc w:val="both"/>
        <w:rPr>
          <w:rFonts w:ascii="Times New Roman" w:hAnsi="Times New Roman" w:cs="Times New Roman"/>
          <w:sz w:val="20"/>
          <w:szCs w:val="20"/>
        </w:rPr>
      </w:pPr>
    </w:p>
    <w:p w14:paraId="651ECC0B" w14:textId="77777777" w:rsidR="00796FA4" w:rsidRPr="0072094B" w:rsidRDefault="00796FA4">
      <w:pPr>
        <w:pStyle w:val="affffffff9"/>
      </w:pPr>
      <w:r w:rsidRPr="0072094B">
        <w:t xml:space="preserve">В целях </w:t>
      </w:r>
      <w:r w:rsidR="003354C4" w:rsidRPr="0072094B">
        <w:t>определения коэффициента выплаты</w:t>
      </w:r>
      <w:r w:rsidRPr="0072094B">
        <w:t xml:space="preserve"> показатель </w:t>
      </w:r>
      <w:r w:rsidR="003354C4" w:rsidRPr="0072094B">
        <w:rPr>
          <w:lang w:val="en-US"/>
        </w:rPr>
        <w:t>FCR</w:t>
      </w:r>
      <w:r w:rsidR="003354C4" w:rsidRPr="0072094B">
        <w:t xml:space="preserve"> </w:t>
      </w:r>
      <w:r w:rsidRPr="0072094B">
        <w:t>рассчит</w:t>
      </w:r>
      <w:r w:rsidR="003354C4" w:rsidRPr="0072094B">
        <w:t>ывается</w:t>
      </w:r>
      <w:r w:rsidRPr="0072094B">
        <w:t xml:space="preserve"> </w:t>
      </w:r>
      <w:r w:rsidR="003354C4" w:rsidRPr="0072094B">
        <w:t>как средне</w:t>
      </w:r>
      <w:r w:rsidR="008C216B" w:rsidRPr="0072094B">
        <w:t>взвешенное</w:t>
      </w:r>
      <w:r w:rsidR="003354C4" w:rsidRPr="0072094B">
        <w:t xml:space="preserve"> значение </w:t>
      </w:r>
      <w:r w:rsidR="008C216B" w:rsidRPr="0072094B">
        <w:t xml:space="preserve">ежедневных значений </w:t>
      </w:r>
      <w:r w:rsidRPr="0072094B">
        <w:t xml:space="preserve">отдельно для </w:t>
      </w:r>
      <w:r w:rsidR="003354C4" w:rsidRPr="0072094B">
        <w:t>каждого канала</w:t>
      </w:r>
      <w:r w:rsidRPr="0072094B">
        <w:t xml:space="preserve">, отдельно для операторов и роботизированного обслуживания, </w:t>
      </w:r>
      <w:r w:rsidR="003354C4" w:rsidRPr="0072094B">
        <w:t>без</w:t>
      </w:r>
      <w:r w:rsidRPr="0072094B">
        <w:t xml:space="preserve"> учет</w:t>
      </w:r>
      <w:r w:rsidR="003354C4" w:rsidRPr="0072094B">
        <w:t>а</w:t>
      </w:r>
      <w:r w:rsidR="008C216B" w:rsidRPr="0072094B">
        <w:t xml:space="preserve"> тематики обращения клиента</w:t>
      </w:r>
      <w:r w:rsidR="00F624A4" w:rsidRPr="0072094B">
        <w:t>.</w:t>
      </w:r>
    </w:p>
    <w:p w14:paraId="0FB5664A" w14:textId="77777777" w:rsidR="000C6AFC" w:rsidRPr="0072094B" w:rsidRDefault="000C6AFC">
      <w:pPr>
        <w:pStyle w:val="affffffff9"/>
      </w:pPr>
    </w:p>
    <w:p w14:paraId="3D21EDF0" w14:textId="1FA73E96" w:rsidR="00F624A4" w:rsidRPr="0072094B" w:rsidRDefault="00F624A4">
      <w:pPr>
        <w:pStyle w:val="affffffff9"/>
        <w:jc w:val="right"/>
        <w:rPr>
          <w:b/>
        </w:rPr>
      </w:pPr>
      <w:r w:rsidRPr="0072094B">
        <w:rPr>
          <w:b/>
        </w:rPr>
        <w:t>Приложение № 1</w:t>
      </w:r>
      <w:r w:rsidR="00F42646" w:rsidRPr="0072094B">
        <w:rPr>
          <w:b/>
        </w:rPr>
        <w:t>3</w:t>
      </w:r>
    </w:p>
    <w:p w14:paraId="59B1EDD9" w14:textId="77777777" w:rsidR="00F624A4" w:rsidRPr="0072094B" w:rsidRDefault="00F624A4">
      <w:pPr>
        <w:pStyle w:val="affffffff9"/>
        <w:jc w:val="right"/>
        <w:rPr>
          <w:b/>
        </w:rPr>
      </w:pPr>
      <w:r w:rsidRPr="0072094B">
        <w:rPr>
          <w:b/>
        </w:rPr>
        <w:t>к Техническому заданию</w:t>
      </w:r>
    </w:p>
    <w:p w14:paraId="19FE799F" w14:textId="77777777" w:rsidR="00F624A4" w:rsidRPr="0072094B" w:rsidRDefault="00F624A4" w:rsidP="00F624A4">
      <w:pPr>
        <w:pStyle w:val="affffffff9"/>
        <w:jc w:val="center"/>
        <w:rPr>
          <w:b/>
        </w:rPr>
      </w:pPr>
    </w:p>
    <w:p w14:paraId="528C8FCB" w14:textId="77777777" w:rsidR="00410BA1" w:rsidRPr="0072094B" w:rsidRDefault="00410BA1" w:rsidP="00F624A4">
      <w:pPr>
        <w:pStyle w:val="affffffff9"/>
        <w:jc w:val="center"/>
        <w:rPr>
          <w:b/>
          <w:i/>
        </w:rPr>
      </w:pPr>
    </w:p>
    <w:p w14:paraId="75754013" w14:textId="77777777" w:rsidR="00987162" w:rsidRPr="0072094B" w:rsidRDefault="00410BA1" w:rsidP="00F624A4">
      <w:pPr>
        <w:pStyle w:val="affffffff9"/>
        <w:jc w:val="center"/>
        <w:rPr>
          <w:b/>
          <w:i/>
        </w:rPr>
      </w:pPr>
      <w:r w:rsidRPr="0072094B">
        <w:rPr>
          <w:b/>
          <w:i/>
        </w:rPr>
        <w:t>СТАНДАРТ</w:t>
      </w:r>
    </w:p>
    <w:p w14:paraId="2E28173C" w14:textId="77777777" w:rsidR="00410BA1" w:rsidRPr="0072094B" w:rsidRDefault="00987162" w:rsidP="00F624A4">
      <w:pPr>
        <w:pStyle w:val="affffffff9"/>
        <w:jc w:val="center"/>
        <w:rPr>
          <w:b/>
          <w:i/>
        </w:rPr>
      </w:pPr>
      <w:r w:rsidRPr="0072094B">
        <w:rPr>
          <w:b/>
          <w:i/>
        </w:rPr>
        <w:t>«О</w:t>
      </w:r>
      <w:r w:rsidR="00410BA1" w:rsidRPr="0072094B">
        <w:rPr>
          <w:b/>
          <w:i/>
        </w:rPr>
        <w:t>беспечение информационной безопасности при разработке или модернизации информационных систем и приложений   АО «Почта России»</w:t>
      </w:r>
    </w:p>
    <w:p w14:paraId="531015DD" w14:textId="77777777" w:rsidR="00410BA1" w:rsidRPr="0072094B" w:rsidRDefault="00410BA1" w:rsidP="00F624A4">
      <w:pPr>
        <w:pStyle w:val="affffffff9"/>
        <w:jc w:val="center"/>
        <w:rPr>
          <w:b/>
          <w:i/>
        </w:rPr>
      </w:pPr>
      <w:r w:rsidRPr="0072094B">
        <w:rPr>
          <w:b/>
          <w:i/>
        </w:rPr>
        <w:t xml:space="preserve">(утвержден приказом </w:t>
      </w:r>
      <w:r w:rsidR="00361E9C" w:rsidRPr="0072094B">
        <w:rPr>
          <w:b/>
          <w:i/>
        </w:rPr>
        <w:t>АО «Почта России»</w:t>
      </w:r>
      <w:r w:rsidRPr="0072094B">
        <w:rPr>
          <w:b/>
          <w:i/>
        </w:rPr>
        <w:t xml:space="preserve"> от 16.01.2020 г</w:t>
      </w:r>
      <w:r w:rsidR="00361E9C" w:rsidRPr="0072094B">
        <w:rPr>
          <w:b/>
          <w:i/>
        </w:rPr>
        <w:t>. № 7-п</w:t>
      </w:r>
      <w:r w:rsidRPr="0072094B">
        <w:rPr>
          <w:b/>
          <w:i/>
        </w:rPr>
        <w:t>)</w:t>
      </w:r>
    </w:p>
    <w:p w14:paraId="2B239A8D" w14:textId="77777777" w:rsidR="00410BA1" w:rsidRPr="0072094B" w:rsidRDefault="00410BA1" w:rsidP="00F624A4">
      <w:pPr>
        <w:pStyle w:val="affffffff9"/>
        <w:jc w:val="center"/>
        <w:rPr>
          <w:b/>
          <w:i/>
        </w:rPr>
      </w:pPr>
    </w:p>
    <w:p w14:paraId="0FECCFD8" w14:textId="77777777" w:rsidR="00410BA1" w:rsidRPr="0072094B" w:rsidRDefault="00410BA1" w:rsidP="00F624A4">
      <w:pPr>
        <w:pStyle w:val="affffffff9"/>
        <w:jc w:val="center"/>
        <w:rPr>
          <w:b/>
          <w:i/>
        </w:rPr>
      </w:pPr>
    </w:p>
    <w:p w14:paraId="0AEE42ED" w14:textId="77777777" w:rsidR="00410BA1" w:rsidRPr="0072094B" w:rsidRDefault="00410BA1" w:rsidP="00F624A4">
      <w:pPr>
        <w:pStyle w:val="affffffff9"/>
        <w:jc w:val="center"/>
        <w:rPr>
          <w:b/>
          <w:i/>
        </w:rPr>
      </w:pPr>
    </w:p>
    <w:p w14:paraId="718A2D13" w14:textId="77777777" w:rsidR="00F624A4" w:rsidRPr="0072094B" w:rsidRDefault="00410BA1" w:rsidP="00F624A4">
      <w:pPr>
        <w:pStyle w:val="affffffff9"/>
        <w:jc w:val="center"/>
        <w:rPr>
          <w:b/>
          <w:i/>
        </w:rPr>
      </w:pPr>
      <w:r w:rsidRPr="0072094B">
        <w:rPr>
          <w:b/>
          <w:i/>
        </w:rPr>
        <w:t>(</w:t>
      </w:r>
      <w:r w:rsidR="00F624A4" w:rsidRPr="0072094B">
        <w:rPr>
          <w:b/>
          <w:i/>
        </w:rPr>
        <w:t>Приложено отдельным файлом</w:t>
      </w:r>
      <w:r w:rsidRPr="0072094B">
        <w:rPr>
          <w:b/>
          <w:i/>
        </w:rPr>
        <w:t>)</w:t>
      </w:r>
    </w:p>
    <w:p w14:paraId="5CF02DD5" w14:textId="77777777" w:rsidR="00F624A4" w:rsidRPr="0072094B" w:rsidRDefault="00F624A4" w:rsidP="00F624A4">
      <w:pPr>
        <w:pStyle w:val="affffffff9"/>
        <w:rPr>
          <w:i/>
        </w:rPr>
      </w:pPr>
    </w:p>
    <w:p w14:paraId="051B2F01" w14:textId="77777777" w:rsidR="00F624A4" w:rsidRPr="0072094B" w:rsidRDefault="00F624A4" w:rsidP="00F624A4">
      <w:pPr>
        <w:pStyle w:val="affffffff9"/>
      </w:pPr>
    </w:p>
    <w:p w14:paraId="7EE6FF0B" w14:textId="77777777" w:rsidR="00F624A4" w:rsidRPr="0072094B" w:rsidRDefault="00F624A4" w:rsidP="00F624A4">
      <w:pPr>
        <w:pStyle w:val="affffffff9"/>
      </w:pPr>
    </w:p>
    <w:p w14:paraId="7ED34659" w14:textId="77777777" w:rsidR="00F624A4" w:rsidRPr="0072094B" w:rsidRDefault="00F624A4" w:rsidP="00F624A4">
      <w:pPr>
        <w:pStyle w:val="affffffff9"/>
      </w:pPr>
    </w:p>
    <w:p w14:paraId="0A3EC031" w14:textId="77777777" w:rsidR="00F624A4" w:rsidRPr="0072094B" w:rsidRDefault="00F624A4" w:rsidP="00F624A4">
      <w:pPr>
        <w:pStyle w:val="affffffff9"/>
      </w:pPr>
    </w:p>
    <w:p w14:paraId="245FD505" w14:textId="77777777" w:rsidR="00F624A4" w:rsidRPr="0072094B" w:rsidRDefault="00F624A4" w:rsidP="00F624A4">
      <w:pPr>
        <w:pStyle w:val="affffffff9"/>
      </w:pPr>
    </w:p>
    <w:p w14:paraId="0B7BE3A8" w14:textId="77777777" w:rsidR="00F624A4" w:rsidRPr="0072094B" w:rsidRDefault="00F624A4" w:rsidP="00F624A4">
      <w:pPr>
        <w:pStyle w:val="affffffff9"/>
      </w:pPr>
    </w:p>
    <w:p w14:paraId="2AD95868" w14:textId="77777777" w:rsidR="00F624A4" w:rsidRPr="0072094B" w:rsidRDefault="00F624A4" w:rsidP="00F624A4">
      <w:pPr>
        <w:pStyle w:val="affffffff9"/>
      </w:pPr>
    </w:p>
    <w:p w14:paraId="6F216658" w14:textId="77777777" w:rsidR="00F624A4" w:rsidRPr="0072094B" w:rsidRDefault="00F624A4" w:rsidP="00F624A4">
      <w:pPr>
        <w:pStyle w:val="affffffff9"/>
      </w:pPr>
    </w:p>
    <w:p w14:paraId="6F6032A1" w14:textId="77777777" w:rsidR="00F624A4" w:rsidRPr="0072094B" w:rsidRDefault="00F624A4" w:rsidP="00F624A4">
      <w:pPr>
        <w:pStyle w:val="affffffff9"/>
      </w:pPr>
    </w:p>
    <w:p w14:paraId="588343A5" w14:textId="77777777" w:rsidR="00F624A4" w:rsidRPr="0072094B" w:rsidRDefault="00F624A4" w:rsidP="00F624A4">
      <w:pPr>
        <w:pStyle w:val="affffffff9"/>
      </w:pPr>
    </w:p>
    <w:p w14:paraId="3EC70634" w14:textId="77777777" w:rsidR="00F624A4" w:rsidRPr="0072094B" w:rsidRDefault="00F624A4" w:rsidP="00F624A4">
      <w:pPr>
        <w:pStyle w:val="affffffff9"/>
      </w:pPr>
    </w:p>
    <w:p w14:paraId="7445DCFE" w14:textId="77777777" w:rsidR="00F624A4" w:rsidRPr="0072094B" w:rsidRDefault="00F624A4" w:rsidP="00F624A4">
      <w:pPr>
        <w:pStyle w:val="affffffff9"/>
      </w:pPr>
    </w:p>
    <w:p w14:paraId="373BEFE3" w14:textId="77777777" w:rsidR="00F624A4" w:rsidRPr="0072094B" w:rsidRDefault="00F624A4" w:rsidP="00F624A4">
      <w:pPr>
        <w:pStyle w:val="affffffff9"/>
      </w:pPr>
    </w:p>
    <w:p w14:paraId="116EBBCC" w14:textId="77777777" w:rsidR="00F624A4" w:rsidRPr="0072094B" w:rsidRDefault="00F624A4" w:rsidP="00F624A4">
      <w:pPr>
        <w:pStyle w:val="affffffff9"/>
      </w:pPr>
    </w:p>
    <w:p w14:paraId="60273CE7" w14:textId="77777777" w:rsidR="00F624A4" w:rsidRPr="0072094B" w:rsidRDefault="00F624A4" w:rsidP="00F624A4">
      <w:pPr>
        <w:pStyle w:val="affffffff9"/>
      </w:pPr>
    </w:p>
    <w:p w14:paraId="5C5841CF" w14:textId="77777777" w:rsidR="00F624A4" w:rsidRPr="0072094B" w:rsidRDefault="00F624A4" w:rsidP="00F624A4">
      <w:pPr>
        <w:pStyle w:val="affffffff9"/>
      </w:pPr>
    </w:p>
    <w:p w14:paraId="40E17E83" w14:textId="77777777" w:rsidR="00F624A4" w:rsidRPr="0072094B" w:rsidRDefault="00F624A4" w:rsidP="00F624A4">
      <w:pPr>
        <w:pStyle w:val="affffffff9"/>
      </w:pPr>
    </w:p>
    <w:p w14:paraId="25BF390A" w14:textId="77777777" w:rsidR="00F624A4" w:rsidRPr="0072094B" w:rsidRDefault="00F624A4" w:rsidP="00F624A4">
      <w:pPr>
        <w:pStyle w:val="affffffff9"/>
      </w:pPr>
    </w:p>
    <w:p w14:paraId="33FBF91E" w14:textId="77777777" w:rsidR="00F624A4" w:rsidRPr="0072094B" w:rsidRDefault="00F624A4" w:rsidP="00F624A4">
      <w:pPr>
        <w:pStyle w:val="affffffff9"/>
      </w:pPr>
    </w:p>
    <w:p w14:paraId="6490CE7C" w14:textId="77777777" w:rsidR="00F624A4" w:rsidRPr="0072094B" w:rsidRDefault="00F624A4" w:rsidP="00F624A4">
      <w:pPr>
        <w:pStyle w:val="affffffff9"/>
      </w:pPr>
    </w:p>
    <w:p w14:paraId="224E5C0A" w14:textId="77777777" w:rsidR="00F624A4" w:rsidRPr="0072094B" w:rsidRDefault="00F624A4" w:rsidP="00F624A4">
      <w:pPr>
        <w:pStyle w:val="affffffff9"/>
      </w:pPr>
    </w:p>
    <w:p w14:paraId="332DC22D" w14:textId="77777777" w:rsidR="00F624A4" w:rsidRPr="0072094B" w:rsidRDefault="00F624A4" w:rsidP="00F624A4">
      <w:pPr>
        <w:pStyle w:val="affffffff9"/>
      </w:pPr>
    </w:p>
    <w:p w14:paraId="7D7F0A51" w14:textId="77777777" w:rsidR="00F624A4" w:rsidRPr="0072094B" w:rsidRDefault="00F624A4" w:rsidP="00F624A4">
      <w:pPr>
        <w:pStyle w:val="affffffff9"/>
      </w:pPr>
    </w:p>
    <w:p w14:paraId="0DBBBAB1" w14:textId="77777777" w:rsidR="00F624A4" w:rsidRPr="0072094B" w:rsidRDefault="00F624A4" w:rsidP="00F624A4">
      <w:pPr>
        <w:pStyle w:val="affffffff9"/>
      </w:pPr>
    </w:p>
    <w:p w14:paraId="75F5D61D" w14:textId="77777777" w:rsidR="00F624A4" w:rsidRPr="0072094B" w:rsidRDefault="00F624A4" w:rsidP="00F624A4">
      <w:pPr>
        <w:pStyle w:val="affffffff9"/>
      </w:pPr>
    </w:p>
    <w:p w14:paraId="7324111D" w14:textId="77777777" w:rsidR="00F624A4" w:rsidRPr="0072094B" w:rsidRDefault="00F624A4" w:rsidP="00F624A4">
      <w:pPr>
        <w:pStyle w:val="affffffff9"/>
      </w:pPr>
    </w:p>
    <w:p w14:paraId="49B18C08" w14:textId="77777777" w:rsidR="00F624A4" w:rsidRPr="0072094B" w:rsidRDefault="00F624A4" w:rsidP="00F624A4">
      <w:pPr>
        <w:pStyle w:val="affffffff9"/>
      </w:pPr>
    </w:p>
    <w:p w14:paraId="3B55EA8B" w14:textId="77777777" w:rsidR="00F624A4" w:rsidRPr="0072094B" w:rsidRDefault="00F624A4" w:rsidP="00F624A4">
      <w:pPr>
        <w:pStyle w:val="affffffff9"/>
      </w:pPr>
    </w:p>
    <w:p w14:paraId="6A13B5F4" w14:textId="77777777" w:rsidR="00F624A4" w:rsidRPr="0072094B" w:rsidRDefault="00F624A4" w:rsidP="00F624A4">
      <w:pPr>
        <w:pStyle w:val="affffffff9"/>
      </w:pPr>
    </w:p>
    <w:p w14:paraId="11383B38" w14:textId="77777777" w:rsidR="00F624A4" w:rsidRPr="0072094B" w:rsidRDefault="00F624A4" w:rsidP="00F624A4">
      <w:pPr>
        <w:pStyle w:val="affffffff9"/>
      </w:pPr>
    </w:p>
    <w:p w14:paraId="35448433" w14:textId="77777777" w:rsidR="00F624A4" w:rsidRPr="0072094B" w:rsidRDefault="00F624A4" w:rsidP="00F624A4">
      <w:pPr>
        <w:pStyle w:val="affffffff9"/>
      </w:pPr>
    </w:p>
    <w:p w14:paraId="20905C7D" w14:textId="77777777" w:rsidR="00F624A4" w:rsidRPr="0072094B" w:rsidRDefault="00F624A4" w:rsidP="00F624A4">
      <w:pPr>
        <w:pStyle w:val="affffffff9"/>
      </w:pPr>
    </w:p>
    <w:p w14:paraId="5D38F795" w14:textId="77777777" w:rsidR="00F624A4" w:rsidRPr="0072094B" w:rsidRDefault="00F624A4" w:rsidP="00F624A4">
      <w:pPr>
        <w:pStyle w:val="affffffff9"/>
      </w:pPr>
    </w:p>
    <w:p w14:paraId="6D7EF69A" w14:textId="77777777" w:rsidR="00F624A4" w:rsidRPr="0072094B" w:rsidRDefault="00F624A4" w:rsidP="00F624A4">
      <w:pPr>
        <w:pStyle w:val="affffffff9"/>
      </w:pPr>
    </w:p>
    <w:p w14:paraId="3AC76C3B" w14:textId="77777777" w:rsidR="00F624A4" w:rsidRPr="0072094B" w:rsidRDefault="00F624A4" w:rsidP="00F624A4">
      <w:pPr>
        <w:pStyle w:val="affffffff9"/>
      </w:pPr>
    </w:p>
    <w:p w14:paraId="0F8FD7B2" w14:textId="77777777" w:rsidR="00F624A4" w:rsidRPr="0072094B" w:rsidRDefault="00F624A4" w:rsidP="00F624A4">
      <w:pPr>
        <w:pStyle w:val="affffffff9"/>
      </w:pPr>
    </w:p>
    <w:p w14:paraId="1C528D5A" w14:textId="77777777" w:rsidR="00F624A4" w:rsidRPr="0072094B" w:rsidRDefault="00F624A4" w:rsidP="00F624A4">
      <w:pPr>
        <w:pStyle w:val="affffffff9"/>
      </w:pPr>
    </w:p>
    <w:p w14:paraId="26056653" w14:textId="77777777" w:rsidR="00F624A4" w:rsidRPr="0072094B" w:rsidRDefault="00F624A4" w:rsidP="00F624A4">
      <w:pPr>
        <w:pStyle w:val="affffffff9"/>
      </w:pPr>
    </w:p>
    <w:p w14:paraId="38335392" w14:textId="77777777" w:rsidR="00F624A4" w:rsidRPr="0072094B" w:rsidRDefault="00F624A4" w:rsidP="00F624A4">
      <w:pPr>
        <w:pStyle w:val="affffffff9"/>
      </w:pPr>
    </w:p>
    <w:p w14:paraId="2419E494" w14:textId="77777777" w:rsidR="00F624A4" w:rsidRPr="0072094B" w:rsidRDefault="00F624A4" w:rsidP="00F624A4">
      <w:pPr>
        <w:pStyle w:val="affffffff9"/>
      </w:pPr>
    </w:p>
    <w:p w14:paraId="1062C1C2" w14:textId="77777777" w:rsidR="00F624A4" w:rsidRPr="0072094B" w:rsidRDefault="00F624A4" w:rsidP="00F624A4">
      <w:pPr>
        <w:pStyle w:val="affffffff9"/>
      </w:pPr>
    </w:p>
    <w:p w14:paraId="37AFE799" w14:textId="77777777" w:rsidR="00F624A4" w:rsidRPr="0072094B" w:rsidRDefault="00F624A4" w:rsidP="00F624A4">
      <w:pPr>
        <w:pStyle w:val="affffffff9"/>
      </w:pPr>
    </w:p>
    <w:p w14:paraId="7254B44B" w14:textId="77777777" w:rsidR="00F624A4" w:rsidRPr="0072094B" w:rsidRDefault="00F624A4" w:rsidP="00F624A4">
      <w:pPr>
        <w:pStyle w:val="affffffff9"/>
      </w:pPr>
    </w:p>
    <w:p w14:paraId="369587AD" w14:textId="77777777" w:rsidR="00F624A4" w:rsidRPr="0072094B" w:rsidRDefault="00F624A4" w:rsidP="00F624A4">
      <w:pPr>
        <w:pStyle w:val="affffffff9"/>
      </w:pPr>
    </w:p>
    <w:p w14:paraId="2182B704" w14:textId="77777777" w:rsidR="00F624A4" w:rsidRPr="0072094B" w:rsidRDefault="00F624A4" w:rsidP="00F624A4">
      <w:pPr>
        <w:pStyle w:val="affffffff9"/>
      </w:pPr>
    </w:p>
    <w:p w14:paraId="2EB3CCA7" w14:textId="77777777" w:rsidR="00F624A4" w:rsidRPr="0072094B" w:rsidRDefault="00F624A4" w:rsidP="00F624A4">
      <w:pPr>
        <w:pStyle w:val="affffffff9"/>
      </w:pPr>
    </w:p>
    <w:p w14:paraId="42BEDEFC" w14:textId="77777777" w:rsidR="00F624A4" w:rsidRPr="0072094B" w:rsidRDefault="00F624A4" w:rsidP="00F624A4">
      <w:pPr>
        <w:pStyle w:val="affffffff9"/>
      </w:pPr>
    </w:p>
    <w:p w14:paraId="2F7D4BDB" w14:textId="77777777" w:rsidR="00F624A4" w:rsidRPr="0072094B" w:rsidRDefault="00F624A4" w:rsidP="00F624A4">
      <w:pPr>
        <w:pStyle w:val="affffffff9"/>
      </w:pPr>
    </w:p>
    <w:p w14:paraId="74D3D005" w14:textId="77777777" w:rsidR="00F624A4" w:rsidRPr="0072094B" w:rsidRDefault="00F624A4" w:rsidP="00F624A4">
      <w:pPr>
        <w:pStyle w:val="affffffff9"/>
      </w:pPr>
    </w:p>
    <w:p w14:paraId="0A98D81E" w14:textId="77777777" w:rsidR="005B0D8E" w:rsidRPr="0072094B" w:rsidRDefault="005B0D8E" w:rsidP="00F624A4">
      <w:pPr>
        <w:pStyle w:val="affffffff9"/>
        <w:jc w:val="right"/>
        <w:rPr>
          <w:b/>
        </w:rPr>
      </w:pPr>
    </w:p>
    <w:p w14:paraId="7CE04A3F" w14:textId="33DA295E" w:rsidR="00F624A4" w:rsidRPr="0072094B" w:rsidRDefault="00F624A4" w:rsidP="00F624A4">
      <w:pPr>
        <w:pStyle w:val="affffffff9"/>
        <w:jc w:val="right"/>
        <w:rPr>
          <w:b/>
        </w:rPr>
      </w:pPr>
      <w:r w:rsidRPr="0072094B">
        <w:rPr>
          <w:b/>
        </w:rPr>
        <w:t xml:space="preserve">Приложение № </w:t>
      </w:r>
      <w:r w:rsidR="00E67C20" w:rsidRPr="0072094B">
        <w:rPr>
          <w:b/>
        </w:rPr>
        <w:t>1</w:t>
      </w:r>
      <w:r w:rsidR="001B3BD8" w:rsidRPr="0072094B">
        <w:rPr>
          <w:b/>
        </w:rPr>
        <w:t>4</w:t>
      </w:r>
    </w:p>
    <w:p w14:paraId="438D4B99" w14:textId="77777777" w:rsidR="00F624A4" w:rsidRPr="0072094B" w:rsidRDefault="00F624A4" w:rsidP="00F624A4">
      <w:pPr>
        <w:pStyle w:val="affffffff9"/>
        <w:jc w:val="right"/>
        <w:rPr>
          <w:b/>
        </w:rPr>
      </w:pPr>
      <w:r w:rsidRPr="0072094B">
        <w:rPr>
          <w:b/>
        </w:rPr>
        <w:t xml:space="preserve">к Техническому заданию </w:t>
      </w:r>
    </w:p>
    <w:p w14:paraId="1E99F80A" w14:textId="77777777" w:rsidR="00F624A4" w:rsidRPr="0072094B" w:rsidRDefault="00F624A4" w:rsidP="00F624A4">
      <w:pPr>
        <w:pStyle w:val="affffffff9"/>
        <w:rPr>
          <w:b/>
        </w:rPr>
      </w:pPr>
    </w:p>
    <w:p w14:paraId="13CD47BD" w14:textId="77777777" w:rsidR="00F624A4" w:rsidRPr="0072094B" w:rsidRDefault="00F624A4" w:rsidP="00F624A4">
      <w:pPr>
        <w:pStyle w:val="affffffff9"/>
        <w:rPr>
          <w:b/>
        </w:rPr>
      </w:pPr>
      <w:r w:rsidRPr="0072094B">
        <w:rPr>
          <w:b/>
        </w:rPr>
        <w:t>Форма</w:t>
      </w:r>
    </w:p>
    <w:p w14:paraId="4545E8AA" w14:textId="77777777" w:rsidR="00F624A4" w:rsidRPr="0072094B" w:rsidRDefault="00F624A4" w:rsidP="00F624A4">
      <w:pPr>
        <w:pStyle w:val="affffffff9"/>
      </w:pPr>
    </w:p>
    <w:p w14:paraId="25FB94C8" w14:textId="77777777" w:rsidR="00654042" w:rsidRPr="0072094B" w:rsidRDefault="0060304A" w:rsidP="00F624A4">
      <w:pPr>
        <w:pStyle w:val="affffffff9"/>
        <w:jc w:val="center"/>
      </w:pPr>
      <w:bookmarkStart w:id="98" w:name="_Toc127909575"/>
      <w:bookmarkStart w:id="99" w:name="_Toc127910868"/>
      <w:r w:rsidRPr="0072094B">
        <w:rPr>
          <w:rFonts w:eastAsia="Calibri"/>
        </w:rPr>
        <w:t xml:space="preserve">АКТ </w:t>
      </w:r>
      <w:r w:rsidR="00094BF9" w:rsidRPr="0072094B">
        <w:rPr>
          <w:rFonts w:eastAsia="Calibri"/>
        </w:rPr>
        <w:t xml:space="preserve">ПРОВЕРКИ </w:t>
      </w:r>
      <w:r w:rsidR="00915DB3" w:rsidRPr="0072094B">
        <w:rPr>
          <w:rFonts w:eastAsia="Calibri"/>
        </w:rPr>
        <w:t xml:space="preserve">ГОТОВНОСТИ </w:t>
      </w:r>
      <w:r w:rsidR="00567BBF" w:rsidRPr="0072094B">
        <w:rPr>
          <w:rFonts w:eastAsia="Calibri"/>
        </w:rPr>
        <w:t>КОНТАКТНОГО ЦЕНТРА К ОКАЗАНИЮ УСЛУГ</w:t>
      </w:r>
      <w:bookmarkEnd w:id="98"/>
      <w:bookmarkEnd w:id="99"/>
      <w:r w:rsidR="008A266B" w:rsidRPr="0072094B">
        <w:rPr>
          <w:rFonts w:eastAsia="Calibri"/>
        </w:rPr>
        <w:t>И</w:t>
      </w:r>
    </w:p>
    <w:p w14:paraId="3F877A06" w14:textId="77777777" w:rsidR="00654042" w:rsidRPr="0072094B" w:rsidRDefault="00654042" w:rsidP="003B742D">
      <w:pPr>
        <w:pStyle w:val="affffffff9"/>
        <w:rPr>
          <w:rFonts w:eastAsia="Calibri"/>
        </w:rPr>
      </w:pPr>
      <w:r w:rsidRPr="0072094B">
        <w:rPr>
          <w:rFonts w:eastAsia="Calibri"/>
        </w:rPr>
        <w:t>г. Москва                                                                                  «__» ________20__ г.</w:t>
      </w:r>
    </w:p>
    <w:p w14:paraId="4B6108F4" w14:textId="77777777" w:rsidR="00654042" w:rsidRPr="0072094B" w:rsidRDefault="00654042" w:rsidP="003B742D">
      <w:pPr>
        <w:pStyle w:val="affffffff9"/>
      </w:pPr>
      <w:r w:rsidRPr="0072094B">
        <w:t xml:space="preserve">1. Настоящий </w:t>
      </w:r>
      <w:r w:rsidR="005729DB" w:rsidRPr="0072094B">
        <w:t xml:space="preserve">Акт </w:t>
      </w:r>
      <w:r w:rsidRPr="0072094B">
        <w:t xml:space="preserve">составлен </w:t>
      </w:r>
      <w:r w:rsidR="009922CE" w:rsidRPr="0072094B">
        <w:t xml:space="preserve">по итогам проверки готовности Контактного центра </w:t>
      </w:r>
      <w:r w:rsidRPr="0072094B">
        <w:t>___________, именуем</w:t>
      </w:r>
      <w:r w:rsidR="009922CE" w:rsidRPr="0072094B">
        <w:t>ого</w:t>
      </w:r>
      <w:r w:rsidRPr="0072094B">
        <w:t xml:space="preserve"> в дальнейшем «Исполнитель», и АО «Почта России», именуемое в дальнейшем «Заказчик»</w:t>
      </w:r>
      <w:r w:rsidR="001B1316" w:rsidRPr="0072094B">
        <w:t xml:space="preserve"> (далее - </w:t>
      </w:r>
      <w:r w:rsidR="009146F9" w:rsidRPr="0072094B">
        <w:t>Стороны)</w:t>
      </w:r>
      <w:r w:rsidRPr="0072094B">
        <w:t>, о нижеследующем:</w:t>
      </w:r>
    </w:p>
    <w:p w14:paraId="64A14B22" w14:textId="287CF022" w:rsidR="00654042" w:rsidRPr="0072094B" w:rsidRDefault="00654042" w:rsidP="003B742D">
      <w:pPr>
        <w:pStyle w:val="affffffff9"/>
      </w:pPr>
      <w:r w:rsidRPr="0072094B">
        <w:t xml:space="preserve">2. В соответствии с Договором № _____ от «__» _____ 20__ г. (далее – Договор) и Приложениями №                                                к Договору. Заказчиком проведена проверка готовности Контактного центра к оказанию </w:t>
      </w:r>
      <w:r w:rsidR="005729DB" w:rsidRPr="0072094B">
        <w:t>услуг Контактн</w:t>
      </w:r>
      <w:r w:rsidR="00F24FED" w:rsidRPr="0072094B">
        <w:t>ого</w:t>
      </w:r>
      <w:r w:rsidR="005729DB" w:rsidRPr="0072094B">
        <w:t xml:space="preserve"> центр</w:t>
      </w:r>
      <w:r w:rsidR="00F24FED" w:rsidRPr="0072094B">
        <w:t>а</w:t>
      </w:r>
      <w:r w:rsidRPr="0072094B">
        <w:t>.</w:t>
      </w:r>
    </w:p>
    <w:p w14:paraId="1ACC5708" w14:textId="77777777" w:rsidR="00654042" w:rsidRPr="0072094B" w:rsidRDefault="00654042" w:rsidP="003B742D">
      <w:pPr>
        <w:pStyle w:val="affffffff9"/>
      </w:pPr>
      <w:r w:rsidRPr="0072094B">
        <w:t>В результате проверки установлено:</w:t>
      </w:r>
      <w:r w:rsidR="009D7415" w:rsidRPr="0072094B">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339"/>
        <w:gridCol w:w="3261"/>
        <w:gridCol w:w="2409"/>
      </w:tblGrid>
      <w:tr w:rsidR="00EA1463" w:rsidRPr="0072094B" w14:paraId="181FB409" w14:textId="77777777" w:rsidTr="00F624A4">
        <w:trPr>
          <w:trHeight w:val="1161"/>
        </w:trPr>
        <w:tc>
          <w:tcPr>
            <w:tcW w:w="625" w:type="dxa"/>
            <w:shd w:val="clear" w:color="auto" w:fill="auto"/>
            <w:vAlign w:val="center"/>
          </w:tcPr>
          <w:p w14:paraId="2C33952A" w14:textId="77777777" w:rsidR="00EA1463" w:rsidRPr="0072094B" w:rsidRDefault="00EA1463" w:rsidP="00F624A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w:t>
            </w:r>
          </w:p>
        </w:tc>
        <w:tc>
          <w:tcPr>
            <w:tcW w:w="3339" w:type="dxa"/>
            <w:shd w:val="clear" w:color="auto" w:fill="auto"/>
            <w:vAlign w:val="center"/>
          </w:tcPr>
          <w:p w14:paraId="51EE3C21" w14:textId="77777777" w:rsidR="00EA1463" w:rsidRPr="0072094B" w:rsidRDefault="00EA1463" w:rsidP="00F624A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Проверяемая функциональность</w:t>
            </w:r>
          </w:p>
        </w:tc>
        <w:tc>
          <w:tcPr>
            <w:tcW w:w="3261" w:type="dxa"/>
            <w:shd w:val="clear" w:color="auto" w:fill="auto"/>
            <w:vAlign w:val="center"/>
          </w:tcPr>
          <w:p w14:paraId="3B85AFF4" w14:textId="77777777" w:rsidR="00E62599" w:rsidRPr="0072094B" w:rsidRDefault="00EA1463" w:rsidP="00F624A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Результат проверки</w:t>
            </w:r>
          </w:p>
          <w:p w14:paraId="12BC080C" w14:textId="77777777" w:rsidR="00EA1463" w:rsidRPr="0072094B" w:rsidRDefault="00BC1719" w:rsidP="00F624A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(протокол испытаний может быть представлен отдельным файлом в приложении)</w:t>
            </w:r>
          </w:p>
        </w:tc>
        <w:tc>
          <w:tcPr>
            <w:tcW w:w="2409" w:type="dxa"/>
            <w:vAlign w:val="center"/>
          </w:tcPr>
          <w:p w14:paraId="528D771F" w14:textId="77777777" w:rsidR="00EA1463" w:rsidRPr="0072094B" w:rsidRDefault="00EA1463" w:rsidP="00F624A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Результат приемки</w:t>
            </w:r>
          </w:p>
        </w:tc>
      </w:tr>
      <w:tr w:rsidR="00EA1463" w:rsidRPr="0072094B" w14:paraId="2EB72BA8" w14:textId="77777777" w:rsidTr="00BA6723">
        <w:trPr>
          <w:trHeight w:val="545"/>
        </w:trPr>
        <w:tc>
          <w:tcPr>
            <w:tcW w:w="625" w:type="dxa"/>
            <w:tcBorders>
              <w:bottom w:val="single" w:sz="4" w:space="0" w:color="auto"/>
            </w:tcBorders>
            <w:shd w:val="clear" w:color="auto" w:fill="auto"/>
            <w:vAlign w:val="center"/>
          </w:tcPr>
          <w:p w14:paraId="134A7398" w14:textId="77777777" w:rsidR="00EA1463" w:rsidRPr="0072094B" w:rsidRDefault="00157BBE"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1</w:t>
            </w:r>
          </w:p>
        </w:tc>
        <w:tc>
          <w:tcPr>
            <w:tcW w:w="3339" w:type="dxa"/>
            <w:tcBorders>
              <w:bottom w:val="single" w:sz="4" w:space="0" w:color="auto"/>
            </w:tcBorders>
            <w:shd w:val="clear" w:color="auto" w:fill="auto"/>
            <w:vAlign w:val="center"/>
          </w:tcPr>
          <w:p w14:paraId="2A415C25" w14:textId="77777777" w:rsidR="00EA1463" w:rsidRPr="0072094B" w:rsidRDefault="00EA1463" w:rsidP="00BA6723">
            <w:pPr>
              <w:spacing w:after="0"/>
              <w:rPr>
                <w:rFonts w:ascii="Times New Roman" w:hAnsi="Times New Roman" w:cs="Times New Roman"/>
                <w:sz w:val="18"/>
                <w:szCs w:val="18"/>
              </w:rPr>
            </w:pPr>
            <w:r w:rsidRPr="0072094B">
              <w:rPr>
                <w:rFonts w:ascii="Times New Roman" w:eastAsia="Times New Roman" w:hAnsi="Times New Roman" w:cs="Times New Roman"/>
                <w:sz w:val="18"/>
                <w:szCs w:val="18"/>
                <w:lang w:eastAsia="ru-RU"/>
              </w:rPr>
              <w:t>Интеграция с системами заказчика</w:t>
            </w:r>
          </w:p>
        </w:tc>
        <w:tc>
          <w:tcPr>
            <w:tcW w:w="3261" w:type="dxa"/>
            <w:tcBorders>
              <w:bottom w:val="single" w:sz="4" w:space="0" w:color="auto"/>
            </w:tcBorders>
            <w:shd w:val="clear" w:color="auto" w:fill="auto"/>
            <w:vAlign w:val="center"/>
          </w:tcPr>
          <w:p w14:paraId="2878CDB0"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3D778F09"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0D7E2402" w14:textId="77777777" w:rsidTr="00BA6723">
        <w:trPr>
          <w:trHeight w:val="624"/>
        </w:trPr>
        <w:tc>
          <w:tcPr>
            <w:tcW w:w="625" w:type="dxa"/>
            <w:tcBorders>
              <w:bottom w:val="single" w:sz="4" w:space="0" w:color="auto"/>
            </w:tcBorders>
            <w:shd w:val="clear" w:color="auto" w:fill="auto"/>
            <w:vAlign w:val="center"/>
          </w:tcPr>
          <w:p w14:paraId="44128846" w14:textId="77777777" w:rsidR="00EA1463" w:rsidRPr="0072094B" w:rsidRDefault="00157BBE"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2</w:t>
            </w:r>
          </w:p>
        </w:tc>
        <w:tc>
          <w:tcPr>
            <w:tcW w:w="3339" w:type="dxa"/>
            <w:tcBorders>
              <w:bottom w:val="single" w:sz="4" w:space="0" w:color="auto"/>
            </w:tcBorders>
            <w:shd w:val="clear" w:color="auto" w:fill="auto"/>
            <w:vAlign w:val="center"/>
          </w:tcPr>
          <w:p w14:paraId="1602C0C5" w14:textId="77777777" w:rsidR="00EA1463" w:rsidRPr="0072094B" w:rsidRDefault="00EA1463" w:rsidP="00BA6723">
            <w:pPr>
              <w:tabs>
                <w:tab w:val="left" w:pos="0"/>
              </w:tabs>
              <w:ind w:left="-25" w:firstLine="25"/>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Работоспособность </w:t>
            </w:r>
            <w:r w:rsidR="00731AFB" w:rsidRPr="0072094B">
              <w:rPr>
                <w:rFonts w:ascii="Times New Roman" w:eastAsia="Times New Roman" w:hAnsi="Times New Roman" w:cs="Times New Roman"/>
                <w:sz w:val="18"/>
                <w:szCs w:val="18"/>
                <w:lang w:eastAsia="ru-RU"/>
              </w:rPr>
              <w:t>операторских скриптов</w:t>
            </w:r>
          </w:p>
        </w:tc>
        <w:tc>
          <w:tcPr>
            <w:tcW w:w="3261" w:type="dxa"/>
            <w:tcBorders>
              <w:bottom w:val="single" w:sz="4" w:space="0" w:color="auto"/>
            </w:tcBorders>
            <w:shd w:val="clear" w:color="auto" w:fill="auto"/>
            <w:vAlign w:val="center"/>
          </w:tcPr>
          <w:p w14:paraId="02AA0928"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502DF0DD"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4B48810F" w14:textId="77777777" w:rsidTr="00BA6723">
        <w:trPr>
          <w:trHeight w:val="651"/>
        </w:trPr>
        <w:tc>
          <w:tcPr>
            <w:tcW w:w="625" w:type="dxa"/>
            <w:tcBorders>
              <w:bottom w:val="single" w:sz="4" w:space="0" w:color="auto"/>
            </w:tcBorders>
            <w:shd w:val="clear" w:color="auto" w:fill="auto"/>
            <w:vAlign w:val="center"/>
          </w:tcPr>
          <w:p w14:paraId="3B38236A" w14:textId="77777777" w:rsidR="00EA1463" w:rsidRPr="0072094B" w:rsidRDefault="00157BBE"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3</w:t>
            </w:r>
          </w:p>
        </w:tc>
        <w:tc>
          <w:tcPr>
            <w:tcW w:w="3339" w:type="dxa"/>
            <w:tcBorders>
              <w:bottom w:val="single" w:sz="4" w:space="0" w:color="auto"/>
            </w:tcBorders>
            <w:shd w:val="clear" w:color="auto" w:fill="auto"/>
            <w:vAlign w:val="center"/>
          </w:tcPr>
          <w:p w14:paraId="73B3664E" w14:textId="77777777" w:rsidR="00EA1463" w:rsidRPr="0072094B" w:rsidRDefault="00157BBE" w:rsidP="00BA6723">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Тестирование знаний сотрудников исполнителя</w:t>
            </w:r>
          </w:p>
        </w:tc>
        <w:tc>
          <w:tcPr>
            <w:tcW w:w="3261" w:type="dxa"/>
            <w:tcBorders>
              <w:bottom w:val="single" w:sz="4" w:space="0" w:color="auto"/>
            </w:tcBorders>
            <w:shd w:val="clear" w:color="auto" w:fill="auto"/>
            <w:vAlign w:val="center"/>
          </w:tcPr>
          <w:p w14:paraId="4468C582"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026DD9C8"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618A64E6" w14:textId="77777777" w:rsidTr="00BA6723">
        <w:trPr>
          <w:trHeight w:val="560"/>
        </w:trPr>
        <w:tc>
          <w:tcPr>
            <w:tcW w:w="625" w:type="dxa"/>
            <w:tcBorders>
              <w:bottom w:val="single" w:sz="4" w:space="0" w:color="auto"/>
            </w:tcBorders>
            <w:shd w:val="clear" w:color="auto" w:fill="auto"/>
            <w:vAlign w:val="center"/>
          </w:tcPr>
          <w:p w14:paraId="378BE728" w14:textId="77777777" w:rsidR="00EA1463" w:rsidRPr="0072094B" w:rsidRDefault="00157BBE"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4</w:t>
            </w:r>
          </w:p>
        </w:tc>
        <w:tc>
          <w:tcPr>
            <w:tcW w:w="3339" w:type="dxa"/>
            <w:tcBorders>
              <w:bottom w:val="single" w:sz="4" w:space="0" w:color="auto"/>
            </w:tcBorders>
            <w:shd w:val="clear" w:color="auto" w:fill="auto"/>
            <w:vAlign w:val="center"/>
          </w:tcPr>
          <w:p w14:paraId="0D2FB7AF" w14:textId="77777777" w:rsidR="00EA1463" w:rsidRPr="0072094B" w:rsidRDefault="000F4295" w:rsidP="00BA6723">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Переключение номеров 8-800</w:t>
            </w:r>
            <w:r w:rsidR="00D44F53" w:rsidRPr="0072094B">
              <w:rPr>
                <w:rFonts w:ascii="Times New Roman" w:eastAsia="Times New Roman" w:hAnsi="Times New Roman" w:cs="Times New Roman"/>
                <w:sz w:val="18"/>
                <w:szCs w:val="18"/>
                <w:lang w:eastAsia="ru-RU"/>
              </w:rPr>
              <w:t>, 8-495, 8-499</w:t>
            </w:r>
          </w:p>
        </w:tc>
        <w:tc>
          <w:tcPr>
            <w:tcW w:w="3261" w:type="dxa"/>
            <w:tcBorders>
              <w:bottom w:val="single" w:sz="4" w:space="0" w:color="auto"/>
            </w:tcBorders>
            <w:shd w:val="clear" w:color="auto" w:fill="auto"/>
            <w:vAlign w:val="center"/>
          </w:tcPr>
          <w:p w14:paraId="7AA6795B"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5F8A8E85"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62BE05B0" w14:textId="77777777" w:rsidTr="00BA6723">
        <w:trPr>
          <w:trHeight w:val="1161"/>
        </w:trPr>
        <w:tc>
          <w:tcPr>
            <w:tcW w:w="625" w:type="dxa"/>
            <w:tcBorders>
              <w:bottom w:val="single" w:sz="4" w:space="0" w:color="auto"/>
            </w:tcBorders>
            <w:shd w:val="clear" w:color="auto" w:fill="auto"/>
            <w:vAlign w:val="center"/>
          </w:tcPr>
          <w:p w14:paraId="154DAA91" w14:textId="77777777" w:rsidR="00EA1463" w:rsidRPr="0072094B" w:rsidRDefault="00157BBE"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5</w:t>
            </w:r>
          </w:p>
        </w:tc>
        <w:tc>
          <w:tcPr>
            <w:tcW w:w="3339" w:type="dxa"/>
            <w:tcBorders>
              <w:bottom w:val="single" w:sz="4" w:space="0" w:color="auto"/>
            </w:tcBorders>
            <w:shd w:val="clear" w:color="auto" w:fill="auto"/>
            <w:vAlign w:val="center"/>
          </w:tcPr>
          <w:p w14:paraId="5F953C70" w14:textId="7E0C9C98" w:rsidR="00EA1463" w:rsidRPr="0072094B" w:rsidRDefault="00BA7846" w:rsidP="00BA6723">
            <w:pPr>
              <w:pStyle w:val="affffffff9"/>
              <w:ind w:firstLine="0"/>
              <w:jc w:val="left"/>
              <w:rPr>
                <w:sz w:val="18"/>
                <w:szCs w:val="18"/>
              </w:rPr>
            </w:pPr>
            <w:r w:rsidRPr="0072094B">
              <w:rPr>
                <w:sz w:val="18"/>
                <w:szCs w:val="18"/>
              </w:rPr>
              <w:t xml:space="preserve">Передача </w:t>
            </w:r>
            <w:r w:rsidR="00D634AD" w:rsidRPr="0072094B">
              <w:rPr>
                <w:sz w:val="18"/>
                <w:szCs w:val="18"/>
              </w:rPr>
              <w:t>информационных систем (при решении о передаче систем в контур Исполнителя)</w:t>
            </w:r>
          </w:p>
        </w:tc>
        <w:tc>
          <w:tcPr>
            <w:tcW w:w="3261" w:type="dxa"/>
            <w:tcBorders>
              <w:bottom w:val="single" w:sz="4" w:space="0" w:color="auto"/>
            </w:tcBorders>
            <w:shd w:val="clear" w:color="auto" w:fill="auto"/>
            <w:vAlign w:val="center"/>
          </w:tcPr>
          <w:p w14:paraId="7B3C84A1"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5BB8FC90"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45F76EB4" w14:textId="77777777" w:rsidTr="00BA6723">
        <w:trPr>
          <w:trHeight w:val="589"/>
        </w:trPr>
        <w:tc>
          <w:tcPr>
            <w:tcW w:w="625" w:type="dxa"/>
            <w:tcBorders>
              <w:bottom w:val="single" w:sz="4" w:space="0" w:color="auto"/>
            </w:tcBorders>
            <w:shd w:val="clear" w:color="auto" w:fill="auto"/>
            <w:vAlign w:val="center"/>
          </w:tcPr>
          <w:p w14:paraId="2EED27ED" w14:textId="77777777" w:rsidR="00EA1463" w:rsidRPr="0072094B" w:rsidRDefault="00157BBE"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6</w:t>
            </w:r>
          </w:p>
        </w:tc>
        <w:tc>
          <w:tcPr>
            <w:tcW w:w="3339" w:type="dxa"/>
            <w:tcBorders>
              <w:bottom w:val="single" w:sz="4" w:space="0" w:color="auto"/>
            </w:tcBorders>
            <w:shd w:val="clear" w:color="auto" w:fill="auto"/>
            <w:vAlign w:val="center"/>
          </w:tcPr>
          <w:p w14:paraId="5B2173A8" w14:textId="77777777" w:rsidR="00EA1463" w:rsidRPr="0072094B" w:rsidRDefault="0001584D" w:rsidP="00BA6723">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Работоспособность ботов для входящих обращений</w:t>
            </w:r>
          </w:p>
        </w:tc>
        <w:tc>
          <w:tcPr>
            <w:tcW w:w="3261" w:type="dxa"/>
            <w:tcBorders>
              <w:bottom w:val="single" w:sz="4" w:space="0" w:color="auto"/>
            </w:tcBorders>
            <w:shd w:val="clear" w:color="auto" w:fill="auto"/>
            <w:vAlign w:val="center"/>
          </w:tcPr>
          <w:p w14:paraId="2D5ED597"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2A34C85D"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2E0D74C8" w14:textId="77777777" w:rsidTr="00BA6723">
        <w:trPr>
          <w:trHeight w:val="555"/>
        </w:trPr>
        <w:tc>
          <w:tcPr>
            <w:tcW w:w="625" w:type="dxa"/>
            <w:tcBorders>
              <w:bottom w:val="single" w:sz="4" w:space="0" w:color="auto"/>
            </w:tcBorders>
            <w:shd w:val="clear" w:color="auto" w:fill="auto"/>
            <w:vAlign w:val="center"/>
          </w:tcPr>
          <w:p w14:paraId="405EBDD7" w14:textId="77777777" w:rsidR="00EA1463" w:rsidRPr="0072094B" w:rsidRDefault="00157BBE"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7</w:t>
            </w:r>
          </w:p>
        </w:tc>
        <w:tc>
          <w:tcPr>
            <w:tcW w:w="3339" w:type="dxa"/>
            <w:tcBorders>
              <w:bottom w:val="single" w:sz="4" w:space="0" w:color="auto"/>
            </w:tcBorders>
            <w:shd w:val="clear" w:color="auto" w:fill="auto"/>
            <w:vAlign w:val="center"/>
          </w:tcPr>
          <w:p w14:paraId="0DA5C1C4" w14:textId="77777777" w:rsidR="00EA1463" w:rsidRPr="0072094B" w:rsidRDefault="0001584D" w:rsidP="00BA6723">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Работоспособность ботов для исходящих обращений</w:t>
            </w:r>
          </w:p>
        </w:tc>
        <w:tc>
          <w:tcPr>
            <w:tcW w:w="3261" w:type="dxa"/>
            <w:tcBorders>
              <w:bottom w:val="single" w:sz="4" w:space="0" w:color="auto"/>
            </w:tcBorders>
            <w:shd w:val="clear" w:color="auto" w:fill="auto"/>
            <w:vAlign w:val="center"/>
          </w:tcPr>
          <w:p w14:paraId="2B073BD2"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4F8EA2EE"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4E293639" w14:textId="77777777" w:rsidTr="00BA6723">
        <w:trPr>
          <w:trHeight w:val="653"/>
        </w:trPr>
        <w:tc>
          <w:tcPr>
            <w:tcW w:w="625" w:type="dxa"/>
            <w:tcBorders>
              <w:bottom w:val="single" w:sz="4" w:space="0" w:color="auto"/>
            </w:tcBorders>
            <w:shd w:val="clear" w:color="auto" w:fill="auto"/>
            <w:vAlign w:val="center"/>
          </w:tcPr>
          <w:p w14:paraId="5545DAD9" w14:textId="77777777" w:rsidR="00EA1463" w:rsidRPr="0072094B" w:rsidRDefault="00BD589F"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8</w:t>
            </w:r>
          </w:p>
        </w:tc>
        <w:tc>
          <w:tcPr>
            <w:tcW w:w="3339" w:type="dxa"/>
            <w:tcBorders>
              <w:bottom w:val="single" w:sz="4" w:space="0" w:color="auto"/>
            </w:tcBorders>
            <w:shd w:val="clear" w:color="auto" w:fill="auto"/>
            <w:vAlign w:val="center"/>
          </w:tcPr>
          <w:p w14:paraId="73E98787" w14:textId="77777777" w:rsidR="00EA1463" w:rsidRPr="0072094B" w:rsidRDefault="00BC1719" w:rsidP="00BA6723">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Работоспособность отчетности</w:t>
            </w:r>
          </w:p>
        </w:tc>
        <w:tc>
          <w:tcPr>
            <w:tcW w:w="3261" w:type="dxa"/>
            <w:tcBorders>
              <w:bottom w:val="single" w:sz="4" w:space="0" w:color="auto"/>
            </w:tcBorders>
            <w:shd w:val="clear" w:color="auto" w:fill="auto"/>
            <w:vAlign w:val="center"/>
          </w:tcPr>
          <w:p w14:paraId="610137EF"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06CBA943" w14:textId="77777777" w:rsidR="00EA1463" w:rsidRPr="0072094B" w:rsidRDefault="00EA1463" w:rsidP="00BA6723">
            <w:pPr>
              <w:spacing w:after="0"/>
              <w:ind w:left="-55" w:right="-108"/>
              <w:rPr>
                <w:rFonts w:ascii="Times New Roman" w:hAnsi="Times New Roman" w:cs="Times New Roman"/>
                <w:sz w:val="18"/>
                <w:szCs w:val="18"/>
              </w:rPr>
            </w:pPr>
          </w:p>
        </w:tc>
      </w:tr>
      <w:tr w:rsidR="00EA1463" w:rsidRPr="0072094B" w14:paraId="69865D42" w14:textId="77777777" w:rsidTr="00BA6723">
        <w:trPr>
          <w:trHeight w:val="549"/>
        </w:trPr>
        <w:tc>
          <w:tcPr>
            <w:tcW w:w="625" w:type="dxa"/>
            <w:tcBorders>
              <w:bottom w:val="single" w:sz="4" w:space="0" w:color="auto"/>
            </w:tcBorders>
            <w:shd w:val="clear" w:color="auto" w:fill="auto"/>
            <w:vAlign w:val="center"/>
          </w:tcPr>
          <w:p w14:paraId="1E11FC1B" w14:textId="77777777" w:rsidR="00EA1463" w:rsidRPr="0072094B" w:rsidRDefault="00BD589F" w:rsidP="00BA6723">
            <w:pPr>
              <w:spacing w:after="0"/>
              <w:jc w:val="center"/>
              <w:rPr>
                <w:rFonts w:ascii="Times New Roman" w:hAnsi="Times New Roman" w:cs="Times New Roman"/>
                <w:sz w:val="18"/>
                <w:szCs w:val="18"/>
              </w:rPr>
            </w:pPr>
            <w:r w:rsidRPr="0072094B">
              <w:rPr>
                <w:rFonts w:ascii="Times New Roman" w:hAnsi="Times New Roman" w:cs="Times New Roman"/>
                <w:sz w:val="18"/>
                <w:szCs w:val="18"/>
              </w:rPr>
              <w:t>9</w:t>
            </w:r>
          </w:p>
        </w:tc>
        <w:tc>
          <w:tcPr>
            <w:tcW w:w="3339" w:type="dxa"/>
            <w:tcBorders>
              <w:bottom w:val="single" w:sz="4" w:space="0" w:color="auto"/>
            </w:tcBorders>
            <w:shd w:val="clear" w:color="auto" w:fill="auto"/>
            <w:vAlign w:val="center"/>
          </w:tcPr>
          <w:p w14:paraId="330151A8" w14:textId="77777777" w:rsidR="00EA1463" w:rsidRPr="0072094B" w:rsidRDefault="00CC7357" w:rsidP="00BA6723">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Соблюдение  КПЭ под тестовой нагрузкой</w:t>
            </w:r>
          </w:p>
        </w:tc>
        <w:tc>
          <w:tcPr>
            <w:tcW w:w="3261" w:type="dxa"/>
            <w:tcBorders>
              <w:bottom w:val="single" w:sz="4" w:space="0" w:color="auto"/>
            </w:tcBorders>
            <w:shd w:val="clear" w:color="auto" w:fill="auto"/>
            <w:vAlign w:val="center"/>
          </w:tcPr>
          <w:p w14:paraId="54A65633" w14:textId="77777777" w:rsidR="00EA1463" w:rsidRPr="0072094B" w:rsidRDefault="00EA1463" w:rsidP="00BA6723">
            <w:pPr>
              <w:spacing w:after="0"/>
              <w:ind w:left="-55" w:right="-108"/>
              <w:rPr>
                <w:rFonts w:ascii="Times New Roman" w:hAnsi="Times New Roman" w:cs="Times New Roman"/>
                <w:sz w:val="18"/>
                <w:szCs w:val="18"/>
              </w:rPr>
            </w:pPr>
          </w:p>
        </w:tc>
        <w:tc>
          <w:tcPr>
            <w:tcW w:w="2409" w:type="dxa"/>
            <w:tcBorders>
              <w:bottom w:val="single" w:sz="4" w:space="0" w:color="auto"/>
            </w:tcBorders>
            <w:vAlign w:val="center"/>
          </w:tcPr>
          <w:p w14:paraId="0C45B6E6" w14:textId="77777777" w:rsidR="00EA1463" w:rsidRPr="0072094B" w:rsidRDefault="00EA1463" w:rsidP="00BA6723">
            <w:pPr>
              <w:spacing w:after="0"/>
              <w:ind w:left="-55" w:right="-108"/>
              <w:rPr>
                <w:rFonts w:ascii="Times New Roman" w:hAnsi="Times New Roman" w:cs="Times New Roman"/>
                <w:sz w:val="18"/>
                <w:szCs w:val="18"/>
              </w:rPr>
            </w:pPr>
          </w:p>
        </w:tc>
      </w:tr>
    </w:tbl>
    <w:p w14:paraId="62B4A6A9" w14:textId="77777777" w:rsidR="00654042" w:rsidRPr="0072094B" w:rsidRDefault="00654042" w:rsidP="00922276">
      <w:pPr>
        <w:tabs>
          <w:tab w:val="left" w:pos="9639"/>
        </w:tabs>
        <w:spacing w:after="0" w:line="240" w:lineRule="auto"/>
        <w:ind w:right="-2"/>
        <w:jc w:val="center"/>
        <w:rPr>
          <w:rFonts w:ascii="Times New Roman" w:hAnsi="Times New Roman" w:cs="Times New Roman"/>
          <w:sz w:val="24"/>
          <w:szCs w:val="24"/>
        </w:rPr>
      </w:pPr>
    </w:p>
    <w:p w14:paraId="476A7AA2" w14:textId="77777777" w:rsidR="001A3CD3" w:rsidRPr="0072094B" w:rsidRDefault="00922276" w:rsidP="00922276">
      <w:pPr>
        <w:pStyle w:val="14"/>
        <w:numPr>
          <w:ilvl w:val="0"/>
          <w:numId w:val="0"/>
        </w:numPr>
        <w:spacing w:after="0"/>
        <w:ind w:left="1211"/>
        <w:rPr>
          <w:rFonts w:cs="Times New Roman"/>
        </w:rPr>
      </w:pPr>
      <w:r w:rsidRPr="0072094B">
        <w:rPr>
          <w:rFonts w:cs="Times New Roman"/>
        </w:rPr>
        <w:t>Проверку поводили:</w:t>
      </w:r>
    </w:p>
    <w:p w14:paraId="5AEF7F81" w14:textId="77777777" w:rsidR="001A3CD3" w:rsidRPr="0072094B" w:rsidRDefault="001A3CD3" w:rsidP="00922276">
      <w:pPr>
        <w:pStyle w:val="affffffff9"/>
      </w:pPr>
      <w:r w:rsidRPr="0072094B">
        <w:t xml:space="preserve">Со стороны Заказчика </w:t>
      </w:r>
    </w:p>
    <w:tbl>
      <w:tblPr>
        <w:tblStyle w:val="aff3"/>
        <w:tblW w:w="9634" w:type="dxa"/>
        <w:tblLook w:val="04A0" w:firstRow="1" w:lastRow="0" w:firstColumn="1" w:lastColumn="0" w:noHBand="0" w:noVBand="1"/>
      </w:tblPr>
      <w:tblGrid>
        <w:gridCol w:w="2408"/>
        <w:gridCol w:w="2409"/>
        <w:gridCol w:w="2408"/>
        <w:gridCol w:w="2409"/>
      </w:tblGrid>
      <w:tr w:rsidR="0076665F" w:rsidRPr="0072094B" w14:paraId="26DFCFDF" w14:textId="77777777" w:rsidTr="006F217F">
        <w:tc>
          <w:tcPr>
            <w:tcW w:w="2408" w:type="dxa"/>
          </w:tcPr>
          <w:p w14:paraId="30FB4BDC" w14:textId="77777777" w:rsidR="0076665F" w:rsidRPr="0072094B" w:rsidRDefault="0076665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ФИО</w:t>
            </w:r>
          </w:p>
        </w:tc>
        <w:tc>
          <w:tcPr>
            <w:tcW w:w="2409" w:type="dxa"/>
          </w:tcPr>
          <w:p w14:paraId="339A0227" w14:textId="15B5A446" w:rsidR="0076665F" w:rsidRPr="0072094B" w:rsidRDefault="006F217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Д</w:t>
            </w:r>
            <w:r w:rsidR="0076665F" w:rsidRPr="0072094B">
              <w:rPr>
                <w:rFonts w:ascii="Times New Roman" w:hAnsi="Times New Roman" w:cs="Times New Roman"/>
                <w:sz w:val="24"/>
                <w:szCs w:val="24"/>
              </w:rPr>
              <w:t xml:space="preserve">олжность </w:t>
            </w:r>
          </w:p>
        </w:tc>
        <w:tc>
          <w:tcPr>
            <w:tcW w:w="2408" w:type="dxa"/>
          </w:tcPr>
          <w:p w14:paraId="365153BB" w14:textId="77777777" w:rsidR="0076665F" w:rsidRPr="0072094B" w:rsidRDefault="0076665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Дата</w:t>
            </w:r>
          </w:p>
        </w:tc>
        <w:tc>
          <w:tcPr>
            <w:tcW w:w="2409" w:type="dxa"/>
          </w:tcPr>
          <w:p w14:paraId="6906044C" w14:textId="77777777" w:rsidR="0076665F" w:rsidRPr="0072094B" w:rsidRDefault="0076665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Подпись</w:t>
            </w:r>
          </w:p>
        </w:tc>
      </w:tr>
      <w:tr w:rsidR="0076665F" w:rsidRPr="0072094B" w14:paraId="30623660" w14:textId="77777777" w:rsidTr="006F217F">
        <w:tc>
          <w:tcPr>
            <w:tcW w:w="2408" w:type="dxa"/>
          </w:tcPr>
          <w:p w14:paraId="733665F1"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08F1B6C8"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8" w:type="dxa"/>
          </w:tcPr>
          <w:p w14:paraId="3BFDBD3F"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1051E245" w14:textId="77777777" w:rsidR="0076665F" w:rsidRPr="0072094B" w:rsidRDefault="0076665F" w:rsidP="00922276">
            <w:pPr>
              <w:tabs>
                <w:tab w:val="left" w:pos="9639"/>
              </w:tabs>
              <w:ind w:right="-2"/>
              <w:jc w:val="center"/>
              <w:rPr>
                <w:rFonts w:ascii="Times New Roman" w:hAnsi="Times New Roman" w:cs="Times New Roman"/>
                <w:sz w:val="24"/>
                <w:szCs w:val="24"/>
              </w:rPr>
            </w:pPr>
          </w:p>
        </w:tc>
      </w:tr>
      <w:tr w:rsidR="0076665F" w:rsidRPr="0072094B" w14:paraId="2B9A116C" w14:textId="77777777" w:rsidTr="006F217F">
        <w:tc>
          <w:tcPr>
            <w:tcW w:w="2408" w:type="dxa"/>
          </w:tcPr>
          <w:p w14:paraId="42CCDB63"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48094EFD"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8" w:type="dxa"/>
          </w:tcPr>
          <w:p w14:paraId="28281A93"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25904B00" w14:textId="77777777" w:rsidR="0076665F" w:rsidRPr="0072094B" w:rsidRDefault="0076665F" w:rsidP="00922276">
            <w:pPr>
              <w:tabs>
                <w:tab w:val="left" w:pos="9639"/>
              </w:tabs>
              <w:ind w:right="-2"/>
              <w:jc w:val="center"/>
              <w:rPr>
                <w:rFonts w:ascii="Times New Roman" w:hAnsi="Times New Roman" w:cs="Times New Roman"/>
                <w:sz w:val="24"/>
                <w:szCs w:val="24"/>
              </w:rPr>
            </w:pPr>
          </w:p>
        </w:tc>
      </w:tr>
      <w:tr w:rsidR="0076665F" w:rsidRPr="0072094B" w14:paraId="5EDBD82E" w14:textId="77777777" w:rsidTr="006F217F">
        <w:tc>
          <w:tcPr>
            <w:tcW w:w="2408" w:type="dxa"/>
          </w:tcPr>
          <w:p w14:paraId="509B2E94"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6C56D581"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8" w:type="dxa"/>
          </w:tcPr>
          <w:p w14:paraId="5A49ABB9"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574DCDC5" w14:textId="77777777" w:rsidR="0076665F" w:rsidRPr="0072094B" w:rsidRDefault="0076665F" w:rsidP="00922276">
            <w:pPr>
              <w:tabs>
                <w:tab w:val="left" w:pos="9639"/>
              </w:tabs>
              <w:ind w:right="-2"/>
              <w:jc w:val="center"/>
              <w:rPr>
                <w:rFonts w:ascii="Times New Roman" w:hAnsi="Times New Roman" w:cs="Times New Roman"/>
                <w:sz w:val="24"/>
                <w:szCs w:val="24"/>
              </w:rPr>
            </w:pPr>
          </w:p>
        </w:tc>
      </w:tr>
    </w:tbl>
    <w:p w14:paraId="33013FD8" w14:textId="77777777" w:rsidR="001A3CD3" w:rsidRPr="0072094B" w:rsidRDefault="001A3CD3" w:rsidP="00922276">
      <w:pPr>
        <w:tabs>
          <w:tab w:val="left" w:pos="9639"/>
        </w:tabs>
        <w:spacing w:after="0" w:line="240" w:lineRule="auto"/>
        <w:ind w:right="-2"/>
        <w:jc w:val="center"/>
        <w:rPr>
          <w:rFonts w:ascii="Times New Roman" w:hAnsi="Times New Roman" w:cs="Times New Roman"/>
          <w:sz w:val="24"/>
          <w:szCs w:val="24"/>
        </w:rPr>
      </w:pPr>
    </w:p>
    <w:p w14:paraId="51FB00DB" w14:textId="77777777" w:rsidR="0076665F" w:rsidRPr="0072094B" w:rsidRDefault="0076665F" w:rsidP="00922276">
      <w:pPr>
        <w:pStyle w:val="affffffff9"/>
      </w:pPr>
      <w:r w:rsidRPr="0072094B">
        <w:t>Со стороны Исполнителя</w:t>
      </w:r>
    </w:p>
    <w:tbl>
      <w:tblPr>
        <w:tblStyle w:val="aff3"/>
        <w:tblW w:w="9634" w:type="dxa"/>
        <w:tblLook w:val="04A0" w:firstRow="1" w:lastRow="0" w:firstColumn="1" w:lastColumn="0" w:noHBand="0" w:noVBand="1"/>
      </w:tblPr>
      <w:tblGrid>
        <w:gridCol w:w="2408"/>
        <w:gridCol w:w="2409"/>
        <w:gridCol w:w="2408"/>
        <w:gridCol w:w="2409"/>
      </w:tblGrid>
      <w:tr w:rsidR="0076665F" w:rsidRPr="0072094B" w14:paraId="7494DF09" w14:textId="77777777" w:rsidTr="006F217F">
        <w:tc>
          <w:tcPr>
            <w:tcW w:w="2408" w:type="dxa"/>
          </w:tcPr>
          <w:p w14:paraId="255CC506" w14:textId="77777777" w:rsidR="0076665F" w:rsidRPr="0072094B" w:rsidRDefault="0076665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ФИО</w:t>
            </w:r>
          </w:p>
        </w:tc>
        <w:tc>
          <w:tcPr>
            <w:tcW w:w="2409" w:type="dxa"/>
          </w:tcPr>
          <w:p w14:paraId="72FF4D7F" w14:textId="67BB0F70" w:rsidR="0076665F" w:rsidRPr="0072094B" w:rsidRDefault="006F217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Д</w:t>
            </w:r>
            <w:r w:rsidR="0076665F" w:rsidRPr="0072094B">
              <w:rPr>
                <w:rFonts w:ascii="Times New Roman" w:hAnsi="Times New Roman" w:cs="Times New Roman"/>
                <w:sz w:val="24"/>
                <w:szCs w:val="24"/>
              </w:rPr>
              <w:t xml:space="preserve">олжность </w:t>
            </w:r>
          </w:p>
        </w:tc>
        <w:tc>
          <w:tcPr>
            <w:tcW w:w="2408" w:type="dxa"/>
          </w:tcPr>
          <w:p w14:paraId="474CE491" w14:textId="77777777" w:rsidR="0076665F" w:rsidRPr="0072094B" w:rsidRDefault="0076665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Дата</w:t>
            </w:r>
          </w:p>
        </w:tc>
        <w:tc>
          <w:tcPr>
            <w:tcW w:w="2409" w:type="dxa"/>
          </w:tcPr>
          <w:p w14:paraId="6BE96A03" w14:textId="77777777" w:rsidR="0076665F" w:rsidRPr="0072094B" w:rsidRDefault="0076665F" w:rsidP="00922276">
            <w:pPr>
              <w:tabs>
                <w:tab w:val="left" w:pos="9639"/>
              </w:tabs>
              <w:ind w:right="-2"/>
              <w:jc w:val="center"/>
              <w:rPr>
                <w:rFonts w:ascii="Times New Roman" w:hAnsi="Times New Roman" w:cs="Times New Roman"/>
                <w:sz w:val="24"/>
                <w:szCs w:val="24"/>
              </w:rPr>
            </w:pPr>
            <w:r w:rsidRPr="0072094B">
              <w:rPr>
                <w:rFonts w:ascii="Times New Roman" w:hAnsi="Times New Roman" w:cs="Times New Roman"/>
                <w:sz w:val="24"/>
                <w:szCs w:val="24"/>
              </w:rPr>
              <w:t>Подпись</w:t>
            </w:r>
          </w:p>
        </w:tc>
      </w:tr>
      <w:tr w:rsidR="0076665F" w:rsidRPr="0072094B" w14:paraId="054A7F2C" w14:textId="77777777" w:rsidTr="006F217F">
        <w:tc>
          <w:tcPr>
            <w:tcW w:w="2408" w:type="dxa"/>
          </w:tcPr>
          <w:p w14:paraId="0E3D567B"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622B6A0C"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8" w:type="dxa"/>
          </w:tcPr>
          <w:p w14:paraId="3690457F"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57C6EBA2" w14:textId="77777777" w:rsidR="0076665F" w:rsidRPr="0072094B" w:rsidRDefault="0076665F" w:rsidP="00922276">
            <w:pPr>
              <w:tabs>
                <w:tab w:val="left" w:pos="9639"/>
              </w:tabs>
              <w:ind w:right="-2"/>
              <w:jc w:val="center"/>
              <w:rPr>
                <w:rFonts w:ascii="Times New Roman" w:hAnsi="Times New Roman" w:cs="Times New Roman"/>
                <w:sz w:val="24"/>
                <w:szCs w:val="24"/>
              </w:rPr>
            </w:pPr>
          </w:p>
        </w:tc>
      </w:tr>
      <w:tr w:rsidR="0076665F" w:rsidRPr="0072094B" w14:paraId="399C5386" w14:textId="77777777" w:rsidTr="006F217F">
        <w:tc>
          <w:tcPr>
            <w:tcW w:w="2408" w:type="dxa"/>
          </w:tcPr>
          <w:p w14:paraId="15FD5BE1"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33BA969D"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8" w:type="dxa"/>
          </w:tcPr>
          <w:p w14:paraId="1830D0A4"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23C0E19F" w14:textId="77777777" w:rsidR="0076665F" w:rsidRPr="0072094B" w:rsidRDefault="0076665F" w:rsidP="00922276">
            <w:pPr>
              <w:tabs>
                <w:tab w:val="left" w:pos="9639"/>
              </w:tabs>
              <w:ind w:right="-2"/>
              <w:jc w:val="center"/>
              <w:rPr>
                <w:rFonts w:ascii="Times New Roman" w:hAnsi="Times New Roman" w:cs="Times New Roman"/>
                <w:sz w:val="24"/>
                <w:szCs w:val="24"/>
              </w:rPr>
            </w:pPr>
          </w:p>
        </w:tc>
      </w:tr>
      <w:tr w:rsidR="0076665F" w:rsidRPr="0072094B" w14:paraId="05173E65" w14:textId="77777777" w:rsidTr="006F217F">
        <w:tc>
          <w:tcPr>
            <w:tcW w:w="2408" w:type="dxa"/>
          </w:tcPr>
          <w:p w14:paraId="3D3D0F73"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6A868B76"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8" w:type="dxa"/>
          </w:tcPr>
          <w:p w14:paraId="46A12228" w14:textId="77777777" w:rsidR="0076665F" w:rsidRPr="0072094B" w:rsidRDefault="0076665F" w:rsidP="00922276">
            <w:pPr>
              <w:tabs>
                <w:tab w:val="left" w:pos="9639"/>
              </w:tabs>
              <w:ind w:right="-2"/>
              <w:jc w:val="center"/>
              <w:rPr>
                <w:rFonts w:ascii="Times New Roman" w:hAnsi="Times New Roman" w:cs="Times New Roman"/>
                <w:sz w:val="24"/>
                <w:szCs w:val="24"/>
              </w:rPr>
            </w:pPr>
          </w:p>
        </w:tc>
        <w:tc>
          <w:tcPr>
            <w:tcW w:w="2409" w:type="dxa"/>
          </w:tcPr>
          <w:p w14:paraId="2EA82EC6" w14:textId="77777777" w:rsidR="0076665F" w:rsidRPr="0072094B" w:rsidRDefault="0076665F" w:rsidP="00922276">
            <w:pPr>
              <w:tabs>
                <w:tab w:val="left" w:pos="9639"/>
              </w:tabs>
              <w:ind w:right="-2"/>
              <w:jc w:val="center"/>
              <w:rPr>
                <w:rFonts w:ascii="Times New Roman" w:hAnsi="Times New Roman" w:cs="Times New Roman"/>
                <w:sz w:val="24"/>
                <w:szCs w:val="24"/>
              </w:rPr>
            </w:pPr>
          </w:p>
        </w:tc>
      </w:tr>
    </w:tbl>
    <w:p w14:paraId="67C161B6" w14:textId="77777777" w:rsidR="0076665F" w:rsidRPr="0072094B" w:rsidRDefault="0076665F" w:rsidP="00922276">
      <w:pPr>
        <w:tabs>
          <w:tab w:val="left" w:pos="9639"/>
        </w:tabs>
        <w:spacing w:after="0" w:line="240" w:lineRule="auto"/>
        <w:ind w:right="-2" w:firstLine="709"/>
        <w:jc w:val="center"/>
        <w:rPr>
          <w:rFonts w:ascii="Times New Roman" w:hAnsi="Times New Roman" w:cs="Times New Roman"/>
          <w:sz w:val="24"/>
          <w:szCs w:val="24"/>
        </w:rPr>
      </w:pPr>
    </w:p>
    <w:p w14:paraId="00CE65BA" w14:textId="77777777" w:rsidR="004B19CB" w:rsidRPr="0072094B" w:rsidRDefault="004B19CB" w:rsidP="00CF0757">
      <w:pPr>
        <w:pStyle w:val="a2"/>
        <w:numPr>
          <w:ilvl w:val="0"/>
          <w:numId w:val="44"/>
        </w:numPr>
        <w:spacing w:before="0"/>
        <w:ind w:left="0" w:firstLine="709"/>
        <w:rPr>
          <w:rFonts w:cs="Times New Roman"/>
          <w:bCs w:val="0"/>
          <w:iCs w:val="0"/>
          <w:color w:val="auto"/>
          <w:kern w:val="0"/>
          <w:sz w:val="20"/>
          <w:szCs w:val="20"/>
        </w:rPr>
      </w:pPr>
      <w:r w:rsidRPr="0072094B">
        <w:rPr>
          <w:rFonts w:cs="Times New Roman"/>
          <w:bCs w:val="0"/>
          <w:iCs w:val="0"/>
          <w:color w:val="auto"/>
          <w:kern w:val="0"/>
          <w:sz w:val="20"/>
          <w:szCs w:val="20"/>
        </w:rPr>
        <w:t>В процессе проверки готовности Контактного центра к оказанию услуги недостатки выявлены/не выявлены</w:t>
      </w:r>
      <w:r w:rsidR="00F24FED" w:rsidRPr="0072094B">
        <w:rPr>
          <w:rFonts w:cs="Times New Roman"/>
          <w:bCs w:val="0"/>
          <w:iCs w:val="0"/>
          <w:color w:val="auto"/>
          <w:kern w:val="0"/>
          <w:sz w:val="20"/>
          <w:szCs w:val="20"/>
        </w:rPr>
        <w:t>.</w:t>
      </w:r>
    </w:p>
    <w:p w14:paraId="0921458C" w14:textId="76068841" w:rsidR="004B19CB" w:rsidRPr="0072094B" w:rsidRDefault="004B19CB" w:rsidP="00CF0757">
      <w:pPr>
        <w:pStyle w:val="a2"/>
        <w:numPr>
          <w:ilvl w:val="0"/>
          <w:numId w:val="44"/>
        </w:numPr>
        <w:spacing w:before="0"/>
        <w:ind w:left="0" w:firstLine="709"/>
        <w:rPr>
          <w:rFonts w:cs="Times New Roman"/>
          <w:bCs w:val="0"/>
          <w:iCs w:val="0"/>
          <w:color w:val="auto"/>
          <w:kern w:val="0"/>
          <w:sz w:val="20"/>
          <w:szCs w:val="20"/>
        </w:rPr>
      </w:pPr>
      <w:r w:rsidRPr="0072094B">
        <w:rPr>
          <w:rFonts w:cs="Times New Roman"/>
          <w:bCs w:val="0"/>
          <w:iCs w:val="0"/>
          <w:color w:val="auto"/>
          <w:kern w:val="0"/>
          <w:sz w:val="20"/>
          <w:szCs w:val="20"/>
        </w:rPr>
        <w:t>Срок устранения выявленных недостатков</w:t>
      </w:r>
      <w:r w:rsidR="00F24FED" w:rsidRPr="0072094B">
        <w:rPr>
          <w:rFonts w:cs="Times New Roman"/>
          <w:bCs w:val="0"/>
          <w:iCs w:val="0"/>
          <w:color w:val="auto"/>
          <w:kern w:val="0"/>
          <w:sz w:val="20"/>
          <w:szCs w:val="20"/>
        </w:rPr>
        <w:t>.</w:t>
      </w:r>
    </w:p>
    <w:p w14:paraId="5C75CF72" w14:textId="77777777" w:rsidR="004B19CB" w:rsidRPr="0072094B" w:rsidRDefault="004B19CB" w:rsidP="00CF0757">
      <w:pPr>
        <w:pStyle w:val="a2"/>
        <w:numPr>
          <w:ilvl w:val="0"/>
          <w:numId w:val="44"/>
        </w:numPr>
        <w:spacing w:before="0"/>
        <w:ind w:left="0" w:firstLine="709"/>
        <w:rPr>
          <w:rFonts w:cs="Times New Roman"/>
          <w:bCs w:val="0"/>
          <w:iCs w:val="0"/>
          <w:color w:val="auto"/>
          <w:kern w:val="0"/>
          <w:sz w:val="20"/>
          <w:szCs w:val="20"/>
        </w:rPr>
      </w:pPr>
      <w:r w:rsidRPr="0072094B">
        <w:rPr>
          <w:rFonts w:cs="Times New Roman"/>
          <w:bCs w:val="0"/>
          <w:iCs w:val="0"/>
          <w:color w:val="auto"/>
          <w:kern w:val="0"/>
          <w:sz w:val="20"/>
          <w:szCs w:val="20"/>
        </w:rPr>
        <w:t xml:space="preserve">Выявленные недостатки препятствуют/не препятствуют </w:t>
      </w:r>
      <w:r w:rsidR="00656CAF" w:rsidRPr="0072094B">
        <w:rPr>
          <w:rFonts w:cs="Times New Roman"/>
          <w:bCs w:val="0"/>
          <w:iCs w:val="0"/>
          <w:color w:val="auto"/>
          <w:kern w:val="0"/>
          <w:sz w:val="20"/>
          <w:szCs w:val="20"/>
        </w:rPr>
        <w:t>началу оказания услуг</w:t>
      </w:r>
      <w:r w:rsidR="00094BF9" w:rsidRPr="0072094B">
        <w:rPr>
          <w:rFonts w:cs="Times New Roman"/>
          <w:bCs w:val="0"/>
          <w:iCs w:val="0"/>
          <w:color w:val="auto"/>
          <w:kern w:val="0"/>
          <w:sz w:val="20"/>
          <w:szCs w:val="20"/>
        </w:rPr>
        <w:t>и</w:t>
      </w:r>
      <w:r w:rsidR="00F24FED" w:rsidRPr="0072094B">
        <w:rPr>
          <w:rFonts w:cs="Times New Roman"/>
          <w:bCs w:val="0"/>
          <w:iCs w:val="0"/>
          <w:color w:val="auto"/>
          <w:kern w:val="0"/>
          <w:sz w:val="20"/>
          <w:szCs w:val="20"/>
        </w:rPr>
        <w:t>.</w:t>
      </w:r>
    </w:p>
    <w:p w14:paraId="2EA4279D" w14:textId="77777777" w:rsidR="00D44F53" w:rsidRPr="0072094B" w:rsidRDefault="00D44F53" w:rsidP="00922276">
      <w:pPr>
        <w:pStyle w:val="a2"/>
        <w:numPr>
          <w:ilvl w:val="0"/>
          <w:numId w:val="0"/>
        </w:numPr>
        <w:spacing w:before="0"/>
        <w:ind w:firstLine="709"/>
        <w:rPr>
          <w:rFonts w:cs="Times New Roman"/>
          <w:color w:val="auto"/>
        </w:rPr>
      </w:pPr>
    </w:p>
    <w:p w14:paraId="6A907013" w14:textId="73A60B23" w:rsidR="00654042" w:rsidRPr="0072094B" w:rsidRDefault="00654042" w:rsidP="00922276">
      <w:pPr>
        <w:pStyle w:val="affffffff9"/>
      </w:pPr>
      <w:r w:rsidRPr="0072094B">
        <w:t xml:space="preserve">Подписанием настоящего </w:t>
      </w:r>
      <w:r w:rsidR="00656900" w:rsidRPr="0072094B">
        <w:t xml:space="preserve">Акта </w:t>
      </w:r>
      <w:r w:rsidR="009922CE" w:rsidRPr="0072094B">
        <w:t>Стороны подтверждают, что Исполнитель</w:t>
      </w:r>
      <w:r w:rsidR="00567BBF" w:rsidRPr="0072094B">
        <w:t xml:space="preserve"> надлежащим образом подготовил </w:t>
      </w:r>
      <w:r w:rsidR="00F24FED" w:rsidRPr="0072094B">
        <w:t>К</w:t>
      </w:r>
      <w:r w:rsidR="00567BBF" w:rsidRPr="0072094B">
        <w:t>онтактный центр к оказанию услуг</w:t>
      </w:r>
      <w:r w:rsidR="00094BF9" w:rsidRPr="0072094B">
        <w:t>и</w:t>
      </w:r>
      <w:r w:rsidRPr="0072094B">
        <w:t xml:space="preserve"> в соответствии с пунктом </w:t>
      </w:r>
      <w:r w:rsidR="00125760" w:rsidRPr="0072094B">
        <w:t>___</w:t>
      </w:r>
      <w:r w:rsidRPr="0072094B">
        <w:t xml:space="preserve"> Договора и Стороны взаимных претензий не имеют.</w:t>
      </w:r>
    </w:p>
    <w:p w14:paraId="42287207" w14:textId="77777777" w:rsidR="00654042" w:rsidRPr="0072094B" w:rsidRDefault="00654042" w:rsidP="00922276">
      <w:pPr>
        <w:pStyle w:val="affffffff9"/>
      </w:pPr>
      <w:r w:rsidRPr="0072094B">
        <w:t xml:space="preserve"> С даты, следующей после даты подписания настоящего </w:t>
      </w:r>
      <w:r w:rsidR="00656900" w:rsidRPr="0072094B">
        <w:t>Акта</w:t>
      </w:r>
      <w:r w:rsidRPr="0072094B">
        <w:t xml:space="preserve"> Исполнитель производит учет </w:t>
      </w:r>
      <w:r w:rsidR="00FF0BAE" w:rsidRPr="0072094B">
        <w:t>оказанных услуг</w:t>
      </w:r>
      <w:r w:rsidR="00094BF9" w:rsidRPr="0072094B">
        <w:t xml:space="preserve"> в рамках оказания услуги </w:t>
      </w:r>
      <w:r w:rsidRPr="0072094B">
        <w:t>Заказчику, а Заказчик обязуется их оплачивать.</w:t>
      </w:r>
    </w:p>
    <w:p w14:paraId="24AB4A51" w14:textId="77777777" w:rsidR="00D44F53" w:rsidRPr="0072094B" w:rsidRDefault="00D44F53" w:rsidP="00922276">
      <w:pPr>
        <w:pStyle w:val="affffffff9"/>
      </w:pPr>
    </w:p>
    <w:tbl>
      <w:tblPr>
        <w:tblW w:w="9014" w:type="dxa"/>
        <w:jc w:val="center"/>
        <w:tblLayout w:type="fixed"/>
        <w:tblLook w:val="0000" w:firstRow="0" w:lastRow="0" w:firstColumn="0" w:lastColumn="0" w:noHBand="0" w:noVBand="0"/>
      </w:tblPr>
      <w:tblGrid>
        <w:gridCol w:w="4425"/>
        <w:gridCol w:w="4589"/>
      </w:tblGrid>
      <w:tr w:rsidR="00D3799E" w:rsidRPr="0072094B" w14:paraId="31F2FD17" w14:textId="77777777" w:rsidTr="00D3799E">
        <w:trPr>
          <w:trHeight w:val="351"/>
          <w:jc w:val="center"/>
        </w:trPr>
        <w:tc>
          <w:tcPr>
            <w:tcW w:w="4425" w:type="dxa"/>
          </w:tcPr>
          <w:p w14:paraId="5A4EBBBF" w14:textId="77777777" w:rsidR="00D3799E" w:rsidRPr="0072094B" w:rsidRDefault="00D44F53" w:rsidP="00922276">
            <w:pPr>
              <w:pStyle w:val="affffffff9"/>
            </w:pPr>
            <w:bookmarkStart w:id="100" w:name="_Toc127898252"/>
            <w:r w:rsidRPr="0072094B">
              <w:t>ИСПОЛНИТЕЛЬ:</w:t>
            </w:r>
            <w:bookmarkEnd w:id="100"/>
          </w:p>
        </w:tc>
        <w:tc>
          <w:tcPr>
            <w:tcW w:w="4589" w:type="dxa"/>
          </w:tcPr>
          <w:p w14:paraId="198582AE" w14:textId="77777777" w:rsidR="00D3799E" w:rsidRPr="0072094B" w:rsidRDefault="00D44F53" w:rsidP="00922276">
            <w:pPr>
              <w:pStyle w:val="affffffff9"/>
            </w:pPr>
            <w:bookmarkStart w:id="101" w:name="_Toc127898253"/>
            <w:r w:rsidRPr="0072094B">
              <w:t>ЗАКАЗЧИК:</w:t>
            </w:r>
            <w:bookmarkEnd w:id="101"/>
          </w:p>
        </w:tc>
      </w:tr>
      <w:tr w:rsidR="00C256E6" w:rsidRPr="0072094B" w14:paraId="5B36B54E" w14:textId="77777777" w:rsidTr="00D3799E">
        <w:trPr>
          <w:trHeight w:val="80"/>
          <w:jc w:val="center"/>
        </w:trPr>
        <w:tc>
          <w:tcPr>
            <w:tcW w:w="4425" w:type="dxa"/>
          </w:tcPr>
          <w:p w14:paraId="51E437D1" w14:textId="77777777" w:rsidR="00C256E6" w:rsidRPr="0072094B" w:rsidRDefault="00D44F53" w:rsidP="00922276">
            <w:pPr>
              <w:pStyle w:val="affffffff9"/>
            </w:pPr>
            <w:r w:rsidRPr="0072094B">
              <w:t xml:space="preserve"> </w:t>
            </w:r>
          </w:p>
        </w:tc>
        <w:tc>
          <w:tcPr>
            <w:tcW w:w="4589" w:type="dxa"/>
          </w:tcPr>
          <w:p w14:paraId="3B3E2C4F" w14:textId="77777777" w:rsidR="00C256E6" w:rsidRPr="0072094B" w:rsidRDefault="00D44F53" w:rsidP="00922276">
            <w:pPr>
              <w:pStyle w:val="affffffff9"/>
            </w:pPr>
            <w:r w:rsidRPr="0072094B">
              <w:t xml:space="preserve"> </w:t>
            </w:r>
          </w:p>
        </w:tc>
      </w:tr>
      <w:tr w:rsidR="00C256E6" w:rsidRPr="0072094B" w14:paraId="04A91206" w14:textId="77777777" w:rsidTr="00D3799E">
        <w:trPr>
          <w:trHeight w:val="80"/>
          <w:jc w:val="center"/>
        </w:trPr>
        <w:tc>
          <w:tcPr>
            <w:tcW w:w="4425" w:type="dxa"/>
          </w:tcPr>
          <w:p w14:paraId="5CD64CAC" w14:textId="77777777" w:rsidR="00C256E6" w:rsidRPr="0072094B" w:rsidRDefault="00C256E6" w:rsidP="00922276">
            <w:pPr>
              <w:pStyle w:val="affffffff9"/>
            </w:pPr>
            <w:bookmarkStart w:id="102" w:name="_Toc127898254"/>
            <w:r w:rsidRPr="0072094B">
              <w:t>___________________</w:t>
            </w:r>
            <w:bookmarkEnd w:id="102"/>
            <w:r w:rsidRPr="0072094B">
              <w:t xml:space="preserve">  </w:t>
            </w:r>
            <w:r w:rsidR="00855B51" w:rsidRPr="0072094B">
              <w:t xml:space="preserve"> </w:t>
            </w:r>
          </w:p>
        </w:tc>
        <w:tc>
          <w:tcPr>
            <w:tcW w:w="4589" w:type="dxa"/>
          </w:tcPr>
          <w:p w14:paraId="24484C6F" w14:textId="77777777" w:rsidR="00C256E6" w:rsidRPr="0072094B" w:rsidRDefault="00C256E6" w:rsidP="00922276">
            <w:pPr>
              <w:pStyle w:val="affffffff9"/>
            </w:pPr>
            <w:bookmarkStart w:id="103" w:name="_Toc127898255"/>
            <w:r w:rsidRPr="0072094B">
              <w:t>_______________________</w:t>
            </w:r>
            <w:bookmarkEnd w:id="103"/>
            <w:r w:rsidR="00855B51" w:rsidRPr="0072094B">
              <w:t xml:space="preserve"> </w:t>
            </w:r>
          </w:p>
        </w:tc>
      </w:tr>
      <w:tr w:rsidR="00C256E6" w:rsidRPr="0072094B" w14:paraId="5C87D3CB" w14:textId="77777777" w:rsidTr="00D3799E">
        <w:trPr>
          <w:trHeight w:val="80"/>
          <w:jc w:val="center"/>
        </w:trPr>
        <w:tc>
          <w:tcPr>
            <w:tcW w:w="4425" w:type="dxa"/>
          </w:tcPr>
          <w:p w14:paraId="65251F88" w14:textId="77777777" w:rsidR="00C256E6" w:rsidRPr="0072094B" w:rsidRDefault="00C256E6" w:rsidP="00922276">
            <w:pPr>
              <w:pStyle w:val="affffffff9"/>
            </w:pPr>
            <w:bookmarkStart w:id="104" w:name="_Toc127898256"/>
            <w:r w:rsidRPr="0072094B">
              <w:t>(подпись, фамилия и инициалы)</w:t>
            </w:r>
            <w:bookmarkEnd w:id="104"/>
          </w:p>
        </w:tc>
        <w:tc>
          <w:tcPr>
            <w:tcW w:w="4589" w:type="dxa"/>
          </w:tcPr>
          <w:p w14:paraId="5C379CD1" w14:textId="77777777" w:rsidR="00C256E6" w:rsidRPr="0072094B" w:rsidRDefault="00C256E6" w:rsidP="00922276">
            <w:pPr>
              <w:pStyle w:val="affffffff9"/>
            </w:pPr>
            <w:bookmarkStart w:id="105" w:name="_Toc127898257"/>
            <w:r w:rsidRPr="0072094B">
              <w:t>(подпись, фамилия и инициалы)</w:t>
            </w:r>
            <w:bookmarkEnd w:id="105"/>
          </w:p>
        </w:tc>
      </w:tr>
      <w:tr w:rsidR="00C256E6" w:rsidRPr="0072094B" w14:paraId="1D24F7AF" w14:textId="77777777" w:rsidTr="00D3799E">
        <w:trPr>
          <w:trHeight w:val="80"/>
          <w:jc w:val="center"/>
        </w:trPr>
        <w:tc>
          <w:tcPr>
            <w:tcW w:w="4425" w:type="dxa"/>
          </w:tcPr>
          <w:p w14:paraId="61D4F2BA" w14:textId="77777777" w:rsidR="00C256E6" w:rsidRPr="0072094B" w:rsidRDefault="00C256E6" w:rsidP="00922276">
            <w:pPr>
              <w:pStyle w:val="affffffff9"/>
            </w:pPr>
            <w:bookmarkStart w:id="106" w:name="_Toc127898258"/>
            <w:r w:rsidRPr="0072094B">
              <w:t xml:space="preserve">____________ </w:t>
            </w:r>
            <w:r w:rsidR="0036472F" w:rsidRPr="0072094B">
              <w:t xml:space="preserve">20__ </w:t>
            </w:r>
            <w:r w:rsidRPr="0072094B">
              <w:t>г.</w:t>
            </w:r>
            <w:bookmarkEnd w:id="106"/>
          </w:p>
        </w:tc>
        <w:tc>
          <w:tcPr>
            <w:tcW w:w="4589" w:type="dxa"/>
          </w:tcPr>
          <w:p w14:paraId="4170BD8F" w14:textId="77777777" w:rsidR="00C256E6" w:rsidRPr="0072094B" w:rsidRDefault="00C256E6" w:rsidP="00922276">
            <w:pPr>
              <w:pStyle w:val="affffffff9"/>
            </w:pPr>
            <w:bookmarkStart w:id="107" w:name="_Toc127898259"/>
            <w:r w:rsidRPr="0072094B">
              <w:t xml:space="preserve">___ ____________ </w:t>
            </w:r>
            <w:r w:rsidR="0036472F" w:rsidRPr="0072094B">
              <w:t>20__г</w:t>
            </w:r>
            <w:r w:rsidRPr="0072094B">
              <w:t>.</w:t>
            </w:r>
            <w:bookmarkEnd w:id="107"/>
          </w:p>
        </w:tc>
      </w:tr>
    </w:tbl>
    <w:p w14:paraId="2E3EBB28" w14:textId="77777777" w:rsidR="00B84CA3" w:rsidRPr="0072094B" w:rsidRDefault="00B84CA3" w:rsidP="00922276">
      <w:pPr>
        <w:spacing w:after="0" w:line="240" w:lineRule="auto"/>
        <w:rPr>
          <w:rFonts w:ascii="Times New Roman" w:hAnsi="Times New Roman" w:cs="Times New Roman"/>
          <w:sz w:val="20"/>
          <w:szCs w:val="20"/>
        </w:rPr>
      </w:pPr>
    </w:p>
    <w:p w14:paraId="379ECB6B" w14:textId="77777777" w:rsidR="00157BBE" w:rsidRPr="0072094B" w:rsidRDefault="00157BBE" w:rsidP="00922276">
      <w:pPr>
        <w:spacing w:after="0" w:line="240" w:lineRule="auto"/>
        <w:rPr>
          <w:rFonts w:ascii="Times New Roman" w:hAnsi="Times New Roman" w:cs="Times New Roman"/>
          <w:sz w:val="20"/>
          <w:szCs w:val="20"/>
        </w:rPr>
      </w:pPr>
    </w:p>
    <w:p w14:paraId="61EE9233" w14:textId="77777777" w:rsidR="00593643" w:rsidRPr="0072094B" w:rsidRDefault="00593643" w:rsidP="00922276">
      <w:pPr>
        <w:spacing w:after="0" w:line="240" w:lineRule="auto"/>
        <w:rPr>
          <w:rFonts w:ascii="Times New Roman" w:hAnsi="Times New Roman" w:cs="Times New Roman"/>
          <w:sz w:val="20"/>
          <w:szCs w:val="20"/>
        </w:rPr>
      </w:pPr>
      <w:bookmarkStart w:id="108" w:name="_Приложение_№_21"/>
      <w:bookmarkStart w:id="109" w:name="_Toc127898260"/>
      <w:bookmarkEnd w:id="108"/>
    </w:p>
    <w:p w14:paraId="186B8F90" w14:textId="77777777" w:rsidR="00A60C57" w:rsidRPr="0072094B" w:rsidRDefault="00A60C57" w:rsidP="00922276">
      <w:pPr>
        <w:spacing w:after="0" w:line="240" w:lineRule="auto"/>
        <w:rPr>
          <w:rFonts w:ascii="Times New Roman" w:hAnsi="Times New Roman" w:cs="Times New Roman"/>
          <w:sz w:val="20"/>
          <w:szCs w:val="20"/>
        </w:rPr>
      </w:pPr>
    </w:p>
    <w:p w14:paraId="716F4367" w14:textId="77777777" w:rsidR="00572130" w:rsidRPr="0072094B" w:rsidRDefault="00572130" w:rsidP="00922276">
      <w:pPr>
        <w:spacing w:after="0" w:line="240" w:lineRule="auto"/>
        <w:rPr>
          <w:rFonts w:ascii="Times New Roman" w:hAnsi="Times New Roman" w:cs="Times New Roman"/>
          <w:sz w:val="20"/>
          <w:szCs w:val="20"/>
        </w:rPr>
      </w:pPr>
    </w:p>
    <w:p w14:paraId="5479BA2E" w14:textId="77777777" w:rsidR="00F51A97" w:rsidRPr="0072094B" w:rsidRDefault="00F51A97" w:rsidP="00922276">
      <w:pPr>
        <w:spacing w:after="0" w:line="240" w:lineRule="auto"/>
        <w:rPr>
          <w:rFonts w:ascii="Times New Roman" w:hAnsi="Times New Roman" w:cs="Times New Roman"/>
          <w:sz w:val="20"/>
          <w:szCs w:val="20"/>
        </w:rPr>
      </w:pPr>
      <w:bookmarkStart w:id="110" w:name="_Toc127911859"/>
    </w:p>
    <w:p w14:paraId="5CE868FA" w14:textId="77777777" w:rsidR="00F51A97" w:rsidRPr="0072094B" w:rsidRDefault="00F51A97" w:rsidP="00922276">
      <w:pPr>
        <w:spacing w:after="0" w:line="240" w:lineRule="auto"/>
        <w:rPr>
          <w:rFonts w:ascii="Times New Roman" w:hAnsi="Times New Roman" w:cs="Times New Roman"/>
          <w:sz w:val="20"/>
          <w:szCs w:val="20"/>
        </w:rPr>
      </w:pPr>
    </w:p>
    <w:p w14:paraId="5B1018BC" w14:textId="77777777" w:rsidR="00F51A97" w:rsidRPr="0072094B" w:rsidRDefault="00F51A97" w:rsidP="00922276">
      <w:pPr>
        <w:spacing w:after="0" w:line="240" w:lineRule="auto"/>
        <w:rPr>
          <w:rFonts w:ascii="Times New Roman" w:hAnsi="Times New Roman" w:cs="Times New Roman"/>
          <w:sz w:val="20"/>
          <w:szCs w:val="20"/>
        </w:rPr>
      </w:pPr>
    </w:p>
    <w:p w14:paraId="1391BCF1" w14:textId="77777777" w:rsidR="00A60C57" w:rsidRPr="0072094B" w:rsidRDefault="00A60C57" w:rsidP="00922276">
      <w:pPr>
        <w:spacing w:after="0" w:line="240" w:lineRule="auto"/>
        <w:rPr>
          <w:rFonts w:ascii="Times New Roman" w:hAnsi="Times New Roman" w:cs="Times New Roman"/>
          <w:sz w:val="20"/>
          <w:szCs w:val="20"/>
        </w:rPr>
      </w:pPr>
    </w:p>
    <w:p w14:paraId="590A1874" w14:textId="77777777" w:rsidR="00A60C57" w:rsidRPr="0072094B" w:rsidRDefault="00A60C57" w:rsidP="00922276">
      <w:pPr>
        <w:spacing w:after="0" w:line="240" w:lineRule="auto"/>
        <w:rPr>
          <w:rFonts w:ascii="Times New Roman" w:hAnsi="Times New Roman" w:cs="Times New Roman"/>
          <w:sz w:val="20"/>
          <w:szCs w:val="20"/>
        </w:rPr>
      </w:pPr>
    </w:p>
    <w:p w14:paraId="73590F1A" w14:textId="77777777" w:rsidR="00A60C57" w:rsidRPr="0072094B" w:rsidRDefault="00A60C57" w:rsidP="00922276">
      <w:pPr>
        <w:spacing w:after="0" w:line="240" w:lineRule="auto"/>
        <w:rPr>
          <w:rFonts w:ascii="Times New Roman" w:hAnsi="Times New Roman" w:cs="Times New Roman"/>
          <w:sz w:val="20"/>
          <w:szCs w:val="20"/>
        </w:rPr>
      </w:pPr>
    </w:p>
    <w:p w14:paraId="3AA5470A" w14:textId="77777777" w:rsidR="00A60C57" w:rsidRPr="0072094B" w:rsidRDefault="00A60C57" w:rsidP="00922276">
      <w:pPr>
        <w:spacing w:after="0" w:line="240" w:lineRule="auto"/>
        <w:rPr>
          <w:rFonts w:ascii="Times New Roman" w:hAnsi="Times New Roman" w:cs="Times New Roman"/>
          <w:sz w:val="20"/>
          <w:szCs w:val="20"/>
        </w:rPr>
      </w:pPr>
    </w:p>
    <w:p w14:paraId="71A3285E" w14:textId="77777777" w:rsidR="00A60C57" w:rsidRPr="0072094B" w:rsidRDefault="00A60C57" w:rsidP="00922276">
      <w:pPr>
        <w:spacing w:after="0" w:line="240" w:lineRule="auto"/>
        <w:rPr>
          <w:rFonts w:ascii="Times New Roman" w:hAnsi="Times New Roman" w:cs="Times New Roman"/>
          <w:sz w:val="20"/>
          <w:szCs w:val="20"/>
        </w:rPr>
      </w:pPr>
    </w:p>
    <w:p w14:paraId="1B5080E8" w14:textId="77777777" w:rsidR="00A60C57" w:rsidRPr="0072094B" w:rsidRDefault="00A60C57" w:rsidP="00922276">
      <w:pPr>
        <w:spacing w:after="0" w:line="240" w:lineRule="auto"/>
        <w:rPr>
          <w:rFonts w:ascii="Times New Roman" w:hAnsi="Times New Roman" w:cs="Times New Roman"/>
          <w:sz w:val="20"/>
          <w:szCs w:val="20"/>
        </w:rPr>
      </w:pPr>
    </w:p>
    <w:p w14:paraId="7A6E0757" w14:textId="77777777" w:rsidR="00A60C57" w:rsidRPr="0072094B" w:rsidRDefault="00A60C57" w:rsidP="00922276">
      <w:pPr>
        <w:spacing w:after="0" w:line="240" w:lineRule="auto"/>
        <w:rPr>
          <w:rFonts w:ascii="Times New Roman" w:hAnsi="Times New Roman" w:cs="Times New Roman"/>
          <w:sz w:val="20"/>
          <w:szCs w:val="20"/>
        </w:rPr>
      </w:pPr>
    </w:p>
    <w:p w14:paraId="6A1C843F" w14:textId="77777777" w:rsidR="00A60C57" w:rsidRPr="0072094B" w:rsidRDefault="00A60C57" w:rsidP="00922276">
      <w:pPr>
        <w:spacing w:after="0" w:line="240" w:lineRule="auto"/>
        <w:rPr>
          <w:rFonts w:ascii="Times New Roman" w:hAnsi="Times New Roman" w:cs="Times New Roman"/>
          <w:sz w:val="20"/>
          <w:szCs w:val="20"/>
        </w:rPr>
      </w:pPr>
    </w:p>
    <w:p w14:paraId="630A579A" w14:textId="77777777" w:rsidR="00A60C57" w:rsidRPr="0072094B" w:rsidRDefault="00A60C57" w:rsidP="00922276">
      <w:pPr>
        <w:spacing w:after="0" w:line="240" w:lineRule="auto"/>
        <w:rPr>
          <w:rFonts w:ascii="Times New Roman" w:hAnsi="Times New Roman" w:cs="Times New Roman"/>
          <w:sz w:val="20"/>
          <w:szCs w:val="20"/>
        </w:rPr>
      </w:pPr>
    </w:p>
    <w:p w14:paraId="1ECF8C4F" w14:textId="77777777" w:rsidR="00A60C57" w:rsidRPr="0072094B" w:rsidRDefault="00A60C57" w:rsidP="00922276">
      <w:pPr>
        <w:spacing w:after="0" w:line="240" w:lineRule="auto"/>
        <w:rPr>
          <w:rFonts w:ascii="Times New Roman" w:hAnsi="Times New Roman" w:cs="Times New Roman"/>
          <w:sz w:val="20"/>
          <w:szCs w:val="20"/>
        </w:rPr>
      </w:pPr>
    </w:p>
    <w:p w14:paraId="1B46729E" w14:textId="77777777" w:rsidR="00F624A4" w:rsidRPr="0072094B" w:rsidRDefault="00F624A4" w:rsidP="00922276">
      <w:pPr>
        <w:spacing w:after="0" w:line="240" w:lineRule="auto"/>
        <w:rPr>
          <w:rFonts w:ascii="Times New Roman" w:hAnsi="Times New Roman" w:cs="Times New Roman"/>
          <w:sz w:val="20"/>
          <w:szCs w:val="20"/>
        </w:rPr>
      </w:pPr>
    </w:p>
    <w:p w14:paraId="78A7C88C" w14:textId="77777777" w:rsidR="00F624A4" w:rsidRPr="0072094B" w:rsidRDefault="00F624A4" w:rsidP="00922276">
      <w:pPr>
        <w:spacing w:after="0" w:line="240" w:lineRule="auto"/>
        <w:rPr>
          <w:rFonts w:ascii="Times New Roman" w:hAnsi="Times New Roman" w:cs="Times New Roman"/>
          <w:sz w:val="20"/>
          <w:szCs w:val="20"/>
        </w:rPr>
      </w:pPr>
    </w:p>
    <w:p w14:paraId="57C5A90E" w14:textId="77777777" w:rsidR="00F624A4" w:rsidRPr="0072094B" w:rsidRDefault="00F624A4" w:rsidP="00922276">
      <w:pPr>
        <w:spacing w:after="0" w:line="240" w:lineRule="auto"/>
        <w:rPr>
          <w:rFonts w:ascii="Times New Roman" w:hAnsi="Times New Roman" w:cs="Times New Roman"/>
          <w:sz w:val="20"/>
          <w:szCs w:val="20"/>
        </w:rPr>
      </w:pPr>
    </w:p>
    <w:p w14:paraId="54F36436" w14:textId="77777777" w:rsidR="00F624A4" w:rsidRPr="0072094B" w:rsidRDefault="00F624A4" w:rsidP="00922276">
      <w:pPr>
        <w:spacing w:after="0" w:line="240" w:lineRule="auto"/>
        <w:rPr>
          <w:rFonts w:ascii="Times New Roman" w:hAnsi="Times New Roman" w:cs="Times New Roman"/>
          <w:sz w:val="20"/>
          <w:szCs w:val="20"/>
        </w:rPr>
      </w:pPr>
    </w:p>
    <w:p w14:paraId="18585B90" w14:textId="77777777" w:rsidR="00F624A4" w:rsidRPr="0072094B" w:rsidRDefault="00F624A4" w:rsidP="00922276">
      <w:pPr>
        <w:spacing w:after="0" w:line="240" w:lineRule="auto"/>
        <w:rPr>
          <w:rFonts w:ascii="Times New Roman" w:hAnsi="Times New Roman" w:cs="Times New Roman"/>
          <w:sz w:val="20"/>
          <w:szCs w:val="20"/>
        </w:rPr>
      </w:pPr>
    </w:p>
    <w:p w14:paraId="10BD6507" w14:textId="77777777" w:rsidR="00F624A4" w:rsidRPr="0072094B" w:rsidRDefault="00F624A4" w:rsidP="00922276">
      <w:pPr>
        <w:spacing w:after="0" w:line="240" w:lineRule="auto"/>
        <w:rPr>
          <w:rFonts w:ascii="Times New Roman" w:hAnsi="Times New Roman" w:cs="Times New Roman"/>
          <w:sz w:val="20"/>
          <w:szCs w:val="20"/>
        </w:rPr>
      </w:pPr>
    </w:p>
    <w:p w14:paraId="4CD97C7B" w14:textId="77777777" w:rsidR="00F624A4" w:rsidRPr="0072094B" w:rsidRDefault="00F624A4" w:rsidP="00922276">
      <w:pPr>
        <w:spacing w:after="0" w:line="240" w:lineRule="auto"/>
        <w:rPr>
          <w:rFonts w:ascii="Times New Roman" w:hAnsi="Times New Roman" w:cs="Times New Roman"/>
          <w:sz w:val="20"/>
          <w:szCs w:val="20"/>
        </w:rPr>
      </w:pPr>
    </w:p>
    <w:p w14:paraId="4E896AB3" w14:textId="77777777" w:rsidR="00F624A4" w:rsidRPr="0072094B" w:rsidRDefault="00F624A4" w:rsidP="00922276">
      <w:pPr>
        <w:spacing w:after="0" w:line="240" w:lineRule="auto"/>
        <w:rPr>
          <w:rFonts w:ascii="Times New Roman" w:hAnsi="Times New Roman" w:cs="Times New Roman"/>
          <w:sz w:val="20"/>
          <w:szCs w:val="20"/>
        </w:rPr>
      </w:pPr>
    </w:p>
    <w:p w14:paraId="08CF4413" w14:textId="77777777" w:rsidR="00F624A4" w:rsidRPr="0072094B" w:rsidRDefault="00F624A4" w:rsidP="00922276">
      <w:pPr>
        <w:spacing w:after="0" w:line="240" w:lineRule="auto"/>
        <w:rPr>
          <w:rFonts w:ascii="Times New Roman" w:hAnsi="Times New Roman" w:cs="Times New Roman"/>
          <w:sz w:val="20"/>
          <w:szCs w:val="20"/>
        </w:rPr>
      </w:pPr>
    </w:p>
    <w:p w14:paraId="127347B9" w14:textId="77777777" w:rsidR="00F624A4" w:rsidRPr="0072094B" w:rsidRDefault="00F624A4" w:rsidP="00922276">
      <w:pPr>
        <w:spacing w:after="0" w:line="240" w:lineRule="auto"/>
        <w:rPr>
          <w:rFonts w:ascii="Times New Roman" w:hAnsi="Times New Roman" w:cs="Times New Roman"/>
          <w:sz w:val="20"/>
          <w:szCs w:val="20"/>
        </w:rPr>
      </w:pPr>
    </w:p>
    <w:p w14:paraId="6B934E3C" w14:textId="77777777" w:rsidR="00F624A4" w:rsidRPr="0072094B" w:rsidRDefault="00F624A4" w:rsidP="00922276">
      <w:pPr>
        <w:spacing w:after="0" w:line="240" w:lineRule="auto"/>
        <w:rPr>
          <w:rFonts w:ascii="Times New Roman" w:hAnsi="Times New Roman" w:cs="Times New Roman"/>
          <w:sz w:val="20"/>
          <w:szCs w:val="20"/>
        </w:rPr>
      </w:pPr>
    </w:p>
    <w:p w14:paraId="0D2D3F53" w14:textId="77777777" w:rsidR="00F624A4" w:rsidRPr="0072094B" w:rsidRDefault="00F624A4" w:rsidP="00922276">
      <w:pPr>
        <w:spacing w:after="0" w:line="240" w:lineRule="auto"/>
        <w:rPr>
          <w:rFonts w:ascii="Times New Roman" w:hAnsi="Times New Roman" w:cs="Times New Roman"/>
          <w:sz w:val="20"/>
          <w:szCs w:val="20"/>
        </w:rPr>
      </w:pPr>
    </w:p>
    <w:p w14:paraId="1BE2F971" w14:textId="77777777" w:rsidR="00F624A4" w:rsidRPr="0072094B" w:rsidRDefault="00F624A4" w:rsidP="00922276">
      <w:pPr>
        <w:spacing w:after="0" w:line="240" w:lineRule="auto"/>
        <w:rPr>
          <w:rFonts w:ascii="Times New Roman" w:hAnsi="Times New Roman" w:cs="Times New Roman"/>
          <w:sz w:val="20"/>
          <w:szCs w:val="20"/>
        </w:rPr>
      </w:pPr>
    </w:p>
    <w:p w14:paraId="6D8836EB" w14:textId="77777777" w:rsidR="00C40D39" w:rsidRPr="0072094B" w:rsidRDefault="00C40D39" w:rsidP="00922276">
      <w:pPr>
        <w:spacing w:after="0" w:line="240" w:lineRule="auto"/>
        <w:rPr>
          <w:rFonts w:ascii="Times New Roman" w:hAnsi="Times New Roman" w:cs="Times New Roman"/>
          <w:sz w:val="20"/>
          <w:szCs w:val="20"/>
        </w:rPr>
      </w:pPr>
    </w:p>
    <w:p w14:paraId="1DAFD188" w14:textId="77777777" w:rsidR="00C40D39" w:rsidRPr="0072094B" w:rsidRDefault="00C40D39" w:rsidP="00922276">
      <w:pPr>
        <w:spacing w:after="0" w:line="240" w:lineRule="auto"/>
        <w:rPr>
          <w:rFonts w:ascii="Times New Roman" w:hAnsi="Times New Roman" w:cs="Times New Roman"/>
          <w:sz w:val="20"/>
          <w:szCs w:val="20"/>
        </w:rPr>
      </w:pPr>
    </w:p>
    <w:p w14:paraId="7D060121" w14:textId="77777777" w:rsidR="00C40D39" w:rsidRPr="0072094B" w:rsidRDefault="00C40D39" w:rsidP="00922276">
      <w:pPr>
        <w:spacing w:after="0" w:line="240" w:lineRule="auto"/>
        <w:rPr>
          <w:rFonts w:ascii="Times New Roman" w:hAnsi="Times New Roman" w:cs="Times New Roman"/>
          <w:sz w:val="20"/>
          <w:szCs w:val="20"/>
        </w:rPr>
      </w:pPr>
    </w:p>
    <w:p w14:paraId="6A664E10" w14:textId="77777777" w:rsidR="00C40D39" w:rsidRPr="0072094B" w:rsidRDefault="00C40D39" w:rsidP="00922276">
      <w:pPr>
        <w:spacing w:after="0" w:line="240" w:lineRule="auto"/>
        <w:rPr>
          <w:rFonts w:ascii="Times New Roman" w:hAnsi="Times New Roman" w:cs="Times New Roman"/>
          <w:sz w:val="20"/>
          <w:szCs w:val="20"/>
        </w:rPr>
      </w:pPr>
    </w:p>
    <w:p w14:paraId="71CDBE69" w14:textId="77777777" w:rsidR="00C40D39" w:rsidRPr="0072094B" w:rsidRDefault="00C40D39" w:rsidP="00922276">
      <w:pPr>
        <w:spacing w:after="0" w:line="240" w:lineRule="auto"/>
        <w:rPr>
          <w:rFonts w:ascii="Times New Roman" w:hAnsi="Times New Roman" w:cs="Times New Roman"/>
          <w:sz w:val="20"/>
          <w:szCs w:val="20"/>
        </w:rPr>
      </w:pPr>
    </w:p>
    <w:p w14:paraId="7D0EB2FC" w14:textId="77777777" w:rsidR="00C40D39" w:rsidRPr="0072094B" w:rsidRDefault="00C40D39" w:rsidP="00922276">
      <w:pPr>
        <w:spacing w:after="0" w:line="240" w:lineRule="auto"/>
        <w:rPr>
          <w:rFonts w:ascii="Times New Roman" w:hAnsi="Times New Roman" w:cs="Times New Roman"/>
          <w:sz w:val="20"/>
          <w:szCs w:val="20"/>
        </w:rPr>
      </w:pPr>
    </w:p>
    <w:p w14:paraId="37F55CAB" w14:textId="65415088" w:rsidR="00C40D39" w:rsidRPr="0072094B" w:rsidRDefault="00C40D39" w:rsidP="00922276">
      <w:pPr>
        <w:spacing w:after="0" w:line="240" w:lineRule="auto"/>
        <w:rPr>
          <w:rFonts w:ascii="Times New Roman" w:hAnsi="Times New Roman" w:cs="Times New Roman"/>
          <w:sz w:val="20"/>
          <w:szCs w:val="20"/>
        </w:rPr>
      </w:pPr>
    </w:p>
    <w:p w14:paraId="15BB713D" w14:textId="52F3DFFD" w:rsidR="003418EA" w:rsidRPr="0072094B" w:rsidRDefault="003418EA" w:rsidP="00922276">
      <w:pPr>
        <w:spacing w:after="0" w:line="240" w:lineRule="auto"/>
        <w:rPr>
          <w:rFonts w:ascii="Times New Roman" w:hAnsi="Times New Roman" w:cs="Times New Roman"/>
          <w:sz w:val="20"/>
          <w:szCs w:val="20"/>
        </w:rPr>
      </w:pPr>
    </w:p>
    <w:p w14:paraId="70E4DAE7" w14:textId="16AEC2A3" w:rsidR="003418EA" w:rsidRPr="0072094B" w:rsidRDefault="003418EA" w:rsidP="00922276">
      <w:pPr>
        <w:spacing w:after="0" w:line="240" w:lineRule="auto"/>
        <w:rPr>
          <w:rFonts w:ascii="Times New Roman" w:hAnsi="Times New Roman" w:cs="Times New Roman"/>
          <w:sz w:val="20"/>
          <w:szCs w:val="20"/>
        </w:rPr>
      </w:pPr>
    </w:p>
    <w:p w14:paraId="496D9E49" w14:textId="0D5E43C5" w:rsidR="003418EA" w:rsidRPr="0072094B" w:rsidRDefault="003418EA" w:rsidP="00922276">
      <w:pPr>
        <w:spacing w:after="0" w:line="240" w:lineRule="auto"/>
        <w:rPr>
          <w:rFonts w:ascii="Times New Roman" w:hAnsi="Times New Roman" w:cs="Times New Roman"/>
          <w:sz w:val="20"/>
          <w:szCs w:val="20"/>
        </w:rPr>
      </w:pPr>
    </w:p>
    <w:p w14:paraId="745A8998" w14:textId="505D92CA" w:rsidR="003418EA" w:rsidRPr="0072094B" w:rsidRDefault="003418EA" w:rsidP="00922276">
      <w:pPr>
        <w:spacing w:after="0" w:line="240" w:lineRule="auto"/>
        <w:rPr>
          <w:rFonts w:ascii="Times New Roman" w:hAnsi="Times New Roman" w:cs="Times New Roman"/>
          <w:sz w:val="20"/>
          <w:szCs w:val="20"/>
        </w:rPr>
      </w:pPr>
    </w:p>
    <w:p w14:paraId="30D531EA" w14:textId="7DE8B260" w:rsidR="003418EA" w:rsidRPr="0072094B" w:rsidRDefault="003418EA" w:rsidP="00922276">
      <w:pPr>
        <w:spacing w:after="0" w:line="240" w:lineRule="auto"/>
        <w:rPr>
          <w:rFonts w:ascii="Times New Roman" w:hAnsi="Times New Roman" w:cs="Times New Roman"/>
          <w:sz w:val="20"/>
          <w:szCs w:val="20"/>
        </w:rPr>
      </w:pPr>
    </w:p>
    <w:p w14:paraId="630FFAF1" w14:textId="771AE94E" w:rsidR="003418EA" w:rsidRPr="0072094B" w:rsidRDefault="003418EA" w:rsidP="00922276">
      <w:pPr>
        <w:spacing w:after="0" w:line="240" w:lineRule="auto"/>
        <w:rPr>
          <w:rFonts w:ascii="Times New Roman" w:hAnsi="Times New Roman" w:cs="Times New Roman"/>
          <w:sz w:val="20"/>
          <w:szCs w:val="20"/>
        </w:rPr>
      </w:pPr>
    </w:p>
    <w:p w14:paraId="5E755BE8" w14:textId="77777777" w:rsidR="003418EA" w:rsidRPr="0072094B" w:rsidRDefault="003418EA" w:rsidP="00922276">
      <w:pPr>
        <w:spacing w:after="0" w:line="240" w:lineRule="auto"/>
        <w:rPr>
          <w:rFonts w:ascii="Times New Roman" w:hAnsi="Times New Roman" w:cs="Times New Roman"/>
          <w:sz w:val="20"/>
          <w:szCs w:val="20"/>
        </w:rPr>
      </w:pPr>
    </w:p>
    <w:p w14:paraId="29F9B4D5" w14:textId="66DADCB9" w:rsidR="00A60C57" w:rsidRPr="0072094B" w:rsidRDefault="00157BBE" w:rsidP="00922276">
      <w:pPr>
        <w:pStyle w:val="afffffffff"/>
        <w:spacing w:after="0"/>
      </w:pPr>
      <w:r w:rsidRPr="0072094B">
        <w:t xml:space="preserve">Приложение № </w:t>
      </w:r>
      <w:r w:rsidR="001A366C" w:rsidRPr="0072094B">
        <w:t>1</w:t>
      </w:r>
      <w:bookmarkStart w:id="111" w:name="_Toc127898261"/>
      <w:bookmarkEnd w:id="109"/>
      <w:r w:rsidR="00F42646" w:rsidRPr="0072094B">
        <w:t>5</w:t>
      </w:r>
    </w:p>
    <w:p w14:paraId="6B9B15A9" w14:textId="77777777" w:rsidR="00A60C57" w:rsidRPr="0072094B" w:rsidRDefault="00A60C57" w:rsidP="00922276">
      <w:pPr>
        <w:pStyle w:val="afffffffff"/>
        <w:spacing w:after="0"/>
      </w:pPr>
      <w:r w:rsidRPr="0072094B">
        <w:t>к Техническому заданию</w:t>
      </w:r>
    </w:p>
    <w:p w14:paraId="379ADCC5" w14:textId="77777777" w:rsidR="00A60C57" w:rsidRPr="0072094B" w:rsidRDefault="00A60C57" w:rsidP="00922276">
      <w:pPr>
        <w:pStyle w:val="afffffffff"/>
        <w:spacing w:after="0"/>
        <w:ind w:left="0"/>
        <w:jc w:val="center"/>
      </w:pPr>
    </w:p>
    <w:p w14:paraId="4B144C74" w14:textId="77777777" w:rsidR="00FB4089" w:rsidRPr="0072094B" w:rsidRDefault="00593643" w:rsidP="00922276">
      <w:pPr>
        <w:pStyle w:val="afffffffff"/>
        <w:spacing w:after="0"/>
        <w:ind w:left="0"/>
        <w:jc w:val="center"/>
      </w:pPr>
      <w:r w:rsidRPr="0072094B">
        <w:t xml:space="preserve">Форма </w:t>
      </w:r>
    </w:p>
    <w:p w14:paraId="64C5E4A4" w14:textId="77777777" w:rsidR="00593643" w:rsidRPr="0072094B" w:rsidRDefault="00BD2FE2" w:rsidP="00922276">
      <w:pPr>
        <w:pStyle w:val="afffffffff"/>
        <w:spacing w:after="0"/>
        <w:ind w:left="0"/>
        <w:jc w:val="center"/>
      </w:pPr>
      <w:r w:rsidRPr="0072094B">
        <w:t>П</w:t>
      </w:r>
      <w:r w:rsidR="00593643" w:rsidRPr="0072094B">
        <w:t>ротокола проверки готовности канала/функционального направления к запуску в эксплуатацию</w:t>
      </w:r>
      <w:bookmarkEnd w:id="110"/>
      <w:bookmarkEnd w:id="111"/>
    </w:p>
    <w:p w14:paraId="16E15401" w14:textId="77777777" w:rsidR="00157BBE" w:rsidRPr="0072094B" w:rsidRDefault="00157BBE" w:rsidP="00CF1FC1">
      <w:pPr>
        <w:pStyle w:val="affffffff9"/>
      </w:pPr>
    </w:p>
    <w:p w14:paraId="5D605778" w14:textId="77777777" w:rsidR="00157BBE" w:rsidRPr="0072094B" w:rsidRDefault="00157BBE" w:rsidP="009D7AFC">
      <w:pPr>
        <w:pStyle w:val="affffffff9"/>
        <w:jc w:val="center"/>
      </w:pPr>
      <w:bookmarkStart w:id="112" w:name="_Toc127909578"/>
      <w:bookmarkStart w:id="113" w:name="_Toc127910324"/>
      <w:r w:rsidRPr="0072094B">
        <w:rPr>
          <w:rFonts w:eastAsia="Calibri"/>
        </w:rPr>
        <w:t xml:space="preserve">ПРОТОКОЛ ПРОВЕРКИ ГОТОВНОСТИ </w:t>
      </w:r>
      <w:r w:rsidR="001A366C" w:rsidRPr="0072094B">
        <w:rPr>
          <w:rFonts w:eastAsia="Calibri"/>
        </w:rPr>
        <w:t>КАНАЛА/ФУНКЦИОНАЛЬНОГО НАПРАВЛЕНИЯ</w:t>
      </w:r>
      <w:r w:rsidRPr="0072094B">
        <w:rPr>
          <w:rFonts w:eastAsia="Calibri"/>
        </w:rPr>
        <w:t>___________ К ЗАПУСКУ В ЭКСПЛУАТАЦИЮ</w:t>
      </w:r>
      <w:bookmarkEnd w:id="112"/>
      <w:bookmarkEnd w:id="113"/>
    </w:p>
    <w:p w14:paraId="54087DC5" w14:textId="77777777" w:rsidR="00157BBE" w:rsidRPr="0072094B" w:rsidRDefault="00157BBE" w:rsidP="00157BBE">
      <w:pPr>
        <w:pStyle w:val="xl47"/>
        <w:pBdr>
          <w:bottom w:val="none" w:sz="0" w:space="0" w:color="auto"/>
          <w:right w:val="none" w:sz="0" w:space="0" w:color="auto"/>
        </w:pBdr>
        <w:tabs>
          <w:tab w:val="num" w:pos="643"/>
        </w:tabs>
        <w:spacing w:line="276" w:lineRule="auto"/>
        <w:textAlignment w:val="auto"/>
        <w:rPr>
          <w:rFonts w:ascii="Times New Roman" w:eastAsia="Calibri" w:hAnsi="Times New Roman" w:cs="Times New Roman"/>
          <w:color w:val="auto"/>
          <w:sz w:val="20"/>
          <w:szCs w:val="20"/>
          <w:lang w:val="ru-RU" w:eastAsia="en-US"/>
        </w:rPr>
      </w:pPr>
      <w:r w:rsidRPr="0072094B">
        <w:rPr>
          <w:rFonts w:ascii="Times New Roman" w:eastAsia="Calibri" w:hAnsi="Times New Roman" w:cs="Times New Roman"/>
          <w:color w:val="auto"/>
          <w:lang w:val="ru-RU" w:eastAsia="en-US"/>
        </w:rPr>
        <w:t xml:space="preserve">г. </w:t>
      </w:r>
      <w:r w:rsidRPr="0072094B">
        <w:rPr>
          <w:rFonts w:ascii="Times New Roman" w:eastAsia="Calibri" w:hAnsi="Times New Roman" w:cs="Times New Roman"/>
          <w:color w:val="auto"/>
          <w:sz w:val="20"/>
          <w:szCs w:val="20"/>
          <w:lang w:val="ru-RU" w:eastAsia="en-US"/>
        </w:rPr>
        <w:t>Москва                                                                                  «__» ________20__ г.</w:t>
      </w:r>
    </w:p>
    <w:p w14:paraId="64CDCCF9" w14:textId="77777777" w:rsidR="00157BBE" w:rsidRPr="0072094B" w:rsidRDefault="00157BBE" w:rsidP="0095744D">
      <w:pPr>
        <w:tabs>
          <w:tab w:val="num" w:pos="643"/>
        </w:tabs>
        <w:spacing w:after="0"/>
        <w:jc w:val="both"/>
        <w:rPr>
          <w:rFonts w:ascii="Times New Roman" w:hAnsi="Times New Roman" w:cs="Times New Roman"/>
          <w:sz w:val="20"/>
          <w:szCs w:val="20"/>
        </w:rPr>
      </w:pPr>
      <w:r w:rsidRPr="0072094B">
        <w:rPr>
          <w:rFonts w:ascii="Times New Roman" w:hAnsi="Times New Roman" w:cs="Times New Roman"/>
          <w:sz w:val="20"/>
          <w:szCs w:val="20"/>
        </w:rPr>
        <w:t xml:space="preserve">1. Настоящий Протокол составлен по итогам проверки готовности </w:t>
      </w:r>
      <w:r w:rsidR="001A366C" w:rsidRPr="0072094B">
        <w:rPr>
          <w:rFonts w:ascii="Times New Roman" w:hAnsi="Times New Roman" w:cs="Times New Roman"/>
          <w:sz w:val="20"/>
          <w:szCs w:val="20"/>
        </w:rPr>
        <w:t xml:space="preserve">канала/функционального направления  </w:t>
      </w:r>
      <w:r w:rsidRPr="0072094B">
        <w:rPr>
          <w:rFonts w:ascii="Times New Roman" w:hAnsi="Times New Roman" w:cs="Times New Roman"/>
          <w:sz w:val="20"/>
          <w:szCs w:val="20"/>
        </w:rPr>
        <w:t xml:space="preserve">  ___________, к запуску в эксплуатацию</w:t>
      </w:r>
      <w:r w:rsidR="00684C74" w:rsidRPr="0072094B">
        <w:rPr>
          <w:rFonts w:ascii="Times New Roman" w:hAnsi="Times New Roman" w:cs="Times New Roman"/>
          <w:sz w:val="20"/>
          <w:szCs w:val="20"/>
        </w:rPr>
        <w:t>.</w:t>
      </w:r>
    </w:p>
    <w:p w14:paraId="463D6790" w14:textId="77777777" w:rsidR="00157BBE" w:rsidRPr="0072094B" w:rsidRDefault="00157BBE" w:rsidP="00157BBE">
      <w:pPr>
        <w:tabs>
          <w:tab w:val="left" w:pos="9639"/>
        </w:tabs>
        <w:ind w:right="-2"/>
        <w:jc w:val="both"/>
        <w:rPr>
          <w:rFonts w:ascii="Times New Roman" w:hAnsi="Times New Roman" w:cs="Times New Roman"/>
          <w:sz w:val="20"/>
          <w:szCs w:val="20"/>
        </w:rPr>
      </w:pPr>
      <w:r w:rsidRPr="0072094B">
        <w:rPr>
          <w:rFonts w:ascii="Times New Roman" w:hAnsi="Times New Roman" w:cs="Times New Roman"/>
          <w:sz w:val="20"/>
          <w:szCs w:val="20"/>
        </w:rPr>
        <w:t>В результате проверки установлено: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198"/>
        <w:gridCol w:w="3543"/>
        <w:gridCol w:w="2410"/>
      </w:tblGrid>
      <w:tr w:rsidR="00157BBE" w:rsidRPr="0072094B" w14:paraId="06D84F80" w14:textId="77777777" w:rsidTr="004C1D74">
        <w:trPr>
          <w:trHeight w:val="1161"/>
        </w:trPr>
        <w:tc>
          <w:tcPr>
            <w:tcW w:w="625" w:type="dxa"/>
            <w:shd w:val="clear" w:color="auto" w:fill="auto"/>
            <w:vAlign w:val="center"/>
          </w:tcPr>
          <w:p w14:paraId="3CBAE9DC" w14:textId="77777777" w:rsidR="00C40D39" w:rsidRPr="0072094B" w:rsidRDefault="00157BBE" w:rsidP="009D7AFC">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w:t>
            </w:r>
          </w:p>
          <w:p w14:paraId="69AA81FF" w14:textId="77777777" w:rsidR="00157BBE" w:rsidRPr="0072094B" w:rsidRDefault="009D7AFC" w:rsidP="009D7AFC">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п/п</w:t>
            </w:r>
          </w:p>
        </w:tc>
        <w:tc>
          <w:tcPr>
            <w:tcW w:w="3198" w:type="dxa"/>
            <w:shd w:val="clear" w:color="auto" w:fill="auto"/>
            <w:vAlign w:val="center"/>
          </w:tcPr>
          <w:p w14:paraId="4D4A151D" w14:textId="77777777" w:rsidR="00157BBE" w:rsidRPr="0072094B" w:rsidRDefault="00157BBE" w:rsidP="009D7AFC">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Проверяемая функциональность</w:t>
            </w:r>
          </w:p>
        </w:tc>
        <w:tc>
          <w:tcPr>
            <w:tcW w:w="3543" w:type="dxa"/>
            <w:shd w:val="clear" w:color="auto" w:fill="auto"/>
            <w:vAlign w:val="center"/>
          </w:tcPr>
          <w:p w14:paraId="2E18CE95" w14:textId="77777777" w:rsidR="00E62599" w:rsidRPr="0072094B" w:rsidRDefault="00157BBE" w:rsidP="009D7AFC">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Результат проверки</w:t>
            </w:r>
          </w:p>
          <w:p w14:paraId="08B9E3D4" w14:textId="77777777" w:rsidR="00157BBE" w:rsidRPr="0072094B" w:rsidRDefault="00157BBE" w:rsidP="009D7AFC">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(протокол испытаний может быть представлен отдельным файлом в приложении)</w:t>
            </w:r>
          </w:p>
        </w:tc>
        <w:tc>
          <w:tcPr>
            <w:tcW w:w="2410" w:type="dxa"/>
            <w:shd w:val="clear" w:color="auto" w:fill="auto"/>
            <w:vAlign w:val="center"/>
          </w:tcPr>
          <w:p w14:paraId="5E65EA3F" w14:textId="77777777" w:rsidR="00157BBE" w:rsidRPr="0072094B" w:rsidRDefault="00157BBE" w:rsidP="009D7AFC">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Результат приемки</w:t>
            </w:r>
          </w:p>
        </w:tc>
      </w:tr>
      <w:tr w:rsidR="00157BBE" w:rsidRPr="0072094B" w14:paraId="632740BD" w14:textId="77777777" w:rsidTr="004C1D74">
        <w:trPr>
          <w:trHeight w:val="636"/>
        </w:trPr>
        <w:tc>
          <w:tcPr>
            <w:tcW w:w="625" w:type="dxa"/>
            <w:tcBorders>
              <w:bottom w:val="single" w:sz="4" w:space="0" w:color="auto"/>
            </w:tcBorders>
            <w:shd w:val="clear" w:color="auto" w:fill="auto"/>
            <w:vAlign w:val="center"/>
          </w:tcPr>
          <w:p w14:paraId="336EA875" w14:textId="77777777" w:rsidR="00157BBE"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1</w:t>
            </w:r>
          </w:p>
        </w:tc>
        <w:tc>
          <w:tcPr>
            <w:tcW w:w="3198" w:type="dxa"/>
            <w:tcBorders>
              <w:bottom w:val="single" w:sz="4" w:space="0" w:color="auto"/>
            </w:tcBorders>
            <w:shd w:val="clear" w:color="auto" w:fill="auto"/>
            <w:vAlign w:val="center"/>
          </w:tcPr>
          <w:p w14:paraId="37416ADE" w14:textId="77777777" w:rsidR="00157BBE" w:rsidRPr="0072094B" w:rsidRDefault="00157BBE" w:rsidP="004C1D74">
            <w:pPr>
              <w:spacing w:after="0"/>
              <w:rPr>
                <w:rFonts w:ascii="Times New Roman" w:hAnsi="Times New Roman" w:cs="Times New Roman"/>
                <w:sz w:val="20"/>
                <w:szCs w:val="20"/>
              </w:rPr>
            </w:pPr>
            <w:r w:rsidRPr="0072094B">
              <w:rPr>
                <w:rFonts w:ascii="Times New Roman" w:hAnsi="Times New Roman" w:cs="Times New Roman"/>
                <w:sz w:val="20"/>
                <w:szCs w:val="20"/>
              </w:rPr>
              <w:t>Интеграция с системами заказчика</w:t>
            </w:r>
          </w:p>
        </w:tc>
        <w:tc>
          <w:tcPr>
            <w:tcW w:w="3543" w:type="dxa"/>
            <w:tcBorders>
              <w:bottom w:val="single" w:sz="4" w:space="0" w:color="auto"/>
            </w:tcBorders>
            <w:shd w:val="clear" w:color="auto" w:fill="auto"/>
          </w:tcPr>
          <w:p w14:paraId="63ADA2BC" w14:textId="77777777" w:rsidR="00157BBE" w:rsidRPr="0072094B" w:rsidRDefault="00157BBE" w:rsidP="00157BBE">
            <w:pPr>
              <w:spacing w:after="0"/>
              <w:ind w:left="-55" w:right="-108"/>
              <w:jc w:val="center"/>
              <w:rPr>
                <w:rFonts w:ascii="Times New Roman" w:hAnsi="Times New Roman" w:cs="Times New Roman"/>
                <w:sz w:val="20"/>
                <w:szCs w:val="20"/>
              </w:rPr>
            </w:pPr>
          </w:p>
        </w:tc>
        <w:tc>
          <w:tcPr>
            <w:tcW w:w="2410" w:type="dxa"/>
            <w:tcBorders>
              <w:bottom w:val="single" w:sz="4" w:space="0" w:color="auto"/>
            </w:tcBorders>
          </w:tcPr>
          <w:p w14:paraId="1748E934" w14:textId="77777777" w:rsidR="00157BBE" w:rsidRPr="0072094B" w:rsidRDefault="00157BBE" w:rsidP="00157BBE">
            <w:pPr>
              <w:spacing w:after="0"/>
              <w:ind w:left="-55" w:right="-108"/>
              <w:jc w:val="center"/>
              <w:rPr>
                <w:rFonts w:ascii="Times New Roman" w:hAnsi="Times New Roman" w:cs="Times New Roman"/>
                <w:sz w:val="20"/>
                <w:szCs w:val="20"/>
              </w:rPr>
            </w:pPr>
          </w:p>
        </w:tc>
      </w:tr>
      <w:tr w:rsidR="00157BBE" w:rsidRPr="0072094B" w14:paraId="1951983F" w14:textId="77777777" w:rsidTr="004C1D74">
        <w:trPr>
          <w:trHeight w:val="636"/>
        </w:trPr>
        <w:tc>
          <w:tcPr>
            <w:tcW w:w="625" w:type="dxa"/>
            <w:tcBorders>
              <w:bottom w:val="single" w:sz="4" w:space="0" w:color="auto"/>
            </w:tcBorders>
            <w:shd w:val="clear" w:color="auto" w:fill="auto"/>
            <w:vAlign w:val="center"/>
          </w:tcPr>
          <w:p w14:paraId="73EB6C1F" w14:textId="77777777" w:rsidR="00157BBE"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2</w:t>
            </w:r>
          </w:p>
        </w:tc>
        <w:tc>
          <w:tcPr>
            <w:tcW w:w="3198" w:type="dxa"/>
            <w:tcBorders>
              <w:bottom w:val="single" w:sz="4" w:space="0" w:color="auto"/>
            </w:tcBorders>
            <w:shd w:val="clear" w:color="auto" w:fill="auto"/>
            <w:vAlign w:val="center"/>
          </w:tcPr>
          <w:p w14:paraId="299FDCD2" w14:textId="77777777" w:rsidR="00157BBE" w:rsidRPr="0072094B" w:rsidRDefault="00157BBE" w:rsidP="004C1D74">
            <w:pPr>
              <w:tabs>
                <w:tab w:val="left" w:pos="0"/>
              </w:tabs>
              <w:ind w:left="-25" w:firstLine="25"/>
              <w:rPr>
                <w:rFonts w:ascii="Times New Roman" w:hAnsi="Times New Roman" w:cs="Times New Roman"/>
                <w:sz w:val="20"/>
                <w:szCs w:val="20"/>
              </w:rPr>
            </w:pPr>
            <w:r w:rsidRPr="0072094B">
              <w:rPr>
                <w:rFonts w:ascii="Times New Roman" w:hAnsi="Times New Roman" w:cs="Times New Roman"/>
                <w:sz w:val="20"/>
                <w:szCs w:val="20"/>
              </w:rPr>
              <w:t xml:space="preserve">Работоспособность </w:t>
            </w:r>
            <w:r w:rsidR="00731AFB" w:rsidRPr="0072094B">
              <w:rPr>
                <w:rFonts w:ascii="Times New Roman" w:hAnsi="Times New Roman" w:cs="Times New Roman"/>
                <w:sz w:val="20"/>
                <w:szCs w:val="20"/>
              </w:rPr>
              <w:t>операторских скриптов</w:t>
            </w:r>
          </w:p>
        </w:tc>
        <w:tc>
          <w:tcPr>
            <w:tcW w:w="3543" w:type="dxa"/>
            <w:tcBorders>
              <w:bottom w:val="single" w:sz="4" w:space="0" w:color="auto"/>
            </w:tcBorders>
            <w:shd w:val="clear" w:color="auto" w:fill="auto"/>
          </w:tcPr>
          <w:p w14:paraId="74E72BFE" w14:textId="77777777" w:rsidR="00157BBE" w:rsidRPr="0072094B" w:rsidRDefault="00157BBE" w:rsidP="00157BBE">
            <w:pPr>
              <w:spacing w:after="0"/>
              <w:ind w:left="-55" w:right="-108"/>
              <w:jc w:val="center"/>
              <w:rPr>
                <w:rFonts w:ascii="Times New Roman" w:hAnsi="Times New Roman" w:cs="Times New Roman"/>
                <w:sz w:val="20"/>
                <w:szCs w:val="20"/>
              </w:rPr>
            </w:pPr>
          </w:p>
        </w:tc>
        <w:tc>
          <w:tcPr>
            <w:tcW w:w="2410" w:type="dxa"/>
            <w:tcBorders>
              <w:bottom w:val="single" w:sz="4" w:space="0" w:color="auto"/>
            </w:tcBorders>
          </w:tcPr>
          <w:p w14:paraId="638FA8F5" w14:textId="77777777" w:rsidR="00157BBE" w:rsidRPr="0072094B" w:rsidRDefault="00157BBE" w:rsidP="00157BBE">
            <w:pPr>
              <w:spacing w:after="0"/>
              <w:ind w:left="-55" w:right="-108"/>
              <w:jc w:val="center"/>
              <w:rPr>
                <w:rFonts w:ascii="Times New Roman" w:hAnsi="Times New Roman" w:cs="Times New Roman"/>
                <w:sz w:val="20"/>
                <w:szCs w:val="20"/>
              </w:rPr>
            </w:pPr>
          </w:p>
        </w:tc>
      </w:tr>
      <w:tr w:rsidR="00F57E16" w:rsidRPr="0072094B" w14:paraId="31C2FDB9" w14:textId="77777777" w:rsidTr="004C1D74">
        <w:trPr>
          <w:trHeight w:val="636"/>
        </w:trPr>
        <w:tc>
          <w:tcPr>
            <w:tcW w:w="625" w:type="dxa"/>
            <w:tcBorders>
              <w:bottom w:val="single" w:sz="4" w:space="0" w:color="auto"/>
            </w:tcBorders>
            <w:shd w:val="clear" w:color="auto" w:fill="auto"/>
            <w:vAlign w:val="center"/>
          </w:tcPr>
          <w:p w14:paraId="6A4A692C" w14:textId="77777777" w:rsidR="00F57E16"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3</w:t>
            </w:r>
          </w:p>
        </w:tc>
        <w:tc>
          <w:tcPr>
            <w:tcW w:w="3198" w:type="dxa"/>
            <w:tcBorders>
              <w:bottom w:val="single" w:sz="4" w:space="0" w:color="auto"/>
            </w:tcBorders>
            <w:shd w:val="clear" w:color="auto" w:fill="auto"/>
            <w:vAlign w:val="center"/>
          </w:tcPr>
          <w:p w14:paraId="43B1B758" w14:textId="77777777" w:rsidR="00F57E16"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Тестирование знаний сотрудников исполнителя</w:t>
            </w:r>
          </w:p>
        </w:tc>
        <w:tc>
          <w:tcPr>
            <w:tcW w:w="3543" w:type="dxa"/>
            <w:tcBorders>
              <w:bottom w:val="single" w:sz="4" w:space="0" w:color="auto"/>
            </w:tcBorders>
            <w:shd w:val="clear" w:color="auto" w:fill="auto"/>
          </w:tcPr>
          <w:p w14:paraId="13D37633" w14:textId="77777777" w:rsidR="00F57E16" w:rsidRPr="0072094B" w:rsidRDefault="00F57E16" w:rsidP="00F57E16">
            <w:pPr>
              <w:spacing w:after="0"/>
              <w:ind w:left="-55" w:right="-108"/>
              <w:jc w:val="center"/>
              <w:rPr>
                <w:rFonts w:ascii="Times New Roman" w:hAnsi="Times New Roman" w:cs="Times New Roman"/>
                <w:sz w:val="20"/>
                <w:szCs w:val="20"/>
              </w:rPr>
            </w:pPr>
          </w:p>
        </w:tc>
        <w:tc>
          <w:tcPr>
            <w:tcW w:w="2410" w:type="dxa"/>
            <w:tcBorders>
              <w:bottom w:val="single" w:sz="4" w:space="0" w:color="auto"/>
            </w:tcBorders>
          </w:tcPr>
          <w:p w14:paraId="326A4417" w14:textId="77777777" w:rsidR="00F57E16" w:rsidRPr="0072094B" w:rsidRDefault="00F57E16" w:rsidP="00F57E16">
            <w:pPr>
              <w:spacing w:after="0"/>
              <w:ind w:left="-55" w:right="-108"/>
              <w:jc w:val="center"/>
              <w:rPr>
                <w:rFonts w:ascii="Times New Roman" w:hAnsi="Times New Roman" w:cs="Times New Roman"/>
                <w:sz w:val="20"/>
                <w:szCs w:val="20"/>
              </w:rPr>
            </w:pPr>
          </w:p>
        </w:tc>
      </w:tr>
      <w:tr w:rsidR="00F57E16" w:rsidRPr="0072094B" w14:paraId="21D53B62" w14:textId="77777777" w:rsidTr="004C1D74">
        <w:trPr>
          <w:trHeight w:val="636"/>
        </w:trPr>
        <w:tc>
          <w:tcPr>
            <w:tcW w:w="625" w:type="dxa"/>
            <w:tcBorders>
              <w:bottom w:val="single" w:sz="4" w:space="0" w:color="auto"/>
            </w:tcBorders>
            <w:shd w:val="clear" w:color="auto" w:fill="auto"/>
            <w:vAlign w:val="center"/>
          </w:tcPr>
          <w:p w14:paraId="208C741B" w14:textId="77777777" w:rsidR="00F57E16"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4</w:t>
            </w:r>
          </w:p>
        </w:tc>
        <w:tc>
          <w:tcPr>
            <w:tcW w:w="3198" w:type="dxa"/>
            <w:tcBorders>
              <w:bottom w:val="single" w:sz="4" w:space="0" w:color="auto"/>
            </w:tcBorders>
            <w:shd w:val="clear" w:color="auto" w:fill="auto"/>
            <w:vAlign w:val="center"/>
          </w:tcPr>
          <w:p w14:paraId="474EF7BD" w14:textId="77777777" w:rsidR="00F57E16"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Работоспособность отчетности</w:t>
            </w:r>
          </w:p>
        </w:tc>
        <w:tc>
          <w:tcPr>
            <w:tcW w:w="3543" w:type="dxa"/>
            <w:tcBorders>
              <w:bottom w:val="single" w:sz="4" w:space="0" w:color="auto"/>
            </w:tcBorders>
            <w:shd w:val="clear" w:color="auto" w:fill="auto"/>
          </w:tcPr>
          <w:p w14:paraId="3B82F5E3" w14:textId="77777777" w:rsidR="00F57E16" w:rsidRPr="0072094B" w:rsidRDefault="00F57E16" w:rsidP="00F57E16">
            <w:pPr>
              <w:spacing w:after="0"/>
              <w:ind w:left="-55" w:right="-108"/>
              <w:jc w:val="center"/>
              <w:rPr>
                <w:rFonts w:ascii="Times New Roman" w:hAnsi="Times New Roman" w:cs="Times New Roman"/>
                <w:sz w:val="20"/>
                <w:szCs w:val="20"/>
              </w:rPr>
            </w:pPr>
          </w:p>
        </w:tc>
        <w:tc>
          <w:tcPr>
            <w:tcW w:w="2410" w:type="dxa"/>
            <w:tcBorders>
              <w:bottom w:val="single" w:sz="4" w:space="0" w:color="auto"/>
            </w:tcBorders>
          </w:tcPr>
          <w:p w14:paraId="2A1FD258" w14:textId="77777777" w:rsidR="00F57E16" w:rsidRPr="0072094B" w:rsidRDefault="00F57E16" w:rsidP="00F57E16">
            <w:pPr>
              <w:spacing w:after="0"/>
              <w:ind w:left="-55" w:right="-108"/>
              <w:jc w:val="center"/>
              <w:rPr>
                <w:rFonts w:ascii="Times New Roman" w:hAnsi="Times New Roman" w:cs="Times New Roman"/>
                <w:sz w:val="20"/>
                <w:szCs w:val="20"/>
              </w:rPr>
            </w:pPr>
          </w:p>
        </w:tc>
      </w:tr>
      <w:tr w:rsidR="00157BBE" w:rsidRPr="0072094B" w14:paraId="2CDF5C25" w14:textId="77777777" w:rsidTr="004C1D74">
        <w:trPr>
          <w:trHeight w:val="636"/>
        </w:trPr>
        <w:tc>
          <w:tcPr>
            <w:tcW w:w="625" w:type="dxa"/>
            <w:tcBorders>
              <w:bottom w:val="single" w:sz="4" w:space="0" w:color="auto"/>
            </w:tcBorders>
            <w:shd w:val="clear" w:color="auto" w:fill="auto"/>
            <w:vAlign w:val="center"/>
          </w:tcPr>
          <w:p w14:paraId="0C53E809" w14:textId="77777777" w:rsidR="00157BBE"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5</w:t>
            </w:r>
          </w:p>
        </w:tc>
        <w:tc>
          <w:tcPr>
            <w:tcW w:w="3198" w:type="dxa"/>
            <w:tcBorders>
              <w:bottom w:val="single" w:sz="4" w:space="0" w:color="auto"/>
            </w:tcBorders>
            <w:shd w:val="clear" w:color="auto" w:fill="auto"/>
            <w:vAlign w:val="center"/>
          </w:tcPr>
          <w:p w14:paraId="09F9550C" w14:textId="77777777" w:rsidR="00157BBE" w:rsidRPr="0072094B" w:rsidRDefault="00157BBE" w:rsidP="004C1D74">
            <w:pPr>
              <w:spacing w:after="0"/>
              <w:rPr>
                <w:rFonts w:ascii="Times New Roman" w:hAnsi="Times New Roman" w:cs="Times New Roman"/>
                <w:sz w:val="20"/>
                <w:szCs w:val="20"/>
              </w:rPr>
            </w:pPr>
            <w:r w:rsidRPr="0072094B">
              <w:rPr>
                <w:rFonts w:ascii="Times New Roman" w:hAnsi="Times New Roman" w:cs="Times New Roman"/>
                <w:sz w:val="20"/>
                <w:szCs w:val="20"/>
              </w:rPr>
              <w:t xml:space="preserve">Работоспособность ботов </w:t>
            </w:r>
          </w:p>
        </w:tc>
        <w:tc>
          <w:tcPr>
            <w:tcW w:w="3543" w:type="dxa"/>
            <w:tcBorders>
              <w:bottom w:val="single" w:sz="4" w:space="0" w:color="auto"/>
            </w:tcBorders>
            <w:shd w:val="clear" w:color="auto" w:fill="auto"/>
          </w:tcPr>
          <w:p w14:paraId="3D40748B" w14:textId="77777777" w:rsidR="00157BBE" w:rsidRPr="0072094B" w:rsidRDefault="00157BBE" w:rsidP="00157BBE">
            <w:pPr>
              <w:spacing w:after="0"/>
              <w:ind w:left="-55" w:right="-108"/>
              <w:jc w:val="center"/>
              <w:rPr>
                <w:rFonts w:ascii="Times New Roman" w:hAnsi="Times New Roman" w:cs="Times New Roman"/>
                <w:sz w:val="20"/>
                <w:szCs w:val="20"/>
              </w:rPr>
            </w:pPr>
          </w:p>
        </w:tc>
        <w:tc>
          <w:tcPr>
            <w:tcW w:w="2410" w:type="dxa"/>
            <w:tcBorders>
              <w:bottom w:val="single" w:sz="4" w:space="0" w:color="auto"/>
            </w:tcBorders>
          </w:tcPr>
          <w:p w14:paraId="6CC3C166" w14:textId="77777777" w:rsidR="00157BBE" w:rsidRPr="0072094B" w:rsidRDefault="00157BBE" w:rsidP="00157BBE">
            <w:pPr>
              <w:spacing w:after="0"/>
              <w:ind w:left="-55" w:right="-108"/>
              <w:jc w:val="center"/>
              <w:rPr>
                <w:rFonts w:ascii="Times New Roman" w:hAnsi="Times New Roman" w:cs="Times New Roman"/>
                <w:sz w:val="20"/>
                <w:szCs w:val="20"/>
              </w:rPr>
            </w:pPr>
          </w:p>
        </w:tc>
      </w:tr>
      <w:tr w:rsidR="00157BBE" w:rsidRPr="0072094B" w14:paraId="0C37AF9C" w14:textId="77777777" w:rsidTr="004C1D74">
        <w:trPr>
          <w:trHeight w:val="636"/>
        </w:trPr>
        <w:tc>
          <w:tcPr>
            <w:tcW w:w="625" w:type="dxa"/>
            <w:tcBorders>
              <w:bottom w:val="single" w:sz="4" w:space="0" w:color="auto"/>
            </w:tcBorders>
            <w:shd w:val="clear" w:color="auto" w:fill="auto"/>
            <w:vAlign w:val="center"/>
          </w:tcPr>
          <w:p w14:paraId="0FDEB51C" w14:textId="77777777" w:rsidR="00157BBE"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6</w:t>
            </w:r>
          </w:p>
        </w:tc>
        <w:tc>
          <w:tcPr>
            <w:tcW w:w="3198" w:type="dxa"/>
            <w:tcBorders>
              <w:bottom w:val="single" w:sz="4" w:space="0" w:color="auto"/>
            </w:tcBorders>
            <w:shd w:val="clear" w:color="auto" w:fill="auto"/>
            <w:vAlign w:val="center"/>
          </w:tcPr>
          <w:p w14:paraId="6DD6B974" w14:textId="46704D26" w:rsidR="00157BBE" w:rsidRPr="0072094B" w:rsidRDefault="00BA6723" w:rsidP="004C1D74">
            <w:pPr>
              <w:spacing w:after="0"/>
              <w:rPr>
                <w:rFonts w:ascii="Times New Roman" w:hAnsi="Times New Roman" w:cs="Times New Roman"/>
                <w:sz w:val="20"/>
                <w:szCs w:val="20"/>
              </w:rPr>
            </w:pPr>
            <w:r w:rsidRPr="0072094B">
              <w:rPr>
                <w:rFonts w:ascii="Times New Roman" w:hAnsi="Times New Roman" w:cs="Times New Roman"/>
                <w:sz w:val="20"/>
                <w:szCs w:val="20"/>
              </w:rPr>
              <w:t xml:space="preserve">Предоставление доступов к ИС Заказчика сотрудникам исполнителя (при необходимости)  </w:t>
            </w:r>
          </w:p>
        </w:tc>
        <w:tc>
          <w:tcPr>
            <w:tcW w:w="3543" w:type="dxa"/>
            <w:tcBorders>
              <w:bottom w:val="single" w:sz="4" w:space="0" w:color="auto"/>
            </w:tcBorders>
            <w:shd w:val="clear" w:color="auto" w:fill="auto"/>
          </w:tcPr>
          <w:p w14:paraId="61957F84" w14:textId="77777777" w:rsidR="00157BBE" w:rsidRPr="0072094B" w:rsidRDefault="00157BBE" w:rsidP="00157BBE">
            <w:pPr>
              <w:spacing w:after="0"/>
              <w:ind w:left="-55" w:right="-108"/>
              <w:jc w:val="center"/>
              <w:rPr>
                <w:rFonts w:ascii="Times New Roman" w:hAnsi="Times New Roman" w:cs="Times New Roman"/>
                <w:sz w:val="20"/>
                <w:szCs w:val="20"/>
              </w:rPr>
            </w:pPr>
          </w:p>
        </w:tc>
        <w:tc>
          <w:tcPr>
            <w:tcW w:w="2410" w:type="dxa"/>
            <w:tcBorders>
              <w:bottom w:val="single" w:sz="4" w:space="0" w:color="auto"/>
            </w:tcBorders>
          </w:tcPr>
          <w:p w14:paraId="3F49C5D7" w14:textId="77777777" w:rsidR="00157BBE" w:rsidRPr="0072094B" w:rsidRDefault="00157BBE" w:rsidP="00157BBE">
            <w:pPr>
              <w:spacing w:after="0"/>
              <w:ind w:left="-55" w:right="-108"/>
              <w:jc w:val="center"/>
              <w:rPr>
                <w:rFonts w:ascii="Times New Roman" w:hAnsi="Times New Roman" w:cs="Times New Roman"/>
                <w:sz w:val="20"/>
                <w:szCs w:val="20"/>
              </w:rPr>
            </w:pPr>
          </w:p>
        </w:tc>
      </w:tr>
      <w:tr w:rsidR="00157BBE" w:rsidRPr="0072094B" w14:paraId="0685B23C" w14:textId="77777777" w:rsidTr="004C1D74">
        <w:trPr>
          <w:trHeight w:val="636"/>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4F58B9BB" w14:textId="77777777" w:rsidR="00157BBE" w:rsidRPr="0072094B" w:rsidRDefault="00F57E16" w:rsidP="004C1D74">
            <w:pPr>
              <w:spacing w:after="0"/>
              <w:rPr>
                <w:rFonts w:ascii="Times New Roman" w:hAnsi="Times New Roman" w:cs="Times New Roman"/>
                <w:sz w:val="20"/>
                <w:szCs w:val="20"/>
              </w:rPr>
            </w:pPr>
            <w:r w:rsidRPr="0072094B">
              <w:rPr>
                <w:rFonts w:ascii="Times New Roman" w:hAnsi="Times New Roman" w:cs="Times New Roman"/>
                <w:sz w:val="20"/>
                <w:szCs w:val="20"/>
              </w:rPr>
              <w:t>7</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19DA0E68" w14:textId="77777777" w:rsidR="00157BBE" w:rsidRPr="0072094B" w:rsidRDefault="00157BBE" w:rsidP="004C1D74">
            <w:pPr>
              <w:spacing w:after="0"/>
              <w:rPr>
                <w:rFonts w:ascii="Times New Roman" w:hAnsi="Times New Roman" w:cs="Times New Roman"/>
                <w:sz w:val="20"/>
                <w:szCs w:val="20"/>
              </w:rPr>
            </w:pPr>
            <w:r w:rsidRPr="0072094B">
              <w:rPr>
                <w:rFonts w:ascii="Times New Roman" w:hAnsi="Times New Roman" w:cs="Times New Roman"/>
                <w:sz w:val="20"/>
                <w:szCs w:val="20"/>
              </w:rPr>
              <w:t>Соблюдение  КПЭ под тестовой нагрузкой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676C98" w14:textId="77777777" w:rsidR="00157BBE" w:rsidRPr="0072094B" w:rsidRDefault="00157BBE" w:rsidP="00157BBE">
            <w:pPr>
              <w:spacing w:after="0"/>
              <w:ind w:left="-55" w:right="-108"/>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3BDE1A0" w14:textId="77777777" w:rsidR="00157BBE" w:rsidRPr="0072094B" w:rsidRDefault="00157BBE" w:rsidP="00157BBE">
            <w:pPr>
              <w:spacing w:after="0"/>
              <w:ind w:left="-55" w:right="-108"/>
              <w:jc w:val="center"/>
              <w:rPr>
                <w:rFonts w:ascii="Times New Roman" w:hAnsi="Times New Roman" w:cs="Times New Roman"/>
                <w:sz w:val="20"/>
                <w:szCs w:val="20"/>
              </w:rPr>
            </w:pPr>
          </w:p>
        </w:tc>
      </w:tr>
    </w:tbl>
    <w:p w14:paraId="52136BFB" w14:textId="77777777" w:rsidR="009D7AFC" w:rsidRPr="0072094B" w:rsidRDefault="009D7AFC" w:rsidP="00F624A4">
      <w:pPr>
        <w:tabs>
          <w:tab w:val="left" w:pos="9639"/>
        </w:tabs>
        <w:spacing w:after="0" w:line="240" w:lineRule="auto"/>
        <w:jc w:val="center"/>
        <w:rPr>
          <w:rFonts w:ascii="Times New Roman" w:hAnsi="Times New Roman" w:cs="Times New Roman"/>
          <w:sz w:val="20"/>
          <w:szCs w:val="20"/>
        </w:rPr>
      </w:pPr>
    </w:p>
    <w:p w14:paraId="4E226143"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Проверку поводили: </w:t>
      </w:r>
    </w:p>
    <w:p w14:paraId="17FA2275"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Со стороны Заказчика </w:t>
      </w:r>
    </w:p>
    <w:tbl>
      <w:tblPr>
        <w:tblStyle w:val="aff3"/>
        <w:tblW w:w="10060" w:type="dxa"/>
        <w:jc w:val="center"/>
        <w:tblLook w:val="04A0" w:firstRow="1" w:lastRow="0" w:firstColumn="1" w:lastColumn="0" w:noHBand="0" w:noVBand="1"/>
      </w:tblPr>
      <w:tblGrid>
        <w:gridCol w:w="2444"/>
        <w:gridCol w:w="2444"/>
        <w:gridCol w:w="2444"/>
        <w:gridCol w:w="2728"/>
      </w:tblGrid>
      <w:tr w:rsidR="00157BBE" w:rsidRPr="0072094B" w14:paraId="26E5B9EF" w14:textId="77777777" w:rsidTr="004C1D74">
        <w:trPr>
          <w:jc w:val="center"/>
        </w:trPr>
        <w:tc>
          <w:tcPr>
            <w:tcW w:w="2444" w:type="dxa"/>
          </w:tcPr>
          <w:p w14:paraId="7208912E"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ФИО</w:t>
            </w:r>
          </w:p>
        </w:tc>
        <w:tc>
          <w:tcPr>
            <w:tcW w:w="2444" w:type="dxa"/>
          </w:tcPr>
          <w:p w14:paraId="4DB69822"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должность </w:t>
            </w:r>
          </w:p>
        </w:tc>
        <w:tc>
          <w:tcPr>
            <w:tcW w:w="2444" w:type="dxa"/>
          </w:tcPr>
          <w:p w14:paraId="70F72518"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Дата</w:t>
            </w:r>
          </w:p>
        </w:tc>
        <w:tc>
          <w:tcPr>
            <w:tcW w:w="2728" w:type="dxa"/>
          </w:tcPr>
          <w:p w14:paraId="5456F444"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Подпись</w:t>
            </w:r>
          </w:p>
        </w:tc>
      </w:tr>
      <w:tr w:rsidR="00157BBE" w:rsidRPr="0072094B" w14:paraId="765E5977" w14:textId="77777777" w:rsidTr="004C1D74">
        <w:trPr>
          <w:jc w:val="center"/>
        </w:trPr>
        <w:tc>
          <w:tcPr>
            <w:tcW w:w="2444" w:type="dxa"/>
          </w:tcPr>
          <w:p w14:paraId="561AC882"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444" w:type="dxa"/>
          </w:tcPr>
          <w:p w14:paraId="5C8B1664"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444" w:type="dxa"/>
          </w:tcPr>
          <w:p w14:paraId="5EE6DB22"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728" w:type="dxa"/>
          </w:tcPr>
          <w:p w14:paraId="59719B44" w14:textId="77777777" w:rsidR="00157BBE" w:rsidRPr="0072094B" w:rsidRDefault="00157BBE" w:rsidP="004C1D74">
            <w:pPr>
              <w:tabs>
                <w:tab w:val="left" w:pos="9639"/>
              </w:tabs>
              <w:ind w:left="708" w:right="-2"/>
              <w:jc w:val="center"/>
              <w:rPr>
                <w:rFonts w:ascii="Times New Roman" w:hAnsi="Times New Roman" w:cs="Times New Roman"/>
                <w:sz w:val="20"/>
                <w:szCs w:val="20"/>
              </w:rPr>
            </w:pPr>
          </w:p>
        </w:tc>
      </w:tr>
      <w:tr w:rsidR="00157BBE" w:rsidRPr="0072094B" w14:paraId="1ED6FBFD" w14:textId="77777777" w:rsidTr="004C1D74">
        <w:trPr>
          <w:jc w:val="center"/>
        </w:trPr>
        <w:tc>
          <w:tcPr>
            <w:tcW w:w="2444" w:type="dxa"/>
          </w:tcPr>
          <w:p w14:paraId="1C9B1B4D"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444" w:type="dxa"/>
          </w:tcPr>
          <w:p w14:paraId="05731033"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444" w:type="dxa"/>
          </w:tcPr>
          <w:p w14:paraId="2A4122FC"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728" w:type="dxa"/>
          </w:tcPr>
          <w:p w14:paraId="1FE7E8B4" w14:textId="77777777" w:rsidR="00157BBE" w:rsidRPr="0072094B" w:rsidRDefault="00157BBE" w:rsidP="00157BBE">
            <w:pPr>
              <w:tabs>
                <w:tab w:val="left" w:pos="9639"/>
              </w:tabs>
              <w:ind w:right="-2"/>
              <w:jc w:val="center"/>
              <w:rPr>
                <w:rFonts w:ascii="Times New Roman" w:hAnsi="Times New Roman" w:cs="Times New Roman"/>
                <w:sz w:val="20"/>
                <w:szCs w:val="20"/>
              </w:rPr>
            </w:pPr>
          </w:p>
        </w:tc>
      </w:tr>
      <w:tr w:rsidR="00157BBE" w:rsidRPr="0072094B" w14:paraId="710682A3" w14:textId="77777777" w:rsidTr="004C1D74">
        <w:trPr>
          <w:jc w:val="center"/>
        </w:trPr>
        <w:tc>
          <w:tcPr>
            <w:tcW w:w="2444" w:type="dxa"/>
          </w:tcPr>
          <w:p w14:paraId="388DCE09"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444" w:type="dxa"/>
          </w:tcPr>
          <w:p w14:paraId="332600CB"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444" w:type="dxa"/>
          </w:tcPr>
          <w:p w14:paraId="53F93733"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728" w:type="dxa"/>
          </w:tcPr>
          <w:p w14:paraId="1AC775FF" w14:textId="77777777" w:rsidR="00157BBE" w:rsidRPr="0072094B" w:rsidRDefault="00157BBE" w:rsidP="00157BBE">
            <w:pPr>
              <w:tabs>
                <w:tab w:val="left" w:pos="9639"/>
              </w:tabs>
              <w:ind w:right="-2"/>
              <w:jc w:val="center"/>
              <w:rPr>
                <w:rFonts w:ascii="Times New Roman" w:hAnsi="Times New Roman" w:cs="Times New Roman"/>
                <w:sz w:val="20"/>
                <w:szCs w:val="20"/>
              </w:rPr>
            </w:pPr>
          </w:p>
        </w:tc>
      </w:tr>
    </w:tbl>
    <w:p w14:paraId="0EF3F151"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Со стороны Исполнителя</w:t>
      </w:r>
    </w:p>
    <w:tbl>
      <w:tblPr>
        <w:tblStyle w:val="aff3"/>
        <w:tblW w:w="10060" w:type="dxa"/>
        <w:jc w:val="center"/>
        <w:tblLook w:val="04A0" w:firstRow="1" w:lastRow="0" w:firstColumn="1" w:lastColumn="0" w:noHBand="0" w:noVBand="1"/>
      </w:tblPr>
      <w:tblGrid>
        <w:gridCol w:w="2515"/>
        <w:gridCol w:w="2515"/>
        <w:gridCol w:w="2515"/>
        <w:gridCol w:w="2515"/>
      </w:tblGrid>
      <w:tr w:rsidR="00157BBE" w:rsidRPr="0072094B" w14:paraId="5F3F03A3" w14:textId="77777777" w:rsidTr="004C1D74">
        <w:trPr>
          <w:jc w:val="center"/>
        </w:trPr>
        <w:tc>
          <w:tcPr>
            <w:tcW w:w="2515" w:type="dxa"/>
          </w:tcPr>
          <w:p w14:paraId="3F7D5AD6"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ФИО</w:t>
            </w:r>
          </w:p>
        </w:tc>
        <w:tc>
          <w:tcPr>
            <w:tcW w:w="2515" w:type="dxa"/>
          </w:tcPr>
          <w:p w14:paraId="4712963D"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должность </w:t>
            </w:r>
          </w:p>
        </w:tc>
        <w:tc>
          <w:tcPr>
            <w:tcW w:w="2515" w:type="dxa"/>
          </w:tcPr>
          <w:p w14:paraId="2F1A7B7A"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Дата</w:t>
            </w:r>
          </w:p>
        </w:tc>
        <w:tc>
          <w:tcPr>
            <w:tcW w:w="2515" w:type="dxa"/>
          </w:tcPr>
          <w:p w14:paraId="25FFBE94" w14:textId="77777777" w:rsidR="00157BBE" w:rsidRPr="0072094B" w:rsidRDefault="00157BBE" w:rsidP="00157BBE">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Подпись</w:t>
            </w:r>
          </w:p>
        </w:tc>
      </w:tr>
      <w:tr w:rsidR="00157BBE" w:rsidRPr="0072094B" w14:paraId="55F29EF1" w14:textId="77777777" w:rsidTr="004C1D74">
        <w:trPr>
          <w:jc w:val="center"/>
        </w:trPr>
        <w:tc>
          <w:tcPr>
            <w:tcW w:w="2515" w:type="dxa"/>
          </w:tcPr>
          <w:p w14:paraId="0F7B762F"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0E71A71E"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3924ECA9"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5897E32A" w14:textId="77777777" w:rsidR="00157BBE" w:rsidRPr="0072094B" w:rsidRDefault="00157BBE" w:rsidP="00157BBE">
            <w:pPr>
              <w:tabs>
                <w:tab w:val="left" w:pos="9639"/>
              </w:tabs>
              <w:ind w:right="-2"/>
              <w:jc w:val="center"/>
              <w:rPr>
                <w:rFonts w:ascii="Times New Roman" w:hAnsi="Times New Roman" w:cs="Times New Roman"/>
                <w:sz w:val="20"/>
                <w:szCs w:val="20"/>
              </w:rPr>
            </w:pPr>
          </w:p>
        </w:tc>
      </w:tr>
      <w:tr w:rsidR="00157BBE" w:rsidRPr="0072094B" w14:paraId="4AC4C298" w14:textId="77777777" w:rsidTr="004C1D74">
        <w:trPr>
          <w:jc w:val="center"/>
        </w:trPr>
        <w:tc>
          <w:tcPr>
            <w:tcW w:w="2515" w:type="dxa"/>
          </w:tcPr>
          <w:p w14:paraId="57C877D7"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40AA4959"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5FCCB7CB"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4BB3C621" w14:textId="77777777" w:rsidR="00157BBE" w:rsidRPr="0072094B" w:rsidRDefault="00157BBE" w:rsidP="00157BBE">
            <w:pPr>
              <w:tabs>
                <w:tab w:val="left" w:pos="9639"/>
              </w:tabs>
              <w:ind w:right="-2"/>
              <w:jc w:val="center"/>
              <w:rPr>
                <w:rFonts w:ascii="Times New Roman" w:hAnsi="Times New Roman" w:cs="Times New Roman"/>
                <w:sz w:val="20"/>
                <w:szCs w:val="20"/>
              </w:rPr>
            </w:pPr>
          </w:p>
        </w:tc>
      </w:tr>
      <w:tr w:rsidR="00157BBE" w:rsidRPr="0072094B" w14:paraId="2357F5FA" w14:textId="77777777" w:rsidTr="004C1D74">
        <w:trPr>
          <w:jc w:val="center"/>
        </w:trPr>
        <w:tc>
          <w:tcPr>
            <w:tcW w:w="2515" w:type="dxa"/>
          </w:tcPr>
          <w:p w14:paraId="796A1C8E"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76D65D88"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18CF249E" w14:textId="77777777" w:rsidR="00157BBE" w:rsidRPr="0072094B" w:rsidRDefault="00157BBE" w:rsidP="00157BBE">
            <w:pPr>
              <w:tabs>
                <w:tab w:val="left" w:pos="9639"/>
              </w:tabs>
              <w:ind w:right="-2"/>
              <w:jc w:val="center"/>
              <w:rPr>
                <w:rFonts w:ascii="Times New Roman" w:hAnsi="Times New Roman" w:cs="Times New Roman"/>
                <w:sz w:val="20"/>
                <w:szCs w:val="20"/>
              </w:rPr>
            </w:pPr>
          </w:p>
        </w:tc>
        <w:tc>
          <w:tcPr>
            <w:tcW w:w="2515" w:type="dxa"/>
          </w:tcPr>
          <w:p w14:paraId="5DBC7EC3" w14:textId="77777777" w:rsidR="00157BBE" w:rsidRPr="0072094B" w:rsidRDefault="00157BBE" w:rsidP="00157BBE">
            <w:pPr>
              <w:tabs>
                <w:tab w:val="left" w:pos="9639"/>
              </w:tabs>
              <w:ind w:right="-2"/>
              <w:jc w:val="center"/>
              <w:rPr>
                <w:rFonts w:ascii="Times New Roman" w:hAnsi="Times New Roman" w:cs="Times New Roman"/>
                <w:sz w:val="20"/>
                <w:szCs w:val="20"/>
              </w:rPr>
            </w:pPr>
          </w:p>
        </w:tc>
      </w:tr>
    </w:tbl>
    <w:p w14:paraId="00844A52" w14:textId="77777777" w:rsidR="00157BBE" w:rsidRPr="0072094B" w:rsidRDefault="00157BBE" w:rsidP="009D7AFC">
      <w:pPr>
        <w:tabs>
          <w:tab w:val="left" w:pos="9639"/>
        </w:tabs>
        <w:spacing w:after="0" w:line="240" w:lineRule="auto"/>
        <w:ind w:right="-2" w:firstLine="709"/>
        <w:jc w:val="center"/>
        <w:rPr>
          <w:rFonts w:ascii="Times New Roman" w:eastAsia="Times New Roman" w:hAnsi="Times New Roman" w:cs="Times New Roman"/>
          <w:sz w:val="20"/>
          <w:szCs w:val="20"/>
          <w:lang w:eastAsia="ru-RU"/>
        </w:rPr>
      </w:pPr>
    </w:p>
    <w:p w14:paraId="6E23DEBD" w14:textId="77777777" w:rsidR="00157BBE" w:rsidRPr="0072094B" w:rsidRDefault="00157BBE" w:rsidP="0091489F">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В процессе проверки готовности </w:t>
      </w:r>
      <w:r w:rsidR="00F94EC6" w:rsidRPr="0072094B">
        <w:rPr>
          <w:rFonts w:ascii="Times New Roman" w:hAnsi="Times New Roman" w:cs="Times New Roman"/>
          <w:sz w:val="20"/>
          <w:szCs w:val="20"/>
        </w:rPr>
        <w:t xml:space="preserve">канала/функционального направления  </w:t>
      </w:r>
      <w:r w:rsidR="0010309B" w:rsidRPr="0072094B">
        <w:rPr>
          <w:rFonts w:ascii="Times New Roman" w:hAnsi="Times New Roman" w:cs="Times New Roman"/>
          <w:sz w:val="20"/>
          <w:szCs w:val="20"/>
        </w:rPr>
        <w:t xml:space="preserve"> </w:t>
      </w:r>
      <w:r w:rsidR="00F57E16" w:rsidRPr="0072094B">
        <w:rPr>
          <w:rFonts w:ascii="Times New Roman" w:hAnsi="Times New Roman" w:cs="Times New Roman"/>
          <w:sz w:val="20"/>
          <w:szCs w:val="20"/>
        </w:rPr>
        <w:t xml:space="preserve">  ___________, к запуску в эксплуатацию</w:t>
      </w:r>
      <w:r w:rsidR="0010309B" w:rsidRPr="0072094B">
        <w:rPr>
          <w:rFonts w:ascii="Times New Roman" w:hAnsi="Times New Roman" w:cs="Times New Roman"/>
          <w:sz w:val="20"/>
          <w:szCs w:val="20"/>
        </w:rPr>
        <w:t xml:space="preserve"> </w:t>
      </w:r>
      <w:r w:rsidRPr="0072094B">
        <w:rPr>
          <w:rFonts w:ascii="Times New Roman" w:hAnsi="Times New Roman" w:cs="Times New Roman"/>
          <w:sz w:val="20"/>
          <w:szCs w:val="20"/>
        </w:rPr>
        <w:t>недостатки выявлены/не выявлены</w:t>
      </w:r>
    </w:p>
    <w:p w14:paraId="7124E647" w14:textId="77777777" w:rsidR="00157BBE" w:rsidRPr="0072094B" w:rsidRDefault="00157BBE" w:rsidP="0091489F">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Срок устранения выявленных недостатков </w:t>
      </w:r>
    </w:p>
    <w:p w14:paraId="2FA333A5" w14:textId="77777777" w:rsidR="00157BBE" w:rsidRPr="0072094B" w:rsidRDefault="00157BBE" w:rsidP="0091489F">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Выявленные недостатки препятствуют/не препятствуют началу оказания услуг</w:t>
      </w:r>
    </w:p>
    <w:p w14:paraId="2301128A" w14:textId="77777777" w:rsidR="00157BBE" w:rsidRPr="0072094B" w:rsidRDefault="00157BBE" w:rsidP="0091489F">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Подписанием настоящего Протокола Стороны подтверждают, что Исполнитель надлежащим образом подготовил </w:t>
      </w:r>
      <w:r w:rsidR="00F94EC6" w:rsidRPr="0072094B">
        <w:rPr>
          <w:rFonts w:ascii="Times New Roman" w:hAnsi="Times New Roman" w:cs="Times New Roman"/>
          <w:sz w:val="20"/>
          <w:szCs w:val="20"/>
        </w:rPr>
        <w:t xml:space="preserve">канал/функциональное направление  </w:t>
      </w:r>
      <w:r w:rsidR="0010309B" w:rsidRPr="0072094B">
        <w:rPr>
          <w:rFonts w:ascii="Times New Roman" w:hAnsi="Times New Roman" w:cs="Times New Roman"/>
          <w:sz w:val="20"/>
          <w:szCs w:val="20"/>
        </w:rPr>
        <w:t xml:space="preserve"> ______ к запуску в эксплуатацию</w:t>
      </w:r>
      <w:r w:rsidRPr="0072094B">
        <w:rPr>
          <w:rFonts w:ascii="Times New Roman" w:hAnsi="Times New Roman" w:cs="Times New Roman"/>
          <w:sz w:val="20"/>
          <w:szCs w:val="20"/>
        </w:rPr>
        <w:t>.</w:t>
      </w:r>
    </w:p>
    <w:p w14:paraId="7B310A8D" w14:textId="77777777" w:rsidR="00157BBE" w:rsidRPr="0072094B" w:rsidRDefault="00157BBE" w:rsidP="0091489F">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С даты, следующей после даты подписания настоящего Протокола Исполнитель производит учет оказанных услуг</w:t>
      </w:r>
      <w:r w:rsidR="0010309B" w:rsidRPr="0072094B">
        <w:rPr>
          <w:rFonts w:ascii="Times New Roman" w:hAnsi="Times New Roman" w:cs="Times New Roman"/>
          <w:sz w:val="20"/>
          <w:szCs w:val="20"/>
        </w:rPr>
        <w:t xml:space="preserve"> по </w:t>
      </w:r>
      <w:r w:rsidR="00F94EC6" w:rsidRPr="0072094B">
        <w:rPr>
          <w:rFonts w:ascii="Times New Roman" w:hAnsi="Times New Roman" w:cs="Times New Roman"/>
          <w:sz w:val="20"/>
          <w:szCs w:val="20"/>
        </w:rPr>
        <w:t xml:space="preserve">каналу/функциональному направлению  </w:t>
      </w:r>
      <w:r w:rsidR="0010309B" w:rsidRPr="0072094B">
        <w:rPr>
          <w:rFonts w:ascii="Times New Roman" w:hAnsi="Times New Roman" w:cs="Times New Roman"/>
          <w:sz w:val="20"/>
          <w:szCs w:val="20"/>
        </w:rPr>
        <w:t xml:space="preserve"> ___</w:t>
      </w:r>
      <w:r w:rsidRPr="0072094B">
        <w:rPr>
          <w:rFonts w:ascii="Times New Roman" w:hAnsi="Times New Roman" w:cs="Times New Roman"/>
          <w:sz w:val="20"/>
          <w:szCs w:val="20"/>
        </w:rPr>
        <w:t xml:space="preserve"> Заказчику, а Заказчик обязуется их оплачивать.</w:t>
      </w:r>
    </w:p>
    <w:p w14:paraId="236EBBEF" w14:textId="77777777" w:rsidR="009D7AFC" w:rsidRPr="0072094B" w:rsidRDefault="009D7AFC" w:rsidP="009D7AFC">
      <w:pPr>
        <w:pStyle w:val="af3"/>
        <w:spacing w:after="0" w:line="240" w:lineRule="auto"/>
        <w:ind w:left="0" w:firstLine="709"/>
        <w:jc w:val="both"/>
        <w:rPr>
          <w:rFonts w:ascii="Times New Roman" w:hAnsi="Times New Roman" w:cs="Times New Roman"/>
          <w:sz w:val="20"/>
          <w:szCs w:val="20"/>
        </w:rPr>
      </w:pPr>
    </w:p>
    <w:tbl>
      <w:tblPr>
        <w:tblW w:w="9014" w:type="dxa"/>
        <w:jc w:val="center"/>
        <w:tblLayout w:type="fixed"/>
        <w:tblLook w:val="0000" w:firstRow="0" w:lastRow="0" w:firstColumn="0" w:lastColumn="0" w:noHBand="0" w:noVBand="0"/>
      </w:tblPr>
      <w:tblGrid>
        <w:gridCol w:w="4425"/>
        <w:gridCol w:w="4589"/>
      </w:tblGrid>
      <w:tr w:rsidR="00157BBE" w:rsidRPr="0072094B" w14:paraId="63524A57" w14:textId="77777777" w:rsidTr="00157BBE">
        <w:trPr>
          <w:trHeight w:val="351"/>
          <w:jc w:val="center"/>
        </w:trPr>
        <w:tc>
          <w:tcPr>
            <w:tcW w:w="4425" w:type="dxa"/>
          </w:tcPr>
          <w:p w14:paraId="6A2C8B46" w14:textId="77777777" w:rsidR="00157BBE" w:rsidRPr="0072094B" w:rsidRDefault="00593643" w:rsidP="003B742D">
            <w:pPr>
              <w:pStyle w:val="affffffff9"/>
            </w:pPr>
            <w:bookmarkStart w:id="114" w:name="_Toc127898262"/>
            <w:bookmarkStart w:id="115" w:name="_Toc127909579"/>
            <w:bookmarkStart w:id="116" w:name="_Toc127910325"/>
            <w:r w:rsidRPr="0072094B">
              <w:t>ИСПОЛНИТЕЛЬ:</w:t>
            </w:r>
            <w:bookmarkEnd w:id="114"/>
            <w:bookmarkEnd w:id="115"/>
            <w:bookmarkEnd w:id="116"/>
          </w:p>
        </w:tc>
        <w:tc>
          <w:tcPr>
            <w:tcW w:w="4589" w:type="dxa"/>
          </w:tcPr>
          <w:p w14:paraId="49E7F943" w14:textId="77777777" w:rsidR="00157BBE" w:rsidRPr="0072094B" w:rsidRDefault="00593643" w:rsidP="003B742D">
            <w:pPr>
              <w:pStyle w:val="affffffff9"/>
            </w:pPr>
            <w:bookmarkStart w:id="117" w:name="_Toc127898263"/>
            <w:bookmarkStart w:id="118" w:name="_Toc127909580"/>
            <w:bookmarkStart w:id="119" w:name="_Toc127910326"/>
            <w:r w:rsidRPr="0072094B">
              <w:t>ЗАКАЗЧИК:</w:t>
            </w:r>
            <w:bookmarkEnd w:id="117"/>
            <w:bookmarkEnd w:id="118"/>
            <w:bookmarkEnd w:id="119"/>
          </w:p>
        </w:tc>
      </w:tr>
      <w:tr w:rsidR="00157BBE" w:rsidRPr="0072094B" w14:paraId="3858E15A" w14:textId="77777777" w:rsidTr="00157BBE">
        <w:trPr>
          <w:trHeight w:val="80"/>
          <w:jc w:val="center"/>
        </w:trPr>
        <w:tc>
          <w:tcPr>
            <w:tcW w:w="4425" w:type="dxa"/>
          </w:tcPr>
          <w:p w14:paraId="66FAE4FD" w14:textId="77777777" w:rsidR="00157BBE" w:rsidRPr="0072094B" w:rsidRDefault="00855B51" w:rsidP="003B742D">
            <w:pPr>
              <w:pStyle w:val="affffffff9"/>
            </w:pPr>
            <w:r w:rsidRPr="0072094B">
              <w:t xml:space="preserve"> </w:t>
            </w:r>
            <w:r w:rsidR="00157BBE" w:rsidRPr="0072094B">
              <w:t xml:space="preserve"> </w:t>
            </w:r>
            <w:r w:rsidRPr="0072094B">
              <w:t xml:space="preserve"> </w:t>
            </w:r>
          </w:p>
        </w:tc>
        <w:tc>
          <w:tcPr>
            <w:tcW w:w="4589" w:type="dxa"/>
          </w:tcPr>
          <w:p w14:paraId="422FA1A4" w14:textId="77777777" w:rsidR="00157BBE" w:rsidRPr="0072094B" w:rsidRDefault="00855B51" w:rsidP="003B742D">
            <w:pPr>
              <w:pStyle w:val="affffffff9"/>
            </w:pPr>
            <w:r w:rsidRPr="0072094B">
              <w:t xml:space="preserve"> </w:t>
            </w:r>
          </w:p>
        </w:tc>
      </w:tr>
      <w:tr w:rsidR="00157BBE" w:rsidRPr="0072094B" w14:paraId="122C7F29" w14:textId="77777777" w:rsidTr="00157BBE">
        <w:trPr>
          <w:trHeight w:val="80"/>
          <w:jc w:val="center"/>
        </w:trPr>
        <w:tc>
          <w:tcPr>
            <w:tcW w:w="4425" w:type="dxa"/>
          </w:tcPr>
          <w:p w14:paraId="44CA0C31" w14:textId="77777777" w:rsidR="00157BBE" w:rsidRPr="0072094B" w:rsidRDefault="00157BBE" w:rsidP="003B742D">
            <w:pPr>
              <w:pStyle w:val="affffffff9"/>
            </w:pPr>
            <w:bookmarkStart w:id="120" w:name="_Toc127898264"/>
            <w:bookmarkStart w:id="121" w:name="_Toc127909581"/>
            <w:bookmarkStart w:id="122" w:name="_Toc127910327"/>
            <w:r w:rsidRPr="0072094B">
              <w:t>_____________</w:t>
            </w:r>
            <w:r w:rsidR="003B2E9A" w:rsidRPr="0072094B">
              <w:t>______</w:t>
            </w:r>
            <w:bookmarkEnd w:id="120"/>
            <w:bookmarkEnd w:id="121"/>
            <w:bookmarkEnd w:id="122"/>
            <w:r w:rsidR="003B2E9A" w:rsidRPr="0072094B">
              <w:t xml:space="preserve">  </w:t>
            </w:r>
          </w:p>
        </w:tc>
        <w:tc>
          <w:tcPr>
            <w:tcW w:w="4589" w:type="dxa"/>
          </w:tcPr>
          <w:p w14:paraId="16428D1E" w14:textId="77777777" w:rsidR="00157BBE" w:rsidRPr="0072094B" w:rsidRDefault="00157BBE" w:rsidP="003B742D">
            <w:pPr>
              <w:pStyle w:val="affffffff9"/>
            </w:pPr>
            <w:bookmarkStart w:id="123" w:name="_Toc127898265"/>
            <w:bookmarkStart w:id="124" w:name="_Toc127909582"/>
            <w:bookmarkStart w:id="125" w:name="_Toc127910328"/>
            <w:r w:rsidRPr="0072094B">
              <w:t>_______________________</w:t>
            </w:r>
            <w:bookmarkEnd w:id="123"/>
            <w:bookmarkEnd w:id="124"/>
            <w:bookmarkEnd w:id="125"/>
          </w:p>
        </w:tc>
      </w:tr>
      <w:tr w:rsidR="00157BBE" w:rsidRPr="0072094B" w14:paraId="4BC10A01" w14:textId="77777777" w:rsidTr="00157BBE">
        <w:trPr>
          <w:trHeight w:val="80"/>
          <w:jc w:val="center"/>
        </w:trPr>
        <w:tc>
          <w:tcPr>
            <w:tcW w:w="4425" w:type="dxa"/>
          </w:tcPr>
          <w:p w14:paraId="5016F167" w14:textId="77777777" w:rsidR="00157BBE" w:rsidRPr="0072094B" w:rsidRDefault="00157BBE" w:rsidP="003B742D">
            <w:pPr>
              <w:pStyle w:val="affffffff9"/>
            </w:pPr>
            <w:bookmarkStart w:id="126" w:name="_Toc127898266"/>
            <w:bookmarkStart w:id="127" w:name="_Toc127909583"/>
            <w:bookmarkStart w:id="128" w:name="_Toc127910329"/>
            <w:r w:rsidRPr="0072094B">
              <w:t>(подпись, фамилия и инициалы)</w:t>
            </w:r>
            <w:bookmarkEnd w:id="126"/>
            <w:bookmarkEnd w:id="127"/>
            <w:bookmarkEnd w:id="128"/>
          </w:p>
        </w:tc>
        <w:tc>
          <w:tcPr>
            <w:tcW w:w="4589" w:type="dxa"/>
          </w:tcPr>
          <w:p w14:paraId="1B37EE63" w14:textId="77777777" w:rsidR="00157BBE" w:rsidRPr="0072094B" w:rsidRDefault="00157BBE" w:rsidP="003B742D">
            <w:pPr>
              <w:pStyle w:val="affffffff9"/>
            </w:pPr>
            <w:bookmarkStart w:id="129" w:name="_Toc127898267"/>
            <w:bookmarkStart w:id="130" w:name="_Toc127909584"/>
            <w:bookmarkStart w:id="131" w:name="_Toc127910330"/>
            <w:r w:rsidRPr="0072094B">
              <w:t>(подпись, фамилия и инициалы)</w:t>
            </w:r>
            <w:bookmarkEnd w:id="129"/>
            <w:bookmarkEnd w:id="130"/>
            <w:bookmarkEnd w:id="131"/>
          </w:p>
        </w:tc>
      </w:tr>
      <w:tr w:rsidR="00157BBE" w:rsidRPr="0072094B" w14:paraId="3FADAD66" w14:textId="77777777" w:rsidTr="00157BBE">
        <w:trPr>
          <w:trHeight w:val="80"/>
          <w:jc w:val="center"/>
        </w:trPr>
        <w:tc>
          <w:tcPr>
            <w:tcW w:w="4425" w:type="dxa"/>
          </w:tcPr>
          <w:p w14:paraId="47A9B17D" w14:textId="77777777" w:rsidR="00157BBE" w:rsidRPr="0072094B" w:rsidRDefault="003B2E9A" w:rsidP="00C12DDD">
            <w:pPr>
              <w:pStyle w:val="affffffff9"/>
            </w:pPr>
            <w:bookmarkStart w:id="132" w:name="_Toc127898268"/>
            <w:bookmarkStart w:id="133" w:name="_Toc127909585"/>
            <w:bookmarkStart w:id="134" w:name="_Toc127910331"/>
            <w:r w:rsidRPr="0072094B">
              <w:t>_________</w:t>
            </w:r>
            <w:r w:rsidR="00C12DDD" w:rsidRPr="0072094B">
              <w:t>20</w:t>
            </w:r>
            <w:r w:rsidRPr="0072094B">
              <w:t xml:space="preserve">__ </w:t>
            </w:r>
            <w:r w:rsidR="00157BBE" w:rsidRPr="0072094B">
              <w:t xml:space="preserve"> г.</w:t>
            </w:r>
            <w:bookmarkEnd w:id="132"/>
            <w:bookmarkEnd w:id="133"/>
            <w:bookmarkEnd w:id="134"/>
          </w:p>
        </w:tc>
        <w:tc>
          <w:tcPr>
            <w:tcW w:w="4589" w:type="dxa"/>
          </w:tcPr>
          <w:p w14:paraId="540ADC2E" w14:textId="77777777" w:rsidR="00157BBE" w:rsidRPr="0072094B" w:rsidRDefault="003B2E9A" w:rsidP="00C12DDD">
            <w:pPr>
              <w:pStyle w:val="affffffff9"/>
            </w:pPr>
            <w:bookmarkStart w:id="135" w:name="_Toc127898269"/>
            <w:bookmarkStart w:id="136" w:name="_Toc127909586"/>
            <w:bookmarkStart w:id="137" w:name="_Toc127910332"/>
            <w:r w:rsidRPr="0072094B">
              <w:t>___ ______</w:t>
            </w:r>
            <w:r w:rsidR="00C12DDD" w:rsidRPr="0072094B">
              <w:t>20</w:t>
            </w:r>
            <w:r w:rsidRPr="0072094B">
              <w:t xml:space="preserve">___ </w:t>
            </w:r>
            <w:r w:rsidR="00157BBE" w:rsidRPr="0072094B">
              <w:t>г.</w:t>
            </w:r>
            <w:bookmarkEnd w:id="135"/>
            <w:bookmarkEnd w:id="136"/>
            <w:bookmarkEnd w:id="137"/>
          </w:p>
        </w:tc>
      </w:tr>
    </w:tbl>
    <w:p w14:paraId="04E1EFFC" w14:textId="77777777" w:rsidR="00157BBE" w:rsidRPr="0072094B" w:rsidRDefault="00157BBE" w:rsidP="003C2F42">
      <w:pPr>
        <w:spacing w:after="0" w:line="240" w:lineRule="auto"/>
        <w:jc w:val="both"/>
        <w:rPr>
          <w:rFonts w:ascii="Times New Roman" w:hAnsi="Times New Roman" w:cs="Times New Roman"/>
          <w:sz w:val="20"/>
          <w:szCs w:val="20"/>
        </w:rPr>
      </w:pPr>
    </w:p>
    <w:p w14:paraId="44967E68" w14:textId="77777777" w:rsidR="00D678AA" w:rsidRPr="0072094B" w:rsidRDefault="00D678AA" w:rsidP="003C2F42">
      <w:pPr>
        <w:spacing w:after="0" w:line="240" w:lineRule="auto"/>
        <w:rPr>
          <w:rFonts w:ascii="Times New Roman" w:hAnsi="Times New Roman" w:cs="Times New Roman"/>
          <w:sz w:val="20"/>
          <w:szCs w:val="20"/>
        </w:rPr>
      </w:pPr>
    </w:p>
    <w:p w14:paraId="5C7C2223" w14:textId="77777777" w:rsidR="00D678AA" w:rsidRPr="0072094B" w:rsidRDefault="00D678AA" w:rsidP="003C2F42">
      <w:pPr>
        <w:spacing w:after="0" w:line="240" w:lineRule="auto"/>
        <w:rPr>
          <w:rFonts w:ascii="Times New Roman" w:hAnsi="Times New Roman" w:cs="Times New Roman"/>
          <w:sz w:val="20"/>
          <w:szCs w:val="20"/>
        </w:rPr>
      </w:pPr>
    </w:p>
    <w:p w14:paraId="2136880F" w14:textId="77777777" w:rsidR="00D678AA" w:rsidRPr="0072094B" w:rsidRDefault="00D678AA" w:rsidP="003C2F42">
      <w:pPr>
        <w:spacing w:after="0" w:line="240" w:lineRule="auto"/>
        <w:rPr>
          <w:rFonts w:ascii="Times New Roman" w:hAnsi="Times New Roman" w:cs="Times New Roman"/>
        </w:rPr>
      </w:pPr>
    </w:p>
    <w:p w14:paraId="440E7E24" w14:textId="77777777" w:rsidR="00D678AA" w:rsidRPr="0072094B" w:rsidRDefault="00D678AA" w:rsidP="003C2F42">
      <w:pPr>
        <w:spacing w:after="0" w:line="240" w:lineRule="auto"/>
        <w:rPr>
          <w:rFonts w:ascii="Times New Roman" w:hAnsi="Times New Roman" w:cs="Times New Roman"/>
        </w:rPr>
      </w:pPr>
    </w:p>
    <w:p w14:paraId="7B0A0AFC" w14:textId="77777777" w:rsidR="00D678AA" w:rsidRPr="0072094B" w:rsidRDefault="00D678AA" w:rsidP="003C2F42">
      <w:pPr>
        <w:spacing w:after="0" w:line="240" w:lineRule="auto"/>
        <w:rPr>
          <w:rFonts w:ascii="Times New Roman" w:hAnsi="Times New Roman" w:cs="Times New Roman"/>
        </w:rPr>
      </w:pPr>
    </w:p>
    <w:p w14:paraId="4B545291" w14:textId="77777777" w:rsidR="00D678AA" w:rsidRPr="0072094B" w:rsidRDefault="00D678AA" w:rsidP="003C2F42">
      <w:pPr>
        <w:spacing w:after="0" w:line="240" w:lineRule="auto"/>
        <w:rPr>
          <w:rFonts w:ascii="Times New Roman" w:hAnsi="Times New Roman" w:cs="Times New Roman"/>
        </w:rPr>
      </w:pPr>
    </w:p>
    <w:p w14:paraId="7CF0699A" w14:textId="77777777" w:rsidR="00D678AA" w:rsidRPr="0072094B" w:rsidRDefault="00D678AA" w:rsidP="003C2F42">
      <w:pPr>
        <w:spacing w:after="0" w:line="240" w:lineRule="auto"/>
        <w:rPr>
          <w:rFonts w:ascii="Times New Roman" w:hAnsi="Times New Roman" w:cs="Times New Roman"/>
        </w:rPr>
      </w:pPr>
    </w:p>
    <w:p w14:paraId="2E102C7C" w14:textId="2F471D6D" w:rsidR="00D678AA" w:rsidRPr="0072094B" w:rsidRDefault="00D678AA" w:rsidP="003C2F42">
      <w:pPr>
        <w:spacing w:after="0" w:line="240" w:lineRule="auto"/>
        <w:rPr>
          <w:rFonts w:ascii="Times New Roman" w:hAnsi="Times New Roman" w:cs="Times New Roman"/>
        </w:rPr>
      </w:pPr>
    </w:p>
    <w:p w14:paraId="5640A627" w14:textId="20FDF9FC" w:rsidR="003C2F42" w:rsidRPr="0072094B" w:rsidRDefault="003C2F42" w:rsidP="003C2F42">
      <w:pPr>
        <w:spacing w:after="0" w:line="240" w:lineRule="auto"/>
        <w:rPr>
          <w:rFonts w:ascii="Times New Roman" w:hAnsi="Times New Roman" w:cs="Times New Roman"/>
        </w:rPr>
      </w:pPr>
    </w:p>
    <w:p w14:paraId="4A6BF23E" w14:textId="6E424872" w:rsidR="003C2F42" w:rsidRPr="0072094B" w:rsidRDefault="003C2F42" w:rsidP="003C2F42">
      <w:pPr>
        <w:spacing w:after="0" w:line="240" w:lineRule="auto"/>
        <w:rPr>
          <w:rFonts w:ascii="Times New Roman" w:hAnsi="Times New Roman" w:cs="Times New Roman"/>
        </w:rPr>
      </w:pPr>
    </w:p>
    <w:p w14:paraId="7FE225A3" w14:textId="3BFE7984" w:rsidR="003C2F42" w:rsidRPr="0072094B" w:rsidRDefault="003C2F42" w:rsidP="003C2F42">
      <w:pPr>
        <w:spacing w:after="0" w:line="240" w:lineRule="auto"/>
        <w:rPr>
          <w:rFonts w:ascii="Times New Roman" w:hAnsi="Times New Roman" w:cs="Times New Roman"/>
        </w:rPr>
      </w:pPr>
    </w:p>
    <w:p w14:paraId="2C88912D" w14:textId="129587D4" w:rsidR="003C2F42" w:rsidRPr="0072094B" w:rsidRDefault="003C2F42" w:rsidP="003C2F42">
      <w:pPr>
        <w:spacing w:after="0" w:line="240" w:lineRule="auto"/>
        <w:rPr>
          <w:rFonts w:ascii="Times New Roman" w:hAnsi="Times New Roman" w:cs="Times New Roman"/>
        </w:rPr>
      </w:pPr>
    </w:p>
    <w:p w14:paraId="0D888F42" w14:textId="0FA035E0" w:rsidR="003C2F42" w:rsidRPr="0072094B" w:rsidRDefault="003C2F42" w:rsidP="003C2F42">
      <w:pPr>
        <w:spacing w:after="0" w:line="240" w:lineRule="auto"/>
        <w:rPr>
          <w:rFonts w:ascii="Times New Roman" w:hAnsi="Times New Roman" w:cs="Times New Roman"/>
        </w:rPr>
      </w:pPr>
    </w:p>
    <w:p w14:paraId="103F8C4C" w14:textId="3AE630D4" w:rsidR="003C2F42" w:rsidRPr="0072094B" w:rsidRDefault="003C2F42" w:rsidP="003C2F42">
      <w:pPr>
        <w:spacing w:after="0" w:line="240" w:lineRule="auto"/>
        <w:rPr>
          <w:rFonts w:ascii="Times New Roman" w:hAnsi="Times New Roman" w:cs="Times New Roman"/>
        </w:rPr>
      </w:pPr>
    </w:p>
    <w:p w14:paraId="2BEBF887" w14:textId="49A8853C" w:rsidR="003C2F42" w:rsidRPr="0072094B" w:rsidRDefault="003C2F42" w:rsidP="003C2F42">
      <w:pPr>
        <w:spacing w:after="0" w:line="240" w:lineRule="auto"/>
        <w:rPr>
          <w:rFonts w:ascii="Times New Roman" w:hAnsi="Times New Roman" w:cs="Times New Roman"/>
        </w:rPr>
      </w:pPr>
    </w:p>
    <w:p w14:paraId="610C245D" w14:textId="49CE5F1B" w:rsidR="003C2F42" w:rsidRPr="0072094B" w:rsidRDefault="003C2F42" w:rsidP="003C2F42">
      <w:pPr>
        <w:spacing w:after="0" w:line="240" w:lineRule="auto"/>
        <w:rPr>
          <w:rFonts w:ascii="Times New Roman" w:hAnsi="Times New Roman" w:cs="Times New Roman"/>
        </w:rPr>
      </w:pPr>
    </w:p>
    <w:p w14:paraId="0D235B9D" w14:textId="3F7B7467" w:rsidR="003C2F42" w:rsidRPr="0072094B" w:rsidRDefault="003C2F42" w:rsidP="003C2F42">
      <w:pPr>
        <w:spacing w:after="0" w:line="240" w:lineRule="auto"/>
        <w:rPr>
          <w:rFonts w:ascii="Times New Roman" w:hAnsi="Times New Roman" w:cs="Times New Roman"/>
        </w:rPr>
      </w:pPr>
    </w:p>
    <w:p w14:paraId="7E2D73FF" w14:textId="4EE44CE7" w:rsidR="003C2F42" w:rsidRPr="0072094B" w:rsidRDefault="003C2F42" w:rsidP="003C2F42">
      <w:pPr>
        <w:spacing w:after="0" w:line="240" w:lineRule="auto"/>
        <w:rPr>
          <w:rFonts w:ascii="Times New Roman" w:hAnsi="Times New Roman" w:cs="Times New Roman"/>
        </w:rPr>
      </w:pPr>
    </w:p>
    <w:p w14:paraId="27670BBB" w14:textId="1066A5E1" w:rsidR="003C2F42" w:rsidRPr="0072094B" w:rsidRDefault="003C2F42" w:rsidP="003C2F42">
      <w:pPr>
        <w:spacing w:after="0" w:line="240" w:lineRule="auto"/>
        <w:rPr>
          <w:rFonts w:ascii="Times New Roman" w:hAnsi="Times New Roman" w:cs="Times New Roman"/>
        </w:rPr>
      </w:pPr>
    </w:p>
    <w:p w14:paraId="4CF6577E" w14:textId="223F28C4" w:rsidR="003C2F42" w:rsidRPr="0072094B" w:rsidRDefault="003C2F42" w:rsidP="003C2F42">
      <w:pPr>
        <w:spacing w:after="0" w:line="240" w:lineRule="auto"/>
        <w:rPr>
          <w:rFonts w:ascii="Times New Roman" w:hAnsi="Times New Roman" w:cs="Times New Roman"/>
        </w:rPr>
      </w:pPr>
    </w:p>
    <w:p w14:paraId="6C0B9DC0" w14:textId="4E88846F" w:rsidR="003C2F42" w:rsidRPr="0072094B" w:rsidRDefault="003C2F42" w:rsidP="003C2F42">
      <w:pPr>
        <w:spacing w:after="0" w:line="240" w:lineRule="auto"/>
        <w:rPr>
          <w:rFonts w:ascii="Times New Roman" w:hAnsi="Times New Roman" w:cs="Times New Roman"/>
        </w:rPr>
      </w:pPr>
    </w:p>
    <w:p w14:paraId="664D69B8" w14:textId="3BA33F77" w:rsidR="003C2F42" w:rsidRPr="0072094B" w:rsidRDefault="003C2F42" w:rsidP="003C2F42">
      <w:pPr>
        <w:spacing w:after="0" w:line="240" w:lineRule="auto"/>
        <w:rPr>
          <w:rFonts w:ascii="Times New Roman" w:hAnsi="Times New Roman" w:cs="Times New Roman"/>
        </w:rPr>
      </w:pPr>
    </w:p>
    <w:p w14:paraId="00C68C61" w14:textId="77777777" w:rsidR="003C2F42" w:rsidRPr="0072094B" w:rsidRDefault="003C2F42" w:rsidP="003C2F42">
      <w:pPr>
        <w:spacing w:after="0" w:line="240" w:lineRule="auto"/>
        <w:rPr>
          <w:rFonts w:ascii="Times New Roman" w:hAnsi="Times New Roman" w:cs="Times New Roman"/>
        </w:rPr>
      </w:pPr>
    </w:p>
    <w:p w14:paraId="3D876E7C" w14:textId="77777777" w:rsidR="00D678AA" w:rsidRPr="0072094B" w:rsidRDefault="00D678AA" w:rsidP="003C2F42">
      <w:pPr>
        <w:spacing w:after="0" w:line="240" w:lineRule="auto"/>
        <w:rPr>
          <w:rFonts w:ascii="Times New Roman" w:hAnsi="Times New Roman" w:cs="Times New Roman"/>
        </w:rPr>
      </w:pPr>
    </w:p>
    <w:p w14:paraId="0FA651EF" w14:textId="77777777" w:rsidR="00D678AA" w:rsidRPr="0072094B" w:rsidRDefault="00D678AA" w:rsidP="003C2F42">
      <w:pPr>
        <w:spacing w:after="0" w:line="240" w:lineRule="auto"/>
        <w:rPr>
          <w:rFonts w:ascii="Times New Roman" w:hAnsi="Times New Roman" w:cs="Times New Roman"/>
        </w:rPr>
      </w:pPr>
    </w:p>
    <w:p w14:paraId="7AA1EADA" w14:textId="77777777" w:rsidR="00D678AA" w:rsidRPr="0072094B" w:rsidRDefault="00D678AA" w:rsidP="003C2F42">
      <w:pPr>
        <w:spacing w:after="0" w:line="240" w:lineRule="auto"/>
        <w:rPr>
          <w:rFonts w:ascii="Times New Roman" w:hAnsi="Times New Roman" w:cs="Times New Roman"/>
        </w:rPr>
      </w:pPr>
    </w:p>
    <w:p w14:paraId="30BBB3C5" w14:textId="77777777" w:rsidR="00D678AA" w:rsidRPr="0072094B" w:rsidRDefault="00D678AA" w:rsidP="003C2F42">
      <w:pPr>
        <w:spacing w:after="0" w:line="240" w:lineRule="auto"/>
        <w:rPr>
          <w:rFonts w:ascii="Times New Roman" w:hAnsi="Times New Roman" w:cs="Times New Roman"/>
        </w:rPr>
      </w:pPr>
    </w:p>
    <w:p w14:paraId="2BEC48BC" w14:textId="5802751F" w:rsidR="00D678AA" w:rsidRPr="0072094B" w:rsidRDefault="00D678AA" w:rsidP="003C2F42">
      <w:pPr>
        <w:spacing w:after="0" w:line="240" w:lineRule="auto"/>
        <w:rPr>
          <w:rFonts w:ascii="Times New Roman" w:hAnsi="Times New Roman" w:cs="Times New Roman"/>
        </w:rPr>
      </w:pPr>
    </w:p>
    <w:p w14:paraId="71540784" w14:textId="377685AB" w:rsidR="003C2F42" w:rsidRPr="0072094B" w:rsidRDefault="003C2F42" w:rsidP="003C2F42">
      <w:pPr>
        <w:spacing w:after="0" w:line="240" w:lineRule="auto"/>
        <w:rPr>
          <w:rFonts w:ascii="Times New Roman" w:hAnsi="Times New Roman" w:cs="Times New Roman"/>
        </w:rPr>
      </w:pPr>
    </w:p>
    <w:p w14:paraId="58F2D47A" w14:textId="73ED84DE" w:rsidR="003C2F42" w:rsidRPr="0072094B" w:rsidRDefault="003C2F42" w:rsidP="003C2F42">
      <w:pPr>
        <w:spacing w:after="0" w:line="240" w:lineRule="auto"/>
        <w:rPr>
          <w:rFonts w:ascii="Times New Roman" w:hAnsi="Times New Roman" w:cs="Times New Roman"/>
        </w:rPr>
      </w:pPr>
    </w:p>
    <w:p w14:paraId="7A0F3EEB" w14:textId="023C74A8" w:rsidR="003C2F42" w:rsidRPr="0072094B" w:rsidRDefault="003C2F42" w:rsidP="003C2F42">
      <w:pPr>
        <w:spacing w:after="0" w:line="240" w:lineRule="auto"/>
        <w:rPr>
          <w:rFonts w:ascii="Times New Roman" w:hAnsi="Times New Roman" w:cs="Times New Roman"/>
        </w:rPr>
      </w:pPr>
    </w:p>
    <w:p w14:paraId="64541032" w14:textId="77777777" w:rsidR="003C2F42" w:rsidRPr="0072094B" w:rsidRDefault="003C2F42" w:rsidP="003C2F42">
      <w:pPr>
        <w:spacing w:after="0" w:line="240" w:lineRule="auto"/>
        <w:rPr>
          <w:rFonts w:ascii="Times New Roman" w:hAnsi="Times New Roman" w:cs="Times New Roman"/>
        </w:rPr>
      </w:pPr>
    </w:p>
    <w:p w14:paraId="177D617C" w14:textId="77777777" w:rsidR="003C2F42" w:rsidRPr="0072094B" w:rsidRDefault="003C2F42" w:rsidP="003C2F42">
      <w:pPr>
        <w:spacing w:after="0" w:line="240" w:lineRule="auto"/>
        <w:rPr>
          <w:rFonts w:ascii="Times New Roman" w:hAnsi="Times New Roman" w:cs="Times New Roman"/>
        </w:rPr>
      </w:pPr>
    </w:p>
    <w:p w14:paraId="22AF28AB" w14:textId="77777777" w:rsidR="00D678AA" w:rsidRPr="0072094B" w:rsidRDefault="00D678AA" w:rsidP="003C2F42">
      <w:pPr>
        <w:spacing w:after="0" w:line="240" w:lineRule="auto"/>
        <w:rPr>
          <w:rFonts w:ascii="Times New Roman" w:hAnsi="Times New Roman" w:cs="Times New Roman"/>
        </w:rPr>
      </w:pPr>
    </w:p>
    <w:p w14:paraId="34B7EFD4" w14:textId="77777777" w:rsidR="00D678AA" w:rsidRPr="0072094B" w:rsidRDefault="00D678AA" w:rsidP="003C2F42">
      <w:pPr>
        <w:spacing w:after="0" w:line="240" w:lineRule="auto"/>
        <w:rPr>
          <w:rFonts w:ascii="Times New Roman" w:hAnsi="Times New Roman" w:cs="Times New Roman"/>
        </w:rPr>
      </w:pPr>
    </w:p>
    <w:p w14:paraId="0F786B57" w14:textId="77777777" w:rsidR="00D678AA" w:rsidRPr="0072094B" w:rsidRDefault="00D678AA" w:rsidP="003C2F42">
      <w:pPr>
        <w:spacing w:after="0" w:line="240" w:lineRule="auto"/>
        <w:rPr>
          <w:rFonts w:ascii="Times New Roman" w:hAnsi="Times New Roman" w:cs="Times New Roman"/>
        </w:rPr>
      </w:pPr>
    </w:p>
    <w:p w14:paraId="3655A752" w14:textId="2634E9B6" w:rsidR="003C2F42" w:rsidRPr="0072094B" w:rsidRDefault="003C2F42" w:rsidP="003C2F42">
      <w:pPr>
        <w:spacing w:after="0" w:line="240" w:lineRule="auto"/>
        <w:rPr>
          <w:rFonts w:ascii="Times New Roman" w:hAnsi="Times New Roman" w:cs="Times New Roman"/>
        </w:rPr>
      </w:pPr>
    </w:p>
    <w:p w14:paraId="56F6A39D" w14:textId="0DA2F7C3" w:rsidR="003C2F42" w:rsidRPr="0072094B" w:rsidRDefault="003C2F42" w:rsidP="003C2F42">
      <w:pPr>
        <w:spacing w:after="0" w:line="240" w:lineRule="auto"/>
        <w:rPr>
          <w:rFonts w:ascii="Times New Roman" w:hAnsi="Times New Roman" w:cs="Times New Roman"/>
        </w:rPr>
      </w:pPr>
    </w:p>
    <w:p w14:paraId="4007B7BA" w14:textId="2D976F0B" w:rsidR="003C2F42" w:rsidRPr="0072094B" w:rsidRDefault="003C2F42" w:rsidP="003C2F42">
      <w:pPr>
        <w:spacing w:after="0" w:line="240" w:lineRule="auto"/>
        <w:rPr>
          <w:rFonts w:ascii="Times New Roman" w:hAnsi="Times New Roman" w:cs="Times New Roman"/>
        </w:rPr>
      </w:pPr>
    </w:p>
    <w:p w14:paraId="258BC1E7" w14:textId="059FF19F" w:rsidR="003C2F42" w:rsidRPr="0072094B" w:rsidRDefault="003C2F42" w:rsidP="003C2F42">
      <w:pPr>
        <w:spacing w:after="0" w:line="240" w:lineRule="auto"/>
        <w:rPr>
          <w:rFonts w:ascii="Times New Roman" w:hAnsi="Times New Roman" w:cs="Times New Roman"/>
        </w:rPr>
      </w:pPr>
    </w:p>
    <w:p w14:paraId="640519DB" w14:textId="77777777" w:rsidR="001656B0" w:rsidRPr="0072094B" w:rsidRDefault="001656B0" w:rsidP="003C2F42">
      <w:pPr>
        <w:spacing w:after="0" w:line="240" w:lineRule="auto"/>
        <w:rPr>
          <w:rFonts w:ascii="Times New Roman" w:hAnsi="Times New Roman" w:cs="Times New Roman"/>
        </w:rPr>
      </w:pPr>
    </w:p>
    <w:p w14:paraId="4172C0EF" w14:textId="77777777" w:rsidR="003418EA" w:rsidRPr="0072094B" w:rsidRDefault="003418EA" w:rsidP="003C2F42">
      <w:pPr>
        <w:spacing w:after="0" w:line="240" w:lineRule="auto"/>
        <w:rPr>
          <w:rFonts w:ascii="Times New Roman" w:hAnsi="Times New Roman" w:cs="Times New Roman"/>
        </w:rPr>
      </w:pPr>
    </w:p>
    <w:p w14:paraId="7D65893D" w14:textId="359621D6" w:rsidR="003C2F42" w:rsidRPr="0072094B" w:rsidRDefault="003C2F42" w:rsidP="003C2F42">
      <w:pPr>
        <w:spacing w:after="0" w:line="240" w:lineRule="auto"/>
        <w:rPr>
          <w:rFonts w:ascii="Times New Roman" w:hAnsi="Times New Roman" w:cs="Times New Roman"/>
        </w:rPr>
      </w:pPr>
    </w:p>
    <w:p w14:paraId="5B9CE283" w14:textId="77777777" w:rsidR="00DC2C4F" w:rsidRPr="0072094B" w:rsidRDefault="00DC2C4F" w:rsidP="003C2F42">
      <w:pPr>
        <w:spacing w:after="0" w:line="240" w:lineRule="auto"/>
        <w:rPr>
          <w:rFonts w:ascii="Times New Roman" w:hAnsi="Times New Roman" w:cs="Times New Roman"/>
        </w:rPr>
      </w:pPr>
    </w:p>
    <w:p w14:paraId="26EBA456" w14:textId="3DC7E00C" w:rsidR="00960FEC" w:rsidRPr="0072094B" w:rsidRDefault="00960FEC" w:rsidP="00C67041">
      <w:pPr>
        <w:pStyle w:val="afffffffff"/>
        <w:spacing w:after="0"/>
        <w:jc w:val="both"/>
      </w:pPr>
      <w:r w:rsidRPr="0072094B">
        <w:t xml:space="preserve">Приложение № </w:t>
      </w:r>
      <w:r w:rsidR="00F42646" w:rsidRPr="0072094B">
        <w:t>16</w:t>
      </w:r>
    </w:p>
    <w:p w14:paraId="390C4B3D" w14:textId="415C9BD7" w:rsidR="00960FEC" w:rsidRPr="0072094B" w:rsidRDefault="00960FEC" w:rsidP="00C67041">
      <w:pPr>
        <w:pStyle w:val="afffffffff"/>
        <w:spacing w:after="0"/>
        <w:jc w:val="both"/>
      </w:pPr>
      <w:r w:rsidRPr="0072094B">
        <w:t xml:space="preserve">к </w:t>
      </w:r>
      <w:r w:rsidR="000B69D1" w:rsidRPr="0072094B">
        <w:t>Техническому заданию</w:t>
      </w:r>
    </w:p>
    <w:p w14:paraId="27AF2E64" w14:textId="77777777" w:rsidR="00960FEC" w:rsidRPr="0072094B" w:rsidRDefault="00960FEC" w:rsidP="00F24FED">
      <w:pPr>
        <w:pStyle w:val="afffffffff"/>
        <w:spacing w:after="0"/>
        <w:jc w:val="both"/>
      </w:pPr>
    </w:p>
    <w:p w14:paraId="2266212F" w14:textId="6C126B09" w:rsidR="00FD77B0" w:rsidRPr="0072094B" w:rsidRDefault="00960FEC" w:rsidP="00F63D9C">
      <w:pPr>
        <w:pStyle w:val="afffffffff"/>
        <w:spacing w:after="0"/>
        <w:ind w:left="284"/>
        <w:jc w:val="center"/>
      </w:pPr>
      <w:r w:rsidRPr="0072094B">
        <w:t xml:space="preserve">Порядок распределения объемов услуг между </w:t>
      </w:r>
      <w:r w:rsidR="00234574" w:rsidRPr="0072094B">
        <w:t>Исполнителями</w:t>
      </w:r>
      <w:r w:rsidR="00FD77B0" w:rsidRPr="0072094B">
        <w:t xml:space="preserve"> </w:t>
      </w:r>
    </w:p>
    <w:p w14:paraId="4820550F" w14:textId="77777777" w:rsidR="00135AD8" w:rsidRPr="0072094B" w:rsidRDefault="00135AD8" w:rsidP="00F24FED">
      <w:pPr>
        <w:spacing w:after="0" w:line="240" w:lineRule="auto"/>
        <w:ind w:firstLine="709"/>
        <w:jc w:val="both"/>
        <w:rPr>
          <w:rFonts w:ascii="Times New Roman" w:hAnsi="Times New Roman" w:cs="Times New Roman"/>
          <w:sz w:val="20"/>
          <w:szCs w:val="20"/>
        </w:rPr>
      </w:pPr>
    </w:p>
    <w:p w14:paraId="1B6C0EBF" w14:textId="1D1D9A34" w:rsidR="00135AD8" w:rsidRPr="00676B9C" w:rsidRDefault="00135AD8" w:rsidP="00F24FED">
      <w:pPr>
        <w:pStyle w:val="affffffff5"/>
        <w:numPr>
          <w:ilvl w:val="0"/>
          <w:numId w:val="0"/>
        </w:numPr>
        <w:ind w:firstLine="709"/>
        <w:jc w:val="both"/>
        <w:rPr>
          <w:b w:val="0"/>
          <w:color w:val="auto"/>
          <w:sz w:val="20"/>
          <w:szCs w:val="20"/>
        </w:rPr>
      </w:pPr>
      <w:r w:rsidRPr="0072094B">
        <w:rPr>
          <w:b w:val="0"/>
          <w:iCs w:val="0"/>
          <w:color w:val="auto"/>
          <w:sz w:val="20"/>
          <w:szCs w:val="20"/>
        </w:rPr>
        <w:t xml:space="preserve">При возникновении потребности в оказании услуг по функциональному направлению в соответствии с </w:t>
      </w:r>
      <w:r w:rsidR="00B574C0" w:rsidRPr="0072094B">
        <w:rPr>
          <w:b w:val="0"/>
          <w:iCs w:val="0"/>
          <w:color w:val="auto"/>
          <w:sz w:val="20"/>
          <w:szCs w:val="20"/>
        </w:rPr>
        <w:t>Приложением №</w:t>
      </w:r>
      <w:r w:rsidR="00E860AF" w:rsidRPr="0072094B">
        <w:rPr>
          <w:b w:val="0"/>
          <w:iCs w:val="0"/>
          <w:color w:val="auto"/>
          <w:sz w:val="20"/>
          <w:szCs w:val="20"/>
        </w:rPr>
        <w:t xml:space="preserve"> </w:t>
      </w:r>
      <w:r w:rsidR="00B574C0" w:rsidRPr="0072094B">
        <w:rPr>
          <w:b w:val="0"/>
          <w:iCs w:val="0"/>
          <w:color w:val="auto"/>
          <w:sz w:val="20"/>
          <w:szCs w:val="20"/>
        </w:rPr>
        <w:t>1 к Договору (</w:t>
      </w:r>
      <w:r w:rsidR="00E71888" w:rsidRPr="0072094B">
        <w:rPr>
          <w:b w:val="0"/>
          <w:iCs w:val="0"/>
          <w:color w:val="auto"/>
          <w:sz w:val="20"/>
          <w:szCs w:val="20"/>
        </w:rPr>
        <w:t>Техническ</w:t>
      </w:r>
      <w:r w:rsidR="00B574C0" w:rsidRPr="0072094B">
        <w:rPr>
          <w:b w:val="0"/>
          <w:iCs w:val="0"/>
          <w:color w:val="auto"/>
          <w:sz w:val="20"/>
          <w:szCs w:val="20"/>
        </w:rPr>
        <w:t>ое</w:t>
      </w:r>
      <w:r w:rsidR="00E71888" w:rsidRPr="0072094B">
        <w:rPr>
          <w:b w:val="0"/>
          <w:iCs w:val="0"/>
          <w:color w:val="auto"/>
          <w:sz w:val="20"/>
          <w:szCs w:val="20"/>
        </w:rPr>
        <w:t xml:space="preserve"> </w:t>
      </w:r>
      <w:r w:rsidR="00E71888" w:rsidRPr="00676B9C">
        <w:rPr>
          <w:b w:val="0"/>
          <w:iCs w:val="0"/>
          <w:color w:val="auto"/>
          <w:sz w:val="20"/>
          <w:szCs w:val="20"/>
        </w:rPr>
        <w:t>задание</w:t>
      </w:r>
      <w:r w:rsidR="00B574C0" w:rsidRPr="00676B9C">
        <w:rPr>
          <w:b w:val="0"/>
          <w:iCs w:val="0"/>
          <w:color w:val="auto"/>
          <w:sz w:val="20"/>
          <w:szCs w:val="20"/>
        </w:rPr>
        <w:t>)</w:t>
      </w:r>
      <w:r w:rsidRPr="00676B9C">
        <w:rPr>
          <w:b w:val="0"/>
          <w:iCs w:val="0"/>
          <w:color w:val="auto"/>
          <w:sz w:val="20"/>
          <w:szCs w:val="20"/>
        </w:rPr>
        <w:t xml:space="preserve">, </w:t>
      </w:r>
      <w:r w:rsidR="00B574C0" w:rsidRPr="00676B9C">
        <w:rPr>
          <w:b w:val="0"/>
          <w:iCs w:val="0"/>
          <w:color w:val="auto"/>
          <w:sz w:val="20"/>
          <w:szCs w:val="20"/>
        </w:rPr>
        <w:t xml:space="preserve">Заказчик, </w:t>
      </w:r>
      <w:r w:rsidRPr="00676B9C">
        <w:rPr>
          <w:b w:val="0"/>
          <w:iCs w:val="0"/>
          <w:color w:val="auto"/>
          <w:sz w:val="20"/>
          <w:szCs w:val="20"/>
        </w:rPr>
        <w:t xml:space="preserve">не позднее, чем за </w:t>
      </w:r>
      <w:r w:rsidR="000925DD" w:rsidRPr="00676B9C">
        <w:rPr>
          <w:b w:val="0"/>
          <w:iCs w:val="0"/>
          <w:color w:val="auto"/>
          <w:sz w:val="20"/>
          <w:szCs w:val="20"/>
        </w:rPr>
        <w:t>60 календарных дней</w:t>
      </w:r>
      <w:r w:rsidRPr="00676B9C">
        <w:rPr>
          <w:b w:val="0"/>
          <w:iCs w:val="0"/>
          <w:color w:val="auto"/>
          <w:sz w:val="20"/>
          <w:szCs w:val="20"/>
        </w:rPr>
        <w:t xml:space="preserve"> до </w:t>
      </w:r>
      <w:r w:rsidR="00E351F8" w:rsidRPr="00676B9C">
        <w:rPr>
          <w:b w:val="0"/>
          <w:iCs w:val="0"/>
          <w:color w:val="auto"/>
          <w:sz w:val="20"/>
          <w:szCs w:val="20"/>
        </w:rPr>
        <w:t xml:space="preserve">даты </w:t>
      </w:r>
      <w:r w:rsidRPr="00676B9C">
        <w:rPr>
          <w:b w:val="0"/>
          <w:iCs w:val="0"/>
          <w:color w:val="auto"/>
          <w:sz w:val="20"/>
          <w:szCs w:val="20"/>
        </w:rPr>
        <w:t>начала оказания услуг</w:t>
      </w:r>
      <w:r w:rsidR="00B574C0" w:rsidRPr="00676B9C">
        <w:rPr>
          <w:b w:val="0"/>
          <w:iCs w:val="0"/>
          <w:color w:val="auto"/>
          <w:sz w:val="20"/>
          <w:szCs w:val="20"/>
        </w:rPr>
        <w:t>,</w:t>
      </w:r>
      <w:r w:rsidRPr="00676B9C">
        <w:rPr>
          <w:b w:val="0"/>
          <w:iCs w:val="0"/>
          <w:color w:val="auto"/>
          <w:sz w:val="20"/>
          <w:szCs w:val="20"/>
        </w:rPr>
        <w:t xml:space="preserve"> направляет одновременно всем </w:t>
      </w:r>
      <w:r w:rsidR="00765A7A" w:rsidRPr="00676B9C">
        <w:rPr>
          <w:b w:val="0"/>
          <w:iCs w:val="0"/>
          <w:color w:val="auto"/>
          <w:sz w:val="20"/>
          <w:szCs w:val="20"/>
        </w:rPr>
        <w:t xml:space="preserve">Исполнителям </w:t>
      </w:r>
      <w:r w:rsidRPr="00676B9C">
        <w:rPr>
          <w:b w:val="0"/>
          <w:iCs w:val="0"/>
          <w:color w:val="auto"/>
          <w:sz w:val="20"/>
          <w:szCs w:val="20"/>
        </w:rPr>
        <w:t xml:space="preserve">на электронные адреса, указанные в </w:t>
      </w:r>
      <w:r w:rsidR="00E351F8" w:rsidRPr="00676B9C">
        <w:rPr>
          <w:b w:val="0"/>
          <w:iCs w:val="0"/>
          <w:color w:val="auto"/>
          <w:sz w:val="20"/>
          <w:szCs w:val="20"/>
        </w:rPr>
        <w:t xml:space="preserve">реквизитах </w:t>
      </w:r>
      <w:r w:rsidR="001C36CF" w:rsidRPr="00676B9C">
        <w:rPr>
          <w:b w:val="0"/>
          <w:iCs w:val="0"/>
          <w:color w:val="auto"/>
          <w:sz w:val="20"/>
          <w:szCs w:val="20"/>
        </w:rPr>
        <w:t>Договоров</w:t>
      </w:r>
      <w:r w:rsidRPr="00676B9C">
        <w:rPr>
          <w:b w:val="0"/>
          <w:iCs w:val="0"/>
          <w:color w:val="auto"/>
          <w:sz w:val="20"/>
          <w:szCs w:val="20"/>
        </w:rPr>
        <w:t xml:space="preserve">, </w:t>
      </w:r>
      <w:r w:rsidRPr="00676B9C">
        <w:rPr>
          <w:b w:val="0"/>
          <w:color w:val="auto"/>
          <w:sz w:val="20"/>
          <w:szCs w:val="20"/>
        </w:rPr>
        <w:t xml:space="preserve">идентичные по содержанию Предварительные </w:t>
      </w:r>
      <w:r w:rsidR="00D061DE" w:rsidRPr="00676B9C">
        <w:rPr>
          <w:b w:val="0"/>
          <w:color w:val="auto"/>
          <w:sz w:val="20"/>
          <w:szCs w:val="20"/>
        </w:rPr>
        <w:t>За</w:t>
      </w:r>
      <w:r w:rsidR="00B574C0" w:rsidRPr="00676B9C">
        <w:rPr>
          <w:b w:val="0"/>
          <w:color w:val="auto"/>
          <w:sz w:val="20"/>
          <w:szCs w:val="20"/>
        </w:rPr>
        <w:t>явки</w:t>
      </w:r>
      <w:r w:rsidR="00D061DE" w:rsidRPr="00676B9C">
        <w:rPr>
          <w:b w:val="0"/>
          <w:color w:val="auto"/>
          <w:sz w:val="20"/>
          <w:szCs w:val="20"/>
        </w:rPr>
        <w:t xml:space="preserve">, </w:t>
      </w:r>
      <w:r w:rsidRPr="00676B9C">
        <w:rPr>
          <w:b w:val="0"/>
          <w:color w:val="auto"/>
          <w:sz w:val="20"/>
          <w:szCs w:val="20"/>
        </w:rPr>
        <w:t xml:space="preserve">содержащие следующую информацию: </w:t>
      </w:r>
    </w:p>
    <w:p w14:paraId="1B7E7740" w14:textId="2301FD29" w:rsidR="00135AD8" w:rsidRPr="00676B9C" w:rsidRDefault="00135AD8" w:rsidP="00CF0757">
      <w:pPr>
        <w:pStyle w:val="affffffff5"/>
        <w:numPr>
          <w:ilvl w:val="0"/>
          <w:numId w:val="56"/>
        </w:numPr>
        <w:ind w:left="0" w:firstLine="709"/>
        <w:jc w:val="both"/>
        <w:rPr>
          <w:b w:val="0"/>
          <w:iCs w:val="0"/>
          <w:color w:val="auto"/>
          <w:sz w:val="20"/>
          <w:szCs w:val="20"/>
        </w:rPr>
      </w:pPr>
      <w:r w:rsidRPr="00676B9C">
        <w:rPr>
          <w:b w:val="0"/>
          <w:iCs w:val="0"/>
          <w:color w:val="auto"/>
          <w:sz w:val="20"/>
          <w:szCs w:val="20"/>
        </w:rPr>
        <w:t xml:space="preserve"> </w:t>
      </w:r>
      <w:r w:rsidR="00B574C0" w:rsidRPr="00676B9C">
        <w:rPr>
          <w:b w:val="0"/>
          <w:iCs w:val="0"/>
          <w:color w:val="auto"/>
          <w:sz w:val="20"/>
          <w:szCs w:val="20"/>
        </w:rPr>
        <w:t xml:space="preserve">Прогноз </w:t>
      </w:r>
      <w:r w:rsidRPr="00676B9C">
        <w:rPr>
          <w:b w:val="0"/>
          <w:iCs w:val="0"/>
          <w:color w:val="auto"/>
          <w:sz w:val="20"/>
          <w:szCs w:val="20"/>
        </w:rPr>
        <w:t xml:space="preserve">объемов услуг на </w:t>
      </w:r>
      <w:r w:rsidR="000925DD" w:rsidRPr="00676B9C">
        <w:rPr>
          <w:b w:val="0"/>
          <w:iCs w:val="0"/>
          <w:color w:val="auto"/>
          <w:sz w:val="20"/>
          <w:szCs w:val="20"/>
        </w:rPr>
        <w:t>следующий период, длительность</w:t>
      </w:r>
      <w:r w:rsidR="00B574C0" w:rsidRPr="00676B9C">
        <w:rPr>
          <w:b w:val="0"/>
          <w:iCs w:val="0"/>
          <w:color w:val="auto"/>
          <w:sz w:val="20"/>
          <w:szCs w:val="20"/>
        </w:rPr>
        <w:t>ю</w:t>
      </w:r>
      <w:r w:rsidR="000925DD" w:rsidRPr="00676B9C">
        <w:rPr>
          <w:b w:val="0"/>
          <w:iCs w:val="0"/>
          <w:color w:val="auto"/>
          <w:sz w:val="20"/>
          <w:szCs w:val="20"/>
        </w:rPr>
        <w:t xml:space="preserve"> не менее трех и не более шести календарных месяцев</w:t>
      </w:r>
      <w:r w:rsidRPr="00676B9C">
        <w:rPr>
          <w:b w:val="0"/>
          <w:iCs w:val="0"/>
          <w:color w:val="auto"/>
          <w:sz w:val="20"/>
          <w:szCs w:val="20"/>
        </w:rPr>
        <w:t>, с детализацией по функциональным направлениям и по каналам доступа</w:t>
      </w:r>
      <w:r w:rsidR="00982E5D" w:rsidRPr="00676B9C">
        <w:rPr>
          <w:b w:val="0"/>
          <w:iCs w:val="0"/>
          <w:color w:val="auto"/>
          <w:sz w:val="20"/>
          <w:szCs w:val="20"/>
        </w:rPr>
        <w:t>;</w:t>
      </w:r>
    </w:p>
    <w:p w14:paraId="5DB19F20" w14:textId="78953EDD" w:rsidR="00135AD8" w:rsidRPr="00676B9C" w:rsidRDefault="00B574C0" w:rsidP="00CF0757">
      <w:pPr>
        <w:pStyle w:val="affffffff5"/>
        <w:numPr>
          <w:ilvl w:val="0"/>
          <w:numId w:val="56"/>
        </w:numPr>
        <w:ind w:left="0" w:firstLine="709"/>
        <w:jc w:val="both"/>
        <w:rPr>
          <w:b w:val="0"/>
          <w:iCs w:val="0"/>
          <w:color w:val="auto"/>
          <w:sz w:val="20"/>
          <w:szCs w:val="20"/>
        </w:rPr>
      </w:pPr>
      <w:r w:rsidRPr="00676B9C">
        <w:rPr>
          <w:b w:val="0"/>
          <w:iCs w:val="0"/>
          <w:color w:val="auto"/>
          <w:sz w:val="20"/>
          <w:szCs w:val="20"/>
        </w:rPr>
        <w:t xml:space="preserve">Требования </w:t>
      </w:r>
      <w:r w:rsidR="00135AD8" w:rsidRPr="00676B9C">
        <w:rPr>
          <w:b w:val="0"/>
          <w:iCs w:val="0"/>
          <w:color w:val="auto"/>
          <w:sz w:val="20"/>
          <w:szCs w:val="20"/>
        </w:rPr>
        <w:t xml:space="preserve">к выполнению КПЭ, которые могут быть равными или быть ниже требований, установленных </w:t>
      </w:r>
      <w:r w:rsidR="00F9245C" w:rsidRPr="00676B9C">
        <w:rPr>
          <w:b w:val="0"/>
          <w:iCs w:val="0"/>
          <w:color w:val="auto"/>
          <w:sz w:val="20"/>
          <w:szCs w:val="20"/>
        </w:rPr>
        <w:t xml:space="preserve">в </w:t>
      </w:r>
      <w:r w:rsidR="00B8728E">
        <w:rPr>
          <w:b w:val="0"/>
          <w:iCs w:val="0"/>
          <w:color w:val="auto"/>
          <w:sz w:val="20"/>
          <w:szCs w:val="20"/>
        </w:rPr>
        <w:t xml:space="preserve">п. 5.3 </w:t>
      </w:r>
      <w:r w:rsidR="00F9245C" w:rsidRPr="00676B9C">
        <w:rPr>
          <w:b w:val="0"/>
          <w:iCs w:val="0"/>
          <w:color w:val="auto"/>
          <w:sz w:val="20"/>
          <w:szCs w:val="20"/>
        </w:rPr>
        <w:t>настояще</w:t>
      </w:r>
      <w:r w:rsidR="00B8728E">
        <w:rPr>
          <w:b w:val="0"/>
          <w:iCs w:val="0"/>
          <w:color w:val="auto"/>
          <w:sz w:val="20"/>
          <w:szCs w:val="20"/>
        </w:rPr>
        <w:t>го</w:t>
      </w:r>
      <w:r w:rsidR="00F9245C" w:rsidRPr="00676B9C">
        <w:rPr>
          <w:b w:val="0"/>
          <w:iCs w:val="0"/>
          <w:color w:val="auto"/>
          <w:sz w:val="20"/>
          <w:szCs w:val="20"/>
        </w:rPr>
        <w:t xml:space="preserve"> Техническо</w:t>
      </w:r>
      <w:r w:rsidR="00B8728E">
        <w:rPr>
          <w:b w:val="0"/>
          <w:iCs w:val="0"/>
          <w:color w:val="auto"/>
          <w:sz w:val="20"/>
          <w:szCs w:val="20"/>
        </w:rPr>
        <w:t>го</w:t>
      </w:r>
      <w:r w:rsidR="00F9245C" w:rsidRPr="00676B9C">
        <w:rPr>
          <w:b w:val="0"/>
          <w:iCs w:val="0"/>
          <w:color w:val="auto"/>
          <w:sz w:val="20"/>
          <w:szCs w:val="20"/>
        </w:rPr>
        <w:t xml:space="preserve"> задани</w:t>
      </w:r>
      <w:r w:rsidR="00B8728E">
        <w:rPr>
          <w:b w:val="0"/>
          <w:iCs w:val="0"/>
          <w:color w:val="auto"/>
          <w:sz w:val="20"/>
          <w:szCs w:val="20"/>
        </w:rPr>
        <w:t>я</w:t>
      </w:r>
      <w:r w:rsidR="00F9245C" w:rsidRPr="00676B9C">
        <w:rPr>
          <w:b w:val="0"/>
          <w:iCs w:val="0"/>
          <w:color w:val="auto"/>
          <w:sz w:val="20"/>
          <w:szCs w:val="20"/>
        </w:rPr>
        <w:t xml:space="preserve">, </w:t>
      </w:r>
      <w:r w:rsidR="00135AD8" w:rsidRPr="00676B9C">
        <w:rPr>
          <w:b w:val="0"/>
          <w:iCs w:val="0"/>
          <w:color w:val="auto"/>
          <w:sz w:val="20"/>
          <w:szCs w:val="20"/>
        </w:rPr>
        <w:t>в описании соответствующ</w:t>
      </w:r>
      <w:r w:rsidR="00982E5D" w:rsidRPr="00676B9C">
        <w:rPr>
          <w:b w:val="0"/>
          <w:iCs w:val="0"/>
          <w:color w:val="auto"/>
          <w:sz w:val="20"/>
          <w:szCs w:val="20"/>
        </w:rPr>
        <w:t>его функционального направления;</w:t>
      </w:r>
    </w:p>
    <w:p w14:paraId="02327668" w14:textId="3AB51C38" w:rsidR="00135AD8" w:rsidRPr="00676B9C" w:rsidRDefault="00B574C0" w:rsidP="00CF0757">
      <w:pPr>
        <w:pStyle w:val="affffffff5"/>
        <w:numPr>
          <w:ilvl w:val="0"/>
          <w:numId w:val="56"/>
        </w:numPr>
        <w:ind w:left="0" w:firstLine="709"/>
        <w:jc w:val="both"/>
        <w:rPr>
          <w:b w:val="0"/>
          <w:iCs w:val="0"/>
          <w:color w:val="auto"/>
          <w:sz w:val="20"/>
          <w:szCs w:val="20"/>
        </w:rPr>
      </w:pPr>
      <w:r w:rsidRPr="00676B9C">
        <w:rPr>
          <w:b w:val="0"/>
          <w:iCs w:val="0"/>
          <w:color w:val="auto"/>
          <w:sz w:val="20"/>
          <w:szCs w:val="20"/>
        </w:rPr>
        <w:t xml:space="preserve">Технические </w:t>
      </w:r>
      <w:r w:rsidR="00135AD8" w:rsidRPr="00676B9C">
        <w:rPr>
          <w:b w:val="0"/>
          <w:iCs w:val="0"/>
          <w:color w:val="auto"/>
          <w:sz w:val="20"/>
          <w:szCs w:val="20"/>
        </w:rPr>
        <w:t xml:space="preserve">требования, включая требования к </w:t>
      </w:r>
      <w:r w:rsidR="00135AD8" w:rsidRPr="00676B9C">
        <w:rPr>
          <w:b w:val="0"/>
          <w:color w:val="auto"/>
          <w:sz w:val="20"/>
          <w:szCs w:val="20"/>
        </w:rPr>
        <w:t xml:space="preserve">программно-аппаратному комплексу, ИТ-инфраструктуре Контактного центра и к информационно-техническому сопровождению запрошенных услуг. Данные требования не могут содержать требований, не перечисленных в пунктах </w:t>
      </w:r>
      <w:r w:rsidR="007C175C" w:rsidRPr="00676B9C">
        <w:rPr>
          <w:b w:val="0"/>
          <w:color w:val="auto"/>
          <w:sz w:val="20"/>
          <w:szCs w:val="20"/>
        </w:rPr>
        <w:t>5</w:t>
      </w:r>
      <w:r w:rsidR="00135AD8" w:rsidRPr="00676B9C">
        <w:rPr>
          <w:b w:val="0"/>
          <w:color w:val="auto"/>
          <w:sz w:val="20"/>
          <w:szCs w:val="20"/>
        </w:rPr>
        <w:t>.4-</w:t>
      </w:r>
      <w:r w:rsidR="007C175C" w:rsidRPr="00676B9C">
        <w:rPr>
          <w:b w:val="0"/>
          <w:color w:val="auto"/>
          <w:sz w:val="20"/>
          <w:szCs w:val="20"/>
        </w:rPr>
        <w:t>5</w:t>
      </w:r>
      <w:r w:rsidR="00135AD8" w:rsidRPr="00676B9C">
        <w:rPr>
          <w:b w:val="0"/>
          <w:color w:val="auto"/>
          <w:sz w:val="20"/>
          <w:szCs w:val="20"/>
        </w:rPr>
        <w:t>.6 настоящего технического задания</w:t>
      </w:r>
      <w:r w:rsidR="00982E5D" w:rsidRPr="00676B9C">
        <w:rPr>
          <w:b w:val="0"/>
          <w:color w:val="auto"/>
          <w:sz w:val="20"/>
          <w:szCs w:val="20"/>
        </w:rPr>
        <w:t>;</w:t>
      </w:r>
    </w:p>
    <w:p w14:paraId="010D97C7" w14:textId="77777777" w:rsidR="00982E5D" w:rsidRPr="00676B9C" w:rsidRDefault="00135AD8" w:rsidP="00982E5D">
      <w:pPr>
        <w:pStyle w:val="affffffff5"/>
        <w:numPr>
          <w:ilvl w:val="0"/>
          <w:numId w:val="0"/>
        </w:numPr>
        <w:ind w:firstLine="709"/>
        <w:jc w:val="both"/>
        <w:rPr>
          <w:b w:val="0"/>
          <w:iCs w:val="0"/>
          <w:color w:val="auto"/>
          <w:sz w:val="20"/>
          <w:szCs w:val="20"/>
        </w:rPr>
      </w:pPr>
      <w:r w:rsidRPr="00676B9C">
        <w:rPr>
          <w:b w:val="0"/>
          <w:iCs w:val="0"/>
          <w:color w:val="auto"/>
          <w:sz w:val="20"/>
          <w:szCs w:val="20"/>
        </w:rPr>
        <w:t>Предваритель</w:t>
      </w:r>
      <w:r w:rsidR="00D061DE" w:rsidRPr="00676B9C">
        <w:rPr>
          <w:b w:val="0"/>
          <w:iCs w:val="0"/>
          <w:color w:val="auto"/>
          <w:sz w:val="20"/>
          <w:szCs w:val="20"/>
        </w:rPr>
        <w:t>н</w:t>
      </w:r>
      <w:r w:rsidR="00B574C0" w:rsidRPr="00676B9C">
        <w:rPr>
          <w:b w:val="0"/>
          <w:iCs w:val="0"/>
          <w:color w:val="auto"/>
          <w:sz w:val="20"/>
          <w:szCs w:val="20"/>
        </w:rPr>
        <w:t>ая</w:t>
      </w:r>
      <w:r w:rsidR="00D061DE" w:rsidRPr="00676B9C">
        <w:rPr>
          <w:b w:val="0"/>
          <w:iCs w:val="0"/>
          <w:color w:val="auto"/>
          <w:sz w:val="20"/>
          <w:szCs w:val="20"/>
        </w:rPr>
        <w:t xml:space="preserve"> </w:t>
      </w:r>
      <w:r w:rsidRPr="00676B9C">
        <w:rPr>
          <w:b w:val="0"/>
          <w:iCs w:val="0"/>
          <w:color w:val="auto"/>
          <w:sz w:val="20"/>
          <w:szCs w:val="20"/>
        </w:rPr>
        <w:t>За</w:t>
      </w:r>
      <w:r w:rsidR="00B574C0" w:rsidRPr="00676B9C">
        <w:rPr>
          <w:b w:val="0"/>
          <w:iCs w:val="0"/>
          <w:color w:val="auto"/>
          <w:sz w:val="20"/>
          <w:szCs w:val="20"/>
        </w:rPr>
        <w:t>явка</w:t>
      </w:r>
      <w:r w:rsidRPr="00676B9C">
        <w:rPr>
          <w:b w:val="0"/>
          <w:iCs w:val="0"/>
          <w:color w:val="auto"/>
          <w:sz w:val="20"/>
          <w:szCs w:val="20"/>
        </w:rPr>
        <w:t xml:space="preserve"> не является поручением Заказчика исполнить обязательства по </w:t>
      </w:r>
      <w:r w:rsidR="00E351F8" w:rsidRPr="00676B9C">
        <w:rPr>
          <w:b w:val="0"/>
          <w:iCs w:val="0"/>
          <w:color w:val="auto"/>
          <w:sz w:val="20"/>
          <w:szCs w:val="20"/>
        </w:rPr>
        <w:t xml:space="preserve">оказанию </w:t>
      </w:r>
      <w:r w:rsidRPr="00676B9C">
        <w:rPr>
          <w:b w:val="0"/>
          <w:iCs w:val="0"/>
          <w:color w:val="auto"/>
          <w:sz w:val="20"/>
          <w:szCs w:val="20"/>
        </w:rPr>
        <w:t xml:space="preserve">услуг, а имеет своей целью выявление лучших условий исполнения </w:t>
      </w:r>
      <w:r w:rsidR="00D061DE" w:rsidRPr="00676B9C">
        <w:rPr>
          <w:b w:val="0"/>
          <w:iCs w:val="0"/>
          <w:color w:val="auto"/>
          <w:sz w:val="20"/>
          <w:szCs w:val="20"/>
        </w:rPr>
        <w:t>За</w:t>
      </w:r>
      <w:r w:rsidR="00B574C0" w:rsidRPr="00676B9C">
        <w:rPr>
          <w:b w:val="0"/>
          <w:iCs w:val="0"/>
          <w:color w:val="auto"/>
          <w:sz w:val="20"/>
          <w:szCs w:val="20"/>
        </w:rPr>
        <w:t>явки</w:t>
      </w:r>
      <w:r w:rsidRPr="00676B9C">
        <w:rPr>
          <w:b w:val="0"/>
          <w:iCs w:val="0"/>
          <w:color w:val="auto"/>
          <w:sz w:val="20"/>
          <w:szCs w:val="20"/>
        </w:rPr>
        <w:t xml:space="preserve">, предлагаемых </w:t>
      </w:r>
      <w:r w:rsidR="00765A7A" w:rsidRPr="00676B9C">
        <w:rPr>
          <w:b w:val="0"/>
          <w:iCs w:val="0"/>
          <w:color w:val="auto"/>
          <w:sz w:val="20"/>
          <w:szCs w:val="20"/>
        </w:rPr>
        <w:t>Исполнителями.</w:t>
      </w:r>
      <w:r w:rsidR="00982E5D" w:rsidRPr="00676B9C">
        <w:rPr>
          <w:b w:val="0"/>
          <w:iCs w:val="0"/>
          <w:color w:val="auto"/>
          <w:sz w:val="20"/>
          <w:szCs w:val="20"/>
        </w:rPr>
        <w:t xml:space="preserve"> </w:t>
      </w:r>
      <w:r w:rsidR="00056444" w:rsidRPr="00676B9C">
        <w:rPr>
          <w:b w:val="0"/>
          <w:iCs w:val="0"/>
          <w:color w:val="auto"/>
          <w:sz w:val="20"/>
          <w:szCs w:val="20"/>
        </w:rPr>
        <w:t>При отсутствии у Заказчика потребности в услугах определенного функционального направления или по определенному каналу, Заказчик не включает соответствующие объемы в Предварительные Заявки.</w:t>
      </w:r>
      <w:r w:rsidR="00982E5D" w:rsidRPr="00676B9C">
        <w:rPr>
          <w:b w:val="0"/>
          <w:iCs w:val="0"/>
          <w:color w:val="auto"/>
          <w:sz w:val="20"/>
          <w:szCs w:val="20"/>
        </w:rPr>
        <w:t xml:space="preserve"> </w:t>
      </w:r>
    </w:p>
    <w:p w14:paraId="4CAF8C31" w14:textId="77777777" w:rsidR="00982E5D" w:rsidRPr="00676B9C" w:rsidRDefault="00982E5D" w:rsidP="00982E5D">
      <w:pPr>
        <w:pStyle w:val="affffffff5"/>
        <w:numPr>
          <w:ilvl w:val="0"/>
          <w:numId w:val="0"/>
        </w:numPr>
        <w:ind w:firstLine="709"/>
        <w:jc w:val="both"/>
        <w:rPr>
          <w:b w:val="0"/>
          <w:iCs w:val="0"/>
          <w:color w:val="auto"/>
          <w:sz w:val="20"/>
          <w:szCs w:val="20"/>
        </w:rPr>
      </w:pPr>
    </w:p>
    <w:p w14:paraId="564D9AA4" w14:textId="0F90CFD5" w:rsidR="00135AD8" w:rsidRPr="00676B9C" w:rsidRDefault="00135AD8" w:rsidP="00982E5D">
      <w:pPr>
        <w:pStyle w:val="affffffff5"/>
        <w:numPr>
          <w:ilvl w:val="0"/>
          <w:numId w:val="0"/>
        </w:numPr>
        <w:ind w:firstLine="709"/>
        <w:jc w:val="both"/>
        <w:rPr>
          <w:b w:val="0"/>
          <w:sz w:val="20"/>
          <w:szCs w:val="20"/>
        </w:rPr>
      </w:pPr>
      <w:r w:rsidRPr="00676B9C">
        <w:rPr>
          <w:b w:val="0"/>
          <w:sz w:val="20"/>
          <w:szCs w:val="20"/>
        </w:rPr>
        <w:t xml:space="preserve">Не позднее 10 рабочих дней с даты получения </w:t>
      </w:r>
      <w:r w:rsidR="00E351F8" w:rsidRPr="00676B9C">
        <w:rPr>
          <w:b w:val="0"/>
          <w:sz w:val="20"/>
          <w:szCs w:val="20"/>
        </w:rPr>
        <w:t>П</w:t>
      </w:r>
      <w:r w:rsidRPr="00676B9C">
        <w:rPr>
          <w:b w:val="0"/>
          <w:sz w:val="20"/>
          <w:szCs w:val="20"/>
        </w:rPr>
        <w:t>редварительно</w:t>
      </w:r>
      <w:r w:rsidR="00B574C0" w:rsidRPr="00676B9C">
        <w:rPr>
          <w:b w:val="0"/>
          <w:sz w:val="20"/>
          <w:szCs w:val="20"/>
        </w:rPr>
        <w:t>й</w:t>
      </w:r>
      <w:r w:rsidRPr="00676B9C">
        <w:rPr>
          <w:b w:val="0"/>
          <w:sz w:val="20"/>
          <w:szCs w:val="20"/>
        </w:rPr>
        <w:t xml:space="preserve"> </w:t>
      </w:r>
      <w:r w:rsidR="008E007E" w:rsidRPr="00676B9C">
        <w:rPr>
          <w:b w:val="0"/>
          <w:sz w:val="20"/>
          <w:szCs w:val="20"/>
        </w:rPr>
        <w:t>За</w:t>
      </w:r>
      <w:r w:rsidR="00B574C0" w:rsidRPr="00676B9C">
        <w:rPr>
          <w:b w:val="0"/>
          <w:sz w:val="20"/>
          <w:szCs w:val="20"/>
        </w:rPr>
        <w:t>явки</w:t>
      </w:r>
      <w:r w:rsidR="008E007E" w:rsidRPr="00676B9C">
        <w:rPr>
          <w:b w:val="0"/>
          <w:sz w:val="20"/>
          <w:szCs w:val="20"/>
        </w:rPr>
        <w:t xml:space="preserve"> от Заказчика</w:t>
      </w:r>
      <w:r w:rsidR="00B574C0" w:rsidRPr="00676B9C">
        <w:rPr>
          <w:b w:val="0"/>
          <w:sz w:val="20"/>
          <w:szCs w:val="20"/>
        </w:rPr>
        <w:t>,</w:t>
      </w:r>
      <w:r w:rsidR="008E007E" w:rsidRPr="00676B9C">
        <w:rPr>
          <w:b w:val="0"/>
          <w:sz w:val="20"/>
          <w:szCs w:val="20"/>
        </w:rPr>
        <w:t xml:space="preserve"> </w:t>
      </w:r>
      <w:r w:rsidR="00765A7A" w:rsidRPr="00676B9C">
        <w:rPr>
          <w:b w:val="0"/>
          <w:sz w:val="20"/>
          <w:szCs w:val="20"/>
        </w:rPr>
        <w:t xml:space="preserve">Исполнители </w:t>
      </w:r>
      <w:r w:rsidR="00982E5D" w:rsidRPr="00676B9C">
        <w:rPr>
          <w:b w:val="0"/>
          <w:sz w:val="20"/>
          <w:szCs w:val="20"/>
        </w:rPr>
        <w:t xml:space="preserve">направляют </w:t>
      </w:r>
      <w:r w:rsidR="001C36CF" w:rsidRPr="00676B9C">
        <w:rPr>
          <w:b w:val="0"/>
          <w:sz w:val="20"/>
          <w:szCs w:val="20"/>
        </w:rPr>
        <w:t xml:space="preserve">Ответные </w:t>
      </w:r>
      <w:r w:rsidR="00982E5D" w:rsidRPr="00676B9C">
        <w:rPr>
          <w:b w:val="0"/>
          <w:sz w:val="20"/>
          <w:szCs w:val="20"/>
        </w:rPr>
        <w:t>Заявк</w:t>
      </w:r>
      <w:r w:rsidR="001C36CF" w:rsidRPr="00676B9C">
        <w:rPr>
          <w:b w:val="0"/>
          <w:sz w:val="20"/>
          <w:szCs w:val="20"/>
        </w:rPr>
        <w:t>и</w:t>
      </w:r>
      <w:r w:rsidR="00D061DE" w:rsidRPr="00676B9C">
        <w:rPr>
          <w:b w:val="0"/>
          <w:sz w:val="20"/>
          <w:szCs w:val="20"/>
        </w:rPr>
        <w:t xml:space="preserve">, </w:t>
      </w:r>
      <w:r w:rsidR="001C36CF" w:rsidRPr="00676B9C">
        <w:rPr>
          <w:b w:val="0"/>
          <w:sz w:val="20"/>
          <w:szCs w:val="20"/>
        </w:rPr>
        <w:t xml:space="preserve">содержащие </w:t>
      </w:r>
      <w:r w:rsidRPr="00676B9C">
        <w:rPr>
          <w:b w:val="0"/>
          <w:sz w:val="20"/>
          <w:szCs w:val="20"/>
        </w:rPr>
        <w:t>следующую информацию:</w:t>
      </w:r>
    </w:p>
    <w:p w14:paraId="7A326BC7" w14:textId="54D8EE00" w:rsidR="00135AD8" w:rsidRPr="00676B9C" w:rsidRDefault="00135AD8" w:rsidP="00CF0757">
      <w:pPr>
        <w:pStyle w:val="affffffff5"/>
        <w:numPr>
          <w:ilvl w:val="0"/>
          <w:numId w:val="57"/>
        </w:numPr>
        <w:ind w:left="0" w:firstLine="709"/>
        <w:jc w:val="both"/>
        <w:rPr>
          <w:b w:val="0"/>
          <w:iCs w:val="0"/>
          <w:color w:val="auto"/>
          <w:sz w:val="20"/>
          <w:szCs w:val="20"/>
        </w:rPr>
      </w:pPr>
      <w:r w:rsidRPr="00676B9C">
        <w:rPr>
          <w:b w:val="0"/>
          <w:iCs w:val="0"/>
          <w:color w:val="auto"/>
          <w:sz w:val="20"/>
          <w:szCs w:val="20"/>
        </w:rPr>
        <w:t xml:space="preserve">Подтверждение </w:t>
      </w:r>
      <w:r w:rsidR="00384012">
        <w:rPr>
          <w:b w:val="0"/>
          <w:iCs w:val="0"/>
          <w:color w:val="auto"/>
          <w:sz w:val="20"/>
          <w:szCs w:val="20"/>
        </w:rPr>
        <w:t xml:space="preserve">технической </w:t>
      </w:r>
      <w:r w:rsidRPr="00676B9C">
        <w:rPr>
          <w:b w:val="0"/>
          <w:iCs w:val="0"/>
          <w:color w:val="auto"/>
          <w:sz w:val="20"/>
          <w:szCs w:val="20"/>
        </w:rPr>
        <w:t xml:space="preserve">готовности </w:t>
      </w:r>
      <w:r w:rsidR="00765A7A" w:rsidRPr="00676B9C">
        <w:rPr>
          <w:b w:val="0"/>
          <w:iCs w:val="0"/>
          <w:color w:val="auto"/>
          <w:sz w:val="20"/>
          <w:szCs w:val="20"/>
        </w:rPr>
        <w:t xml:space="preserve">Исполнителя </w:t>
      </w:r>
      <w:r w:rsidRPr="00676B9C">
        <w:rPr>
          <w:b w:val="0"/>
          <w:iCs w:val="0"/>
          <w:color w:val="auto"/>
          <w:sz w:val="20"/>
          <w:szCs w:val="20"/>
        </w:rPr>
        <w:t xml:space="preserve">к оказанию определенного объёма услуг </w:t>
      </w:r>
      <w:r w:rsidR="00982E5D" w:rsidRPr="00676B9C">
        <w:rPr>
          <w:b w:val="0"/>
          <w:iCs w:val="0"/>
          <w:color w:val="auto"/>
          <w:sz w:val="20"/>
          <w:szCs w:val="20"/>
        </w:rPr>
        <w:t xml:space="preserve">по </w:t>
      </w:r>
      <w:r w:rsidR="0071585E" w:rsidRPr="00676B9C">
        <w:rPr>
          <w:b w:val="0"/>
          <w:iCs w:val="0"/>
          <w:color w:val="auto"/>
          <w:sz w:val="20"/>
          <w:szCs w:val="20"/>
        </w:rPr>
        <w:t>соответствующему</w:t>
      </w:r>
      <w:r w:rsidRPr="00676B9C">
        <w:rPr>
          <w:b w:val="0"/>
          <w:iCs w:val="0"/>
          <w:color w:val="auto"/>
          <w:sz w:val="20"/>
          <w:szCs w:val="20"/>
        </w:rPr>
        <w:t xml:space="preserve"> функциональному направлению, в соответствии с требованиями Заказчика к </w:t>
      </w:r>
      <w:r w:rsidR="0071585E" w:rsidRPr="00676B9C">
        <w:rPr>
          <w:b w:val="0"/>
          <w:iCs w:val="0"/>
          <w:color w:val="auto"/>
          <w:sz w:val="20"/>
          <w:szCs w:val="20"/>
        </w:rPr>
        <w:t>выполнению КПЭ.</w:t>
      </w:r>
      <w:r w:rsidR="00766801" w:rsidRPr="00676B9C">
        <w:rPr>
          <w:b w:val="0"/>
          <w:iCs w:val="0"/>
          <w:color w:val="auto"/>
          <w:sz w:val="20"/>
          <w:szCs w:val="20"/>
        </w:rPr>
        <w:t xml:space="preserve"> Объем услуг, указанный Исполнителем, </w:t>
      </w:r>
      <w:r w:rsidR="001656B0" w:rsidRPr="00676B9C">
        <w:rPr>
          <w:b w:val="0"/>
          <w:iCs w:val="0"/>
          <w:color w:val="auto"/>
          <w:sz w:val="20"/>
          <w:szCs w:val="20"/>
        </w:rPr>
        <w:t>может быть</w:t>
      </w:r>
      <w:r w:rsidR="00766801" w:rsidRPr="00676B9C">
        <w:rPr>
          <w:b w:val="0"/>
          <w:iCs w:val="0"/>
          <w:color w:val="auto"/>
          <w:sz w:val="20"/>
          <w:szCs w:val="20"/>
        </w:rPr>
        <w:t xml:space="preserve"> </w:t>
      </w:r>
      <w:r w:rsidR="00982E5D" w:rsidRPr="00676B9C">
        <w:rPr>
          <w:b w:val="0"/>
          <w:iCs w:val="0"/>
          <w:color w:val="auto"/>
          <w:sz w:val="20"/>
          <w:szCs w:val="20"/>
        </w:rPr>
        <w:t>отличаться от запрошенного Заказчиком;</w:t>
      </w:r>
    </w:p>
    <w:p w14:paraId="4289A01E" w14:textId="10EB1CB4" w:rsidR="0071585E" w:rsidRPr="00676B9C" w:rsidRDefault="00135AD8" w:rsidP="00CF0757">
      <w:pPr>
        <w:pStyle w:val="afff"/>
        <w:numPr>
          <w:ilvl w:val="0"/>
          <w:numId w:val="57"/>
        </w:numPr>
        <w:shd w:val="clear" w:color="auto" w:fill="FFFFFF"/>
        <w:spacing w:before="0" w:beforeAutospacing="0" w:after="120" w:afterAutospacing="0"/>
        <w:ind w:left="0" w:firstLine="709"/>
        <w:jc w:val="both"/>
        <w:textAlignment w:val="baseline"/>
        <w:rPr>
          <w:rFonts w:cs="Times New Roman"/>
          <w:sz w:val="20"/>
          <w:szCs w:val="20"/>
          <w:shd w:val="clear" w:color="auto" w:fill="FFD966" w:themeFill="accent4" w:themeFillTint="99"/>
        </w:rPr>
      </w:pPr>
      <w:r w:rsidRPr="00676B9C">
        <w:rPr>
          <w:iCs/>
          <w:sz w:val="20"/>
          <w:szCs w:val="20"/>
        </w:rPr>
        <w:t xml:space="preserve">Тарифное предложение по оказанию предложенных услуг. Тарифное предложение может быть ниже или равным тарифам, указанным в </w:t>
      </w:r>
      <w:r w:rsidR="001C36CF" w:rsidRPr="00676B9C">
        <w:rPr>
          <w:iCs/>
          <w:sz w:val="20"/>
          <w:szCs w:val="20"/>
        </w:rPr>
        <w:t xml:space="preserve">Договорах </w:t>
      </w:r>
      <w:r w:rsidR="00982E5D" w:rsidRPr="00676B9C">
        <w:rPr>
          <w:iCs/>
          <w:sz w:val="20"/>
          <w:szCs w:val="20"/>
        </w:rPr>
        <w:t>за соответствующие услуги;</w:t>
      </w:r>
    </w:p>
    <w:p w14:paraId="7B5DA833" w14:textId="3EA5507A" w:rsidR="00135AD8" w:rsidRPr="00676B9C" w:rsidRDefault="0071585E" w:rsidP="00CF0757">
      <w:pPr>
        <w:pStyle w:val="afff"/>
        <w:numPr>
          <w:ilvl w:val="0"/>
          <w:numId w:val="57"/>
        </w:numPr>
        <w:shd w:val="clear" w:color="auto" w:fill="FFFFFF"/>
        <w:spacing w:before="0" w:beforeAutospacing="0" w:after="120" w:afterAutospacing="0"/>
        <w:ind w:left="0" w:firstLine="709"/>
        <w:jc w:val="both"/>
        <w:textAlignment w:val="baseline"/>
        <w:rPr>
          <w:rFonts w:cs="Times New Roman"/>
          <w:sz w:val="20"/>
          <w:szCs w:val="20"/>
          <w:shd w:val="clear" w:color="auto" w:fill="FFD966" w:themeFill="accent4" w:themeFillTint="99"/>
        </w:rPr>
      </w:pPr>
      <w:r w:rsidRPr="00676B9C">
        <w:rPr>
          <w:iCs/>
          <w:sz w:val="20"/>
          <w:szCs w:val="20"/>
        </w:rPr>
        <w:t>Подтверждение Исполнителя о соответствии техническим требованиям, ука</w:t>
      </w:r>
      <w:r w:rsidR="00982E5D" w:rsidRPr="00676B9C">
        <w:rPr>
          <w:iCs/>
          <w:sz w:val="20"/>
          <w:szCs w:val="20"/>
        </w:rPr>
        <w:t>занным в предварительной заявке;</w:t>
      </w:r>
    </w:p>
    <w:p w14:paraId="5D184217" w14:textId="1B7EB80A" w:rsidR="00135AD8" w:rsidRPr="00676B9C" w:rsidRDefault="00135AD8" w:rsidP="00F24FED">
      <w:pPr>
        <w:pStyle w:val="af3"/>
        <w:ind w:left="0" w:firstLine="709"/>
        <w:jc w:val="both"/>
        <w:rPr>
          <w:rFonts w:ascii="Times New Roman" w:hAnsi="Times New Roman" w:cs="Times New Roman"/>
          <w:iCs/>
          <w:sz w:val="20"/>
          <w:szCs w:val="20"/>
        </w:rPr>
      </w:pPr>
      <w:r w:rsidRPr="00676B9C">
        <w:rPr>
          <w:rFonts w:ascii="Times New Roman" w:hAnsi="Times New Roman" w:cs="Times New Roman"/>
          <w:iCs/>
          <w:sz w:val="20"/>
          <w:szCs w:val="20"/>
        </w:rPr>
        <w:t xml:space="preserve">Итоговое распределение объема </w:t>
      </w:r>
      <w:r w:rsidR="005B2C9F" w:rsidRPr="00676B9C">
        <w:rPr>
          <w:rFonts w:ascii="Times New Roman" w:hAnsi="Times New Roman" w:cs="Times New Roman"/>
          <w:iCs/>
          <w:sz w:val="20"/>
          <w:szCs w:val="20"/>
        </w:rPr>
        <w:t xml:space="preserve">услуг </w:t>
      </w:r>
      <w:r w:rsidRPr="00676B9C">
        <w:rPr>
          <w:rFonts w:ascii="Times New Roman" w:hAnsi="Times New Roman" w:cs="Times New Roman"/>
          <w:iCs/>
          <w:sz w:val="20"/>
          <w:szCs w:val="20"/>
        </w:rPr>
        <w:t xml:space="preserve">между </w:t>
      </w:r>
      <w:r w:rsidR="00765A7A" w:rsidRPr="00676B9C">
        <w:rPr>
          <w:rFonts w:ascii="Times New Roman" w:hAnsi="Times New Roman" w:cs="Times New Roman"/>
          <w:iCs/>
          <w:sz w:val="20"/>
          <w:szCs w:val="20"/>
        </w:rPr>
        <w:t xml:space="preserve">Исполнителями </w:t>
      </w:r>
      <w:r w:rsidRPr="00676B9C">
        <w:rPr>
          <w:rFonts w:ascii="Times New Roman" w:hAnsi="Times New Roman" w:cs="Times New Roman"/>
          <w:iCs/>
          <w:sz w:val="20"/>
          <w:szCs w:val="20"/>
        </w:rPr>
        <w:t xml:space="preserve">осуществляется на основании </w:t>
      </w:r>
      <w:r w:rsidR="00982E5D" w:rsidRPr="00676B9C">
        <w:rPr>
          <w:rFonts w:ascii="Times New Roman" w:hAnsi="Times New Roman" w:cs="Times New Roman"/>
          <w:iCs/>
          <w:sz w:val="20"/>
          <w:szCs w:val="20"/>
        </w:rPr>
        <w:t xml:space="preserve">Ответных заявок </w:t>
      </w:r>
      <w:r w:rsidR="00765A7A" w:rsidRPr="00676B9C">
        <w:rPr>
          <w:rFonts w:ascii="Times New Roman" w:hAnsi="Times New Roman" w:cs="Times New Roman"/>
          <w:iCs/>
          <w:sz w:val="20"/>
          <w:szCs w:val="20"/>
        </w:rPr>
        <w:t xml:space="preserve">Исполнителей </w:t>
      </w:r>
      <w:r w:rsidRPr="00676B9C">
        <w:rPr>
          <w:rFonts w:ascii="Times New Roman" w:hAnsi="Times New Roman" w:cs="Times New Roman"/>
          <w:iCs/>
          <w:sz w:val="20"/>
          <w:szCs w:val="20"/>
        </w:rPr>
        <w:t>по каждому функциональному направлению и в соответствии со следующими критериями:</w:t>
      </w:r>
    </w:p>
    <w:p w14:paraId="1D46B8B9" w14:textId="2A6E2F96" w:rsidR="00135AD8" w:rsidRPr="0072094B" w:rsidRDefault="00135AD8" w:rsidP="00982E5D">
      <w:pPr>
        <w:pStyle w:val="afff"/>
        <w:numPr>
          <w:ilvl w:val="0"/>
          <w:numId w:val="57"/>
        </w:numPr>
        <w:shd w:val="clear" w:color="auto" w:fill="FFFFFF"/>
        <w:spacing w:before="0" w:beforeAutospacing="0" w:after="120" w:afterAutospacing="0"/>
        <w:ind w:left="0" w:firstLine="709"/>
        <w:jc w:val="both"/>
        <w:textAlignment w:val="baseline"/>
        <w:rPr>
          <w:iCs/>
          <w:sz w:val="20"/>
          <w:szCs w:val="20"/>
        </w:rPr>
      </w:pPr>
      <w:r w:rsidRPr="00676B9C">
        <w:rPr>
          <w:iCs/>
          <w:sz w:val="20"/>
          <w:szCs w:val="20"/>
        </w:rPr>
        <w:t xml:space="preserve">Техническая готовность </w:t>
      </w:r>
      <w:r w:rsidR="00765A7A" w:rsidRPr="00676B9C">
        <w:rPr>
          <w:iCs/>
          <w:sz w:val="20"/>
          <w:szCs w:val="20"/>
        </w:rPr>
        <w:t xml:space="preserve">Исполнителя </w:t>
      </w:r>
      <w:r w:rsidRPr="00676B9C">
        <w:rPr>
          <w:iCs/>
          <w:sz w:val="20"/>
          <w:szCs w:val="20"/>
        </w:rPr>
        <w:t>к оказанию услуги по фу</w:t>
      </w:r>
      <w:r w:rsidRPr="0072094B">
        <w:rPr>
          <w:iCs/>
          <w:sz w:val="20"/>
          <w:szCs w:val="20"/>
        </w:rPr>
        <w:t xml:space="preserve">нкциональному направлению. Техническая готовность подтверждается либо фактом исполнения этих же </w:t>
      </w:r>
      <w:r w:rsidR="005B2C9F" w:rsidRPr="0072094B">
        <w:rPr>
          <w:iCs/>
          <w:sz w:val="20"/>
          <w:szCs w:val="20"/>
        </w:rPr>
        <w:t xml:space="preserve">услуг </w:t>
      </w:r>
      <w:r w:rsidRPr="0072094B">
        <w:rPr>
          <w:iCs/>
          <w:sz w:val="20"/>
          <w:szCs w:val="20"/>
        </w:rPr>
        <w:t xml:space="preserve">в прошлые периоды, либо демонстрацией Заказчику выполнения </w:t>
      </w:r>
      <w:r w:rsidR="00C843C8" w:rsidRPr="0072094B">
        <w:rPr>
          <w:iCs/>
          <w:sz w:val="20"/>
          <w:szCs w:val="20"/>
        </w:rPr>
        <w:t>технических требований</w:t>
      </w:r>
      <w:r w:rsidRPr="0072094B">
        <w:rPr>
          <w:iCs/>
          <w:sz w:val="20"/>
          <w:szCs w:val="20"/>
        </w:rPr>
        <w:t xml:space="preserve"> при обработке тестового объема </w:t>
      </w:r>
      <w:r w:rsidR="005B2C9F" w:rsidRPr="0072094B">
        <w:rPr>
          <w:iCs/>
          <w:sz w:val="20"/>
          <w:szCs w:val="20"/>
        </w:rPr>
        <w:t>услуг</w:t>
      </w:r>
      <w:r w:rsidRPr="0072094B">
        <w:rPr>
          <w:iCs/>
          <w:sz w:val="20"/>
          <w:szCs w:val="20"/>
        </w:rPr>
        <w:t xml:space="preserve">. Тестовый объем </w:t>
      </w:r>
      <w:r w:rsidR="005B2C9F" w:rsidRPr="0072094B">
        <w:rPr>
          <w:iCs/>
          <w:sz w:val="20"/>
          <w:szCs w:val="20"/>
        </w:rPr>
        <w:t xml:space="preserve">услуг </w:t>
      </w:r>
      <w:r w:rsidRPr="0072094B">
        <w:rPr>
          <w:iCs/>
          <w:sz w:val="20"/>
          <w:szCs w:val="20"/>
        </w:rPr>
        <w:t xml:space="preserve">не должен превышать средний дневной объём </w:t>
      </w:r>
      <w:r w:rsidR="005B2C9F" w:rsidRPr="0072094B">
        <w:rPr>
          <w:iCs/>
          <w:sz w:val="20"/>
          <w:szCs w:val="20"/>
        </w:rPr>
        <w:t xml:space="preserve">услуг </w:t>
      </w:r>
      <w:r w:rsidRPr="0072094B">
        <w:rPr>
          <w:iCs/>
          <w:sz w:val="20"/>
          <w:szCs w:val="20"/>
        </w:rPr>
        <w:t xml:space="preserve">по функциональному направлению по соответствующему каналу. </w:t>
      </w:r>
      <w:r w:rsidRPr="00662B0B">
        <w:rPr>
          <w:iCs/>
          <w:sz w:val="20"/>
          <w:szCs w:val="20"/>
        </w:rPr>
        <w:t xml:space="preserve">При отсутствии технической готовности </w:t>
      </w:r>
      <w:r w:rsidR="00765A7A" w:rsidRPr="00662B0B">
        <w:rPr>
          <w:iCs/>
          <w:sz w:val="20"/>
          <w:szCs w:val="20"/>
        </w:rPr>
        <w:t xml:space="preserve">Исполнитель </w:t>
      </w:r>
      <w:r w:rsidRPr="00662B0B">
        <w:rPr>
          <w:iCs/>
          <w:sz w:val="20"/>
          <w:szCs w:val="20"/>
        </w:rPr>
        <w:t>не участвует в распределении объёма услуг по данному функциональному направлению</w:t>
      </w:r>
      <w:r w:rsidR="0099776A" w:rsidRPr="00662B0B">
        <w:rPr>
          <w:iCs/>
          <w:sz w:val="20"/>
          <w:szCs w:val="20"/>
        </w:rPr>
        <w:t>;</w:t>
      </w:r>
    </w:p>
    <w:p w14:paraId="3D294AC1" w14:textId="6FE08682" w:rsidR="00135AD8" w:rsidRPr="0072094B" w:rsidRDefault="00135AD8" w:rsidP="00982E5D">
      <w:pPr>
        <w:pStyle w:val="afff"/>
        <w:numPr>
          <w:ilvl w:val="0"/>
          <w:numId w:val="57"/>
        </w:numPr>
        <w:shd w:val="clear" w:color="auto" w:fill="FFFFFF"/>
        <w:spacing w:before="0" w:beforeAutospacing="0" w:after="120" w:afterAutospacing="0"/>
        <w:ind w:left="0" w:firstLine="709"/>
        <w:jc w:val="both"/>
        <w:textAlignment w:val="baseline"/>
        <w:rPr>
          <w:iCs/>
          <w:sz w:val="20"/>
          <w:szCs w:val="20"/>
        </w:rPr>
      </w:pPr>
      <w:r w:rsidRPr="0072094B">
        <w:rPr>
          <w:iCs/>
          <w:sz w:val="20"/>
          <w:szCs w:val="20"/>
        </w:rPr>
        <w:t xml:space="preserve">Подтверждение </w:t>
      </w:r>
      <w:r w:rsidR="00765A7A" w:rsidRPr="0072094B">
        <w:rPr>
          <w:iCs/>
          <w:sz w:val="20"/>
          <w:szCs w:val="20"/>
        </w:rPr>
        <w:t>Исполните</w:t>
      </w:r>
      <w:r w:rsidR="001947CB" w:rsidRPr="0072094B">
        <w:rPr>
          <w:iCs/>
          <w:sz w:val="20"/>
          <w:szCs w:val="20"/>
        </w:rPr>
        <w:t>лем</w:t>
      </w:r>
      <w:r w:rsidRPr="0072094B">
        <w:rPr>
          <w:iCs/>
          <w:sz w:val="20"/>
          <w:szCs w:val="20"/>
        </w:rPr>
        <w:t xml:space="preserve"> готовности </w:t>
      </w:r>
      <w:r w:rsidR="001947CB" w:rsidRPr="0072094B">
        <w:rPr>
          <w:iCs/>
          <w:sz w:val="20"/>
          <w:szCs w:val="20"/>
        </w:rPr>
        <w:t xml:space="preserve">оказать определенный </w:t>
      </w:r>
      <w:r w:rsidRPr="0072094B">
        <w:rPr>
          <w:iCs/>
          <w:sz w:val="20"/>
          <w:szCs w:val="20"/>
        </w:rPr>
        <w:t>объём услуг по функциональному направлению</w:t>
      </w:r>
      <w:r w:rsidR="0099776A" w:rsidRPr="0072094B">
        <w:rPr>
          <w:iCs/>
          <w:sz w:val="20"/>
          <w:szCs w:val="20"/>
        </w:rPr>
        <w:t>;</w:t>
      </w:r>
    </w:p>
    <w:p w14:paraId="742594C5" w14:textId="60246917" w:rsidR="00135AD8" w:rsidRPr="0072094B" w:rsidRDefault="00135AD8" w:rsidP="00982E5D">
      <w:pPr>
        <w:pStyle w:val="afff"/>
        <w:numPr>
          <w:ilvl w:val="0"/>
          <w:numId w:val="57"/>
        </w:numPr>
        <w:shd w:val="clear" w:color="auto" w:fill="FFFFFF"/>
        <w:spacing w:before="0" w:beforeAutospacing="0" w:after="120" w:afterAutospacing="0"/>
        <w:ind w:left="0" w:firstLine="709"/>
        <w:jc w:val="both"/>
        <w:textAlignment w:val="baseline"/>
        <w:rPr>
          <w:iCs/>
          <w:sz w:val="20"/>
          <w:szCs w:val="20"/>
        </w:rPr>
      </w:pPr>
      <w:r w:rsidRPr="0072094B">
        <w:rPr>
          <w:iCs/>
          <w:sz w:val="20"/>
          <w:szCs w:val="20"/>
        </w:rPr>
        <w:t xml:space="preserve">Тарифное предложение </w:t>
      </w:r>
      <w:r w:rsidR="001947CB" w:rsidRPr="0072094B">
        <w:rPr>
          <w:iCs/>
          <w:sz w:val="20"/>
          <w:szCs w:val="20"/>
        </w:rPr>
        <w:t xml:space="preserve">исполнителя </w:t>
      </w:r>
      <w:r w:rsidRPr="0072094B">
        <w:rPr>
          <w:iCs/>
          <w:sz w:val="20"/>
          <w:szCs w:val="20"/>
        </w:rPr>
        <w:t>по данному функциональному направлению</w:t>
      </w:r>
      <w:r w:rsidR="0099776A" w:rsidRPr="0072094B">
        <w:rPr>
          <w:iCs/>
          <w:sz w:val="20"/>
          <w:szCs w:val="20"/>
        </w:rPr>
        <w:t>;</w:t>
      </w:r>
    </w:p>
    <w:p w14:paraId="2106AB98" w14:textId="13952802" w:rsidR="00135AD8" w:rsidRPr="0072094B" w:rsidRDefault="00135AD8" w:rsidP="00982E5D">
      <w:pPr>
        <w:pStyle w:val="afff"/>
        <w:numPr>
          <w:ilvl w:val="0"/>
          <w:numId w:val="57"/>
        </w:numPr>
        <w:shd w:val="clear" w:color="auto" w:fill="FFFFFF"/>
        <w:spacing w:before="0" w:beforeAutospacing="0" w:after="120" w:afterAutospacing="0"/>
        <w:ind w:left="0" w:firstLine="709"/>
        <w:jc w:val="both"/>
        <w:textAlignment w:val="baseline"/>
        <w:rPr>
          <w:iCs/>
          <w:sz w:val="20"/>
          <w:szCs w:val="20"/>
        </w:rPr>
      </w:pPr>
      <w:r w:rsidRPr="0072094B">
        <w:rPr>
          <w:iCs/>
          <w:sz w:val="20"/>
          <w:szCs w:val="20"/>
        </w:rPr>
        <w:t xml:space="preserve">Информация о КПЭ достигнутых </w:t>
      </w:r>
      <w:r w:rsidR="00765A7A" w:rsidRPr="0072094B">
        <w:rPr>
          <w:iCs/>
          <w:sz w:val="20"/>
          <w:szCs w:val="20"/>
        </w:rPr>
        <w:t xml:space="preserve">Исполнителем </w:t>
      </w:r>
      <w:r w:rsidRPr="0072094B">
        <w:rPr>
          <w:iCs/>
          <w:sz w:val="20"/>
          <w:szCs w:val="20"/>
        </w:rPr>
        <w:t>за последние 3 месяца оказания услуги по соответствующему функциональному направлению</w:t>
      </w:r>
      <w:r w:rsidR="0099776A" w:rsidRPr="0072094B">
        <w:rPr>
          <w:iCs/>
          <w:sz w:val="20"/>
          <w:szCs w:val="20"/>
        </w:rPr>
        <w:t>;</w:t>
      </w:r>
    </w:p>
    <w:p w14:paraId="17F1AF34" w14:textId="2EBC6EC4" w:rsidR="00C9651A" w:rsidRPr="00AF432C" w:rsidRDefault="00C9651A" w:rsidP="002055A3">
      <w:pPr>
        <w:pStyle w:val="affffffff5"/>
        <w:numPr>
          <w:ilvl w:val="0"/>
          <w:numId w:val="0"/>
        </w:numPr>
        <w:ind w:firstLine="709"/>
        <w:jc w:val="both"/>
        <w:rPr>
          <w:b w:val="0"/>
          <w:iCs w:val="0"/>
          <w:color w:val="auto"/>
          <w:sz w:val="20"/>
          <w:szCs w:val="20"/>
        </w:rPr>
      </w:pPr>
      <w:r w:rsidRPr="00AF432C">
        <w:rPr>
          <w:b w:val="0"/>
          <w:iCs w:val="0"/>
          <w:color w:val="auto"/>
          <w:sz w:val="20"/>
          <w:szCs w:val="20"/>
        </w:rPr>
        <w:t>Форм</w:t>
      </w:r>
      <w:r w:rsidR="001C587F" w:rsidRPr="00AF432C">
        <w:rPr>
          <w:b w:val="0"/>
          <w:iCs w:val="0"/>
          <w:color w:val="auto"/>
          <w:sz w:val="20"/>
          <w:szCs w:val="20"/>
        </w:rPr>
        <w:t>ы</w:t>
      </w:r>
      <w:r w:rsidRPr="00AF432C">
        <w:rPr>
          <w:b w:val="0"/>
          <w:iCs w:val="0"/>
          <w:color w:val="auto"/>
          <w:sz w:val="20"/>
          <w:szCs w:val="20"/>
        </w:rPr>
        <w:t xml:space="preserve"> Предварительно</w:t>
      </w:r>
      <w:r w:rsidR="00F63D9C" w:rsidRPr="00AF432C">
        <w:rPr>
          <w:b w:val="0"/>
          <w:iCs w:val="0"/>
          <w:color w:val="auto"/>
          <w:sz w:val="20"/>
          <w:szCs w:val="20"/>
        </w:rPr>
        <w:t>й</w:t>
      </w:r>
      <w:r w:rsidRPr="00AF432C">
        <w:rPr>
          <w:b w:val="0"/>
          <w:iCs w:val="0"/>
          <w:color w:val="auto"/>
          <w:sz w:val="20"/>
          <w:szCs w:val="20"/>
        </w:rPr>
        <w:t xml:space="preserve"> За</w:t>
      </w:r>
      <w:r w:rsidR="00F63D9C" w:rsidRPr="00AF432C">
        <w:rPr>
          <w:b w:val="0"/>
          <w:iCs w:val="0"/>
          <w:color w:val="auto"/>
          <w:sz w:val="20"/>
          <w:szCs w:val="20"/>
        </w:rPr>
        <w:t>явки</w:t>
      </w:r>
      <w:r w:rsidRPr="00AF432C">
        <w:rPr>
          <w:b w:val="0"/>
          <w:iCs w:val="0"/>
          <w:color w:val="auto"/>
          <w:sz w:val="20"/>
          <w:szCs w:val="20"/>
        </w:rPr>
        <w:t xml:space="preserve"> и </w:t>
      </w:r>
      <w:r w:rsidR="00E4445C" w:rsidRPr="00AF432C">
        <w:rPr>
          <w:b w:val="0"/>
          <w:iCs w:val="0"/>
          <w:color w:val="auto"/>
          <w:sz w:val="20"/>
          <w:szCs w:val="20"/>
        </w:rPr>
        <w:t>Ответной Заявки</w:t>
      </w:r>
      <w:r w:rsidRPr="00AF432C">
        <w:rPr>
          <w:b w:val="0"/>
          <w:iCs w:val="0"/>
          <w:color w:val="auto"/>
          <w:sz w:val="20"/>
          <w:szCs w:val="20"/>
        </w:rPr>
        <w:t xml:space="preserve"> представлен</w:t>
      </w:r>
      <w:r w:rsidR="00F63D9C" w:rsidRPr="00AF432C">
        <w:rPr>
          <w:b w:val="0"/>
          <w:iCs w:val="0"/>
          <w:color w:val="auto"/>
          <w:sz w:val="20"/>
          <w:szCs w:val="20"/>
        </w:rPr>
        <w:t>ы</w:t>
      </w:r>
      <w:r w:rsidRPr="00AF432C">
        <w:rPr>
          <w:b w:val="0"/>
          <w:iCs w:val="0"/>
          <w:color w:val="auto"/>
          <w:sz w:val="20"/>
          <w:szCs w:val="20"/>
        </w:rPr>
        <w:t xml:space="preserve"> в Приложени</w:t>
      </w:r>
      <w:r w:rsidR="0099776A" w:rsidRPr="00AF432C">
        <w:rPr>
          <w:b w:val="0"/>
          <w:iCs w:val="0"/>
          <w:color w:val="auto"/>
          <w:sz w:val="20"/>
          <w:szCs w:val="20"/>
        </w:rPr>
        <w:t>и</w:t>
      </w:r>
      <w:r w:rsidRPr="00AF432C">
        <w:rPr>
          <w:b w:val="0"/>
          <w:iCs w:val="0"/>
          <w:color w:val="auto"/>
          <w:sz w:val="20"/>
          <w:szCs w:val="20"/>
        </w:rPr>
        <w:t xml:space="preserve"> № </w:t>
      </w:r>
      <w:r w:rsidR="0099776A" w:rsidRPr="00AF432C">
        <w:rPr>
          <w:b w:val="0"/>
          <w:iCs w:val="0"/>
          <w:color w:val="auto"/>
          <w:sz w:val="20"/>
          <w:szCs w:val="20"/>
        </w:rPr>
        <w:t>1</w:t>
      </w:r>
      <w:r w:rsidR="000620D8" w:rsidRPr="00AF432C">
        <w:rPr>
          <w:b w:val="0"/>
          <w:iCs w:val="0"/>
          <w:color w:val="auto"/>
          <w:sz w:val="20"/>
          <w:szCs w:val="20"/>
        </w:rPr>
        <w:t>7</w:t>
      </w:r>
      <w:r w:rsidR="00E4445C" w:rsidRPr="00AF432C">
        <w:rPr>
          <w:b w:val="0"/>
          <w:iCs w:val="0"/>
          <w:color w:val="auto"/>
          <w:sz w:val="20"/>
          <w:szCs w:val="20"/>
        </w:rPr>
        <w:t xml:space="preserve"> </w:t>
      </w:r>
      <w:r w:rsidR="001C587F" w:rsidRPr="00AF432C">
        <w:rPr>
          <w:b w:val="0"/>
          <w:iCs w:val="0"/>
          <w:color w:val="auto"/>
          <w:sz w:val="20"/>
          <w:szCs w:val="20"/>
        </w:rPr>
        <w:t xml:space="preserve">к </w:t>
      </w:r>
      <w:r w:rsidR="00994A5B" w:rsidRPr="00AF432C">
        <w:rPr>
          <w:b w:val="0"/>
          <w:iCs w:val="0"/>
          <w:color w:val="auto"/>
          <w:sz w:val="20"/>
          <w:szCs w:val="20"/>
        </w:rPr>
        <w:t xml:space="preserve">настоящему </w:t>
      </w:r>
      <w:r w:rsidR="001C587F" w:rsidRPr="00AF432C">
        <w:rPr>
          <w:b w:val="0"/>
          <w:iCs w:val="0"/>
          <w:color w:val="auto"/>
          <w:sz w:val="20"/>
          <w:szCs w:val="20"/>
        </w:rPr>
        <w:t>Техническому заданию.</w:t>
      </w:r>
    </w:p>
    <w:p w14:paraId="47BD5A40" w14:textId="20F3E870" w:rsidR="00205429" w:rsidRPr="00AF432C" w:rsidRDefault="00135AD8" w:rsidP="00F24FED">
      <w:pPr>
        <w:pStyle w:val="affffffff5"/>
        <w:numPr>
          <w:ilvl w:val="0"/>
          <w:numId w:val="0"/>
        </w:numPr>
        <w:ind w:firstLine="709"/>
        <w:jc w:val="both"/>
        <w:rPr>
          <w:b w:val="0"/>
          <w:iCs w:val="0"/>
          <w:color w:val="auto"/>
          <w:sz w:val="20"/>
          <w:szCs w:val="20"/>
        </w:rPr>
      </w:pPr>
      <w:r w:rsidRPr="00AF432C">
        <w:rPr>
          <w:b w:val="0"/>
          <w:iCs w:val="0"/>
          <w:color w:val="auto"/>
          <w:sz w:val="20"/>
          <w:szCs w:val="20"/>
        </w:rPr>
        <w:t xml:space="preserve">В случае, если </w:t>
      </w:r>
      <w:r w:rsidR="00C843C8" w:rsidRPr="00AF432C">
        <w:rPr>
          <w:b w:val="0"/>
          <w:iCs w:val="0"/>
          <w:color w:val="auto"/>
          <w:sz w:val="20"/>
          <w:szCs w:val="20"/>
        </w:rPr>
        <w:t xml:space="preserve">суммарный объем предложений в </w:t>
      </w:r>
      <w:r w:rsidR="0099776A" w:rsidRPr="00AF432C">
        <w:rPr>
          <w:b w:val="0"/>
          <w:iCs w:val="0"/>
          <w:color w:val="auto"/>
          <w:sz w:val="20"/>
          <w:szCs w:val="20"/>
        </w:rPr>
        <w:t>Ответных заявках от</w:t>
      </w:r>
      <w:r w:rsidRPr="00AF432C">
        <w:rPr>
          <w:b w:val="0"/>
          <w:iCs w:val="0"/>
          <w:color w:val="auto"/>
          <w:sz w:val="20"/>
          <w:szCs w:val="20"/>
        </w:rPr>
        <w:t xml:space="preserve"> </w:t>
      </w:r>
      <w:r w:rsidR="00765A7A" w:rsidRPr="00AF432C">
        <w:rPr>
          <w:b w:val="0"/>
          <w:iCs w:val="0"/>
          <w:color w:val="auto"/>
          <w:sz w:val="20"/>
          <w:szCs w:val="20"/>
        </w:rPr>
        <w:t xml:space="preserve">Исполнителей </w:t>
      </w:r>
      <w:r w:rsidRPr="00AF432C">
        <w:rPr>
          <w:b w:val="0"/>
          <w:iCs w:val="0"/>
          <w:color w:val="auto"/>
          <w:sz w:val="20"/>
          <w:szCs w:val="20"/>
        </w:rPr>
        <w:t xml:space="preserve">по </w:t>
      </w:r>
      <w:r w:rsidR="00B3290A" w:rsidRPr="00AF432C">
        <w:rPr>
          <w:b w:val="0"/>
          <w:iCs w:val="0"/>
          <w:color w:val="auto"/>
          <w:sz w:val="20"/>
          <w:szCs w:val="20"/>
        </w:rPr>
        <w:t>каналу функционального направления</w:t>
      </w:r>
      <w:r w:rsidRPr="00AF432C">
        <w:rPr>
          <w:b w:val="0"/>
          <w:iCs w:val="0"/>
          <w:color w:val="auto"/>
          <w:sz w:val="20"/>
          <w:szCs w:val="20"/>
        </w:rPr>
        <w:t xml:space="preserve"> превышает</w:t>
      </w:r>
      <w:r w:rsidR="00B3290A" w:rsidRPr="00AF432C">
        <w:rPr>
          <w:b w:val="0"/>
          <w:iCs w:val="0"/>
          <w:color w:val="auto"/>
          <w:sz w:val="20"/>
          <w:szCs w:val="20"/>
        </w:rPr>
        <w:t xml:space="preserve"> объем, указанный в</w:t>
      </w:r>
      <w:r w:rsidRPr="00AF432C">
        <w:rPr>
          <w:b w:val="0"/>
          <w:iCs w:val="0"/>
          <w:color w:val="auto"/>
          <w:sz w:val="20"/>
          <w:szCs w:val="20"/>
        </w:rPr>
        <w:t xml:space="preserve"> </w:t>
      </w:r>
      <w:r w:rsidR="00205429" w:rsidRPr="00AF432C">
        <w:rPr>
          <w:b w:val="0"/>
          <w:iCs w:val="0"/>
          <w:color w:val="auto"/>
          <w:sz w:val="20"/>
          <w:szCs w:val="20"/>
        </w:rPr>
        <w:t>Предварительн</w:t>
      </w:r>
      <w:r w:rsidR="00B3290A" w:rsidRPr="00AF432C">
        <w:rPr>
          <w:b w:val="0"/>
          <w:iCs w:val="0"/>
          <w:color w:val="auto"/>
          <w:sz w:val="20"/>
          <w:szCs w:val="20"/>
        </w:rPr>
        <w:t>ой</w:t>
      </w:r>
      <w:r w:rsidR="00205429" w:rsidRPr="00AF432C">
        <w:rPr>
          <w:b w:val="0"/>
          <w:iCs w:val="0"/>
          <w:color w:val="auto"/>
          <w:sz w:val="20"/>
          <w:szCs w:val="20"/>
        </w:rPr>
        <w:t xml:space="preserve"> З</w:t>
      </w:r>
      <w:r w:rsidRPr="00AF432C">
        <w:rPr>
          <w:b w:val="0"/>
          <w:iCs w:val="0"/>
          <w:color w:val="auto"/>
          <w:sz w:val="20"/>
          <w:szCs w:val="20"/>
        </w:rPr>
        <w:t>а</w:t>
      </w:r>
      <w:r w:rsidR="00B3290A" w:rsidRPr="00AF432C">
        <w:rPr>
          <w:b w:val="0"/>
          <w:iCs w:val="0"/>
          <w:color w:val="auto"/>
          <w:sz w:val="20"/>
          <w:szCs w:val="20"/>
        </w:rPr>
        <w:t>явке</w:t>
      </w:r>
      <w:r w:rsidRPr="00AF432C">
        <w:rPr>
          <w:b w:val="0"/>
          <w:iCs w:val="0"/>
          <w:color w:val="auto"/>
          <w:sz w:val="20"/>
          <w:szCs w:val="20"/>
        </w:rPr>
        <w:t xml:space="preserve"> Заказчика, </w:t>
      </w:r>
      <w:r w:rsidR="002D64A0" w:rsidRPr="00AF432C">
        <w:rPr>
          <w:b w:val="0"/>
          <w:iCs w:val="0"/>
          <w:color w:val="auto"/>
          <w:sz w:val="20"/>
          <w:szCs w:val="20"/>
        </w:rPr>
        <w:t xml:space="preserve">то </w:t>
      </w:r>
      <w:r w:rsidRPr="00AF432C">
        <w:rPr>
          <w:b w:val="0"/>
          <w:iCs w:val="0"/>
          <w:color w:val="auto"/>
          <w:sz w:val="20"/>
          <w:szCs w:val="20"/>
        </w:rPr>
        <w:t xml:space="preserve">объём услуг распределяется на основании Тарифной оценки (далее – </w:t>
      </w:r>
      <w:r w:rsidRPr="00AF432C">
        <w:rPr>
          <w:b w:val="0"/>
          <w:color w:val="auto"/>
          <w:sz w:val="20"/>
          <w:szCs w:val="20"/>
        </w:rPr>
        <w:t>ТОц)</w:t>
      </w:r>
      <w:r w:rsidRPr="00AF432C">
        <w:rPr>
          <w:b w:val="0"/>
          <w:iCs w:val="0"/>
          <w:color w:val="auto"/>
          <w:sz w:val="20"/>
          <w:szCs w:val="20"/>
        </w:rPr>
        <w:t>.</w:t>
      </w:r>
    </w:p>
    <w:p w14:paraId="463C3645" w14:textId="3C10C24F" w:rsidR="00135AD8" w:rsidRPr="00AF432C" w:rsidRDefault="00135AD8" w:rsidP="0099776A">
      <w:pPr>
        <w:pStyle w:val="affffffff5"/>
        <w:numPr>
          <w:ilvl w:val="0"/>
          <w:numId w:val="0"/>
        </w:numPr>
        <w:jc w:val="both"/>
        <w:rPr>
          <w:b w:val="0"/>
          <w:iCs w:val="0"/>
          <w:color w:val="auto"/>
          <w:sz w:val="20"/>
          <w:szCs w:val="20"/>
        </w:rPr>
      </w:pPr>
      <w:r w:rsidRPr="00AF432C">
        <w:rPr>
          <w:b w:val="0"/>
          <w:iCs w:val="0"/>
          <w:color w:val="auto"/>
          <w:sz w:val="20"/>
          <w:szCs w:val="20"/>
        </w:rPr>
        <w:t xml:space="preserve">Тарифная оценка </w:t>
      </w:r>
      <w:r w:rsidR="0062052F" w:rsidRPr="00AF432C">
        <w:rPr>
          <w:b w:val="0"/>
          <w:iCs w:val="0"/>
          <w:color w:val="auto"/>
          <w:sz w:val="20"/>
          <w:szCs w:val="20"/>
        </w:rPr>
        <w:t xml:space="preserve">(ТОц) </w:t>
      </w:r>
      <w:r w:rsidRPr="00AF432C">
        <w:rPr>
          <w:b w:val="0"/>
          <w:iCs w:val="0"/>
          <w:color w:val="auto"/>
          <w:sz w:val="20"/>
          <w:szCs w:val="20"/>
        </w:rPr>
        <w:t>рассчитывается следующим образом:</w:t>
      </w:r>
    </w:p>
    <w:p w14:paraId="4886F8F1" w14:textId="2D37C58D" w:rsidR="00135AD8" w:rsidRPr="0072094B" w:rsidRDefault="00135AD8" w:rsidP="0099776A">
      <w:pPr>
        <w:pStyle w:val="af3"/>
        <w:numPr>
          <w:ilvl w:val="1"/>
          <w:numId w:val="59"/>
        </w:numPr>
        <w:spacing w:line="259" w:lineRule="auto"/>
        <w:ind w:left="0" w:firstLine="709"/>
        <w:jc w:val="both"/>
        <w:rPr>
          <w:rFonts w:ascii="Times New Roman" w:hAnsi="Times New Roman" w:cs="Times New Roman"/>
          <w:iCs/>
          <w:sz w:val="20"/>
          <w:szCs w:val="20"/>
        </w:rPr>
      </w:pPr>
      <w:r w:rsidRPr="00AF432C">
        <w:rPr>
          <w:rFonts w:ascii="Times New Roman" w:hAnsi="Times New Roman" w:cs="Times New Roman"/>
          <w:iCs/>
          <w:sz w:val="20"/>
          <w:szCs w:val="20"/>
        </w:rPr>
        <w:t>Вычисляется среднее арифметическое значение за 3</w:t>
      </w:r>
      <w:r w:rsidR="00CF12DE" w:rsidRPr="00AF432C">
        <w:rPr>
          <w:rFonts w:ascii="Times New Roman" w:hAnsi="Times New Roman" w:cs="Times New Roman"/>
          <w:iCs/>
          <w:sz w:val="20"/>
          <w:szCs w:val="20"/>
        </w:rPr>
        <w:t xml:space="preserve"> </w:t>
      </w:r>
      <w:r w:rsidRPr="00AF432C">
        <w:rPr>
          <w:rFonts w:ascii="Times New Roman" w:hAnsi="Times New Roman" w:cs="Times New Roman"/>
          <w:iCs/>
          <w:sz w:val="20"/>
          <w:szCs w:val="20"/>
        </w:rPr>
        <w:t xml:space="preserve">(три) предыдущих месяца каждого КПЭ по каналу доступа </w:t>
      </w:r>
      <w:r w:rsidR="00F66A26" w:rsidRPr="00AF432C">
        <w:rPr>
          <w:rFonts w:ascii="Times New Roman" w:hAnsi="Times New Roman" w:cs="Times New Roman"/>
          <w:iCs/>
          <w:sz w:val="20"/>
          <w:szCs w:val="20"/>
        </w:rPr>
        <w:t xml:space="preserve">соответствующего </w:t>
      </w:r>
      <w:r w:rsidRPr="00AF432C">
        <w:rPr>
          <w:rFonts w:ascii="Times New Roman" w:hAnsi="Times New Roman" w:cs="Times New Roman"/>
          <w:iCs/>
          <w:sz w:val="20"/>
          <w:szCs w:val="20"/>
        </w:rPr>
        <w:t>функционального</w:t>
      </w:r>
      <w:r w:rsidRPr="0072094B">
        <w:rPr>
          <w:rFonts w:ascii="Times New Roman" w:hAnsi="Times New Roman" w:cs="Times New Roman"/>
          <w:iCs/>
          <w:sz w:val="20"/>
          <w:szCs w:val="20"/>
        </w:rPr>
        <w:t xml:space="preserve"> направления</w:t>
      </w:r>
      <w:r w:rsidR="0099776A" w:rsidRPr="0072094B">
        <w:rPr>
          <w:rFonts w:ascii="Times New Roman" w:hAnsi="Times New Roman" w:cs="Times New Roman"/>
          <w:iCs/>
          <w:sz w:val="20"/>
          <w:szCs w:val="20"/>
        </w:rPr>
        <w:t>;</w:t>
      </w:r>
    </w:p>
    <w:p w14:paraId="60C293F0" w14:textId="4FEB591E" w:rsidR="00135AD8" w:rsidRPr="0072094B" w:rsidRDefault="00135AD8" w:rsidP="001131C4">
      <w:pPr>
        <w:pStyle w:val="af3"/>
        <w:numPr>
          <w:ilvl w:val="1"/>
          <w:numId w:val="59"/>
        </w:numPr>
        <w:spacing w:line="259" w:lineRule="auto"/>
        <w:ind w:left="0" w:firstLine="709"/>
        <w:jc w:val="both"/>
        <w:rPr>
          <w:rFonts w:ascii="Times New Roman" w:hAnsi="Times New Roman" w:cs="Times New Roman"/>
          <w:iCs/>
          <w:sz w:val="20"/>
          <w:szCs w:val="20"/>
        </w:rPr>
      </w:pPr>
      <w:r w:rsidRPr="0072094B">
        <w:rPr>
          <w:rFonts w:ascii="Times New Roman" w:hAnsi="Times New Roman" w:cs="Times New Roman"/>
          <w:iCs/>
          <w:sz w:val="20"/>
          <w:szCs w:val="20"/>
        </w:rPr>
        <w:t>Для каждого среднего КПЭ определяется (%КПЭ):</w:t>
      </w:r>
      <w:r w:rsidR="0099776A" w:rsidRPr="0072094B">
        <w:rPr>
          <w:rFonts w:ascii="Times New Roman" w:hAnsi="Times New Roman" w:cs="Times New Roman"/>
          <w:iCs/>
          <w:sz w:val="20"/>
          <w:szCs w:val="20"/>
        </w:rPr>
        <w:t xml:space="preserve"> </w:t>
      </w:r>
      <w:r w:rsidRPr="0072094B">
        <w:rPr>
          <w:rFonts w:ascii="Times New Roman" w:hAnsi="Times New Roman" w:cs="Times New Roman"/>
          <w:iCs/>
          <w:sz w:val="20"/>
          <w:szCs w:val="20"/>
        </w:rPr>
        <w:t xml:space="preserve">процент (%) выполнения /недовыполнения/перевыполнения КПЭ относительно </w:t>
      </w:r>
      <w:r w:rsidR="0099776A" w:rsidRPr="0072094B">
        <w:rPr>
          <w:rFonts w:ascii="Times New Roman" w:hAnsi="Times New Roman" w:cs="Times New Roman"/>
          <w:iCs/>
          <w:sz w:val="20"/>
          <w:szCs w:val="20"/>
        </w:rPr>
        <w:t>целевого</w:t>
      </w:r>
      <w:r w:rsidRPr="0072094B">
        <w:rPr>
          <w:rFonts w:ascii="Times New Roman" w:hAnsi="Times New Roman" w:cs="Times New Roman"/>
          <w:iCs/>
          <w:sz w:val="20"/>
          <w:szCs w:val="20"/>
        </w:rPr>
        <w:t xml:space="preserve"> значения, которое принимается за 100%. Если </w:t>
      </w:r>
      <w:r w:rsidR="00765A7A" w:rsidRPr="0072094B">
        <w:rPr>
          <w:rFonts w:ascii="Times New Roman" w:hAnsi="Times New Roman" w:cs="Times New Roman"/>
          <w:iCs/>
          <w:sz w:val="20"/>
          <w:szCs w:val="20"/>
        </w:rPr>
        <w:t xml:space="preserve">Исполнитель </w:t>
      </w:r>
      <w:r w:rsidRPr="0072094B">
        <w:rPr>
          <w:rFonts w:ascii="Times New Roman" w:hAnsi="Times New Roman" w:cs="Times New Roman"/>
          <w:iCs/>
          <w:sz w:val="20"/>
          <w:szCs w:val="20"/>
        </w:rPr>
        <w:t xml:space="preserve">ранее не выполнял эту услугу </w:t>
      </w:r>
      <w:r w:rsidR="005F5CE1" w:rsidRPr="0072094B">
        <w:rPr>
          <w:rFonts w:ascii="Times New Roman" w:hAnsi="Times New Roman" w:cs="Times New Roman"/>
          <w:iCs/>
          <w:sz w:val="20"/>
          <w:szCs w:val="20"/>
        </w:rPr>
        <w:t xml:space="preserve">в рамках </w:t>
      </w:r>
      <w:r w:rsidR="00994A5B" w:rsidRPr="0072094B">
        <w:rPr>
          <w:rFonts w:ascii="Times New Roman" w:hAnsi="Times New Roman" w:cs="Times New Roman"/>
          <w:iCs/>
          <w:sz w:val="20"/>
          <w:szCs w:val="20"/>
        </w:rPr>
        <w:t xml:space="preserve">текущего </w:t>
      </w:r>
      <w:r w:rsidR="005F5CE1" w:rsidRPr="0072094B">
        <w:rPr>
          <w:rFonts w:ascii="Times New Roman" w:hAnsi="Times New Roman" w:cs="Times New Roman"/>
          <w:iCs/>
          <w:sz w:val="20"/>
          <w:szCs w:val="20"/>
        </w:rPr>
        <w:t xml:space="preserve">договора </w:t>
      </w:r>
      <w:r w:rsidRPr="0072094B">
        <w:rPr>
          <w:rFonts w:ascii="Times New Roman" w:hAnsi="Times New Roman" w:cs="Times New Roman"/>
          <w:iCs/>
          <w:sz w:val="20"/>
          <w:szCs w:val="20"/>
        </w:rPr>
        <w:t xml:space="preserve">его </w:t>
      </w:r>
      <w:r w:rsidR="0099776A" w:rsidRPr="0072094B">
        <w:rPr>
          <w:rFonts w:ascii="Times New Roman" w:hAnsi="Times New Roman" w:cs="Times New Roman"/>
          <w:iCs/>
          <w:sz w:val="20"/>
          <w:szCs w:val="20"/>
        </w:rPr>
        <w:t>%</w:t>
      </w:r>
      <w:r w:rsidRPr="0072094B">
        <w:rPr>
          <w:rFonts w:ascii="Times New Roman" w:hAnsi="Times New Roman" w:cs="Times New Roman"/>
          <w:iCs/>
          <w:sz w:val="20"/>
          <w:szCs w:val="20"/>
        </w:rPr>
        <w:t>КПЭ принимается равным 100%</w:t>
      </w:r>
      <w:r w:rsidR="0099776A" w:rsidRPr="0072094B">
        <w:rPr>
          <w:rFonts w:ascii="Times New Roman" w:hAnsi="Times New Roman" w:cs="Times New Roman"/>
          <w:iCs/>
          <w:sz w:val="20"/>
          <w:szCs w:val="20"/>
        </w:rPr>
        <w:t>;</w:t>
      </w:r>
    </w:p>
    <w:p w14:paraId="23B23D6C" w14:textId="65C78768" w:rsidR="00135AD8" w:rsidRPr="0072094B" w:rsidRDefault="00135AD8" w:rsidP="0099776A">
      <w:pPr>
        <w:pStyle w:val="af3"/>
        <w:numPr>
          <w:ilvl w:val="1"/>
          <w:numId w:val="59"/>
        </w:numPr>
        <w:spacing w:line="259" w:lineRule="auto"/>
        <w:ind w:left="0"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По каждому каналу каждого функционального направления вычисляется среднее арифметическое значение %КПЭ </w:t>
      </w:r>
      <w:r w:rsidR="0099776A" w:rsidRPr="0072094B">
        <w:rPr>
          <w:rFonts w:ascii="Times New Roman" w:hAnsi="Times New Roman" w:cs="Times New Roman"/>
          <w:iCs/>
          <w:sz w:val="20"/>
          <w:szCs w:val="20"/>
        </w:rPr>
        <w:t>Исполнителя;</w:t>
      </w:r>
    </w:p>
    <w:p w14:paraId="07EB2CE8" w14:textId="29619398" w:rsidR="00135AD8" w:rsidRPr="0072094B" w:rsidRDefault="00135AD8" w:rsidP="0099776A">
      <w:pPr>
        <w:pStyle w:val="af3"/>
        <w:numPr>
          <w:ilvl w:val="1"/>
          <w:numId w:val="59"/>
        </w:numPr>
        <w:spacing w:line="259" w:lineRule="auto"/>
        <w:ind w:left="0"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Тарифное предложение каждого </w:t>
      </w:r>
      <w:r w:rsidR="00765A7A" w:rsidRPr="0072094B">
        <w:rPr>
          <w:rFonts w:ascii="Times New Roman" w:hAnsi="Times New Roman" w:cs="Times New Roman"/>
          <w:iCs/>
          <w:sz w:val="20"/>
          <w:szCs w:val="20"/>
        </w:rPr>
        <w:t xml:space="preserve">Исполнителя </w:t>
      </w:r>
      <w:r w:rsidRPr="0072094B">
        <w:rPr>
          <w:rFonts w:ascii="Times New Roman" w:hAnsi="Times New Roman" w:cs="Times New Roman"/>
          <w:iCs/>
          <w:sz w:val="20"/>
          <w:szCs w:val="20"/>
        </w:rPr>
        <w:t xml:space="preserve">делится на среднее арифметическое значение %КПЭ </w:t>
      </w:r>
      <w:r w:rsidR="00765A7A" w:rsidRPr="0072094B">
        <w:rPr>
          <w:rFonts w:ascii="Times New Roman" w:hAnsi="Times New Roman" w:cs="Times New Roman"/>
          <w:iCs/>
          <w:sz w:val="20"/>
          <w:szCs w:val="20"/>
        </w:rPr>
        <w:t>Исполнителя</w:t>
      </w:r>
      <w:r w:rsidRPr="0072094B">
        <w:rPr>
          <w:rFonts w:ascii="Times New Roman" w:hAnsi="Times New Roman" w:cs="Times New Roman"/>
          <w:iCs/>
          <w:sz w:val="20"/>
          <w:szCs w:val="20"/>
        </w:rPr>
        <w:t xml:space="preserve"> и вычисляется Тарифная оценка (ТОц) каждого </w:t>
      </w:r>
      <w:r w:rsidR="00765A7A" w:rsidRPr="0072094B">
        <w:rPr>
          <w:rFonts w:ascii="Times New Roman" w:hAnsi="Times New Roman" w:cs="Times New Roman"/>
          <w:iCs/>
          <w:sz w:val="20"/>
          <w:szCs w:val="20"/>
        </w:rPr>
        <w:t>Исполнителя</w:t>
      </w:r>
      <w:r w:rsidR="00C258AA">
        <w:rPr>
          <w:rFonts w:ascii="Times New Roman" w:hAnsi="Times New Roman" w:cs="Times New Roman"/>
          <w:iCs/>
          <w:sz w:val="20"/>
          <w:szCs w:val="20"/>
        </w:rPr>
        <w:t>.</w:t>
      </w:r>
      <w:r w:rsidRPr="0072094B">
        <w:rPr>
          <w:rFonts w:ascii="Times New Roman" w:hAnsi="Times New Roman" w:cs="Times New Roman"/>
          <w:iCs/>
          <w:sz w:val="20"/>
          <w:szCs w:val="20"/>
        </w:rPr>
        <w:t xml:space="preserve"> Таким образом, при </w:t>
      </w:r>
      <w:r w:rsidR="00994A5B" w:rsidRPr="0072094B">
        <w:rPr>
          <w:rFonts w:ascii="Times New Roman" w:hAnsi="Times New Roman" w:cs="Times New Roman"/>
          <w:iCs/>
          <w:sz w:val="20"/>
          <w:szCs w:val="20"/>
        </w:rPr>
        <w:t>возможно</w:t>
      </w:r>
      <w:r w:rsidRPr="0072094B">
        <w:rPr>
          <w:rFonts w:ascii="Times New Roman" w:hAnsi="Times New Roman" w:cs="Times New Roman"/>
          <w:iCs/>
          <w:sz w:val="20"/>
          <w:szCs w:val="20"/>
        </w:rPr>
        <w:t xml:space="preserve"> равных тарифных предложениях, ТОц </w:t>
      </w:r>
      <w:r w:rsidR="00765A7A" w:rsidRPr="0072094B">
        <w:rPr>
          <w:rFonts w:ascii="Times New Roman" w:hAnsi="Times New Roman" w:cs="Times New Roman"/>
          <w:iCs/>
          <w:sz w:val="20"/>
          <w:szCs w:val="20"/>
        </w:rPr>
        <w:t>Исполнителя,</w:t>
      </w:r>
      <w:r w:rsidRPr="0072094B">
        <w:rPr>
          <w:rFonts w:ascii="Times New Roman" w:hAnsi="Times New Roman" w:cs="Times New Roman"/>
          <w:iCs/>
          <w:sz w:val="20"/>
          <w:szCs w:val="20"/>
        </w:rPr>
        <w:t xml:space="preserve"> работавшего с более высокими КПЭ окажется ниже</w:t>
      </w:r>
      <w:r w:rsidR="00765A7A" w:rsidRPr="0072094B">
        <w:rPr>
          <w:rFonts w:ascii="Times New Roman" w:hAnsi="Times New Roman" w:cs="Times New Roman"/>
          <w:iCs/>
          <w:sz w:val="20"/>
          <w:szCs w:val="20"/>
        </w:rPr>
        <w:t>.</w:t>
      </w:r>
    </w:p>
    <w:p w14:paraId="64267D7F" w14:textId="37F057B5" w:rsidR="00F66A26" w:rsidRPr="00676B9C" w:rsidRDefault="00135AD8" w:rsidP="002055A3">
      <w:pPr>
        <w:pStyle w:val="affffffff5"/>
        <w:numPr>
          <w:ilvl w:val="0"/>
          <w:numId w:val="0"/>
        </w:numPr>
        <w:ind w:firstLine="709"/>
        <w:jc w:val="both"/>
        <w:rPr>
          <w:color w:val="auto"/>
          <w:sz w:val="20"/>
          <w:szCs w:val="20"/>
        </w:rPr>
      </w:pPr>
      <w:r w:rsidRPr="0072094B">
        <w:rPr>
          <w:b w:val="0"/>
          <w:iCs w:val="0"/>
          <w:color w:val="auto"/>
          <w:sz w:val="20"/>
          <w:szCs w:val="20"/>
        </w:rPr>
        <w:t xml:space="preserve">ТОц не </w:t>
      </w:r>
      <w:r w:rsidRPr="00676B9C">
        <w:rPr>
          <w:b w:val="0"/>
          <w:iCs w:val="0"/>
          <w:color w:val="auto"/>
          <w:sz w:val="20"/>
          <w:szCs w:val="20"/>
        </w:rPr>
        <w:t xml:space="preserve">является тарифом, а является тарифной оценкой, используемой для распределения объема услуг между </w:t>
      </w:r>
      <w:r w:rsidR="00765A7A" w:rsidRPr="00676B9C">
        <w:rPr>
          <w:b w:val="0"/>
          <w:iCs w:val="0"/>
          <w:color w:val="auto"/>
          <w:sz w:val="20"/>
          <w:szCs w:val="20"/>
        </w:rPr>
        <w:t>Исполнителя</w:t>
      </w:r>
      <w:r w:rsidRPr="00676B9C">
        <w:rPr>
          <w:b w:val="0"/>
          <w:iCs w:val="0"/>
          <w:color w:val="auto"/>
          <w:sz w:val="20"/>
          <w:szCs w:val="20"/>
        </w:rPr>
        <w:t>ми.</w:t>
      </w:r>
    </w:p>
    <w:p w14:paraId="33A95A56" w14:textId="2AE7228D" w:rsidR="00135AD8" w:rsidRPr="00676B9C" w:rsidRDefault="00135AD8" w:rsidP="002055A3">
      <w:pPr>
        <w:pStyle w:val="affffffff5"/>
        <w:numPr>
          <w:ilvl w:val="0"/>
          <w:numId w:val="0"/>
        </w:numPr>
        <w:ind w:firstLine="709"/>
        <w:jc w:val="both"/>
        <w:rPr>
          <w:color w:val="auto"/>
          <w:sz w:val="20"/>
          <w:szCs w:val="20"/>
        </w:rPr>
      </w:pPr>
      <w:r w:rsidRPr="00676B9C">
        <w:rPr>
          <w:b w:val="0"/>
          <w:iCs w:val="0"/>
          <w:color w:val="auto"/>
          <w:sz w:val="20"/>
          <w:szCs w:val="20"/>
        </w:rPr>
        <w:t xml:space="preserve">Оказание услуг производится по тарифам, указанным </w:t>
      </w:r>
      <w:r w:rsidR="00765A7A" w:rsidRPr="00676B9C">
        <w:rPr>
          <w:b w:val="0"/>
          <w:iCs w:val="0"/>
          <w:color w:val="auto"/>
          <w:sz w:val="20"/>
          <w:szCs w:val="20"/>
        </w:rPr>
        <w:t>Исполнителя</w:t>
      </w:r>
      <w:r w:rsidRPr="00676B9C">
        <w:rPr>
          <w:b w:val="0"/>
          <w:iCs w:val="0"/>
          <w:color w:val="auto"/>
          <w:sz w:val="20"/>
          <w:szCs w:val="20"/>
        </w:rPr>
        <w:t xml:space="preserve">ми в </w:t>
      </w:r>
      <w:r w:rsidR="0051042D" w:rsidRPr="00676B9C">
        <w:rPr>
          <w:b w:val="0"/>
          <w:iCs w:val="0"/>
          <w:color w:val="auto"/>
          <w:sz w:val="20"/>
          <w:szCs w:val="20"/>
        </w:rPr>
        <w:t>Ответных Заявках</w:t>
      </w:r>
      <w:r w:rsidRPr="00676B9C">
        <w:rPr>
          <w:b w:val="0"/>
          <w:iCs w:val="0"/>
          <w:color w:val="auto"/>
          <w:sz w:val="20"/>
          <w:szCs w:val="20"/>
        </w:rPr>
        <w:t>, но не выше</w:t>
      </w:r>
      <w:r w:rsidR="00FE1201" w:rsidRPr="00676B9C">
        <w:rPr>
          <w:b w:val="0"/>
          <w:iCs w:val="0"/>
          <w:color w:val="auto"/>
          <w:sz w:val="20"/>
          <w:szCs w:val="20"/>
        </w:rPr>
        <w:t xml:space="preserve"> </w:t>
      </w:r>
      <w:r w:rsidRPr="00676B9C">
        <w:rPr>
          <w:b w:val="0"/>
          <w:iCs w:val="0"/>
          <w:color w:val="auto"/>
          <w:sz w:val="20"/>
          <w:szCs w:val="20"/>
        </w:rPr>
        <w:t>тарифов, указанных в Договоре.</w:t>
      </w:r>
    </w:p>
    <w:p w14:paraId="0303C8C1" w14:textId="308F47F2" w:rsidR="00135AD8" w:rsidRDefault="00234574" w:rsidP="002055A3">
      <w:pPr>
        <w:pStyle w:val="affffffff5"/>
        <w:numPr>
          <w:ilvl w:val="0"/>
          <w:numId w:val="0"/>
        </w:numPr>
        <w:ind w:firstLine="709"/>
        <w:jc w:val="both"/>
        <w:rPr>
          <w:b w:val="0"/>
          <w:iCs w:val="0"/>
          <w:color w:val="auto"/>
          <w:sz w:val="20"/>
          <w:szCs w:val="20"/>
        </w:rPr>
      </w:pPr>
      <w:r w:rsidRPr="00676B9C">
        <w:rPr>
          <w:b w:val="0"/>
          <w:iCs w:val="0"/>
          <w:color w:val="auto"/>
          <w:sz w:val="20"/>
          <w:szCs w:val="20"/>
        </w:rPr>
        <w:t>Исполнитель</w:t>
      </w:r>
      <w:r w:rsidR="00135AD8" w:rsidRPr="00676B9C">
        <w:rPr>
          <w:b w:val="0"/>
          <w:iCs w:val="0"/>
          <w:color w:val="auto"/>
          <w:sz w:val="20"/>
          <w:szCs w:val="20"/>
        </w:rPr>
        <w:t>, с самой низкой ТОц получает объем</w:t>
      </w:r>
      <w:r w:rsidR="0051042D" w:rsidRPr="00676B9C">
        <w:rPr>
          <w:b w:val="0"/>
          <w:iCs w:val="0"/>
          <w:color w:val="auto"/>
          <w:sz w:val="20"/>
          <w:szCs w:val="20"/>
        </w:rPr>
        <w:t xml:space="preserve"> указанный им в Ответной Заявке</w:t>
      </w:r>
      <w:r w:rsidR="00135AD8" w:rsidRPr="00676B9C">
        <w:rPr>
          <w:b w:val="0"/>
          <w:iCs w:val="0"/>
          <w:color w:val="auto"/>
          <w:sz w:val="20"/>
          <w:szCs w:val="20"/>
        </w:rPr>
        <w:t xml:space="preserve">, оставшийся </w:t>
      </w:r>
      <w:r w:rsidR="007322A6">
        <w:rPr>
          <w:rStyle w:val="af7"/>
          <w:rFonts w:cstheme="minorBidi"/>
          <w:b w:val="0"/>
          <w:iCs w:val="0"/>
          <w:color w:val="auto"/>
          <w:kern w:val="0"/>
        </w:rPr>
        <w:t xml:space="preserve">после распределения на первого Исполнителя </w:t>
      </w:r>
      <w:r w:rsidR="00135AD8" w:rsidRPr="00676B9C">
        <w:rPr>
          <w:b w:val="0"/>
          <w:iCs w:val="0"/>
          <w:color w:val="auto"/>
          <w:sz w:val="20"/>
          <w:szCs w:val="20"/>
        </w:rPr>
        <w:t xml:space="preserve">объем получает </w:t>
      </w:r>
      <w:r w:rsidRPr="00676B9C">
        <w:rPr>
          <w:b w:val="0"/>
          <w:iCs w:val="0"/>
          <w:color w:val="auto"/>
          <w:sz w:val="20"/>
          <w:szCs w:val="20"/>
        </w:rPr>
        <w:t xml:space="preserve">Исполнитель </w:t>
      </w:r>
      <w:r w:rsidR="00135AD8" w:rsidRPr="00676B9C">
        <w:rPr>
          <w:b w:val="0"/>
          <w:iCs w:val="0"/>
          <w:color w:val="auto"/>
          <w:sz w:val="20"/>
          <w:szCs w:val="20"/>
        </w:rPr>
        <w:t>с самой низкой из оставшихся ТОц</w:t>
      </w:r>
      <w:r w:rsidR="002C6C45" w:rsidRPr="00676B9C">
        <w:rPr>
          <w:b w:val="0"/>
          <w:iCs w:val="0"/>
          <w:color w:val="auto"/>
          <w:sz w:val="20"/>
          <w:szCs w:val="20"/>
        </w:rPr>
        <w:t>, и оставшийся после распределения на первых двух Исполнителей объем, получает Исполнитель с самой высокой ТОц</w:t>
      </w:r>
      <w:r w:rsidR="00135AD8" w:rsidRPr="00676B9C">
        <w:rPr>
          <w:b w:val="0"/>
          <w:iCs w:val="0"/>
          <w:color w:val="auto"/>
          <w:sz w:val="20"/>
          <w:szCs w:val="20"/>
        </w:rPr>
        <w:t xml:space="preserve">. </w:t>
      </w:r>
    </w:p>
    <w:p w14:paraId="75B22E91" w14:textId="77777777" w:rsidR="00B4683F" w:rsidRPr="00676B9C" w:rsidRDefault="00B4683F" w:rsidP="002055A3">
      <w:pPr>
        <w:pStyle w:val="affffffff5"/>
        <w:numPr>
          <w:ilvl w:val="0"/>
          <w:numId w:val="0"/>
        </w:numPr>
        <w:ind w:firstLine="709"/>
        <w:jc w:val="both"/>
        <w:rPr>
          <w:rFonts w:eastAsiaTheme="minorEastAsia"/>
          <w:b w:val="0"/>
          <w:color w:val="auto"/>
          <w:kern w:val="0"/>
          <w:sz w:val="20"/>
          <w:szCs w:val="20"/>
          <w:lang w:eastAsia="en-US"/>
        </w:rPr>
      </w:pPr>
    </w:p>
    <w:p w14:paraId="43393C0D" w14:textId="77468833" w:rsidR="00135AD8" w:rsidRPr="00676B9C" w:rsidRDefault="00135AD8" w:rsidP="002055A3">
      <w:pPr>
        <w:pStyle w:val="affffffff5"/>
        <w:numPr>
          <w:ilvl w:val="0"/>
          <w:numId w:val="0"/>
        </w:numPr>
        <w:ind w:firstLine="709"/>
        <w:jc w:val="both"/>
        <w:rPr>
          <w:rFonts w:eastAsiaTheme="minorEastAsia"/>
          <w:b w:val="0"/>
          <w:color w:val="auto"/>
          <w:kern w:val="0"/>
          <w:sz w:val="20"/>
          <w:szCs w:val="20"/>
          <w:lang w:eastAsia="en-US"/>
        </w:rPr>
      </w:pPr>
      <w:r w:rsidRPr="00676B9C">
        <w:rPr>
          <w:rFonts w:eastAsiaTheme="minorEastAsia"/>
          <w:b w:val="0"/>
          <w:color w:val="auto"/>
          <w:kern w:val="0"/>
          <w:sz w:val="20"/>
          <w:szCs w:val="20"/>
          <w:lang w:eastAsia="en-US"/>
        </w:rPr>
        <w:t xml:space="preserve">В случае, если суммарное предложение от </w:t>
      </w:r>
      <w:r w:rsidR="00234574" w:rsidRPr="00676B9C">
        <w:rPr>
          <w:rFonts w:eastAsiaTheme="minorEastAsia"/>
          <w:b w:val="0"/>
          <w:color w:val="auto"/>
          <w:kern w:val="0"/>
          <w:sz w:val="20"/>
          <w:szCs w:val="20"/>
          <w:lang w:eastAsia="en-US"/>
        </w:rPr>
        <w:t xml:space="preserve">Исполнителей </w:t>
      </w:r>
      <w:r w:rsidRPr="00676B9C">
        <w:rPr>
          <w:rFonts w:eastAsiaTheme="minorEastAsia"/>
          <w:b w:val="0"/>
          <w:color w:val="auto"/>
          <w:kern w:val="0"/>
          <w:sz w:val="20"/>
          <w:szCs w:val="20"/>
          <w:lang w:eastAsia="en-US"/>
        </w:rPr>
        <w:t xml:space="preserve">по объёму услуг меньше </w:t>
      </w:r>
      <w:r w:rsidR="007E6365" w:rsidRPr="00676B9C">
        <w:rPr>
          <w:rFonts w:eastAsiaTheme="minorEastAsia"/>
          <w:b w:val="0"/>
          <w:color w:val="auto"/>
          <w:kern w:val="0"/>
          <w:sz w:val="20"/>
          <w:szCs w:val="20"/>
          <w:lang w:eastAsia="en-US"/>
        </w:rPr>
        <w:t>объема, указанного Заказчиком в Предварительной Заявке</w:t>
      </w:r>
      <w:r w:rsidRPr="00676B9C">
        <w:rPr>
          <w:rFonts w:eastAsiaTheme="minorEastAsia"/>
          <w:b w:val="0"/>
          <w:color w:val="auto"/>
          <w:kern w:val="0"/>
          <w:sz w:val="20"/>
          <w:szCs w:val="20"/>
          <w:lang w:eastAsia="en-US"/>
        </w:rPr>
        <w:t xml:space="preserve">, </w:t>
      </w:r>
      <w:r w:rsidR="002055A3" w:rsidRPr="00676B9C">
        <w:rPr>
          <w:rFonts w:eastAsiaTheme="minorEastAsia"/>
          <w:b w:val="0"/>
          <w:color w:val="auto"/>
          <w:kern w:val="0"/>
          <w:sz w:val="20"/>
          <w:szCs w:val="20"/>
          <w:lang w:eastAsia="en-US"/>
        </w:rPr>
        <w:t xml:space="preserve">оставшийся </w:t>
      </w:r>
      <w:r w:rsidRPr="00676B9C">
        <w:rPr>
          <w:rFonts w:eastAsiaTheme="minorEastAsia"/>
          <w:b w:val="0"/>
          <w:color w:val="auto"/>
          <w:kern w:val="0"/>
          <w:sz w:val="20"/>
          <w:szCs w:val="20"/>
          <w:lang w:eastAsia="en-US"/>
        </w:rPr>
        <w:t xml:space="preserve">объём услуг передается </w:t>
      </w:r>
      <w:r w:rsidR="00765A7A" w:rsidRPr="00676B9C">
        <w:rPr>
          <w:rFonts w:eastAsiaTheme="minorEastAsia"/>
          <w:b w:val="0"/>
          <w:color w:val="auto"/>
          <w:kern w:val="0"/>
          <w:sz w:val="20"/>
          <w:szCs w:val="20"/>
          <w:lang w:eastAsia="en-US"/>
        </w:rPr>
        <w:t>Исполнителю</w:t>
      </w:r>
      <w:r w:rsidRPr="00676B9C">
        <w:rPr>
          <w:rFonts w:eastAsiaTheme="minorEastAsia"/>
          <w:b w:val="0"/>
          <w:color w:val="auto"/>
          <w:kern w:val="0"/>
          <w:sz w:val="20"/>
          <w:szCs w:val="20"/>
          <w:lang w:eastAsia="en-US"/>
        </w:rPr>
        <w:t xml:space="preserve"> с самой низкой ТОц.</w:t>
      </w:r>
      <w:r w:rsidR="00824CFB" w:rsidRPr="00676B9C">
        <w:rPr>
          <w:rFonts w:eastAsiaTheme="minorEastAsia"/>
          <w:b w:val="0"/>
          <w:color w:val="auto"/>
          <w:kern w:val="0"/>
          <w:sz w:val="20"/>
          <w:szCs w:val="20"/>
          <w:lang w:eastAsia="en-US"/>
        </w:rPr>
        <w:t xml:space="preserve"> Исполнитель обязан обеспечить оказание всего распределенного объёма услуг вне зависимости от объёма, указанного в заявке. </w:t>
      </w:r>
    </w:p>
    <w:p w14:paraId="3272F790" w14:textId="11BA29CC" w:rsidR="00A62C1E" w:rsidRPr="00676B9C" w:rsidRDefault="00A62C1E" w:rsidP="00A62C1E">
      <w:pPr>
        <w:pStyle w:val="affffffff5"/>
        <w:numPr>
          <w:ilvl w:val="0"/>
          <w:numId w:val="0"/>
        </w:numPr>
        <w:ind w:firstLine="709"/>
        <w:jc w:val="both"/>
        <w:rPr>
          <w:rFonts w:eastAsiaTheme="minorEastAsia"/>
          <w:b w:val="0"/>
          <w:color w:val="auto"/>
          <w:kern w:val="0"/>
          <w:sz w:val="20"/>
          <w:szCs w:val="20"/>
          <w:lang w:eastAsia="en-US"/>
        </w:rPr>
      </w:pPr>
      <w:r w:rsidRPr="00676B9C">
        <w:rPr>
          <w:rFonts w:eastAsiaTheme="minorEastAsia"/>
          <w:b w:val="0"/>
          <w:color w:val="auto"/>
          <w:kern w:val="0"/>
          <w:sz w:val="20"/>
          <w:szCs w:val="20"/>
          <w:lang w:eastAsia="en-US"/>
        </w:rPr>
        <w:t xml:space="preserve">В случае, если предложение от Исполнителей по объёму услуг указанному Заказчиком в Предварительной Заявке, не поступило, весь объём услуг передается Исполнителю с самой низкой ценой соответствующей услуги, указанной в Договоре. Исполнитель обязан обеспечить оказание всего объёма услуг, указанного в заявке. </w:t>
      </w:r>
    </w:p>
    <w:p w14:paraId="67E40A7B" w14:textId="77777777" w:rsidR="00A62C1E" w:rsidRPr="00676B9C" w:rsidRDefault="00A62C1E" w:rsidP="002055A3">
      <w:pPr>
        <w:pStyle w:val="affffffff5"/>
        <w:numPr>
          <w:ilvl w:val="0"/>
          <w:numId w:val="0"/>
        </w:numPr>
        <w:ind w:firstLine="709"/>
        <w:jc w:val="both"/>
        <w:rPr>
          <w:rFonts w:eastAsiaTheme="minorEastAsia"/>
          <w:b w:val="0"/>
          <w:color w:val="auto"/>
          <w:kern w:val="0"/>
          <w:sz w:val="20"/>
          <w:szCs w:val="20"/>
          <w:lang w:eastAsia="en-US"/>
        </w:rPr>
      </w:pPr>
    </w:p>
    <w:p w14:paraId="05C1A872" w14:textId="3723FB74" w:rsidR="00135AD8" w:rsidRPr="00676B9C" w:rsidRDefault="00FF4676" w:rsidP="002055A3">
      <w:pPr>
        <w:pStyle w:val="affffffff5"/>
        <w:numPr>
          <w:ilvl w:val="0"/>
          <w:numId w:val="0"/>
        </w:numPr>
        <w:ind w:firstLine="709"/>
        <w:jc w:val="both"/>
        <w:rPr>
          <w:b w:val="0"/>
          <w:color w:val="auto"/>
          <w:sz w:val="20"/>
          <w:szCs w:val="20"/>
        </w:rPr>
      </w:pPr>
      <w:r w:rsidRPr="00676B9C">
        <w:rPr>
          <w:b w:val="0"/>
          <w:iCs w:val="0"/>
          <w:color w:val="auto"/>
          <w:sz w:val="20"/>
          <w:szCs w:val="20"/>
        </w:rPr>
        <w:t xml:space="preserve"> </w:t>
      </w:r>
      <w:r w:rsidR="00135AD8" w:rsidRPr="00676B9C">
        <w:rPr>
          <w:b w:val="0"/>
          <w:iCs w:val="0"/>
          <w:color w:val="auto"/>
          <w:sz w:val="20"/>
          <w:szCs w:val="20"/>
        </w:rPr>
        <w:t xml:space="preserve">Если ТОц </w:t>
      </w:r>
      <w:r w:rsidR="00234574" w:rsidRPr="00676B9C">
        <w:rPr>
          <w:b w:val="0"/>
          <w:iCs w:val="0"/>
          <w:color w:val="auto"/>
          <w:sz w:val="20"/>
          <w:szCs w:val="20"/>
        </w:rPr>
        <w:t xml:space="preserve">Исполнителей </w:t>
      </w:r>
      <w:r w:rsidR="00135AD8" w:rsidRPr="00676B9C">
        <w:rPr>
          <w:b w:val="0"/>
          <w:iCs w:val="0"/>
          <w:color w:val="auto"/>
          <w:sz w:val="20"/>
          <w:szCs w:val="20"/>
        </w:rPr>
        <w:t>одинаковы и каждый готов обработать весь предложенный объем</w:t>
      </w:r>
      <w:r w:rsidR="00CF12DE" w:rsidRPr="00676B9C">
        <w:rPr>
          <w:b w:val="0"/>
          <w:iCs w:val="0"/>
          <w:color w:val="auto"/>
          <w:sz w:val="20"/>
          <w:szCs w:val="20"/>
        </w:rPr>
        <w:t xml:space="preserve"> услуг</w:t>
      </w:r>
      <w:r w:rsidR="00135AD8" w:rsidRPr="00676B9C">
        <w:rPr>
          <w:b w:val="0"/>
          <w:iCs w:val="0"/>
          <w:color w:val="auto"/>
          <w:sz w:val="20"/>
          <w:szCs w:val="20"/>
        </w:rPr>
        <w:t xml:space="preserve">, то объем </w:t>
      </w:r>
      <w:r w:rsidR="00CF12DE" w:rsidRPr="00676B9C">
        <w:rPr>
          <w:b w:val="0"/>
          <w:iCs w:val="0"/>
          <w:color w:val="auto"/>
          <w:sz w:val="20"/>
          <w:szCs w:val="20"/>
        </w:rPr>
        <w:t xml:space="preserve">услуг </w:t>
      </w:r>
      <w:r w:rsidR="00135AD8" w:rsidRPr="00676B9C">
        <w:rPr>
          <w:b w:val="0"/>
          <w:iCs w:val="0"/>
          <w:color w:val="auto"/>
          <w:sz w:val="20"/>
          <w:szCs w:val="20"/>
        </w:rPr>
        <w:t xml:space="preserve">передается тому </w:t>
      </w:r>
      <w:r w:rsidR="00765A7A" w:rsidRPr="00676B9C">
        <w:rPr>
          <w:b w:val="0"/>
          <w:iCs w:val="0"/>
          <w:color w:val="auto"/>
          <w:sz w:val="20"/>
          <w:szCs w:val="20"/>
        </w:rPr>
        <w:t>Исполнителю</w:t>
      </w:r>
      <w:r w:rsidR="00135AD8" w:rsidRPr="00676B9C">
        <w:rPr>
          <w:b w:val="0"/>
          <w:iCs w:val="0"/>
          <w:color w:val="auto"/>
          <w:sz w:val="20"/>
          <w:szCs w:val="20"/>
        </w:rPr>
        <w:t>, предложение которого поступило ранее</w:t>
      </w:r>
      <w:r w:rsidR="00234574" w:rsidRPr="00676B9C">
        <w:rPr>
          <w:b w:val="0"/>
          <w:iCs w:val="0"/>
          <w:color w:val="auto"/>
          <w:sz w:val="20"/>
          <w:szCs w:val="20"/>
        </w:rPr>
        <w:t>.</w:t>
      </w:r>
    </w:p>
    <w:p w14:paraId="1EF6DBA1" w14:textId="5FC4D379" w:rsidR="007F0AFE" w:rsidRPr="00676B9C" w:rsidRDefault="00135AD8">
      <w:pPr>
        <w:pStyle w:val="affffffff5"/>
        <w:numPr>
          <w:ilvl w:val="0"/>
          <w:numId w:val="0"/>
        </w:numPr>
        <w:ind w:firstLine="709"/>
        <w:jc w:val="both"/>
        <w:rPr>
          <w:b w:val="0"/>
          <w:iCs w:val="0"/>
          <w:color w:val="auto"/>
          <w:sz w:val="20"/>
          <w:szCs w:val="20"/>
        </w:rPr>
      </w:pPr>
      <w:r w:rsidRPr="00676B9C">
        <w:rPr>
          <w:b w:val="0"/>
          <w:iCs w:val="0"/>
          <w:color w:val="auto"/>
          <w:sz w:val="20"/>
          <w:szCs w:val="20"/>
        </w:rPr>
        <w:t xml:space="preserve"> Заказчик уведомляет </w:t>
      </w:r>
      <w:r w:rsidR="008E1879" w:rsidRPr="00676B9C">
        <w:rPr>
          <w:b w:val="0"/>
          <w:iCs w:val="0"/>
          <w:color w:val="auto"/>
          <w:sz w:val="20"/>
          <w:szCs w:val="20"/>
        </w:rPr>
        <w:t xml:space="preserve">всех </w:t>
      </w:r>
      <w:r w:rsidR="00234574" w:rsidRPr="00676B9C">
        <w:rPr>
          <w:b w:val="0"/>
          <w:iCs w:val="0"/>
          <w:color w:val="auto"/>
          <w:sz w:val="20"/>
          <w:szCs w:val="20"/>
        </w:rPr>
        <w:t xml:space="preserve">Исполнителей </w:t>
      </w:r>
      <w:r w:rsidRPr="00676B9C">
        <w:rPr>
          <w:b w:val="0"/>
          <w:iCs w:val="0"/>
          <w:color w:val="auto"/>
          <w:sz w:val="20"/>
          <w:szCs w:val="20"/>
        </w:rPr>
        <w:t xml:space="preserve">о результатах итогового распределения объёма в течение </w:t>
      </w:r>
      <w:r w:rsidR="008E1879" w:rsidRPr="00676B9C">
        <w:rPr>
          <w:b w:val="0"/>
          <w:iCs w:val="0"/>
          <w:color w:val="auto"/>
          <w:sz w:val="20"/>
          <w:szCs w:val="20"/>
        </w:rPr>
        <w:t>15 (пятнадцати)</w:t>
      </w:r>
      <w:r w:rsidRPr="00676B9C">
        <w:rPr>
          <w:b w:val="0"/>
          <w:iCs w:val="0"/>
          <w:color w:val="auto"/>
          <w:sz w:val="20"/>
          <w:szCs w:val="20"/>
        </w:rPr>
        <w:t xml:space="preserve"> </w:t>
      </w:r>
      <w:r w:rsidR="008E1879" w:rsidRPr="00676B9C">
        <w:rPr>
          <w:b w:val="0"/>
          <w:iCs w:val="0"/>
          <w:color w:val="auto"/>
          <w:sz w:val="20"/>
          <w:szCs w:val="20"/>
        </w:rPr>
        <w:t xml:space="preserve">рабочих дней </w:t>
      </w:r>
      <w:r w:rsidRPr="00676B9C">
        <w:rPr>
          <w:b w:val="0"/>
          <w:iCs w:val="0"/>
          <w:color w:val="auto"/>
          <w:sz w:val="20"/>
          <w:szCs w:val="20"/>
        </w:rPr>
        <w:t>с момента окончания приема Дополнительных предложений по электронной почте</w:t>
      </w:r>
      <w:r w:rsidR="00F66A26" w:rsidRPr="00676B9C">
        <w:rPr>
          <w:b w:val="0"/>
          <w:iCs w:val="0"/>
          <w:color w:val="auto"/>
          <w:sz w:val="20"/>
          <w:szCs w:val="20"/>
        </w:rPr>
        <w:t xml:space="preserve">, указанной в реквизитах </w:t>
      </w:r>
      <w:r w:rsidR="001C36CF" w:rsidRPr="00676B9C">
        <w:rPr>
          <w:b w:val="0"/>
          <w:iCs w:val="0"/>
          <w:color w:val="auto"/>
          <w:sz w:val="20"/>
          <w:szCs w:val="20"/>
        </w:rPr>
        <w:t>Договоров</w:t>
      </w:r>
      <w:r w:rsidRPr="00676B9C">
        <w:rPr>
          <w:b w:val="0"/>
          <w:iCs w:val="0"/>
          <w:color w:val="auto"/>
          <w:sz w:val="20"/>
          <w:szCs w:val="20"/>
        </w:rPr>
        <w:t>.</w:t>
      </w:r>
    </w:p>
    <w:p w14:paraId="61047DCF" w14:textId="58D18788" w:rsidR="007E6365" w:rsidRPr="0072094B" w:rsidRDefault="00415E40" w:rsidP="007E6365">
      <w:pPr>
        <w:pStyle w:val="affffffff5"/>
        <w:numPr>
          <w:ilvl w:val="0"/>
          <w:numId w:val="0"/>
        </w:numPr>
        <w:ind w:firstLine="709"/>
        <w:jc w:val="both"/>
        <w:rPr>
          <w:b w:val="0"/>
          <w:iCs w:val="0"/>
          <w:color w:val="auto"/>
          <w:sz w:val="20"/>
          <w:szCs w:val="20"/>
        </w:rPr>
      </w:pPr>
      <w:r w:rsidRPr="00676B9C">
        <w:rPr>
          <w:b w:val="0"/>
          <w:iCs w:val="0"/>
          <w:color w:val="auto"/>
          <w:sz w:val="20"/>
          <w:szCs w:val="20"/>
        </w:rPr>
        <w:t xml:space="preserve">В случае если </w:t>
      </w:r>
      <w:r w:rsidR="008E1879" w:rsidRPr="00676B9C">
        <w:rPr>
          <w:b w:val="0"/>
          <w:iCs w:val="0"/>
          <w:color w:val="auto"/>
          <w:sz w:val="20"/>
          <w:szCs w:val="20"/>
        </w:rPr>
        <w:t>после начала</w:t>
      </w:r>
      <w:r w:rsidR="006939F6" w:rsidRPr="00676B9C">
        <w:rPr>
          <w:b w:val="0"/>
          <w:iCs w:val="0"/>
          <w:color w:val="auto"/>
          <w:sz w:val="20"/>
          <w:szCs w:val="20"/>
        </w:rPr>
        <w:t xml:space="preserve"> оказания услуги</w:t>
      </w:r>
      <w:r w:rsidR="008E1879" w:rsidRPr="00676B9C">
        <w:rPr>
          <w:b w:val="0"/>
          <w:iCs w:val="0"/>
          <w:color w:val="auto"/>
          <w:sz w:val="20"/>
          <w:szCs w:val="20"/>
        </w:rPr>
        <w:t xml:space="preserve"> </w:t>
      </w:r>
      <w:r w:rsidRPr="00676B9C">
        <w:rPr>
          <w:b w:val="0"/>
          <w:iCs w:val="0"/>
          <w:color w:val="auto"/>
          <w:sz w:val="20"/>
          <w:szCs w:val="20"/>
        </w:rPr>
        <w:t>Исполните</w:t>
      </w:r>
      <w:r w:rsidRPr="0072094B">
        <w:rPr>
          <w:b w:val="0"/>
          <w:iCs w:val="0"/>
          <w:color w:val="auto"/>
          <w:sz w:val="20"/>
          <w:szCs w:val="20"/>
        </w:rPr>
        <w:t>ль не выполняет все КПЭ по каналу</w:t>
      </w:r>
      <w:r w:rsidR="008E1879" w:rsidRPr="0072094B">
        <w:rPr>
          <w:b w:val="0"/>
          <w:iCs w:val="0"/>
          <w:color w:val="auto"/>
          <w:sz w:val="20"/>
          <w:szCs w:val="20"/>
        </w:rPr>
        <w:t xml:space="preserve"> доступа</w:t>
      </w:r>
      <w:r w:rsidRPr="0072094B">
        <w:rPr>
          <w:b w:val="0"/>
          <w:iCs w:val="0"/>
          <w:color w:val="auto"/>
          <w:sz w:val="20"/>
          <w:szCs w:val="20"/>
        </w:rPr>
        <w:t xml:space="preserve"> функционального направления в течение 2-х месяцев подряд, Заказчик имеет право перераспределить объем услуг этого Исполнителя по этому каналу, на других Исполнителей</w:t>
      </w:r>
      <w:r w:rsidR="00285561" w:rsidRPr="0072094B">
        <w:rPr>
          <w:b w:val="0"/>
          <w:iCs w:val="0"/>
          <w:color w:val="auto"/>
          <w:sz w:val="20"/>
          <w:szCs w:val="20"/>
        </w:rPr>
        <w:t>, оказывающих эту услугу</w:t>
      </w:r>
      <w:r w:rsidRPr="0072094B">
        <w:rPr>
          <w:b w:val="0"/>
          <w:iCs w:val="0"/>
          <w:color w:val="auto"/>
          <w:sz w:val="20"/>
          <w:szCs w:val="20"/>
        </w:rPr>
        <w:t xml:space="preserve"> до окончания периода, указанного в Запросе, в соответствующей пропорции объемов других Исполнителей по этому каналу. Уведомление Исполнителя о прекращении передачи объемов</w:t>
      </w:r>
      <w:r w:rsidR="008E1879" w:rsidRPr="0072094B">
        <w:rPr>
          <w:b w:val="0"/>
          <w:iCs w:val="0"/>
          <w:color w:val="auto"/>
          <w:sz w:val="20"/>
          <w:szCs w:val="20"/>
        </w:rPr>
        <w:t xml:space="preserve"> </w:t>
      </w:r>
      <w:r w:rsidRPr="0072094B">
        <w:rPr>
          <w:b w:val="0"/>
          <w:iCs w:val="0"/>
          <w:color w:val="auto"/>
          <w:sz w:val="20"/>
          <w:szCs w:val="20"/>
        </w:rPr>
        <w:t>производится в соответст</w:t>
      </w:r>
      <w:r w:rsidR="008E1879" w:rsidRPr="0072094B">
        <w:rPr>
          <w:b w:val="0"/>
          <w:iCs w:val="0"/>
          <w:color w:val="auto"/>
          <w:sz w:val="20"/>
          <w:szCs w:val="20"/>
        </w:rPr>
        <w:t>вии с п</w:t>
      </w:r>
      <w:r w:rsidR="00E860AF" w:rsidRPr="0072094B">
        <w:rPr>
          <w:b w:val="0"/>
          <w:iCs w:val="0"/>
          <w:color w:val="auto"/>
          <w:sz w:val="20"/>
          <w:szCs w:val="20"/>
        </w:rPr>
        <w:t>унктом</w:t>
      </w:r>
      <w:r w:rsidR="008E1879" w:rsidRPr="0072094B">
        <w:rPr>
          <w:b w:val="0"/>
          <w:iCs w:val="0"/>
          <w:color w:val="auto"/>
          <w:sz w:val="20"/>
          <w:szCs w:val="20"/>
        </w:rPr>
        <w:t xml:space="preserve"> 5.3 </w:t>
      </w:r>
      <w:r w:rsidR="00E860AF" w:rsidRPr="0072094B">
        <w:rPr>
          <w:b w:val="0"/>
          <w:iCs w:val="0"/>
          <w:color w:val="auto"/>
          <w:sz w:val="20"/>
          <w:szCs w:val="20"/>
        </w:rPr>
        <w:t>Технического задания</w:t>
      </w:r>
      <w:r w:rsidR="00024471" w:rsidRPr="0072094B">
        <w:rPr>
          <w:b w:val="0"/>
          <w:iCs w:val="0"/>
          <w:color w:val="auto"/>
          <w:sz w:val="20"/>
          <w:szCs w:val="20"/>
        </w:rPr>
        <w:t>.</w:t>
      </w:r>
    </w:p>
    <w:p w14:paraId="065DF323" w14:textId="69F5CCA8" w:rsidR="007E6365" w:rsidRPr="0072094B" w:rsidRDefault="007E6365" w:rsidP="007E6365">
      <w:pPr>
        <w:pStyle w:val="affffffff5"/>
        <w:numPr>
          <w:ilvl w:val="0"/>
          <w:numId w:val="0"/>
        </w:numPr>
        <w:ind w:firstLine="709"/>
        <w:jc w:val="both"/>
        <w:rPr>
          <w:b w:val="0"/>
          <w:iCs w:val="0"/>
          <w:color w:val="auto"/>
          <w:sz w:val="20"/>
          <w:szCs w:val="20"/>
        </w:rPr>
      </w:pPr>
      <w:r w:rsidRPr="0072094B">
        <w:rPr>
          <w:b w:val="0"/>
          <w:iCs w:val="0"/>
          <w:color w:val="auto"/>
          <w:sz w:val="20"/>
          <w:szCs w:val="20"/>
        </w:rPr>
        <w:t>Обо всех решениях, касающихся распределения объемов услуг</w:t>
      </w:r>
      <w:r w:rsidR="00E9399F">
        <w:rPr>
          <w:b w:val="0"/>
          <w:iCs w:val="0"/>
          <w:color w:val="auto"/>
          <w:sz w:val="20"/>
          <w:szCs w:val="20"/>
        </w:rPr>
        <w:t>,</w:t>
      </w:r>
      <w:r w:rsidRPr="0072094B">
        <w:rPr>
          <w:b w:val="0"/>
          <w:iCs w:val="0"/>
          <w:color w:val="auto"/>
          <w:sz w:val="20"/>
          <w:szCs w:val="20"/>
        </w:rPr>
        <w:t xml:space="preserve"> Заказчик информирует всех Исполнителей идентичными письмами путем направления их по электронной почте, указанной в реквизитах </w:t>
      </w:r>
      <w:r w:rsidR="00E9399F">
        <w:rPr>
          <w:b w:val="0"/>
          <w:iCs w:val="0"/>
          <w:color w:val="auto"/>
          <w:sz w:val="20"/>
          <w:szCs w:val="20"/>
        </w:rPr>
        <w:t xml:space="preserve">Сторон </w:t>
      </w:r>
      <w:r w:rsidR="001C36CF" w:rsidRPr="0072094B">
        <w:rPr>
          <w:b w:val="0"/>
          <w:iCs w:val="0"/>
          <w:color w:val="auto"/>
          <w:sz w:val="20"/>
          <w:szCs w:val="20"/>
        </w:rPr>
        <w:t>Договор</w:t>
      </w:r>
      <w:r w:rsidR="001C36CF">
        <w:rPr>
          <w:b w:val="0"/>
          <w:iCs w:val="0"/>
          <w:color w:val="auto"/>
          <w:sz w:val="20"/>
          <w:szCs w:val="20"/>
        </w:rPr>
        <w:t>ов</w:t>
      </w:r>
      <w:r w:rsidR="00E9399F">
        <w:rPr>
          <w:b w:val="0"/>
          <w:iCs w:val="0"/>
          <w:color w:val="auto"/>
          <w:sz w:val="20"/>
          <w:szCs w:val="20"/>
        </w:rPr>
        <w:t>(-а).</w:t>
      </w:r>
    </w:p>
    <w:p w14:paraId="6F26289B" w14:textId="3AFE44F7" w:rsidR="00135AD8" w:rsidRPr="0072094B" w:rsidRDefault="00135AD8" w:rsidP="00F24FED">
      <w:pPr>
        <w:ind w:firstLine="709"/>
        <w:jc w:val="both"/>
        <w:rPr>
          <w:rFonts w:ascii="Times New Roman" w:hAnsi="Times New Roman" w:cs="Times New Roman"/>
          <w:b/>
          <w:iCs/>
          <w:sz w:val="20"/>
          <w:szCs w:val="20"/>
        </w:rPr>
      </w:pPr>
      <w:r w:rsidRPr="0072094B">
        <w:rPr>
          <w:rFonts w:ascii="Times New Roman" w:hAnsi="Times New Roman" w:cs="Times New Roman"/>
          <w:b/>
          <w:iCs/>
          <w:sz w:val="20"/>
          <w:szCs w:val="20"/>
        </w:rPr>
        <w:t>Пример расчета распределения объемо</w:t>
      </w:r>
      <w:r w:rsidR="00C10A19" w:rsidRPr="0072094B">
        <w:rPr>
          <w:rFonts w:ascii="Times New Roman" w:hAnsi="Times New Roman" w:cs="Times New Roman"/>
          <w:b/>
          <w:iCs/>
          <w:sz w:val="20"/>
          <w:szCs w:val="20"/>
        </w:rPr>
        <w:t xml:space="preserve">в если суммарный объем услуг в </w:t>
      </w:r>
      <w:r w:rsidR="00E96152" w:rsidRPr="0072094B">
        <w:rPr>
          <w:rFonts w:ascii="Times New Roman" w:hAnsi="Times New Roman" w:cs="Times New Roman"/>
          <w:b/>
          <w:iCs/>
          <w:sz w:val="20"/>
          <w:szCs w:val="20"/>
        </w:rPr>
        <w:t xml:space="preserve">Ответных </w:t>
      </w:r>
      <w:r w:rsidR="00C10A19" w:rsidRPr="0072094B">
        <w:rPr>
          <w:rFonts w:ascii="Times New Roman" w:hAnsi="Times New Roman" w:cs="Times New Roman"/>
          <w:b/>
          <w:iCs/>
          <w:sz w:val="20"/>
          <w:szCs w:val="20"/>
        </w:rPr>
        <w:t>Заявках превышает объем услуг</w:t>
      </w:r>
      <w:r w:rsidR="008D64AD" w:rsidRPr="0072094B">
        <w:rPr>
          <w:rFonts w:ascii="Times New Roman" w:hAnsi="Times New Roman" w:cs="Times New Roman"/>
          <w:b/>
          <w:iCs/>
          <w:sz w:val="20"/>
          <w:szCs w:val="20"/>
        </w:rPr>
        <w:t>,</w:t>
      </w:r>
      <w:r w:rsidR="00C10A19" w:rsidRPr="0072094B">
        <w:rPr>
          <w:rFonts w:ascii="Times New Roman" w:hAnsi="Times New Roman" w:cs="Times New Roman"/>
          <w:b/>
          <w:iCs/>
          <w:sz w:val="20"/>
          <w:szCs w:val="20"/>
        </w:rPr>
        <w:t xml:space="preserve"> указанный в </w:t>
      </w:r>
      <w:r w:rsidR="00E96152" w:rsidRPr="0072094B">
        <w:rPr>
          <w:rFonts w:ascii="Times New Roman" w:hAnsi="Times New Roman" w:cs="Times New Roman"/>
          <w:b/>
          <w:iCs/>
          <w:sz w:val="20"/>
          <w:szCs w:val="20"/>
        </w:rPr>
        <w:t>Предварительной Заявке</w:t>
      </w:r>
      <w:r w:rsidRPr="0072094B">
        <w:rPr>
          <w:rFonts w:ascii="Times New Roman" w:hAnsi="Times New Roman" w:cs="Times New Roman"/>
          <w:b/>
          <w:iCs/>
          <w:sz w:val="20"/>
          <w:szCs w:val="20"/>
        </w:rPr>
        <w:t>:</w:t>
      </w:r>
    </w:p>
    <w:p w14:paraId="1CB137F6" w14:textId="4B77F8BD" w:rsidR="002C6D02" w:rsidRPr="0072094B" w:rsidRDefault="00135AD8" w:rsidP="009E1707">
      <w:pPr>
        <w:spacing w:after="0"/>
        <w:ind w:firstLine="284"/>
        <w:jc w:val="both"/>
        <w:rPr>
          <w:rFonts w:ascii="Times New Roman" w:hAnsi="Times New Roman" w:cs="Times New Roman"/>
          <w:iCs/>
          <w:sz w:val="20"/>
          <w:szCs w:val="20"/>
        </w:rPr>
      </w:pPr>
      <w:r w:rsidRPr="0072094B">
        <w:rPr>
          <w:rFonts w:ascii="Times New Roman" w:hAnsi="Times New Roman" w:cs="Times New Roman"/>
          <w:iCs/>
          <w:sz w:val="20"/>
          <w:szCs w:val="20"/>
        </w:rPr>
        <w:t xml:space="preserve">Заказчик </w:t>
      </w:r>
      <w:r w:rsidR="007C5BE6" w:rsidRPr="0072094B">
        <w:rPr>
          <w:rFonts w:ascii="Times New Roman" w:hAnsi="Times New Roman" w:cs="Times New Roman"/>
          <w:iCs/>
          <w:sz w:val="20"/>
          <w:szCs w:val="20"/>
        </w:rPr>
        <w:t xml:space="preserve">направляет </w:t>
      </w:r>
      <w:r w:rsidR="006E0AF1" w:rsidRPr="0072094B">
        <w:rPr>
          <w:rFonts w:ascii="Times New Roman" w:hAnsi="Times New Roman" w:cs="Times New Roman"/>
          <w:iCs/>
          <w:sz w:val="20"/>
          <w:szCs w:val="20"/>
        </w:rPr>
        <w:t xml:space="preserve">Предварительную Заявку </w:t>
      </w:r>
      <w:r w:rsidR="007C5BE6" w:rsidRPr="0072094B">
        <w:rPr>
          <w:rFonts w:ascii="Times New Roman" w:hAnsi="Times New Roman" w:cs="Times New Roman"/>
          <w:iCs/>
          <w:sz w:val="20"/>
          <w:szCs w:val="20"/>
        </w:rPr>
        <w:t xml:space="preserve">на </w:t>
      </w:r>
      <w:r w:rsidR="005B2C9F" w:rsidRPr="0072094B">
        <w:rPr>
          <w:rFonts w:ascii="Times New Roman" w:hAnsi="Times New Roman" w:cs="Times New Roman"/>
          <w:iCs/>
          <w:sz w:val="20"/>
          <w:szCs w:val="20"/>
        </w:rPr>
        <w:t>оказание</w:t>
      </w:r>
      <w:r w:rsidR="007C5BE6" w:rsidRPr="0072094B">
        <w:rPr>
          <w:rFonts w:ascii="Times New Roman" w:hAnsi="Times New Roman" w:cs="Times New Roman"/>
          <w:iCs/>
          <w:sz w:val="20"/>
          <w:szCs w:val="20"/>
        </w:rPr>
        <w:t xml:space="preserve"> </w:t>
      </w:r>
      <w:r w:rsidR="005B2C9F" w:rsidRPr="0072094B">
        <w:rPr>
          <w:rFonts w:ascii="Times New Roman" w:hAnsi="Times New Roman" w:cs="Times New Roman"/>
          <w:iCs/>
          <w:sz w:val="20"/>
          <w:szCs w:val="20"/>
        </w:rPr>
        <w:t xml:space="preserve">услуг </w:t>
      </w:r>
      <w:r w:rsidR="002C6D02" w:rsidRPr="0072094B">
        <w:rPr>
          <w:rFonts w:ascii="Times New Roman" w:hAnsi="Times New Roman" w:cs="Times New Roman"/>
          <w:iCs/>
          <w:sz w:val="20"/>
          <w:szCs w:val="20"/>
        </w:rPr>
        <w:t>по Услуге Х</w:t>
      </w:r>
      <w:r w:rsidRPr="0072094B">
        <w:rPr>
          <w:rFonts w:ascii="Times New Roman" w:hAnsi="Times New Roman" w:cs="Times New Roman"/>
          <w:iCs/>
          <w:sz w:val="20"/>
          <w:szCs w:val="20"/>
        </w:rPr>
        <w:t xml:space="preserve"> </w:t>
      </w:r>
      <w:r w:rsidR="006E0AF1" w:rsidRPr="0072094B">
        <w:rPr>
          <w:rFonts w:ascii="Times New Roman" w:hAnsi="Times New Roman" w:cs="Times New Roman"/>
          <w:iCs/>
          <w:sz w:val="20"/>
          <w:szCs w:val="20"/>
        </w:rPr>
        <w:t xml:space="preserve">в объеме </w:t>
      </w:r>
      <w:r w:rsidR="00E67C20" w:rsidRPr="0072094B">
        <w:rPr>
          <w:rFonts w:ascii="Times New Roman" w:hAnsi="Times New Roman" w:cs="Times New Roman"/>
          <w:iCs/>
          <w:sz w:val="20"/>
          <w:szCs w:val="20"/>
        </w:rPr>
        <w:t>15</w:t>
      </w:r>
      <w:r w:rsidR="00E744AC" w:rsidRPr="0072094B">
        <w:rPr>
          <w:rFonts w:ascii="Times New Roman" w:hAnsi="Times New Roman" w:cs="Times New Roman"/>
          <w:iCs/>
          <w:sz w:val="20"/>
          <w:szCs w:val="20"/>
        </w:rPr>
        <w:t xml:space="preserve"> звонков</w:t>
      </w:r>
    </w:p>
    <w:p w14:paraId="55BCA671" w14:textId="0506BE12" w:rsidR="00135AD8" w:rsidRPr="0072094B" w:rsidRDefault="00135AD8" w:rsidP="009E1707">
      <w:pPr>
        <w:spacing w:after="0"/>
        <w:ind w:firstLine="284"/>
        <w:jc w:val="both"/>
        <w:rPr>
          <w:rFonts w:ascii="Times New Roman" w:hAnsi="Times New Roman" w:cs="Times New Roman"/>
          <w:iCs/>
          <w:sz w:val="20"/>
          <w:szCs w:val="20"/>
        </w:rPr>
      </w:pPr>
      <w:r w:rsidRPr="0072094B">
        <w:rPr>
          <w:rFonts w:ascii="Times New Roman" w:hAnsi="Times New Roman" w:cs="Times New Roman"/>
          <w:iCs/>
          <w:sz w:val="20"/>
          <w:szCs w:val="20"/>
        </w:rPr>
        <w:t xml:space="preserve"> По </w:t>
      </w:r>
      <w:r w:rsidR="002C6D02" w:rsidRPr="0072094B">
        <w:rPr>
          <w:rFonts w:ascii="Times New Roman" w:hAnsi="Times New Roman" w:cs="Times New Roman"/>
          <w:iCs/>
          <w:sz w:val="20"/>
          <w:szCs w:val="20"/>
        </w:rPr>
        <w:t xml:space="preserve">Услуге Х </w:t>
      </w:r>
      <w:r w:rsidRPr="0072094B">
        <w:rPr>
          <w:rFonts w:ascii="Times New Roman" w:hAnsi="Times New Roman" w:cs="Times New Roman"/>
          <w:iCs/>
          <w:sz w:val="20"/>
          <w:szCs w:val="20"/>
        </w:rPr>
        <w:t xml:space="preserve">в </w:t>
      </w:r>
      <w:r w:rsidR="00CF12DE" w:rsidRPr="0072094B">
        <w:rPr>
          <w:rFonts w:ascii="Times New Roman" w:hAnsi="Times New Roman" w:cs="Times New Roman"/>
          <w:iCs/>
          <w:sz w:val="20"/>
          <w:szCs w:val="20"/>
        </w:rPr>
        <w:t>Д</w:t>
      </w:r>
      <w:r w:rsidRPr="0072094B">
        <w:rPr>
          <w:rFonts w:ascii="Times New Roman" w:hAnsi="Times New Roman" w:cs="Times New Roman"/>
          <w:iCs/>
          <w:sz w:val="20"/>
          <w:szCs w:val="20"/>
        </w:rPr>
        <w:t xml:space="preserve">оговоре установлены </w:t>
      </w:r>
      <w:r w:rsidR="00824CFB" w:rsidRPr="0072094B">
        <w:rPr>
          <w:rFonts w:ascii="Times New Roman" w:hAnsi="Times New Roman" w:cs="Times New Roman"/>
          <w:iCs/>
          <w:sz w:val="20"/>
          <w:szCs w:val="20"/>
        </w:rPr>
        <w:t>целевые</w:t>
      </w:r>
      <w:r w:rsidRPr="0072094B">
        <w:rPr>
          <w:rFonts w:ascii="Times New Roman" w:hAnsi="Times New Roman" w:cs="Times New Roman"/>
          <w:iCs/>
          <w:sz w:val="20"/>
          <w:szCs w:val="20"/>
        </w:rPr>
        <w:t xml:space="preserve"> значения по КПЭ1</w:t>
      </w:r>
      <w:r w:rsidR="006E0AF1" w:rsidRPr="0072094B">
        <w:rPr>
          <w:rFonts w:ascii="Times New Roman" w:hAnsi="Times New Roman" w:cs="Times New Roman"/>
          <w:iCs/>
          <w:sz w:val="20"/>
          <w:szCs w:val="20"/>
        </w:rPr>
        <w:t>:</w:t>
      </w:r>
      <w:r w:rsidR="003C2F42" w:rsidRPr="0072094B">
        <w:rPr>
          <w:rFonts w:ascii="Times New Roman" w:hAnsi="Times New Roman" w:cs="Times New Roman"/>
          <w:iCs/>
          <w:sz w:val="20"/>
          <w:szCs w:val="20"/>
        </w:rPr>
        <w:t xml:space="preserve"> </w:t>
      </w:r>
      <w:r w:rsidRPr="0072094B">
        <w:rPr>
          <w:rFonts w:ascii="Times New Roman" w:hAnsi="Times New Roman" w:cs="Times New Roman"/>
          <w:iCs/>
          <w:sz w:val="20"/>
          <w:szCs w:val="20"/>
        </w:rPr>
        <w:t>«не более 4», КПЭ2</w:t>
      </w:r>
      <w:r w:rsidR="006E0AF1" w:rsidRPr="0072094B">
        <w:rPr>
          <w:rFonts w:ascii="Times New Roman" w:hAnsi="Times New Roman" w:cs="Times New Roman"/>
          <w:iCs/>
          <w:sz w:val="20"/>
          <w:szCs w:val="20"/>
        </w:rPr>
        <w:t>:</w:t>
      </w:r>
      <w:r w:rsidRPr="0072094B">
        <w:rPr>
          <w:rFonts w:ascii="Times New Roman" w:hAnsi="Times New Roman" w:cs="Times New Roman"/>
          <w:iCs/>
          <w:sz w:val="20"/>
          <w:szCs w:val="20"/>
        </w:rPr>
        <w:t xml:space="preserve"> «не менее 80»</w:t>
      </w:r>
    </w:p>
    <w:p w14:paraId="414A213B" w14:textId="065FA589" w:rsidR="00135AD8" w:rsidRPr="0072094B" w:rsidRDefault="00234574" w:rsidP="009E1707">
      <w:pPr>
        <w:spacing w:after="0"/>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 xml:space="preserve">1 предлагает обработать </w:t>
      </w:r>
      <w:r w:rsidR="00E744AC" w:rsidRPr="0072094B">
        <w:rPr>
          <w:rFonts w:ascii="Times New Roman" w:hAnsi="Times New Roman" w:cs="Times New Roman"/>
          <w:iCs/>
          <w:sz w:val="20"/>
          <w:szCs w:val="20"/>
        </w:rPr>
        <w:t>10 звонков</w:t>
      </w:r>
      <w:r w:rsidR="00135AD8" w:rsidRPr="0072094B">
        <w:rPr>
          <w:rFonts w:ascii="Times New Roman" w:hAnsi="Times New Roman" w:cs="Times New Roman"/>
          <w:iCs/>
          <w:sz w:val="20"/>
          <w:szCs w:val="20"/>
        </w:rPr>
        <w:t xml:space="preserve"> по 9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 xml:space="preserve">/час </w:t>
      </w:r>
    </w:p>
    <w:p w14:paraId="53E9A8A7" w14:textId="745E5774" w:rsidR="00135AD8" w:rsidRPr="0072094B" w:rsidRDefault="00234574" w:rsidP="009E1707">
      <w:pPr>
        <w:spacing w:after="0" w:line="240" w:lineRule="auto"/>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2 предлагает обработать 6 звонков</w:t>
      </w:r>
      <w:r w:rsidR="00135AD8" w:rsidRPr="0072094B">
        <w:rPr>
          <w:rFonts w:ascii="Times New Roman" w:hAnsi="Times New Roman" w:cs="Times New Roman"/>
          <w:iCs/>
          <w:sz w:val="20"/>
          <w:szCs w:val="20"/>
        </w:rPr>
        <w:t xml:space="preserve"> по 12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45F7EECD" w14:textId="7EB114A7" w:rsidR="00135AD8" w:rsidRPr="0072094B" w:rsidRDefault="00234574" w:rsidP="009E1707">
      <w:pPr>
        <w:spacing w:after="0"/>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3 предлагает обработать 6 звонков</w:t>
      </w:r>
      <w:r w:rsidR="00135AD8" w:rsidRPr="0072094B">
        <w:rPr>
          <w:rFonts w:ascii="Times New Roman" w:hAnsi="Times New Roman" w:cs="Times New Roman"/>
          <w:iCs/>
          <w:sz w:val="20"/>
          <w:szCs w:val="20"/>
        </w:rPr>
        <w:t xml:space="preserve"> по 11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2C4C19D4" w14:textId="0EDAE2EB" w:rsidR="00135AD8" w:rsidRPr="0072094B" w:rsidRDefault="00135AD8" w:rsidP="00F24FED">
      <w:pPr>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КПЭ </w:t>
      </w:r>
      <w:r w:rsidR="00234574" w:rsidRPr="0072094B">
        <w:rPr>
          <w:rFonts w:ascii="Times New Roman" w:hAnsi="Times New Roman" w:cs="Times New Roman"/>
          <w:iCs/>
          <w:sz w:val="20"/>
          <w:szCs w:val="20"/>
        </w:rPr>
        <w:t xml:space="preserve">Исполнителей </w:t>
      </w:r>
      <w:r w:rsidRPr="0072094B">
        <w:rPr>
          <w:rFonts w:ascii="Times New Roman" w:hAnsi="Times New Roman" w:cs="Times New Roman"/>
          <w:iCs/>
          <w:sz w:val="20"/>
          <w:szCs w:val="20"/>
        </w:rPr>
        <w:t>за предыдущие месяцы</w:t>
      </w:r>
    </w:p>
    <w:tbl>
      <w:tblPr>
        <w:tblStyle w:val="aff3"/>
        <w:tblW w:w="0" w:type="auto"/>
        <w:tblInd w:w="89" w:type="dxa"/>
        <w:tblLayout w:type="fixed"/>
        <w:tblLook w:val="04A0" w:firstRow="1" w:lastRow="0" w:firstColumn="1" w:lastColumn="0" w:noHBand="0" w:noVBand="1"/>
      </w:tblPr>
      <w:tblGrid>
        <w:gridCol w:w="1607"/>
        <w:gridCol w:w="2552"/>
        <w:gridCol w:w="2126"/>
        <w:gridCol w:w="2835"/>
      </w:tblGrid>
      <w:tr w:rsidR="00135AD8" w:rsidRPr="0072094B" w14:paraId="0DB38DFB" w14:textId="77777777" w:rsidTr="00E037E0">
        <w:tc>
          <w:tcPr>
            <w:tcW w:w="1607" w:type="dxa"/>
            <w:vAlign w:val="center"/>
          </w:tcPr>
          <w:p w14:paraId="7E87A17E" w14:textId="77777777" w:rsidR="00135AD8" w:rsidRPr="0072094B" w:rsidRDefault="00135AD8" w:rsidP="006E0AF1">
            <w:pPr>
              <w:jc w:val="center"/>
              <w:rPr>
                <w:rFonts w:ascii="Times New Roman" w:hAnsi="Times New Roman" w:cs="Times New Roman"/>
                <w:iCs/>
                <w:sz w:val="20"/>
                <w:szCs w:val="20"/>
              </w:rPr>
            </w:pPr>
          </w:p>
        </w:tc>
        <w:tc>
          <w:tcPr>
            <w:tcW w:w="2552" w:type="dxa"/>
            <w:vAlign w:val="center"/>
          </w:tcPr>
          <w:p w14:paraId="344B69EB" w14:textId="7E40048B" w:rsidR="00135AD8" w:rsidRPr="0072094B" w:rsidRDefault="00234574"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 xml:space="preserve">1 факт </w:t>
            </w:r>
          </w:p>
        </w:tc>
        <w:tc>
          <w:tcPr>
            <w:tcW w:w="2126" w:type="dxa"/>
            <w:vAlign w:val="center"/>
          </w:tcPr>
          <w:p w14:paraId="4C2B1BAF" w14:textId="78FB4B05" w:rsidR="00135AD8" w:rsidRPr="0072094B" w:rsidRDefault="00234574" w:rsidP="006E0AF1">
            <w:pPr>
              <w:jc w:val="cente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2 факт</w:t>
            </w:r>
          </w:p>
        </w:tc>
        <w:tc>
          <w:tcPr>
            <w:tcW w:w="2835" w:type="dxa"/>
            <w:vAlign w:val="center"/>
          </w:tcPr>
          <w:p w14:paraId="2CD1F512" w14:textId="5B79E8D7" w:rsidR="00135AD8" w:rsidRPr="0072094B" w:rsidRDefault="0060593B" w:rsidP="006E0AF1">
            <w:pPr>
              <w:jc w:val="cente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3 факт</w:t>
            </w:r>
          </w:p>
        </w:tc>
      </w:tr>
      <w:tr w:rsidR="00135AD8" w:rsidRPr="0072094B" w14:paraId="5DBB59CC" w14:textId="77777777" w:rsidTr="00E037E0">
        <w:tc>
          <w:tcPr>
            <w:tcW w:w="1607" w:type="dxa"/>
            <w:vAlign w:val="center"/>
          </w:tcPr>
          <w:p w14:paraId="68ACD1DE" w14:textId="682E4DE2" w:rsidR="00824CFB" w:rsidRPr="0072094B" w:rsidRDefault="00824CFB" w:rsidP="00824CFB">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Целевое значение </w:t>
            </w:r>
            <w:r w:rsidR="00135AD8" w:rsidRPr="0072094B">
              <w:rPr>
                <w:rFonts w:ascii="Times New Roman" w:hAnsi="Times New Roman" w:cs="Times New Roman"/>
                <w:iCs/>
                <w:sz w:val="20"/>
                <w:szCs w:val="20"/>
              </w:rPr>
              <w:t xml:space="preserve">КПЭ1 </w:t>
            </w:r>
          </w:p>
          <w:p w14:paraId="3C5A92E0" w14:textId="168ADF7F" w:rsidR="00135AD8" w:rsidRPr="0072094B" w:rsidRDefault="00135AD8" w:rsidP="00824CFB">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 не более 4</w:t>
            </w:r>
          </w:p>
        </w:tc>
        <w:tc>
          <w:tcPr>
            <w:tcW w:w="2552" w:type="dxa"/>
            <w:vAlign w:val="center"/>
          </w:tcPr>
          <w:p w14:paraId="79C17A28"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4</w:t>
            </w:r>
          </w:p>
          <w:p w14:paraId="0E78481F"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4</w:t>
            </w:r>
          </w:p>
          <w:p w14:paraId="37737CD8"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- 8</w:t>
            </w:r>
          </w:p>
        </w:tc>
        <w:tc>
          <w:tcPr>
            <w:tcW w:w="2126" w:type="dxa"/>
            <w:vAlign w:val="center"/>
          </w:tcPr>
          <w:p w14:paraId="64892B0E"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4</w:t>
            </w:r>
          </w:p>
          <w:p w14:paraId="7D45A7F3"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4</w:t>
            </w:r>
          </w:p>
          <w:p w14:paraId="74491CBF"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- 4</w:t>
            </w:r>
          </w:p>
        </w:tc>
        <w:tc>
          <w:tcPr>
            <w:tcW w:w="2835" w:type="dxa"/>
            <w:vAlign w:val="center"/>
          </w:tcPr>
          <w:p w14:paraId="33E0B4D0"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4</w:t>
            </w:r>
          </w:p>
          <w:p w14:paraId="4E8558EB"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4</w:t>
            </w:r>
          </w:p>
          <w:p w14:paraId="6CB1028A"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- 2</w:t>
            </w:r>
          </w:p>
        </w:tc>
      </w:tr>
      <w:tr w:rsidR="00135AD8" w:rsidRPr="0072094B" w14:paraId="54E1233C" w14:textId="77777777" w:rsidTr="00E037E0">
        <w:trPr>
          <w:trHeight w:val="64"/>
        </w:trPr>
        <w:tc>
          <w:tcPr>
            <w:tcW w:w="1607" w:type="dxa"/>
            <w:vAlign w:val="center"/>
          </w:tcPr>
          <w:p w14:paraId="7770D613" w14:textId="73FEE95B" w:rsidR="00135AD8" w:rsidRPr="0072094B" w:rsidRDefault="00824CFB" w:rsidP="00824CFB">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Целевое значение </w:t>
            </w:r>
            <w:r w:rsidR="00135AD8" w:rsidRPr="0072094B">
              <w:rPr>
                <w:rFonts w:ascii="Times New Roman" w:hAnsi="Times New Roman" w:cs="Times New Roman"/>
                <w:iCs/>
                <w:sz w:val="20"/>
                <w:szCs w:val="20"/>
              </w:rPr>
              <w:t>КПЭ 2 не менее 80</w:t>
            </w:r>
          </w:p>
        </w:tc>
        <w:tc>
          <w:tcPr>
            <w:tcW w:w="2552" w:type="dxa"/>
            <w:vAlign w:val="center"/>
          </w:tcPr>
          <w:p w14:paraId="3ED1977B" w14:textId="61DDB689"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00F21C5A" w:rsidRPr="0072094B">
              <w:rPr>
                <w:rFonts w:ascii="Times New Roman" w:hAnsi="Times New Roman" w:cs="Times New Roman"/>
                <w:iCs/>
                <w:sz w:val="20"/>
                <w:szCs w:val="20"/>
              </w:rPr>
              <w:t xml:space="preserve"> – 80</w:t>
            </w:r>
          </w:p>
          <w:p w14:paraId="09AD17D6" w14:textId="7007B63D"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00F21C5A" w:rsidRPr="0072094B">
              <w:rPr>
                <w:rFonts w:ascii="Times New Roman" w:hAnsi="Times New Roman" w:cs="Times New Roman"/>
                <w:iCs/>
                <w:sz w:val="20"/>
                <w:szCs w:val="20"/>
              </w:rPr>
              <w:t xml:space="preserve"> – 78</w:t>
            </w:r>
          </w:p>
          <w:p w14:paraId="50783187" w14:textId="646C602E"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00F21C5A" w:rsidRPr="0072094B">
              <w:rPr>
                <w:rFonts w:ascii="Times New Roman" w:hAnsi="Times New Roman" w:cs="Times New Roman"/>
                <w:iCs/>
                <w:sz w:val="20"/>
                <w:szCs w:val="20"/>
              </w:rPr>
              <w:t xml:space="preserve"> -60</w:t>
            </w:r>
          </w:p>
        </w:tc>
        <w:tc>
          <w:tcPr>
            <w:tcW w:w="2126" w:type="dxa"/>
            <w:vAlign w:val="center"/>
          </w:tcPr>
          <w:p w14:paraId="2E10D825"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80</w:t>
            </w:r>
          </w:p>
          <w:p w14:paraId="5740BD96"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80</w:t>
            </w:r>
          </w:p>
          <w:p w14:paraId="69B5FB88"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-80</w:t>
            </w:r>
          </w:p>
        </w:tc>
        <w:tc>
          <w:tcPr>
            <w:tcW w:w="2835" w:type="dxa"/>
            <w:vAlign w:val="center"/>
          </w:tcPr>
          <w:p w14:paraId="057F7AA9" w14:textId="241344EF"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00F21C5A" w:rsidRPr="0072094B">
              <w:rPr>
                <w:rFonts w:ascii="Times New Roman" w:hAnsi="Times New Roman" w:cs="Times New Roman"/>
                <w:iCs/>
                <w:sz w:val="20"/>
                <w:szCs w:val="20"/>
              </w:rPr>
              <w:t xml:space="preserve"> – 80</w:t>
            </w:r>
          </w:p>
          <w:p w14:paraId="0691483D" w14:textId="043AF553"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00F21C5A" w:rsidRPr="0072094B">
              <w:rPr>
                <w:rFonts w:ascii="Times New Roman" w:hAnsi="Times New Roman" w:cs="Times New Roman"/>
                <w:iCs/>
                <w:sz w:val="20"/>
                <w:szCs w:val="20"/>
              </w:rPr>
              <w:t xml:space="preserve"> – 80</w:t>
            </w:r>
          </w:p>
          <w:p w14:paraId="0E8D1166" w14:textId="0555D97D"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00F21C5A" w:rsidRPr="0072094B">
              <w:rPr>
                <w:rFonts w:ascii="Times New Roman" w:hAnsi="Times New Roman" w:cs="Times New Roman"/>
                <w:iCs/>
                <w:sz w:val="20"/>
                <w:szCs w:val="20"/>
              </w:rPr>
              <w:t xml:space="preserve"> -90</w:t>
            </w:r>
          </w:p>
        </w:tc>
      </w:tr>
    </w:tbl>
    <w:p w14:paraId="786A696C" w14:textId="77777777" w:rsidR="00135AD8" w:rsidRPr="0072094B" w:rsidRDefault="00135AD8" w:rsidP="00135AD8">
      <w:pPr>
        <w:spacing w:after="0" w:line="240" w:lineRule="auto"/>
        <w:ind w:left="89"/>
        <w:rPr>
          <w:rFonts w:ascii="Times New Roman" w:hAnsi="Times New Roman" w:cs="Times New Roman"/>
          <w:iCs/>
          <w:sz w:val="20"/>
          <w:szCs w:val="20"/>
        </w:rPr>
      </w:pPr>
    </w:p>
    <w:p w14:paraId="255B39EA" w14:textId="6EE65AD7" w:rsidR="00135AD8" w:rsidRPr="0072094B" w:rsidRDefault="00135AD8" w:rsidP="00135AD8">
      <w:pPr>
        <w:ind w:left="89"/>
        <w:rPr>
          <w:rFonts w:ascii="Times New Roman" w:hAnsi="Times New Roman" w:cs="Times New Roman"/>
          <w:iCs/>
          <w:sz w:val="20"/>
          <w:szCs w:val="20"/>
        </w:rPr>
      </w:pPr>
      <w:r w:rsidRPr="0072094B">
        <w:rPr>
          <w:rFonts w:ascii="Times New Roman" w:hAnsi="Times New Roman" w:cs="Times New Roman"/>
          <w:iCs/>
          <w:sz w:val="20"/>
          <w:szCs w:val="20"/>
        </w:rPr>
        <w:t xml:space="preserve">Вычисление средних КПЭ </w:t>
      </w:r>
      <w:r w:rsidR="0060593B" w:rsidRPr="0072094B">
        <w:rPr>
          <w:rFonts w:ascii="Times New Roman" w:hAnsi="Times New Roman" w:cs="Times New Roman"/>
          <w:iCs/>
          <w:sz w:val="20"/>
          <w:szCs w:val="20"/>
        </w:rPr>
        <w:t xml:space="preserve">Исполнителей </w:t>
      </w:r>
      <w:r w:rsidRPr="0072094B">
        <w:rPr>
          <w:rFonts w:ascii="Times New Roman" w:hAnsi="Times New Roman" w:cs="Times New Roman"/>
          <w:iCs/>
          <w:sz w:val="20"/>
          <w:szCs w:val="20"/>
        </w:rPr>
        <w:t>за предыдущие месяцы</w:t>
      </w:r>
    </w:p>
    <w:tbl>
      <w:tblPr>
        <w:tblStyle w:val="aff3"/>
        <w:tblW w:w="0" w:type="auto"/>
        <w:tblInd w:w="89" w:type="dxa"/>
        <w:tblLook w:val="04A0" w:firstRow="1" w:lastRow="0" w:firstColumn="1" w:lastColumn="0" w:noHBand="0" w:noVBand="1"/>
      </w:tblPr>
      <w:tblGrid>
        <w:gridCol w:w="1267"/>
        <w:gridCol w:w="2892"/>
        <w:gridCol w:w="2126"/>
        <w:gridCol w:w="2835"/>
      </w:tblGrid>
      <w:tr w:rsidR="00135AD8" w:rsidRPr="0072094B" w14:paraId="6F89B13E" w14:textId="77777777" w:rsidTr="00E037E0">
        <w:tc>
          <w:tcPr>
            <w:tcW w:w="1267" w:type="dxa"/>
            <w:vAlign w:val="center"/>
          </w:tcPr>
          <w:p w14:paraId="37C98C37" w14:textId="77777777" w:rsidR="00135AD8" w:rsidRPr="0072094B" w:rsidRDefault="00135AD8" w:rsidP="006E0AF1">
            <w:pPr>
              <w:jc w:val="center"/>
              <w:rPr>
                <w:rFonts w:ascii="Times New Roman" w:hAnsi="Times New Roman" w:cs="Times New Roman"/>
                <w:iCs/>
                <w:sz w:val="20"/>
                <w:szCs w:val="20"/>
              </w:rPr>
            </w:pPr>
          </w:p>
        </w:tc>
        <w:tc>
          <w:tcPr>
            <w:tcW w:w="2892" w:type="dxa"/>
            <w:vAlign w:val="center"/>
          </w:tcPr>
          <w:p w14:paraId="4A14FB63" w14:textId="1637E909" w:rsidR="00F66A26" w:rsidRPr="0072094B" w:rsidRDefault="0060593B"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1</w:t>
            </w:r>
          </w:p>
          <w:p w14:paraId="21FCE3E7"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факт средн</w:t>
            </w:r>
            <w:r w:rsidR="00F66A26" w:rsidRPr="0072094B">
              <w:rPr>
                <w:rFonts w:ascii="Times New Roman" w:hAnsi="Times New Roman" w:cs="Times New Roman"/>
                <w:iCs/>
                <w:sz w:val="20"/>
                <w:szCs w:val="20"/>
              </w:rPr>
              <w:t>ий</w:t>
            </w:r>
          </w:p>
        </w:tc>
        <w:tc>
          <w:tcPr>
            <w:tcW w:w="2126" w:type="dxa"/>
            <w:vAlign w:val="center"/>
          </w:tcPr>
          <w:p w14:paraId="7DBFCDB6" w14:textId="79F3CCB7" w:rsidR="00F66A26" w:rsidRPr="0072094B" w:rsidRDefault="0060593B"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2</w:t>
            </w:r>
          </w:p>
          <w:p w14:paraId="4243B32E" w14:textId="77777777" w:rsidR="00135AD8" w:rsidRPr="0072094B" w:rsidRDefault="00135AD8" w:rsidP="006E0AF1">
            <w:pPr>
              <w:jc w:val="center"/>
            </w:pPr>
            <w:r w:rsidRPr="0072094B">
              <w:rPr>
                <w:rFonts w:ascii="Times New Roman" w:hAnsi="Times New Roman" w:cs="Times New Roman"/>
                <w:iCs/>
                <w:sz w:val="20"/>
                <w:szCs w:val="20"/>
              </w:rPr>
              <w:t>факт средн</w:t>
            </w:r>
            <w:r w:rsidR="00F66A26" w:rsidRPr="0072094B">
              <w:rPr>
                <w:rFonts w:ascii="Times New Roman" w:hAnsi="Times New Roman" w:cs="Times New Roman"/>
                <w:iCs/>
                <w:sz w:val="20"/>
                <w:szCs w:val="20"/>
              </w:rPr>
              <w:t>ий</w:t>
            </w:r>
          </w:p>
        </w:tc>
        <w:tc>
          <w:tcPr>
            <w:tcW w:w="2835" w:type="dxa"/>
            <w:vAlign w:val="center"/>
          </w:tcPr>
          <w:p w14:paraId="3A3DD37D" w14:textId="19018F81" w:rsidR="00F66A26" w:rsidRPr="0072094B" w:rsidRDefault="0060593B"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3</w:t>
            </w:r>
          </w:p>
          <w:p w14:paraId="70E72BD6" w14:textId="77777777" w:rsidR="00135AD8" w:rsidRPr="0072094B" w:rsidRDefault="00135AD8" w:rsidP="006E0AF1">
            <w:pPr>
              <w:jc w:val="center"/>
            </w:pPr>
            <w:r w:rsidRPr="0072094B">
              <w:rPr>
                <w:rFonts w:ascii="Times New Roman" w:hAnsi="Times New Roman" w:cs="Times New Roman"/>
                <w:iCs/>
                <w:sz w:val="20"/>
                <w:szCs w:val="20"/>
              </w:rPr>
              <w:t>факт средн</w:t>
            </w:r>
            <w:r w:rsidR="00F66A26" w:rsidRPr="0072094B">
              <w:rPr>
                <w:rFonts w:ascii="Times New Roman" w:hAnsi="Times New Roman" w:cs="Times New Roman"/>
                <w:iCs/>
                <w:sz w:val="20"/>
                <w:szCs w:val="20"/>
              </w:rPr>
              <w:t>ий</w:t>
            </w:r>
          </w:p>
        </w:tc>
      </w:tr>
      <w:tr w:rsidR="00135AD8" w:rsidRPr="0072094B" w14:paraId="1FC8B03E" w14:textId="77777777" w:rsidTr="00E037E0">
        <w:tc>
          <w:tcPr>
            <w:tcW w:w="1267" w:type="dxa"/>
            <w:vAlign w:val="center"/>
          </w:tcPr>
          <w:p w14:paraId="10618526"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КПЭ1 таргет не более 4</w:t>
            </w:r>
          </w:p>
        </w:tc>
        <w:tc>
          <w:tcPr>
            <w:tcW w:w="2892" w:type="dxa"/>
            <w:vAlign w:val="center"/>
          </w:tcPr>
          <w:p w14:paraId="083DAC65"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5,3</w:t>
            </w:r>
          </w:p>
        </w:tc>
        <w:tc>
          <w:tcPr>
            <w:tcW w:w="2126" w:type="dxa"/>
            <w:vAlign w:val="center"/>
          </w:tcPr>
          <w:p w14:paraId="410B4AE6"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4</w:t>
            </w:r>
          </w:p>
        </w:tc>
        <w:tc>
          <w:tcPr>
            <w:tcW w:w="2835" w:type="dxa"/>
            <w:vAlign w:val="center"/>
          </w:tcPr>
          <w:p w14:paraId="694539D6"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3,3</w:t>
            </w:r>
          </w:p>
        </w:tc>
      </w:tr>
      <w:tr w:rsidR="00135AD8" w:rsidRPr="0072094B" w14:paraId="12557E2D" w14:textId="77777777" w:rsidTr="00E037E0">
        <w:trPr>
          <w:trHeight w:val="64"/>
        </w:trPr>
        <w:tc>
          <w:tcPr>
            <w:tcW w:w="1267" w:type="dxa"/>
            <w:vAlign w:val="center"/>
          </w:tcPr>
          <w:p w14:paraId="711E0AC5"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КПЭ 2 таргет не менее 80</w:t>
            </w:r>
          </w:p>
        </w:tc>
        <w:tc>
          <w:tcPr>
            <w:tcW w:w="2892" w:type="dxa"/>
            <w:vAlign w:val="center"/>
          </w:tcPr>
          <w:p w14:paraId="28901603" w14:textId="097CF07E" w:rsidR="00135AD8" w:rsidRPr="0072094B" w:rsidRDefault="00F21C5A"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72,7</w:t>
            </w:r>
          </w:p>
        </w:tc>
        <w:tc>
          <w:tcPr>
            <w:tcW w:w="2126" w:type="dxa"/>
            <w:vAlign w:val="center"/>
          </w:tcPr>
          <w:p w14:paraId="3AA9410A" w14:textId="6BEB07A0" w:rsidR="00135AD8" w:rsidRPr="0072094B" w:rsidRDefault="005F5CE1"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80</w:t>
            </w:r>
          </w:p>
        </w:tc>
        <w:tc>
          <w:tcPr>
            <w:tcW w:w="2835" w:type="dxa"/>
            <w:vAlign w:val="center"/>
          </w:tcPr>
          <w:p w14:paraId="0A30EF35" w14:textId="38F2A4AC" w:rsidR="00135AD8" w:rsidRPr="0072094B" w:rsidRDefault="00F21C5A"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83,3</w:t>
            </w:r>
          </w:p>
        </w:tc>
      </w:tr>
    </w:tbl>
    <w:p w14:paraId="74D6477B" w14:textId="77777777" w:rsidR="00135AD8" w:rsidRPr="0072094B" w:rsidRDefault="00135AD8" w:rsidP="00135AD8">
      <w:pPr>
        <w:ind w:left="89"/>
        <w:rPr>
          <w:rFonts w:ascii="Times New Roman" w:hAnsi="Times New Roman" w:cs="Times New Roman"/>
          <w:iCs/>
          <w:sz w:val="20"/>
          <w:szCs w:val="20"/>
        </w:rPr>
      </w:pPr>
    </w:p>
    <w:p w14:paraId="5B81304B" w14:textId="053E89C3" w:rsidR="00135AD8" w:rsidRPr="0072094B" w:rsidRDefault="00135AD8" w:rsidP="00135AD8">
      <w:pPr>
        <w:ind w:left="89"/>
        <w:rPr>
          <w:rFonts w:ascii="Times New Roman" w:hAnsi="Times New Roman" w:cs="Times New Roman"/>
          <w:iCs/>
          <w:sz w:val="20"/>
          <w:szCs w:val="20"/>
        </w:rPr>
      </w:pPr>
      <w:r w:rsidRPr="0072094B">
        <w:rPr>
          <w:rFonts w:ascii="Times New Roman" w:hAnsi="Times New Roman" w:cs="Times New Roman"/>
          <w:iCs/>
          <w:sz w:val="20"/>
          <w:szCs w:val="20"/>
        </w:rPr>
        <w:t xml:space="preserve">Выполнение %КПЭ </w:t>
      </w:r>
      <w:r w:rsidR="00765A7A" w:rsidRPr="0072094B">
        <w:rPr>
          <w:rFonts w:ascii="Times New Roman" w:hAnsi="Times New Roman" w:cs="Times New Roman"/>
          <w:iCs/>
          <w:sz w:val="20"/>
          <w:szCs w:val="20"/>
        </w:rPr>
        <w:t>Исполнителя</w:t>
      </w:r>
      <w:r w:rsidRPr="0072094B">
        <w:rPr>
          <w:rFonts w:ascii="Times New Roman" w:hAnsi="Times New Roman" w:cs="Times New Roman"/>
          <w:iCs/>
          <w:sz w:val="20"/>
          <w:szCs w:val="20"/>
        </w:rPr>
        <w:t>ми за предыдущие месяцы</w:t>
      </w:r>
    </w:p>
    <w:tbl>
      <w:tblPr>
        <w:tblStyle w:val="aff3"/>
        <w:tblW w:w="0" w:type="auto"/>
        <w:tblInd w:w="89" w:type="dxa"/>
        <w:tblLook w:val="04A0" w:firstRow="1" w:lastRow="0" w:firstColumn="1" w:lastColumn="0" w:noHBand="0" w:noVBand="1"/>
      </w:tblPr>
      <w:tblGrid>
        <w:gridCol w:w="1267"/>
        <w:gridCol w:w="2892"/>
        <w:gridCol w:w="2126"/>
        <w:gridCol w:w="2835"/>
      </w:tblGrid>
      <w:tr w:rsidR="00135AD8" w:rsidRPr="0072094B" w14:paraId="494AA380" w14:textId="77777777" w:rsidTr="00E037E0">
        <w:tc>
          <w:tcPr>
            <w:tcW w:w="1267" w:type="dxa"/>
            <w:vAlign w:val="center"/>
          </w:tcPr>
          <w:p w14:paraId="06269BC5" w14:textId="77777777" w:rsidR="00135AD8" w:rsidRPr="0072094B" w:rsidRDefault="00135AD8" w:rsidP="006E0AF1">
            <w:pPr>
              <w:jc w:val="center"/>
              <w:rPr>
                <w:rFonts w:ascii="Times New Roman" w:hAnsi="Times New Roman" w:cs="Times New Roman"/>
                <w:iCs/>
                <w:sz w:val="20"/>
                <w:szCs w:val="20"/>
              </w:rPr>
            </w:pPr>
          </w:p>
        </w:tc>
        <w:tc>
          <w:tcPr>
            <w:tcW w:w="2892" w:type="dxa"/>
            <w:vAlign w:val="center"/>
          </w:tcPr>
          <w:p w14:paraId="123284F9" w14:textId="6AE7F566" w:rsidR="00135AD8" w:rsidRPr="0072094B" w:rsidRDefault="0060593B"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Исполнитель1 </w:t>
            </w:r>
            <w:r w:rsidR="00135AD8" w:rsidRPr="0072094B">
              <w:rPr>
                <w:rFonts w:ascii="Times New Roman" w:hAnsi="Times New Roman" w:cs="Times New Roman"/>
                <w:iCs/>
                <w:sz w:val="20"/>
                <w:szCs w:val="20"/>
              </w:rPr>
              <w:t>%КПЭ</w:t>
            </w:r>
          </w:p>
        </w:tc>
        <w:tc>
          <w:tcPr>
            <w:tcW w:w="2126" w:type="dxa"/>
            <w:vAlign w:val="center"/>
          </w:tcPr>
          <w:p w14:paraId="372404F9" w14:textId="2ABDC55A" w:rsidR="00135AD8" w:rsidRPr="0072094B" w:rsidRDefault="0060593B" w:rsidP="006E0AF1">
            <w:pPr>
              <w:jc w:val="center"/>
            </w:pPr>
            <w:r w:rsidRPr="0072094B">
              <w:rPr>
                <w:rFonts w:ascii="Times New Roman" w:hAnsi="Times New Roman" w:cs="Times New Roman"/>
                <w:iCs/>
                <w:sz w:val="20"/>
                <w:szCs w:val="20"/>
              </w:rPr>
              <w:t xml:space="preserve">Исполнитель2 </w:t>
            </w:r>
            <w:r w:rsidR="00135AD8" w:rsidRPr="0072094B">
              <w:rPr>
                <w:rFonts w:ascii="Times New Roman" w:hAnsi="Times New Roman" w:cs="Times New Roman"/>
                <w:iCs/>
                <w:sz w:val="20"/>
                <w:szCs w:val="20"/>
              </w:rPr>
              <w:t>%КПЭ</w:t>
            </w:r>
          </w:p>
        </w:tc>
        <w:tc>
          <w:tcPr>
            <w:tcW w:w="2835" w:type="dxa"/>
            <w:vAlign w:val="center"/>
          </w:tcPr>
          <w:p w14:paraId="7BDF86FD" w14:textId="1A11A408" w:rsidR="00135AD8" w:rsidRPr="0072094B" w:rsidRDefault="0060593B" w:rsidP="006E0AF1">
            <w:pPr>
              <w:jc w:val="center"/>
            </w:pPr>
            <w:r w:rsidRPr="0072094B">
              <w:rPr>
                <w:rFonts w:ascii="Times New Roman" w:hAnsi="Times New Roman" w:cs="Times New Roman"/>
                <w:iCs/>
                <w:sz w:val="20"/>
                <w:szCs w:val="20"/>
              </w:rPr>
              <w:t xml:space="preserve">Исполнитель3 </w:t>
            </w:r>
            <w:r w:rsidR="00135AD8" w:rsidRPr="0072094B">
              <w:rPr>
                <w:rFonts w:ascii="Times New Roman" w:hAnsi="Times New Roman" w:cs="Times New Roman"/>
                <w:iCs/>
                <w:sz w:val="20"/>
                <w:szCs w:val="20"/>
              </w:rPr>
              <w:t>%КПЭ</w:t>
            </w:r>
          </w:p>
        </w:tc>
      </w:tr>
      <w:tr w:rsidR="00135AD8" w:rsidRPr="0072094B" w14:paraId="433184DF" w14:textId="77777777" w:rsidTr="00E037E0">
        <w:tc>
          <w:tcPr>
            <w:tcW w:w="1267" w:type="dxa"/>
            <w:vAlign w:val="center"/>
          </w:tcPr>
          <w:p w14:paraId="4F6F4EA0"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КПЭ1 таргет не более 4</w:t>
            </w:r>
          </w:p>
        </w:tc>
        <w:tc>
          <w:tcPr>
            <w:tcW w:w="2892" w:type="dxa"/>
            <w:vAlign w:val="center"/>
          </w:tcPr>
          <w:p w14:paraId="7C2823E4"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67,5%</w:t>
            </w:r>
          </w:p>
        </w:tc>
        <w:tc>
          <w:tcPr>
            <w:tcW w:w="2126" w:type="dxa"/>
            <w:vAlign w:val="center"/>
          </w:tcPr>
          <w:p w14:paraId="2AF5E4E1"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365A59BD"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121%</w:t>
            </w:r>
          </w:p>
        </w:tc>
      </w:tr>
      <w:tr w:rsidR="00135AD8" w:rsidRPr="0072094B" w14:paraId="2C449B4C" w14:textId="77777777" w:rsidTr="00E037E0">
        <w:trPr>
          <w:trHeight w:val="64"/>
        </w:trPr>
        <w:tc>
          <w:tcPr>
            <w:tcW w:w="1267" w:type="dxa"/>
            <w:vAlign w:val="center"/>
          </w:tcPr>
          <w:p w14:paraId="5DC3375A"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КПЭ 2 таргет не менее 80</w:t>
            </w:r>
          </w:p>
        </w:tc>
        <w:tc>
          <w:tcPr>
            <w:tcW w:w="2892" w:type="dxa"/>
            <w:vAlign w:val="center"/>
          </w:tcPr>
          <w:p w14:paraId="252F5775" w14:textId="3A70A386" w:rsidR="00135AD8" w:rsidRPr="0072094B" w:rsidRDefault="00F21C5A"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90,8</w:t>
            </w:r>
            <w:r w:rsidR="00135AD8" w:rsidRPr="0072094B">
              <w:rPr>
                <w:rFonts w:ascii="Times New Roman" w:hAnsi="Times New Roman" w:cs="Times New Roman"/>
                <w:iCs/>
                <w:sz w:val="20"/>
                <w:szCs w:val="20"/>
              </w:rPr>
              <w:t>%</w:t>
            </w:r>
          </w:p>
        </w:tc>
        <w:tc>
          <w:tcPr>
            <w:tcW w:w="2126" w:type="dxa"/>
            <w:vAlign w:val="center"/>
          </w:tcPr>
          <w:p w14:paraId="243ADC3A"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011F63CF" w14:textId="77777777" w:rsidR="00135AD8" w:rsidRPr="0072094B" w:rsidRDefault="00135AD8" w:rsidP="006E0AF1">
            <w:pPr>
              <w:jc w:val="center"/>
              <w:rPr>
                <w:rFonts w:ascii="Times New Roman" w:hAnsi="Times New Roman" w:cs="Times New Roman"/>
                <w:iCs/>
                <w:sz w:val="20"/>
                <w:szCs w:val="20"/>
              </w:rPr>
            </w:pPr>
            <w:r w:rsidRPr="0072094B">
              <w:rPr>
                <w:rFonts w:ascii="Times New Roman" w:hAnsi="Times New Roman" w:cs="Times New Roman"/>
                <w:iCs/>
                <w:sz w:val="20"/>
                <w:szCs w:val="20"/>
              </w:rPr>
              <w:t>108%</w:t>
            </w:r>
          </w:p>
        </w:tc>
      </w:tr>
    </w:tbl>
    <w:p w14:paraId="5F0674B2" w14:textId="77777777" w:rsidR="00135AD8" w:rsidRPr="0072094B" w:rsidRDefault="00135AD8" w:rsidP="00A00118">
      <w:pPr>
        <w:spacing w:after="0"/>
        <w:ind w:left="89"/>
        <w:rPr>
          <w:rFonts w:ascii="Times New Roman" w:hAnsi="Times New Roman" w:cs="Times New Roman"/>
          <w:iCs/>
          <w:sz w:val="20"/>
          <w:szCs w:val="20"/>
        </w:rPr>
      </w:pPr>
    </w:p>
    <w:p w14:paraId="15B7BDF3" w14:textId="06F13751" w:rsidR="00135AD8" w:rsidRPr="0072094B" w:rsidRDefault="00135AD8" w:rsidP="00A00118">
      <w:pPr>
        <w:spacing w:after="0"/>
        <w:ind w:left="89"/>
        <w:rPr>
          <w:rFonts w:ascii="Times New Roman" w:hAnsi="Times New Roman" w:cs="Times New Roman"/>
          <w:iCs/>
          <w:sz w:val="20"/>
          <w:szCs w:val="20"/>
        </w:rPr>
      </w:pPr>
      <w:r w:rsidRPr="0072094B">
        <w:rPr>
          <w:rFonts w:ascii="Times New Roman" w:hAnsi="Times New Roman" w:cs="Times New Roman"/>
          <w:iCs/>
          <w:sz w:val="20"/>
          <w:szCs w:val="20"/>
        </w:rPr>
        <w:t xml:space="preserve">Вычисление средних %КПЭ </w:t>
      </w:r>
      <w:r w:rsidR="00756772">
        <w:rPr>
          <w:rFonts w:ascii="Times New Roman" w:hAnsi="Times New Roman" w:cs="Times New Roman"/>
          <w:iCs/>
          <w:sz w:val="20"/>
          <w:szCs w:val="20"/>
        </w:rPr>
        <w:t>Исполнителей</w:t>
      </w:r>
      <w:r w:rsidR="00756772" w:rsidRPr="0072094B">
        <w:rPr>
          <w:rFonts w:ascii="Times New Roman" w:hAnsi="Times New Roman" w:cs="Times New Roman"/>
          <w:iCs/>
          <w:sz w:val="20"/>
          <w:szCs w:val="20"/>
        </w:rPr>
        <w:t xml:space="preserve"> </w:t>
      </w:r>
    </w:p>
    <w:tbl>
      <w:tblPr>
        <w:tblStyle w:val="aff3"/>
        <w:tblW w:w="0" w:type="auto"/>
        <w:tblInd w:w="89" w:type="dxa"/>
        <w:tblLook w:val="04A0" w:firstRow="1" w:lastRow="0" w:firstColumn="1" w:lastColumn="0" w:noHBand="0" w:noVBand="1"/>
      </w:tblPr>
      <w:tblGrid>
        <w:gridCol w:w="1211"/>
        <w:gridCol w:w="2948"/>
        <w:gridCol w:w="2126"/>
        <w:gridCol w:w="2835"/>
      </w:tblGrid>
      <w:tr w:rsidR="00135AD8" w:rsidRPr="0072094B" w14:paraId="65488813" w14:textId="77777777" w:rsidTr="00E037E0">
        <w:tc>
          <w:tcPr>
            <w:tcW w:w="1211" w:type="dxa"/>
            <w:vAlign w:val="center"/>
          </w:tcPr>
          <w:p w14:paraId="44FED703" w14:textId="77777777" w:rsidR="00135AD8" w:rsidRPr="0072094B" w:rsidRDefault="00135AD8" w:rsidP="007245FA">
            <w:pPr>
              <w:jc w:val="center"/>
              <w:rPr>
                <w:rFonts w:ascii="Times New Roman" w:hAnsi="Times New Roman" w:cs="Times New Roman"/>
                <w:iCs/>
                <w:sz w:val="20"/>
                <w:szCs w:val="20"/>
              </w:rPr>
            </w:pPr>
          </w:p>
        </w:tc>
        <w:tc>
          <w:tcPr>
            <w:tcW w:w="2948" w:type="dxa"/>
            <w:vAlign w:val="center"/>
          </w:tcPr>
          <w:p w14:paraId="7F8B6FB8" w14:textId="306114CC" w:rsidR="00135AD8" w:rsidRPr="0072094B" w:rsidRDefault="0060593B"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Исполнитель1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126" w:type="dxa"/>
            <w:vAlign w:val="center"/>
          </w:tcPr>
          <w:p w14:paraId="2349D9AF" w14:textId="3B20DD38" w:rsidR="00135AD8" w:rsidRPr="0072094B" w:rsidRDefault="0060593B" w:rsidP="007245FA">
            <w:pPr>
              <w:jc w:val="center"/>
            </w:pPr>
            <w:r w:rsidRPr="0072094B">
              <w:rPr>
                <w:rFonts w:ascii="Times New Roman" w:hAnsi="Times New Roman" w:cs="Times New Roman"/>
                <w:iCs/>
                <w:sz w:val="20"/>
                <w:szCs w:val="20"/>
              </w:rPr>
              <w:t xml:space="preserve">Исполнитель2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835" w:type="dxa"/>
            <w:vAlign w:val="center"/>
          </w:tcPr>
          <w:p w14:paraId="6330E185" w14:textId="44CAB853" w:rsidR="00135AD8" w:rsidRPr="0072094B" w:rsidRDefault="0060593B" w:rsidP="007245FA">
            <w:pPr>
              <w:jc w:val="center"/>
            </w:pPr>
            <w:r w:rsidRPr="0072094B">
              <w:rPr>
                <w:rFonts w:ascii="Times New Roman" w:hAnsi="Times New Roman" w:cs="Times New Roman"/>
                <w:iCs/>
                <w:sz w:val="20"/>
                <w:szCs w:val="20"/>
              </w:rPr>
              <w:t xml:space="preserve">Исполнитель3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w:t>
            </w:r>
            <w:r w:rsidR="007245FA" w:rsidRPr="0072094B">
              <w:rPr>
                <w:rFonts w:ascii="Times New Roman" w:hAnsi="Times New Roman" w:cs="Times New Roman"/>
                <w:iCs/>
                <w:sz w:val="20"/>
                <w:szCs w:val="20"/>
              </w:rPr>
              <w:t>ре</w:t>
            </w:r>
            <w:r w:rsidR="00135AD8" w:rsidRPr="0072094B">
              <w:rPr>
                <w:rFonts w:ascii="Times New Roman" w:hAnsi="Times New Roman" w:cs="Times New Roman"/>
                <w:iCs/>
                <w:sz w:val="20"/>
                <w:szCs w:val="20"/>
              </w:rPr>
              <w:t>дн</w:t>
            </w:r>
            <w:r w:rsidR="00F66A26" w:rsidRPr="0072094B">
              <w:rPr>
                <w:rFonts w:ascii="Times New Roman" w:hAnsi="Times New Roman" w:cs="Times New Roman"/>
                <w:iCs/>
                <w:sz w:val="20"/>
                <w:szCs w:val="20"/>
              </w:rPr>
              <w:t>ий</w:t>
            </w:r>
          </w:p>
        </w:tc>
      </w:tr>
      <w:tr w:rsidR="00135AD8" w:rsidRPr="0072094B" w14:paraId="140CCC64" w14:textId="77777777" w:rsidTr="00E037E0">
        <w:tc>
          <w:tcPr>
            <w:tcW w:w="1211" w:type="dxa"/>
            <w:vAlign w:val="center"/>
          </w:tcPr>
          <w:p w14:paraId="2A993C29" w14:textId="77777777" w:rsidR="00135AD8" w:rsidRPr="0072094B" w:rsidRDefault="00135AD8" w:rsidP="007245FA">
            <w:pPr>
              <w:jc w:val="center"/>
              <w:rPr>
                <w:rFonts w:ascii="Times New Roman" w:hAnsi="Times New Roman" w:cs="Times New Roman"/>
                <w:iCs/>
                <w:sz w:val="20"/>
                <w:szCs w:val="20"/>
              </w:rPr>
            </w:pPr>
          </w:p>
        </w:tc>
        <w:tc>
          <w:tcPr>
            <w:tcW w:w="2948" w:type="dxa"/>
            <w:vAlign w:val="center"/>
          </w:tcPr>
          <w:p w14:paraId="53A5C304" w14:textId="2FF337F2" w:rsidR="00135AD8" w:rsidRPr="0072094B" w:rsidRDefault="00E744AC"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79,2</w:t>
            </w:r>
            <w:r w:rsidR="00135AD8" w:rsidRPr="0072094B">
              <w:rPr>
                <w:rFonts w:ascii="Times New Roman" w:hAnsi="Times New Roman" w:cs="Times New Roman"/>
                <w:iCs/>
                <w:sz w:val="20"/>
                <w:szCs w:val="20"/>
              </w:rPr>
              <w:t>%</w:t>
            </w:r>
          </w:p>
        </w:tc>
        <w:tc>
          <w:tcPr>
            <w:tcW w:w="2126" w:type="dxa"/>
            <w:vAlign w:val="center"/>
          </w:tcPr>
          <w:p w14:paraId="19374D4B" w14:textId="77777777"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799CEBBE" w14:textId="703D1BCD"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1</w:t>
            </w:r>
            <w:r w:rsidR="00E67C20" w:rsidRPr="0072094B">
              <w:rPr>
                <w:rFonts w:ascii="Times New Roman" w:hAnsi="Times New Roman" w:cs="Times New Roman"/>
                <w:iCs/>
                <w:sz w:val="20"/>
                <w:szCs w:val="20"/>
              </w:rPr>
              <w:t>15</w:t>
            </w:r>
            <w:r w:rsidRPr="0072094B">
              <w:rPr>
                <w:rFonts w:ascii="Times New Roman" w:hAnsi="Times New Roman" w:cs="Times New Roman"/>
                <w:iCs/>
                <w:sz w:val="20"/>
                <w:szCs w:val="20"/>
              </w:rPr>
              <w:t>,5%</w:t>
            </w:r>
          </w:p>
        </w:tc>
      </w:tr>
    </w:tbl>
    <w:p w14:paraId="4A09CF40" w14:textId="77777777" w:rsidR="00135AD8" w:rsidRPr="0072094B" w:rsidRDefault="00135AD8" w:rsidP="009E1707">
      <w:pPr>
        <w:spacing w:after="0"/>
        <w:ind w:left="89"/>
        <w:rPr>
          <w:rFonts w:ascii="Times New Roman" w:hAnsi="Times New Roman" w:cs="Times New Roman"/>
          <w:iCs/>
          <w:sz w:val="20"/>
          <w:szCs w:val="20"/>
        </w:rPr>
      </w:pPr>
    </w:p>
    <w:p w14:paraId="7560A98E" w14:textId="300E1A0D" w:rsidR="00135AD8" w:rsidRPr="0072094B" w:rsidRDefault="00135AD8" w:rsidP="00135AD8">
      <w:pPr>
        <w:ind w:left="89"/>
        <w:rPr>
          <w:rFonts w:ascii="Times New Roman" w:hAnsi="Times New Roman" w:cs="Times New Roman"/>
          <w:iCs/>
          <w:sz w:val="20"/>
          <w:szCs w:val="20"/>
        </w:rPr>
      </w:pPr>
      <w:r w:rsidRPr="0072094B">
        <w:rPr>
          <w:rFonts w:ascii="Times New Roman" w:hAnsi="Times New Roman" w:cs="Times New Roman"/>
          <w:iCs/>
          <w:sz w:val="20"/>
          <w:szCs w:val="20"/>
        </w:rPr>
        <w:t xml:space="preserve">Вычисление ТОц </w:t>
      </w:r>
      <w:r w:rsidR="00765A7A" w:rsidRPr="0072094B">
        <w:rPr>
          <w:rFonts w:ascii="Times New Roman" w:hAnsi="Times New Roman" w:cs="Times New Roman"/>
          <w:iCs/>
          <w:sz w:val="20"/>
          <w:szCs w:val="20"/>
        </w:rPr>
        <w:t>Исполнителей</w:t>
      </w:r>
    </w:p>
    <w:tbl>
      <w:tblPr>
        <w:tblStyle w:val="aff3"/>
        <w:tblW w:w="0" w:type="auto"/>
        <w:tblInd w:w="89" w:type="dxa"/>
        <w:tblLook w:val="04A0" w:firstRow="1" w:lastRow="0" w:firstColumn="1" w:lastColumn="0" w:noHBand="0" w:noVBand="1"/>
      </w:tblPr>
      <w:tblGrid>
        <w:gridCol w:w="1883"/>
        <w:gridCol w:w="2276"/>
        <w:gridCol w:w="2126"/>
        <w:gridCol w:w="2835"/>
      </w:tblGrid>
      <w:tr w:rsidR="00135AD8" w:rsidRPr="0072094B" w14:paraId="076C26AD" w14:textId="77777777" w:rsidTr="00E037E0">
        <w:tc>
          <w:tcPr>
            <w:tcW w:w="1883" w:type="dxa"/>
            <w:vAlign w:val="center"/>
          </w:tcPr>
          <w:p w14:paraId="1855AE97" w14:textId="77777777" w:rsidR="00135AD8" w:rsidRPr="0072094B" w:rsidRDefault="00135AD8" w:rsidP="007245FA">
            <w:pPr>
              <w:jc w:val="center"/>
              <w:rPr>
                <w:rFonts w:ascii="Times New Roman" w:hAnsi="Times New Roman" w:cs="Times New Roman"/>
                <w:iCs/>
                <w:sz w:val="20"/>
                <w:szCs w:val="20"/>
              </w:rPr>
            </w:pPr>
          </w:p>
        </w:tc>
        <w:tc>
          <w:tcPr>
            <w:tcW w:w="2276" w:type="dxa"/>
            <w:vAlign w:val="center"/>
          </w:tcPr>
          <w:p w14:paraId="2A179007" w14:textId="280A2CA8" w:rsidR="00135AD8" w:rsidRPr="0072094B" w:rsidRDefault="0060593B"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Исполнитель1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126" w:type="dxa"/>
            <w:vAlign w:val="center"/>
          </w:tcPr>
          <w:p w14:paraId="64FD26B8" w14:textId="5BB213F3" w:rsidR="00135AD8" w:rsidRPr="0072094B" w:rsidRDefault="0060593B" w:rsidP="007245FA">
            <w:pPr>
              <w:jc w:val="center"/>
            </w:pPr>
            <w:r w:rsidRPr="0072094B">
              <w:rPr>
                <w:rFonts w:ascii="Times New Roman" w:hAnsi="Times New Roman" w:cs="Times New Roman"/>
                <w:iCs/>
                <w:sz w:val="20"/>
                <w:szCs w:val="20"/>
              </w:rPr>
              <w:t xml:space="preserve">Исполнитель2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835" w:type="dxa"/>
            <w:vAlign w:val="center"/>
          </w:tcPr>
          <w:p w14:paraId="5EC35A4D" w14:textId="6E9F2338" w:rsidR="00135AD8" w:rsidRPr="0072094B" w:rsidRDefault="0060593B" w:rsidP="003C2F42">
            <w:pPr>
              <w:jc w:val="center"/>
            </w:pPr>
            <w:r w:rsidRPr="0072094B">
              <w:rPr>
                <w:rFonts w:ascii="Times New Roman" w:hAnsi="Times New Roman" w:cs="Times New Roman"/>
                <w:iCs/>
                <w:sz w:val="20"/>
                <w:szCs w:val="20"/>
              </w:rPr>
              <w:t xml:space="preserve">Исполнитель3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w:t>
            </w:r>
            <w:r w:rsidR="003C2F42" w:rsidRPr="0072094B">
              <w:rPr>
                <w:rFonts w:ascii="Times New Roman" w:hAnsi="Times New Roman" w:cs="Times New Roman"/>
                <w:iCs/>
                <w:sz w:val="20"/>
                <w:szCs w:val="20"/>
              </w:rPr>
              <w:t>е</w:t>
            </w:r>
            <w:r w:rsidR="00135AD8" w:rsidRPr="0072094B">
              <w:rPr>
                <w:rFonts w:ascii="Times New Roman" w:hAnsi="Times New Roman" w:cs="Times New Roman"/>
                <w:iCs/>
                <w:sz w:val="20"/>
                <w:szCs w:val="20"/>
              </w:rPr>
              <w:t>дн</w:t>
            </w:r>
            <w:r w:rsidR="00F66A26" w:rsidRPr="0072094B">
              <w:rPr>
                <w:rFonts w:ascii="Times New Roman" w:hAnsi="Times New Roman" w:cs="Times New Roman"/>
                <w:iCs/>
                <w:sz w:val="20"/>
                <w:szCs w:val="20"/>
              </w:rPr>
              <w:t>ий</w:t>
            </w:r>
          </w:p>
        </w:tc>
      </w:tr>
      <w:tr w:rsidR="00135AD8" w:rsidRPr="0072094B" w14:paraId="61B1B484" w14:textId="77777777" w:rsidTr="00E037E0">
        <w:tc>
          <w:tcPr>
            <w:tcW w:w="1883" w:type="dxa"/>
            <w:vAlign w:val="center"/>
          </w:tcPr>
          <w:p w14:paraId="5B146122" w14:textId="77777777"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%КПЭ средн</w:t>
            </w:r>
            <w:r w:rsidR="00F66A26" w:rsidRPr="0072094B">
              <w:rPr>
                <w:rFonts w:ascii="Times New Roman" w:hAnsi="Times New Roman" w:cs="Times New Roman"/>
                <w:iCs/>
                <w:sz w:val="20"/>
                <w:szCs w:val="20"/>
              </w:rPr>
              <w:t>ий</w:t>
            </w:r>
          </w:p>
        </w:tc>
        <w:tc>
          <w:tcPr>
            <w:tcW w:w="2276" w:type="dxa"/>
            <w:vAlign w:val="center"/>
          </w:tcPr>
          <w:p w14:paraId="37DF4E96" w14:textId="1CAB3848" w:rsidR="00135AD8" w:rsidRPr="0072094B" w:rsidRDefault="00E744AC"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79,2%</w:t>
            </w:r>
          </w:p>
        </w:tc>
        <w:tc>
          <w:tcPr>
            <w:tcW w:w="2126" w:type="dxa"/>
            <w:vAlign w:val="center"/>
          </w:tcPr>
          <w:p w14:paraId="0CD6A64A" w14:textId="77777777"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21B61789" w14:textId="55621649"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1</w:t>
            </w:r>
            <w:r w:rsidR="00E67C20" w:rsidRPr="0072094B">
              <w:rPr>
                <w:rFonts w:ascii="Times New Roman" w:hAnsi="Times New Roman" w:cs="Times New Roman"/>
                <w:iCs/>
                <w:sz w:val="20"/>
                <w:szCs w:val="20"/>
              </w:rPr>
              <w:t>15</w:t>
            </w:r>
            <w:r w:rsidRPr="0072094B">
              <w:rPr>
                <w:rFonts w:ascii="Times New Roman" w:hAnsi="Times New Roman" w:cs="Times New Roman"/>
                <w:iCs/>
                <w:sz w:val="20"/>
                <w:szCs w:val="20"/>
              </w:rPr>
              <w:t>,5%</w:t>
            </w:r>
          </w:p>
        </w:tc>
      </w:tr>
      <w:tr w:rsidR="00135AD8" w:rsidRPr="0072094B" w14:paraId="06945CF7" w14:textId="77777777" w:rsidTr="00E037E0">
        <w:tc>
          <w:tcPr>
            <w:tcW w:w="1883" w:type="dxa"/>
            <w:vAlign w:val="center"/>
          </w:tcPr>
          <w:p w14:paraId="79670C4F" w14:textId="77777777"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Тариф</w:t>
            </w:r>
          </w:p>
        </w:tc>
        <w:tc>
          <w:tcPr>
            <w:tcW w:w="2276" w:type="dxa"/>
            <w:vAlign w:val="center"/>
          </w:tcPr>
          <w:p w14:paraId="0150232C" w14:textId="77777777"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9</w:t>
            </w:r>
          </w:p>
        </w:tc>
        <w:tc>
          <w:tcPr>
            <w:tcW w:w="2126" w:type="dxa"/>
            <w:vAlign w:val="center"/>
          </w:tcPr>
          <w:p w14:paraId="7A61F4D2" w14:textId="3F2A2991" w:rsidR="00135AD8" w:rsidRPr="0072094B" w:rsidRDefault="00A60D73"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12</w:t>
            </w:r>
          </w:p>
        </w:tc>
        <w:tc>
          <w:tcPr>
            <w:tcW w:w="2835" w:type="dxa"/>
            <w:vAlign w:val="center"/>
          </w:tcPr>
          <w:p w14:paraId="1AFA1215" w14:textId="0B05DCD9" w:rsidR="00135AD8" w:rsidRPr="0072094B" w:rsidRDefault="00A60D73"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11</w:t>
            </w:r>
          </w:p>
        </w:tc>
      </w:tr>
      <w:tr w:rsidR="00135AD8" w:rsidRPr="0072094B" w14:paraId="741C1AAB" w14:textId="77777777" w:rsidTr="00E037E0">
        <w:tc>
          <w:tcPr>
            <w:tcW w:w="1883" w:type="dxa"/>
            <w:vAlign w:val="center"/>
          </w:tcPr>
          <w:p w14:paraId="04BF1F17" w14:textId="6BDCBC2A"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ТОц=Тариф/%КПЭ</w:t>
            </w:r>
            <w:r w:rsidR="003C2F42" w:rsidRPr="0072094B">
              <w:rPr>
                <w:rFonts w:ascii="Times New Roman" w:hAnsi="Times New Roman" w:cs="Times New Roman"/>
                <w:iCs/>
                <w:sz w:val="20"/>
                <w:szCs w:val="20"/>
              </w:rPr>
              <w:t xml:space="preserve"> </w:t>
            </w:r>
            <w:r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276" w:type="dxa"/>
            <w:vAlign w:val="center"/>
          </w:tcPr>
          <w:p w14:paraId="3318610A" w14:textId="11F65097" w:rsidR="00135AD8" w:rsidRPr="0072094B" w:rsidRDefault="00E744AC" w:rsidP="00E744AC">
            <w:pPr>
              <w:jc w:val="center"/>
              <w:rPr>
                <w:rFonts w:ascii="Times New Roman" w:hAnsi="Times New Roman" w:cs="Times New Roman"/>
                <w:iCs/>
                <w:sz w:val="20"/>
                <w:szCs w:val="20"/>
              </w:rPr>
            </w:pPr>
            <w:r w:rsidRPr="0072094B">
              <w:rPr>
                <w:rFonts w:ascii="Times New Roman" w:hAnsi="Times New Roman" w:cs="Times New Roman"/>
                <w:iCs/>
                <w:sz w:val="20"/>
                <w:szCs w:val="20"/>
              </w:rPr>
              <w:t>11</w:t>
            </w:r>
            <w:r w:rsidR="00135AD8" w:rsidRPr="0072094B">
              <w:rPr>
                <w:rFonts w:ascii="Times New Roman" w:hAnsi="Times New Roman" w:cs="Times New Roman"/>
                <w:iCs/>
                <w:sz w:val="20"/>
                <w:szCs w:val="20"/>
              </w:rPr>
              <w:t>,</w:t>
            </w:r>
            <w:r w:rsidRPr="0072094B">
              <w:rPr>
                <w:rFonts w:ascii="Times New Roman" w:hAnsi="Times New Roman" w:cs="Times New Roman"/>
                <w:iCs/>
                <w:sz w:val="20"/>
                <w:szCs w:val="20"/>
              </w:rPr>
              <w:t>4</w:t>
            </w:r>
          </w:p>
        </w:tc>
        <w:tc>
          <w:tcPr>
            <w:tcW w:w="2126" w:type="dxa"/>
            <w:vAlign w:val="center"/>
          </w:tcPr>
          <w:p w14:paraId="494F9280" w14:textId="77777777" w:rsidR="00135AD8" w:rsidRPr="0072094B" w:rsidRDefault="00135AD8" w:rsidP="007245FA">
            <w:pPr>
              <w:jc w:val="center"/>
              <w:rPr>
                <w:rFonts w:ascii="Times New Roman" w:hAnsi="Times New Roman" w:cs="Times New Roman"/>
                <w:iCs/>
                <w:sz w:val="20"/>
                <w:szCs w:val="20"/>
              </w:rPr>
            </w:pPr>
            <w:r w:rsidRPr="0072094B">
              <w:rPr>
                <w:rFonts w:ascii="Times New Roman" w:hAnsi="Times New Roman" w:cs="Times New Roman"/>
                <w:iCs/>
                <w:sz w:val="20"/>
                <w:szCs w:val="20"/>
              </w:rPr>
              <w:t>12</w:t>
            </w:r>
          </w:p>
        </w:tc>
        <w:tc>
          <w:tcPr>
            <w:tcW w:w="2835" w:type="dxa"/>
            <w:vAlign w:val="center"/>
          </w:tcPr>
          <w:p w14:paraId="0CB4187D" w14:textId="77777777" w:rsidR="00135AD8" w:rsidRPr="0072094B" w:rsidRDefault="00135AD8" w:rsidP="007245FA">
            <w:pPr>
              <w:jc w:val="center"/>
              <w:rPr>
                <w:rFonts w:ascii="Times New Roman" w:hAnsi="Times New Roman" w:cs="Times New Roman"/>
                <w:i/>
                <w:iCs/>
                <w:sz w:val="20"/>
                <w:szCs w:val="20"/>
              </w:rPr>
            </w:pPr>
            <w:r w:rsidRPr="0072094B">
              <w:rPr>
                <w:rFonts w:ascii="Times New Roman" w:hAnsi="Times New Roman" w:cs="Times New Roman"/>
                <w:i/>
                <w:iCs/>
                <w:sz w:val="20"/>
                <w:szCs w:val="20"/>
              </w:rPr>
              <w:t>9,61</w:t>
            </w:r>
          </w:p>
        </w:tc>
      </w:tr>
    </w:tbl>
    <w:p w14:paraId="75381937" w14:textId="77777777" w:rsidR="00135AD8" w:rsidRPr="0072094B" w:rsidRDefault="00135AD8" w:rsidP="007245FA">
      <w:pPr>
        <w:ind w:left="89"/>
        <w:jc w:val="both"/>
        <w:rPr>
          <w:rFonts w:ascii="Times New Roman" w:hAnsi="Times New Roman" w:cs="Times New Roman"/>
          <w:iCs/>
          <w:sz w:val="20"/>
          <w:szCs w:val="20"/>
        </w:rPr>
      </w:pPr>
    </w:p>
    <w:p w14:paraId="042C4001" w14:textId="5ECD4F25" w:rsidR="00135AD8" w:rsidRPr="0072094B" w:rsidRDefault="00135AD8" w:rsidP="00A00118">
      <w:pPr>
        <w:spacing w:after="0"/>
        <w:ind w:left="89"/>
        <w:jc w:val="both"/>
        <w:rPr>
          <w:rFonts w:ascii="Times New Roman" w:hAnsi="Times New Roman" w:cs="Times New Roman"/>
          <w:b/>
          <w:iCs/>
          <w:sz w:val="20"/>
          <w:szCs w:val="20"/>
        </w:rPr>
      </w:pPr>
      <w:r w:rsidRPr="0072094B">
        <w:rPr>
          <w:rFonts w:ascii="Times New Roman" w:hAnsi="Times New Roman" w:cs="Times New Roman"/>
          <w:b/>
          <w:iCs/>
          <w:sz w:val="20"/>
          <w:szCs w:val="20"/>
        </w:rPr>
        <w:t xml:space="preserve">Распределение объема </w:t>
      </w:r>
      <w:r w:rsidR="005B2C9F" w:rsidRPr="0072094B">
        <w:rPr>
          <w:rFonts w:ascii="Times New Roman" w:hAnsi="Times New Roman" w:cs="Times New Roman"/>
          <w:b/>
          <w:iCs/>
          <w:sz w:val="20"/>
          <w:szCs w:val="20"/>
        </w:rPr>
        <w:t>услуг</w:t>
      </w:r>
      <w:r w:rsidRPr="0072094B">
        <w:rPr>
          <w:rFonts w:ascii="Times New Roman" w:hAnsi="Times New Roman" w:cs="Times New Roman"/>
          <w:b/>
          <w:iCs/>
          <w:sz w:val="20"/>
          <w:szCs w:val="20"/>
        </w:rPr>
        <w:t>:</w:t>
      </w:r>
    </w:p>
    <w:p w14:paraId="30A024EE" w14:textId="3C39A6C5" w:rsidR="00135AD8" w:rsidRPr="0072094B" w:rsidRDefault="0060593B" w:rsidP="00A00118">
      <w:pPr>
        <w:spacing w:after="0"/>
        <w:ind w:left="8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 xml:space="preserve">3, у которого ТОц минимальная получает в </w:t>
      </w:r>
      <w:r w:rsidR="00135AD8" w:rsidRPr="0072094B">
        <w:rPr>
          <w:rFonts w:ascii="Times New Roman" w:hAnsi="Times New Roman" w:cs="Times New Roman"/>
          <w:iCs/>
          <w:sz w:val="20"/>
          <w:szCs w:val="20"/>
          <w:u w:val="single"/>
        </w:rPr>
        <w:t>работу 6</w:t>
      </w:r>
      <w:r w:rsidR="00E744AC" w:rsidRPr="0072094B">
        <w:rPr>
          <w:rFonts w:ascii="Times New Roman" w:hAnsi="Times New Roman" w:cs="Times New Roman"/>
          <w:iCs/>
          <w:sz w:val="20"/>
          <w:szCs w:val="20"/>
        </w:rPr>
        <w:t xml:space="preserve"> звонков, согласно</w:t>
      </w:r>
      <w:r w:rsidR="00135AD8" w:rsidRPr="0072094B">
        <w:rPr>
          <w:rFonts w:ascii="Times New Roman" w:hAnsi="Times New Roman" w:cs="Times New Roman"/>
          <w:iCs/>
          <w:sz w:val="20"/>
          <w:szCs w:val="20"/>
        </w:rPr>
        <w:t xml:space="preserve"> присланной заявке по тарифу 1</w:t>
      </w:r>
      <w:r w:rsidR="00A60D73" w:rsidRPr="0072094B">
        <w:rPr>
          <w:rFonts w:ascii="Times New Roman" w:hAnsi="Times New Roman" w:cs="Times New Roman"/>
          <w:iCs/>
          <w:sz w:val="20"/>
          <w:szCs w:val="20"/>
        </w:rPr>
        <w:t>1</w:t>
      </w:r>
      <w:r w:rsidR="00135AD8" w:rsidRPr="0072094B">
        <w:rPr>
          <w:rFonts w:ascii="Times New Roman" w:hAnsi="Times New Roman" w:cs="Times New Roman"/>
          <w:iCs/>
          <w:sz w:val="20"/>
          <w:szCs w:val="20"/>
        </w:rPr>
        <w:t xml:space="preserve">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0AB58BA4" w14:textId="68BC8267" w:rsidR="00135AD8" w:rsidRPr="0072094B" w:rsidRDefault="0060593B" w:rsidP="00A00118">
      <w:pPr>
        <w:spacing w:after="0"/>
        <w:ind w:left="8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1</w:t>
      </w:r>
      <w:r w:rsidR="00135AD8" w:rsidRPr="0072094B">
        <w:rPr>
          <w:rFonts w:ascii="Times New Roman" w:hAnsi="Times New Roman" w:cs="Times New Roman"/>
          <w:iCs/>
          <w:sz w:val="20"/>
          <w:szCs w:val="20"/>
        </w:rPr>
        <w:t xml:space="preserve"> у которого ТОц вторая</w:t>
      </w:r>
      <w:r w:rsidR="00E744AC" w:rsidRPr="0072094B">
        <w:rPr>
          <w:rFonts w:ascii="Times New Roman" w:hAnsi="Times New Roman" w:cs="Times New Roman"/>
          <w:iCs/>
          <w:sz w:val="20"/>
          <w:szCs w:val="20"/>
        </w:rPr>
        <w:t xml:space="preserve"> по возрастанию получает оставшиеся </w:t>
      </w:r>
      <w:r w:rsidR="007322A6">
        <w:rPr>
          <w:rFonts w:ascii="Times New Roman" w:hAnsi="Times New Roman" w:cs="Times New Roman"/>
          <w:iCs/>
          <w:sz w:val="20"/>
          <w:szCs w:val="20"/>
        </w:rPr>
        <w:t xml:space="preserve">9 </w:t>
      </w:r>
      <w:r w:rsidR="00E744AC" w:rsidRPr="0072094B">
        <w:rPr>
          <w:rFonts w:ascii="Times New Roman" w:hAnsi="Times New Roman" w:cs="Times New Roman"/>
          <w:iCs/>
          <w:sz w:val="20"/>
          <w:szCs w:val="20"/>
        </w:rPr>
        <w:t>звонков,</w:t>
      </w:r>
      <w:r w:rsidR="00135AD8" w:rsidRPr="0072094B">
        <w:rPr>
          <w:rFonts w:ascii="Times New Roman" w:hAnsi="Times New Roman" w:cs="Times New Roman"/>
          <w:iCs/>
          <w:sz w:val="20"/>
          <w:szCs w:val="20"/>
        </w:rPr>
        <w:t xml:space="preserve"> соглас</w:t>
      </w:r>
      <w:r w:rsidR="00E744AC" w:rsidRPr="0072094B">
        <w:rPr>
          <w:rFonts w:ascii="Times New Roman" w:hAnsi="Times New Roman" w:cs="Times New Roman"/>
          <w:iCs/>
          <w:sz w:val="20"/>
          <w:szCs w:val="20"/>
        </w:rPr>
        <w:t>но присланной заявке по тарифу 9</w:t>
      </w:r>
      <w:r w:rsidR="00135AD8" w:rsidRPr="0072094B">
        <w:rPr>
          <w:rFonts w:ascii="Times New Roman" w:hAnsi="Times New Roman" w:cs="Times New Roman"/>
          <w:iCs/>
          <w:sz w:val="20"/>
          <w:szCs w:val="20"/>
        </w:rPr>
        <w:t xml:space="preserve">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71BAC97F" w14:textId="37D69A44" w:rsidR="00135AD8" w:rsidRPr="0072094B" w:rsidRDefault="0060593B" w:rsidP="00A00118">
      <w:pPr>
        <w:spacing w:after="0" w:line="240" w:lineRule="auto"/>
        <w:ind w:left="8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2</w:t>
      </w:r>
      <w:r w:rsidR="00135AD8" w:rsidRPr="0072094B">
        <w:rPr>
          <w:rFonts w:ascii="Times New Roman" w:hAnsi="Times New Roman" w:cs="Times New Roman"/>
          <w:iCs/>
          <w:sz w:val="20"/>
          <w:szCs w:val="20"/>
        </w:rPr>
        <w:t xml:space="preserve"> у </w:t>
      </w:r>
      <w:r w:rsidR="00E744AC" w:rsidRPr="0072094B">
        <w:rPr>
          <w:rFonts w:ascii="Times New Roman" w:hAnsi="Times New Roman" w:cs="Times New Roman"/>
          <w:iCs/>
          <w:sz w:val="20"/>
          <w:szCs w:val="20"/>
        </w:rPr>
        <w:t>которого ТОц самая высокая не получает объём по данному функциональному направлению.</w:t>
      </w:r>
    </w:p>
    <w:p w14:paraId="25D112D0" w14:textId="77777777" w:rsidR="00135AD8" w:rsidRPr="0072094B" w:rsidRDefault="00135AD8" w:rsidP="00F3552D">
      <w:pPr>
        <w:spacing w:after="0" w:line="240" w:lineRule="auto"/>
        <w:jc w:val="both"/>
        <w:rPr>
          <w:rFonts w:ascii="Times New Roman" w:hAnsi="Times New Roman" w:cs="Times New Roman"/>
          <w:sz w:val="20"/>
          <w:szCs w:val="20"/>
        </w:rPr>
      </w:pPr>
    </w:p>
    <w:p w14:paraId="60CB6AD6" w14:textId="19D50B05" w:rsidR="00FA5CCA" w:rsidRPr="0072094B" w:rsidRDefault="00C10A19" w:rsidP="00E744AC">
      <w:pPr>
        <w:spacing w:after="0" w:line="240" w:lineRule="auto"/>
        <w:jc w:val="both"/>
        <w:rPr>
          <w:rFonts w:ascii="Times New Roman" w:hAnsi="Times New Roman" w:cs="Times New Roman"/>
          <w:sz w:val="20"/>
          <w:szCs w:val="20"/>
        </w:rPr>
      </w:pPr>
      <w:r w:rsidRPr="0072094B">
        <w:rPr>
          <w:rFonts w:ascii="Times New Roman" w:hAnsi="Times New Roman" w:cs="Times New Roman"/>
          <w:b/>
          <w:iCs/>
          <w:sz w:val="20"/>
          <w:szCs w:val="20"/>
        </w:rPr>
        <w:t xml:space="preserve">Пример расчета распределения объемов </w:t>
      </w:r>
      <w:r w:rsidR="00FA5CCA" w:rsidRPr="0072094B">
        <w:rPr>
          <w:rFonts w:ascii="Times New Roman" w:hAnsi="Times New Roman" w:cs="Times New Roman"/>
          <w:sz w:val="20"/>
          <w:szCs w:val="20"/>
        </w:rPr>
        <w:t xml:space="preserve">если </w:t>
      </w:r>
      <w:r w:rsidR="00765A7A" w:rsidRPr="0072094B">
        <w:rPr>
          <w:rFonts w:ascii="Times New Roman" w:hAnsi="Times New Roman" w:cs="Times New Roman"/>
          <w:sz w:val="20"/>
          <w:szCs w:val="20"/>
        </w:rPr>
        <w:t>Исполнитель</w:t>
      </w:r>
      <w:r w:rsidR="00FA5CCA" w:rsidRPr="0072094B">
        <w:rPr>
          <w:rFonts w:ascii="Times New Roman" w:hAnsi="Times New Roman" w:cs="Times New Roman"/>
          <w:sz w:val="20"/>
          <w:szCs w:val="20"/>
        </w:rPr>
        <w:t xml:space="preserve"> не выполняет все КПЭ по каналу функционального направления в течение 2</w:t>
      </w:r>
      <w:r w:rsidR="00CF12DE" w:rsidRPr="0072094B">
        <w:rPr>
          <w:rFonts w:ascii="Times New Roman" w:hAnsi="Times New Roman" w:cs="Times New Roman"/>
          <w:sz w:val="20"/>
          <w:szCs w:val="20"/>
        </w:rPr>
        <w:t>-</w:t>
      </w:r>
      <w:r w:rsidR="00FA5CCA" w:rsidRPr="0072094B">
        <w:rPr>
          <w:rFonts w:ascii="Times New Roman" w:hAnsi="Times New Roman" w:cs="Times New Roman"/>
          <w:sz w:val="20"/>
          <w:szCs w:val="20"/>
        </w:rPr>
        <w:t>х месяцев подряд</w:t>
      </w:r>
      <w:r w:rsidR="00E744AC" w:rsidRPr="0072094B">
        <w:rPr>
          <w:rFonts w:ascii="Times New Roman" w:hAnsi="Times New Roman" w:cs="Times New Roman"/>
          <w:sz w:val="20"/>
          <w:szCs w:val="20"/>
        </w:rPr>
        <w:t>.</w:t>
      </w:r>
    </w:p>
    <w:p w14:paraId="32FF2697" w14:textId="422ABE10" w:rsidR="00141F26" w:rsidRPr="0072094B" w:rsidRDefault="00E744AC" w:rsidP="00E744AC">
      <w:p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Согласно результатам распределения обьемов, услуги по функциональному направлению Х на период 6 месяцев были распределены на </w:t>
      </w:r>
      <w:r w:rsidR="00765A7A" w:rsidRPr="0072094B">
        <w:rPr>
          <w:rFonts w:ascii="Times New Roman" w:hAnsi="Times New Roman" w:cs="Times New Roman"/>
          <w:sz w:val="20"/>
          <w:szCs w:val="20"/>
        </w:rPr>
        <w:t>Исполнителей</w:t>
      </w:r>
      <w:r w:rsidR="00654B18" w:rsidRPr="0072094B">
        <w:rPr>
          <w:rFonts w:ascii="Times New Roman" w:hAnsi="Times New Roman" w:cs="Times New Roman"/>
          <w:sz w:val="20"/>
          <w:szCs w:val="20"/>
        </w:rPr>
        <w:t xml:space="preserve"> в следующей пропорции</w:t>
      </w:r>
      <w:r w:rsidR="00141F26" w:rsidRPr="0072094B">
        <w:rPr>
          <w:rFonts w:ascii="Times New Roman" w:hAnsi="Times New Roman" w:cs="Times New Roman"/>
          <w:sz w:val="20"/>
          <w:szCs w:val="20"/>
        </w:rPr>
        <w:t>:</w:t>
      </w:r>
    </w:p>
    <w:p w14:paraId="01783AE9" w14:textId="3B219D9A" w:rsidR="00141F26" w:rsidRPr="0072094B" w:rsidRDefault="00D21DE1" w:rsidP="00654B18">
      <w:pPr>
        <w:pStyle w:val="af3"/>
        <w:numPr>
          <w:ilvl w:val="0"/>
          <w:numId w:val="83"/>
        </w:num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41F26" w:rsidRPr="0072094B">
        <w:rPr>
          <w:rFonts w:ascii="Times New Roman" w:hAnsi="Times New Roman" w:cs="Times New Roman"/>
          <w:sz w:val="20"/>
          <w:szCs w:val="20"/>
        </w:rPr>
        <w:t>1 -20%</w:t>
      </w:r>
    </w:p>
    <w:p w14:paraId="7C78BE21" w14:textId="745ADADD" w:rsidR="00141F26" w:rsidRPr="0072094B" w:rsidRDefault="00D21DE1" w:rsidP="00654B18">
      <w:pPr>
        <w:pStyle w:val="af3"/>
        <w:numPr>
          <w:ilvl w:val="0"/>
          <w:numId w:val="83"/>
        </w:num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41F26" w:rsidRPr="0072094B">
        <w:rPr>
          <w:rFonts w:ascii="Times New Roman" w:hAnsi="Times New Roman" w:cs="Times New Roman"/>
          <w:sz w:val="20"/>
          <w:szCs w:val="20"/>
        </w:rPr>
        <w:t>2- 60%</w:t>
      </w:r>
    </w:p>
    <w:p w14:paraId="3F22EEC0" w14:textId="629EECB5" w:rsidR="00141F26" w:rsidRPr="0072094B" w:rsidRDefault="00D21DE1" w:rsidP="00654B18">
      <w:pPr>
        <w:pStyle w:val="af3"/>
        <w:numPr>
          <w:ilvl w:val="0"/>
          <w:numId w:val="83"/>
        </w:num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41F26" w:rsidRPr="0072094B">
        <w:rPr>
          <w:rFonts w:ascii="Times New Roman" w:hAnsi="Times New Roman" w:cs="Times New Roman"/>
          <w:sz w:val="20"/>
          <w:szCs w:val="20"/>
        </w:rPr>
        <w:t>3 – 20%</w:t>
      </w:r>
    </w:p>
    <w:p w14:paraId="162A0615" w14:textId="7E730FD4" w:rsidR="00141F26" w:rsidRPr="0072094B" w:rsidRDefault="00765A7A" w:rsidP="00E744AC">
      <w:p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Исполнитель</w:t>
      </w:r>
      <w:r w:rsidR="00141F26" w:rsidRPr="0072094B">
        <w:rPr>
          <w:rFonts w:ascii="Times New Roman" w:hAnsi="Times New Roman" w:cs="Times New Roman"/>
          <w:sz w:val="20"/>
          <w:szCs w:val="20"/>
        </w:rPr>
        <w:t xml:space="preserve"> 3 в течение 2</w:t>
      </w:r>
      <w:r w:rsidR="00D701B5" w:rsidRPr="0072094B">
        <w:rPr>
          <w:rFonts w:ascii="Times New Roman" w:hAnsi="Times New Roman" w:cs="Times New Roman"/>
          <w:sz w:val="20"/>
          <w:szCs w:val="20"/>
        </w:rPr>
        <w:t>-</w:t>
      </w:r>
      <w:r w:rsidR="00141F26" w:rsidRPr="0072094B">
        <w:rPr>
          <w:rFonts w:ascii="Times New Roman" w:hAnsi="Times New Roman" w:cs="Times New Roman"/>
          <w:sz w:val="20"/>
          <w:szCs w:val="20"/>
        </w:rPr>
        <w:t>х месяцев подряд не выполняет ни один КПЭ по Услуге1</w:t>
      </w:r>
    </w:p>
    <w:p w14:paraId="6538000F" w14:textId="42612B14" w:rsidR="00141F26" w:rsidRPr="0072094B" w:rsidRDefault="00421A48" w:rsidP="00E744AC">
      <w:pPr>
        <w:autoSpaceDE w:val="0"/>
        <w:autoSpaceDN w:val="0"/>
        <w:adjustRightInd w:val="0"/>
        <w:spacing w:after="0" w:line="240" w:lineRule="auto"/>
        <w:jc w:val="both"/>
        <w:rPr>
          <w:rFonts w:ascii="Calibri" w:hAnsi="Calibri" w:cs="Calibri"/>
          <w:sz w:val="19"/>
          <w:szCs w:val="19"/>
        </w:rPr>
      </w:pPr>
      <w:r w:rsidRPr="0072094B">
        <w:rPr>
          <w:rFonts w:ascii="Times New Roman" w:hAnsi="Times New Roman" w:cs="Times New Roman"/>
          <w:sz w:val="20"/>
          <w:szCs w:val="20"/>
        </w:rPr>
        <w:t xml:space="preserve">Заказчик уведомляет </w:t>
      </w:r>
      <w:r w:rsidR="00D21DE1" w:rsidRPr="0072094B">
        <w:rPr>
          <w:rFonts w:ascii="Times New Roman" w:hAnsi="Times New Roman" w:cs="Times New Roman"/>
          <w:sz w:val="20"/>
          <w:szCs w:val="20"/>
        </w:rPr>
        <w:t>Исполнителя 3</w:t>
      </w:r>
      <w:r w:rsidRPr="0072094B">
        <w:rPr>
          <w:rFonts w:ascii="Times New Roman" w:hAnsi="Times New Roman" w:cs="Times New Roman"/>
          <w:sz w:val="20"/>
          <w:szCs w:val="20"/>
        </w:rPr>
        <w:t xml:space="preserve"> согласно п</w:t>
      </w:r>
      <w:r w:rsidR="00855A35" w:rsidRPr="0072094B">
        <w:rPr>
          <w:rFonts w:ascii="Times New Roman" w:hAnsi="Times New Roman" w:cs="Times New Roman"/>
          <w:sz w:val="20"/>
          <w:szCs w:val="20"/>
        </w:rPr>
        <w:t>.</w:t>
      </w:r>
      <w:r w:rsidRPr="0072094B">
        <w:rPr>
          <w:rFonts w:ascii="Times New Roman" w:hAnsi="Times New Roman" w:cs="Times New Roman"/>
          <w:sz w:val="20"/>
          <w:szCs w:val="20"/>
        </w:rPr>
        <w:t xml:space="preserve">5.3 </w:t>
      </w:r>
      <w:r w:rsidR="00234574" w:rsidRPr="0072094B">
        <w:rPr>
          <w:rFonts w:ascii="Times New Roman" w:hAnsi="Times New Roman" w:cs="Times New Roman"/>
          <w:sz w:val="20"/>
          <w:szCs w:val="20"/>
        </w:rPr>
        <w:t xml:space="preserve">Технического задания </w:t>
      </w:r>
      <w:r w:rsidRPr="0072094B">
        <w:rPr>
          <w:rFonts w:ascii="Times New Roman" w:hAnsi="Times New Roman" w:cs="Times New Roman"/>
          <w:sz w:val="20"/>
          <w:szCs w:val="20"/>
        </w:rPr>
        <w:t xml:space="preserve">об остановке </w:t>
      </w:r>
      <w:r w:rsidR="003B5EEA" w:rsidRPr="0072094B">
        <w:rPr>
          <w:rFonts w:ascii="Times New Roman" w:hAnsi="Times New Roman" w:cs="Times New Roman"/>
          <w:sz w:val="20"/>
          <w:szCs w:val="20"/>
        </w:rPr>
        <w:t>передач</w:t>
      </w:r>
      <w:r w:rsidR="003B5EEA">
        <w:rPr>
          <w:rFonts w:ascii="Times New Roman" w:hAnsi="Times New Roman" w:cs="Times New Roman"/>
          <w:sz w:val="20"/>
          <w:szCs w:val="20"/>
        </w:rPr>
        <w:t>и</w:t>
      </w:r>
      <w:r w:rsidR="003B5EEA" w:rsidRPr="0072094B">
        <w:rPr>
          <w:rFonts w:ascii="Times New Roman" w:hAnsi="Times New Roman" w:cs="Times New Roman"/>
          <w:sz w:val="20"/>
          <w:szCs w:val="20"/>
        </w:rPr>
        <w:t xml:space="preserve"> </w:t>
      </w:r>
      <w:r w:rsidRPr="0072094B">
        <w:rPr>
          <w:rFonts w:ascii="Times New Roman" w:hAnsi="Times New Roman" w:cs="Times New Roman"/>
          <w:sz w:val="20"/>
          <w:szCs w:val="20"/>
        </w:rPr>
        <w:t>объемов за 1 календарный месяц в случае если в течение следующего месяцах нарушения КПЭ не будут устранены.</w:t>
      </w:r>
    </w:p>
    <w:p w14:paraId="025B2E5B" w14:textId="24BE6A3F" w:rsidR="00FA5CCA" w:rsidRPr="0072094B" w:rsidRDefault="00421A48" w:rsidP="007245FA">
      <w:pPr>
        <w:spacing w:after="0" w:line="240" w:lineRule="auto"/>
        <w:ind w:firstLine="709"/>
        <w:jc w:val="both"/>
        <w:rPr>
          <w:rFonts w:ascii="Times New Roman" w:hAnsi="Times New Roman" w:cs="Times New Roman"/>
          <w:sz w:val="20"/>
          <w:szCs w:val="20"/>
        </w:rPr>
      </w:pPr>
      <w:r w:rsidRPr="0072094B">
        <w:rPr>
          <w:rFonts w:ascii="Times New Roman" w:hAnsi="Times New Roman" w:cs="Times New Roman"/>
          <w:sz w:val="20"/>
          <w:szCs w:val="20"/>
        </w:rPr>
        <w:t>Если в течение 3</w:t>
      </w:r>
      <w:r w:rsidR="00500429" w:rsidRPr="0072094B">
        <w:rPr>
          <w:rFonts w:ascii="Times New Roman" w:hAnsi="Times New Roman" w:cs="Times New Roman"/>
          <w:sz w:val="20"/>
          <w:szCs w:val="20"/>
        </w:rPr>
        <w:t>-</w:t>
      </w:r>
      <w:r w:rsidRPr="0072094B">
        <w:rPr>
          <w:rFonts w:ascii="Times New Roman" w:hAnsi="Times New Roman" w:cs="Times New Roman"/>
          <w:sz w:val="20"/>
          <w:szCs w:val="20"/>
        </w:rPr>
        <w:t>го месяца нарушения КПЭ не будут устранены, то н</w:t>
      </w:r>
      <w:r w:rsidR="00141F26" w:rsidRPr="0072094B">
        <w:rPr>
          <w:rFonts w:ascii="Times New Roman" w:hAnsi="Times New Roman" w:cs="Times New Roman"/>
          <w:sz w:val="20"/>
          <w:szCs w:val="20"/>
        </w:rPr>
        <w:t xml:space="preserve">ачиная с </w:t>
      </w:r>
      <w:r w:rsidRPr="0072094B">
        <w:rPr>
          <w:rFonts w:ascii="Times New Roman" w:hAnsi="Times New Roman" w:cs="Times New Roman"/>
          <w:sz w:val="20"/>
          <w:szCs w:val="20"/>
        </w:rPr>
        <w:t>4</w:t>
      </w:r>
      <w:r w:rsidR="00234574" w:rsidRPr="0072094B">
        <w:rPr>
          <w:rFonts w:ascii="Times New Roman" w:hAnsi="Times New Roman" w:cs="Times New Roman"/>
          <w:sz w:val="20"/>
          <w:szCs w:val="20"/>
        </w:rPr>
        <w:t>-</w:t>
      </w:r>
      <w:r w:rsidR="00141F26" w:rsidRPr="0072094B">
        <w:rPr>
          <w:rFonts w:ascii="Times New Roman" w:hAnsi="Times New Roman" w:cs="Times New Roman"/>
          <w:sz w:val="20"/>
          <w:szCs w:val="20"/>
        </w:rPr>
        <w:t>го месяца</w:t>
      </w:r>
      <w:r w:rsidRPr="0072094B">
        <w:rPr>
          <w:rFonts w:ascii="Times New Roman" w:hAnsi="Times New Roman" w:cs="Times New Roman"/>
          <w:sz w:val="20"/>
          <w:szCs w:val="20"/>
        </w:rPr>
        <w:t xml:space="preserve"> </w:t>
      </w:r>
      <w:r w:rsidR="00D21DE1" w:rsidRPr="0072094B">
        <w:rPr>
          <w:rFonts w:ascii="Times New Roman" w:hAnsi="Times New Roman" w:cs="Times New Roman"/>
          <w:sz w:val="20"/>
          <w:szCs w:val="20"/>
        </w:rPr>
        <w:t xml:space="preserve">20% объема услуг, приходившиеся </w:t>
      </w:r>
      <w:r w:rsidR="00F23067">
        <w:rPr>
          <w:rFonts w:ascii="Times New Roman" w:hAnsi="Times New Roman" w:cs="Times New Roman"/>
          <w:sz w:val="20"/>
          <w:szCs w:val="20"/>
        </w:rPr>
        <w:t>у</w:t>
      </w:r>
      <w:r w:rsidR="00F23067" w:rsidRPr="0072094B">
        <w:rPr>
          <w:rFonts w:ascii="Times New Roman" w:hAnsi="Times New Roman" w:cs="Times New Roman"/>
          <w:sz w:val="20"/>
          <w:szCs w:val="20"/>
        </w:rPr>
        <w:t xml:space="preserve"> </w:t>
      </w:r>
      <w:r w:rsidR="00D21DE1" w:rsidRPr="0072094B">
        <w:rPr>
          <w:rFonts w:ascii="Times New Roman" w:hAnsi="Times New Roman" w:cs="Times New Roman"/>
          <w:sz w:val="20"/>
          <w:szCs w:val="20"/>
        </w:rPr>
        <w:t>Исполнителя 3 будут пере</w:t>
      </w:r>
      <w:r w:rsidRPr="0072094B">
        <w:rPr>
          <w:rFonts w:ascii="Times New Roman" w:hAnsi="Times New Roman" w:cs="Times New Roman"/>
          <w:sz w:val="20"/>
          <w:szCs w:val="20"/>
        </w:rPr>
        <w:t>распределен</w:t>
      </w:r>
      <w:r w:rsidR="00D21DE1" w:rsidRPr="0072094B">
        <w:rPr>
          <w:rFonts w:ascii="Times New Roman" w:hAnsi="Times New Roman" w:cs="Times New Roman"/>
          <w:sz w:val="20"/>
          <w:szCs w:val="20"/>
        </w:rPr>
        <w:t>ы между Исполнителем 1 и Исполнителем 2</w:t>
      </w:r>
      <w:r w:rsidRPr="0072094B">
        <w:rPr>
          <w:rFonts w:ascii="Times New Roman" w:hAnsi="Times New Roman" w:cs="Times New Roman"/>
          <w:sz w:val="20"/>
          <w:szCs w:val="20"/>
        </w:rPr>
        <w:t xml:space="preserve"> </w:t>
      </w:r>
      <w:r w:rsidR="00D21DE1" w:rsidRPr="0072094B">
        <w:rPr>
          <w:rFonts w:ascii="Times New Roman" w:hAnsi="Times New Roman" w:cs="Times New Roman"/>
          <w:sz w:val="20"/>
          <w:szCs w:val="20"/>
        </w:rPr>
        <w:t xml:space="preserve">в соответствующей пропорции, а именно: </w:t>
      </w:r>
      <w:r w:rsidR="00141F26" w:rsidRPr="0072094B">
        <w:rPr>
          <w:rFonts w:ascii="Times New Roman" w:hAnsi="Times New Roman" w:cs="Times New Roman"/>
          <w:sz w:val="20"/>
          <w:szCs w:val="20"/>
        </w:rPr>
        <w:t xml:space="preserve"> </w:t>
      </w:r>
      <w:r w:rsidR="00FA5CCA" w:rsidRPr="0072094B">
        <w:rPr>
          <w:rFonts w:ascii="Times New Roman" w:hAnsi="Times New Roman" w:cs="Times New Roman"/>
          <w:sz w:val="20"/>
          <w:szCs w:val="20"/>
        </w:rPr>
        <w:t xml:space="preserve"> </w:t>
      </w:r>
    </w:p>
    <w:p w14:paraId="7F0E0410" w14:textId="77777777" w:rsidR="002C6D02" w:rsidRPr="0072094B" w:rsidRDefault="002C6D02" w:rsidP="007245FA">
      <w:pPr>
        <w:spacing w:after="0" w:line="240" w:lineRule="auto"/>
        <w:ind w:firstLine="709"/>
        <w:jc w:val="both"/>
        <w:rPr>
          <w:rFonts w:ascii="Times New Roman" w:hAnsi="Times New Roman" w:cs="Times New Roman"/>
          <w:sz w:val="20"/>
          <w:szCs w:val="20"/>
        </w:rPr>
      </w:pPr>
    </w:p>
    <w:p w14:paraId="57BEE40E" w14:textId="205264E5" w:rsidR="00421A48" w:rsidRPr="0072094B" w:rsidRDefault="00D21DE1" w:rsidP="007245FA">
      <w:pPr>
        <w:spacing w:after="0" w:line="240" w:lineRule="auto"/>
        <w:ind w:firstLine="709"/>
        <w:jc w:val="both"/>
        <w:rPr>
          <w:rFonts w:ascii="Times New Roman" w:hAnsi="Times New Roman" w:cs="Times New Roman"/>
          <w:sz w:val="20"/>
          <w:szCs w:val="20"/>
        </w:rPr>
      </w:pPr>
      <w:r w:rsidRPr="0072094B">
        <w:rPr>
          <w:rFonts w:ascii="Times New Roman" w:hAnsi="Times New Roman" w:cs="Times New Roman"/>
          <w:sz w:val="20"/>
          <w:szCs w:val="20"/>
        </w:rPr>
        <w:t>Исполнитель 1= 2</w:t>
      </w:r>
      <w:r w:rsidR="00594D55" w:rsidRPr="0072094B">
        <w:rPr>
          <w:rFonts w:ascii="Times New Roman" w:hAnsi="Times New Roman" w:cs="Times New Roman"/>
          <w:sz w:val="20"/>
          <w:szCs w:val="20"/>
        </w:rPr>
        <w:t>0%+(1/</w:t>
      </w:r>
      <w:r w:rsidR="00045A1D" w:rsidRPr="0072094B">
        <w:rPr>
          <w:rFonts w:ascii="Times New Roman" w:hAnsi="Times New Roman" w:cs="Times New Roman"/>
          <w:sz w:val="20"/>
          <w:szCs w:val="20"/>
        </w:rPr>
        <w:t>4</w:t>
      </w:r>
      <w:r w:rsidR="00594D55" w:rsidRPr="0072094B">
        <w:rPr>
          <w:rFonts w:ascii="Times New Roman" w:hAnsi="Times New Roman" w:cs="Times New Roman"/>
          <w:sz w:val="20"/>
          <w:szCs w:val="20"/>
        </w:rPr>
        <w:t xml:space="preserve">*20%) т.е </w:t>
      </w:r>
      <w:r w:rsidR="00045A1D" w:rsidRPr="0072094B">
        <w:rPr>
          <w:rFonts w:ascii="Times New Roman" w:hAnsi="Times New Roman" w:cs="Times New Roman"/>
          <w:sz w:val="20"/>
          <w:szCs w:val="20"/>
        </w:rPr>
        <w:t>25</w:t>
      </w:r>
      <w:r w:rsidR="00594D55" w:rsidRPr="0072094B">
        <w:rPr>
          <w:rFonts w:ascii="Times New Roman" w:hAnsi="Times New Roman" w:cs="Times New Roman"/>
          <w:sz w:val="20"/>
          <w:szCs w:val="20"/>
        </w:rPr>
        <w:t>%</w:t>
      </w:r>
    </w:p>
    <w:p w14:paraId="0836804C" w14:textId="3B3BFEF7" w:rsidR="00594D55" w:rsidRPr="0072094B" w:rsidRDefault="00594D55" w:rsidP="00594D55">
      <w:pPr>
        <w:spacing w:after="0" w:line="240" w:lineRule="auto"/>
        <w:ind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B0973" w:rsidRPr="0072094B">
        <w:rPr>
          <w:rFonts w:ascii="Times New Roman" w:hAnsi="Times New Roman" w:cs="Times New Roman"/>
          <w:sz w:val="20"/>
          <w:szCs w:val="20"/>
        </w:rPr>
        <w:t>2</w:t>
      </w:r>
      <w:r w:rsidRPr="0072094B">
        <w:rPr>
          <w:rFonts w:ascii="Times New Roman" w:hAnsi="Times New Roman" w:cs="Times New Roman"/>
          <w:sz w:val="20"/>
          <w:szCs w:val="20"/>
        </w:rPr>
        <w:t>= 60%+(</w:t>
      </w:r>
      <w:r w:rsidR="00045A1D" w:rsidRPr="0072094B">
        <w:rPr>
          <w:rFonts w:ascii="Times New Roman" w:hAnsi="Times New Roman" w:cs="Times New Roman"/>
          <w:sz w:val="20"/>
          <w:szCs w:val="20"/>
        </w:rPr>
        <w:t>3</w:t>
      </w:r>
      <w:r w:rsidRPr="0072094B">
        <w:rPr>
          <w:rFonts w:ascii="Times New Roman" w:hAnsi="Times New Roman" w:cs="Times New Roman"/>
          <w:sz w:val="20"/>
          <w:szCs w:val="20"/>
        </w:rPr>
        <w:t>/</w:t>
      </w:r>
      <w:r w:rsidR="00045A1D" w:rsidRPr="0072094B">
        <w:rPr>
          <w:rFonts w:ascii="Times New Roman" w:hAnsi="Times New Roman" w:cs="Times New Roman"/>
          <w:sz w:val="20"/>
          <w:szCs w:val="20"/>
        </w:rPr>
        <w:t>4</w:t>
      </w:r>
      <w:r w:rsidRPr="0072094B">
        <w:rPr>
          <w:rFonts w:ascii="Times New Roman" w:hAnsi="Times New Roman" w:cs="Times New Roman"/>
          <w:sz w:val="20"/>
          <w:szCs w:val="20"/>
        </w:rPr>
        <w:t xml:space="preserve">*20%) т.е </w:t>
      </w:r>
      <w:r w:rsidR="00045A1D" w:rsidRPr="0072094B">
        <w:rPr>
          <w:rFonts w:ascii="Times New Roman" w:hAnsi="Times New Roman" w:cs="Times New Roman"/>
          <w:sz w:val="20"/>
          <w:szCs w:val="20"/>
        </w:rPr>
        <w:t>75</w:t>
      </w:r>
      <w:r w:rsidRPr="0072094B">
        <w:rPr>
          <w:rFonts w:ascii="Times New Roman" w:hAnsi="Times New Roman" w:cs="Times New Roman"/>
          <w:sz w:val="20"/>
          <w:szCs w:val="20"/>
        </w:rPr>
        <w:t>%</w:t>
      </w:r>
    </w:p>
    <w:p w14:paraId="1AEC93AA" w14:textId="5A869FF0" w:rsidR="002C6D02" w:rsidRPr="0072094B" w:rsidRDefault="002C6D02" w:rsidP="002A39FD">
      <w:pPr>
        <w:pStyle w:val="afffffffff"/>
        <w:spacing w:after="0"/>
        <w:jc w:val="right"/>
      </w:pPr>
      <w:r w:rsidRPr="0072094B">
        <w:t xml:space="preserve">Приложение № </w:t>
      </w:r>
      <w:r w:rsidR="00F42646" w:rsidRPr="0072094B">
        <w:t>17</w:t>
      </w:r>
    </w:p>
    <w:p w14:paraId="00E99549" w14:textId="77777777" w:rsidR="002C6D02" w:rsidRPr="0072094B" w:rsidRDefault="002C6D02" w:rsidP="002A39FD">
      <w:pPr>
        <w:pStyle w:val="afffffffff"/>
        <w:spacing w:after="0"/>
        <w:jc w:val="right"/>
      </w:pPr>
      <w:r w:rsidRPr="0072094B">
        <w:t>к Техническому заданию</w:t>
      </w:r>
    </w:p>
    <w:p w14:paraId="1C10D1A9" w14:textId="77777777" w:rsidR="002C6D02" w:rsidRPr="0072094B" w:rsidRDefault="002C6D02" w:rsidP="00500429">
      <w:pPr>
        <w:pStyle w:val="afffffffff"/>
        <w:spacing w:after="0"/>
      </w:pPr>
    </w:p>
    <w:p w14:paraId="022C6F1E" w14:textId="561F54BB" w:rsidR="002C6D02" w:rsidRPr="0072094B" w:rsidRDefault="009C1AF6">
      <w:pPr>
        <w:spacing w:after="0" w:line="240" w:lineRule="auto"/>
        <w:jc w:val="both"/>
        <w:rPr>
          <w:rFonts w:ascii="Times New Roman" w:hAnsi="Times New Roman" w:cs="Times New Roman"/>
          <w:sz w:val="20"/>
          <w:szCs w:val="20"/>
        </w:rPr>
      </w:pPr>
      <w:r w:rsidRPr="0072094B">
        <w:rPr>
          <w:rFonts w:ascii="Times New Roman" w:eastAsia="Times New Roman" w:hAnsi="Times New Roman" w:cs="Times New Roman"/>
          <w:b/>
          <w:bCs/>
          <w:kern w:val="28"/>
          <w:sz w:val="20"/>
          <w:szCs w:val="20"/>
          <w:lang w:eastAsia="ru-RU"/>
        </w:rPr>
        <w:t>Формы Предварительной и Ответной Заяв</w:t>
      </w:r>
      <w:r w:rsidR="00B53934" w:rsidRPr="0072094B">
        <w:rPr>
          <w:rFonts w:ascii="Times New Roman" w:eastAsia="Times New Roman" w:hAnsi="Times New Roman" w:cs="Times New Roman"/>
          <w:b/>
          <w:bCs/>
          <w:kern w:val="28"/>
          <w:sz w:val="20"/>
          <w:szCs w:val="20"/>
          <w:lang w:eastAsia="ru-RU"/>
        </w:rPr>
        <w:t>ок</w:t>
      </w:r>
      <w:r w:rsidRPr="0072094B">
        <w:rPr>
          <w:rFonts w:ascii="Times New Roman" w:eastAsia="Times New Roman" w:hAnsi="Times New Roman" w:cs="Times New Roman"/>
          <w:b/>
          <w:bCs/>
          <w:kern w:val="28"/>
          <w:sz w:val="20"/>
          <w:szCs w:val="20"/>
          <w:lang w:eastAsia="ru-RU"/>
        </w:rPr>
        <w:t xml:space="preserve"> и на оказание услуг контакт-центра в соответствии с настоящим Техническим заданием</w:t>
      </w:r>
      <w:r w:rsidR="00247568" w:rsidRPr="0072094B">
        <w:rPr>
          <w:rFonts w:ascii="Times New Roman" w:eastAsia="Times New Roman" w:hAnsi="Times New Roman" w:cs="Times New Roman"/>
          <w:b/>
          <w:bCs/>
          <w:kern w:val="28"/>
          <w:sz w:val="20"/>
          <w:szCs w:val="20"/>
          <w:lang w:eastAsia="ru-RU"/>
        </w:rPr>
        <w:t xml:space="preserve"> </w:t>
      </w:r>
    </w:p>
    <w:p w14:paraId="7DAF7AF5" w14:textId="0B0270F7" w:rsidR="006F451C" w:rsidRPr="0072094B" w:rsidRDefault="006F451C">
      <w:pPr>
        <w:pStyle w:val="afffffffff"/>
        <w:spacing w:after="0"/>
        <w:ind w:left="0"/>
        <w:jc w:val="center"/>
      </w:pPr>
    </w:p>
    <w:p w14:paraId="33D5023B" w14:textId="77777777" w:rsidR="002A39FD" w:rsidRPr="0072094B" w:rsidRDefault="002A39FD">
      <w:pPr>
        <w:pStyle w:val="afffffffff"/>
        <w:spacing w:after="0"/>
        <w:ind w:left="0"/>
        <w:jc w:val="center"/>
      </w:pPr>
    </w:p>
    <w:p w14:paraId="500CF786" w14:textId="5F7F5E7F" w:rsidR="006F451C" w:rsidRPr="0072094B" w:rsidRDefault="00D678AA" w:rsidP="006F451C">
      <w:pPr>
        <w:pStyle w:val="affffffff9"/>
        <w:jc w:val="center"/>
      </w:pPr>
      <w:r w:rsidRPr="0072094B">
        <w:t>Предваритель</w:t>
      </w:r>
      <w:r w:rsidR="007245FA" w:rsidRPr="0072094B">
        <w:t xml:space="preserve">ная </w:t>
      </w:r>
      <w:r w:rsidR="006F451C" w:rsidRPr="0072094B">
        <w:t>За</w:t>
      </w:r>
      <w:r w:rsidR="007245FA" w:rsidRPr="0072094B">
        <w:t>явка</w:t>
      </w:r>
      <w:r w:rsidR="004776EC" w:rsidRPr="0072094B">
        <w:t xml:space="preserve"> </w:t>
      </w:r>
      <w:r w:rsidR="006F451C" w:rsidRPr="0072094B">
        <w:t xml:space="preserve">на </w:t>
      </w:r>
      <w:r w:rsidR="007245FA" w:rsidRPr="0072094B">
        <w:t>оказание услуг</w:t>
      </w:r>
      <w:r w:rsidR="006F451C" w:rsidRPr="0072094B">
        <w:t xml:space="preserve"> в период с (дата) по (дата)</w:t>
      </w:r>
    </w:p>
    <w:p w14:paraId="1C80BD74" w14:textId="6A43CC6E" w:rsidR="006F451C" w:rsidRPr="0072094B" w:rsidRDefault="006F451C" w:rsidP="006F451C">
      <w:pPr>
        <w:pStyle w:val="affffffff9"/>
        <w:jc w:val="center"/>
      </w:pPr>
      <w:r w:rsidRPr="0072094B">
        <w:t>согласно Договор</w:t>
      </w:r>
      <w:r w:rsidR="003C2F42" w:rsidRPr="0072094B">
        <w:t>а</w:t>
      </w:r>
      <w:r w:rsidRPr="0072094B">
        <w:t xml:space="preserve"> </w:t>
      </w:r>
      <w:r w:rsidR="00F24FED" w:rsidRPr="0072094B">
        <w:t>на</w:t>
      </w:r>
      <w:r w:rsidRPr="0072094B">
        <w:t xml:space="preserve"> предоставлени</w:t>
      </w:r>
      <w:r w:rsidR="00F24FED" w:rsidRPr="0072094B">
        <w:t>е</w:t>
      </w:r>
      <w:r w:rsidRPr="0072094B">
        <w:t xml:space="preserve"> услуг Контактн</w:t>
      </w:r>
      <w:r w:rsidR="00F24FED" w:rsidRPr="0072094B">
        <w:t>ого</w:t>
      </w:r>
      <w:r w:rsidRPr="0072094B">
        <w:t xml:space="preserve"> центр</w:t>
      </w:r>
      <w:r w:rsidR="00F24FED" w:rsidRPr="0072094B">
        <w:t>а</w:t>
      </w:r>
      <w:r w:rsidRPr="0072094B">
        <w:t xml:space="preserve"> для нужд АО </w:t>
      </w:r>
      <w:r w:rsidR="00F24FED" w:rsidRPr="0072094B">
        <w:t>«</w:t>
      </w:r>
      <w:r w:rsidRPr="0072094B">
        <w:t>Почта России</w:t>
      </w:r>
      <w:r w:rsidR="00F24FED" w:rsidRPr="0072094B">
        <w:t>»</w:t>
      </w:r>
      <w:r w:rsidRPr="0072094B">
        <w:t xml:space="preserve"> № ______ от _____________ 20__ года.</w:t>
      </w:r>
    </w:p>
    <w:p w14:paraId="1B0024BC" w14:textId="77777777" w:rsidR="002A39FD" w:rsidRPr="0072094B" w:rsidRDefault="002A39FD" w:rsidP="009A2A7F">
      <w:pPr>
        <w:pStyle w:val="affffffff9"/>
        <w:ind w:firstLine="0"/>
        <w:jc w:val="center"/>
      </w:pPr>
    </w:p>
    <w:p w14:paraId="3854307C" w14:textId="77777777" w:rsidR="002A39FD" w:rsidRPr="0072094B" w:rsidRDefault="002A39FD" w:rsidP="009A2A7F">
      <w:pPr>
        <w:pStyle w:val="affffffff9"/>
        <w:ind w:firstLine="0"/>
        <w:jc w:val="center"/>
      </w:pPr>
    </w:p>
    <w:p w14:paraId="5C65DE37" w14:textId="6F8E11F7" w:rsidR="006F451C" w:rsidRPr="0072094B" w:rsidRDefault="009A2A7F" w:rsidP="009A2A7F">
      <w:pPr>
        <w:pStyle w:val="affffffff9"/>
        <w:ind w:firstLine="0"/>
        <w:jc w:val="center"/>
      </w:pPr>
      <w:r w:rsidRPr="0072094B">
        <w:t>Уважаемые коллеги!</w:t>
      </w:r>
    </w:p>
    <w:p w14:paraId="3EE4E1F0" w14:textId="77777777" w:rsidR="00541009" w:rsidRPr="0072094B" w:rsidRDefault="00541009" w:rsidP="009A2A7F">
      <w:pPr>
        <w:pStyle w:val="affffffff9"/>
        <w:ind w:firstLine="0"/>
        <w:jc w:val="center"/>
      </w:pPr>
    </w:p>
    <w:p w14:paraId="2218FB82" w14:textId="3F32F21C" w:rsidR="009A2A7F" w:rsidRPr="0072094B" w:rsidRDefault="000A028E" w:rsidP="00541009">
      <w:pPr>
        <w:pStyle w:val="affffffff9"/>
        <w:ind w:firstLine="568"/>
      </w:pPr>
      <w:r w:rsidRPr="0072094B">
        <w:t>В соответствии с Порядком распределения об</w:t>
      </w:r>
      <w:r w:rsidR="00B671A5" w:rsidRPr="0072094B">
        <w:t>ъ</w:t>
      </w:r>
      <w:r w:rsidRPr="0072094B">
        <w:t xml:space="preserve">емов услуг между Исполнителями (Приложение №16 к Техническому заданию на оказание услуг Контактного центра) направляем запрос на предоставление услуг </w:t>
      </w:r>
      <w:r w:rsidRPr="0072094B">
        <w:rPr>
          <w:b/>
        </w:rPr>
        <w:t>на период с … по …</w:t>
      </w:r>
      <w:r w:rsidRPr="0072094B">
        <w:t xml:space="preserve"> </w:t>
      </w:r>
    </w:p>
    <w:p w14:paraId="06B7F499" w14:textId="77777777" w:rsidR="006F451C" w:rsidRPr="0072094B" w:rsidRDefault="006F451C" w:rsidP="006F451C">
      <w:pPr>
        <w:spacing w:after="0" w:line="240" w:lineRule="auto"/>
      </w:pPr>
    </w:p>
    <w:p w14:paraId="654D8187" w14:textId="48042132" w:rsidR="006F451C" w:rsidRPr="0072094B" w:rsidRDefault="007C175C" w:rsidP="00541009">
      <w:pPr>
        <w:pStyle w:val="affffffff5"/>
        <w:numPr>
          <w:ilvl w:val="0"/>
          <w:numId w:val="0"/>
        </w:numPr>
        <w:ind w:firstLine="568"/>
        <w:rPr>
          <w:b w:val="0"/>
          <w:color w:val="auto"/>
          <w:sz w:val="20"/>
          <w:szCs w:val="20"/>
        </w:rPr>
      </w:pPr>
      <w:r w:rsidRPr="0072094B">
        <w:rPr>
          <w:b w:val="0"/>
          <w:iCs w:val="0"/>
          <w:color w:val="auto"/>
          <w:sz w:val="20"/>
          <w:szCs w:val="20"/>
        </w:rPr>
        <w:t xml:space="preserve">Технические требования, включая требования к </w:t>
      </w:r>
      <w:r w:rsidRPr="0072094B">
        <w:rPr>
          <w:b w:val="0"/>
          <w:color w:val="auto"/>
          <w:sz w:val="20"/>
          <w:szCs w:val="20"/>
        </w:rPr>
        <w:t>программно-аппаратному комплексу, ИТ-инфраструктуре    Контактного центра и к информационно-техническому сопровождению запрошенных услуг</w:t>
      </w:r>
      <w:r w:rsidR="00516491" w:rsidRPr="0072094B">
        <w:rPr>
          <w:b w:val="0"/>
          <w:color w:val="auto"/>
          <w:sz w:val="20"/>
          <w:szCs w:val="20"/>
        </w:rPr>
        <w:t xml:space="preserve"> </w:t>
      </w:r>
      <w:r w:rsidRPr="0072094B">
        <w:rPr>
          <w:b w:val="0"/>
          <w:color w:val="auto"/>
          <w:sz w:val="20"/>
          <w:szCs w:val="20"/>
        </w:rPr>
        <w:t>перечислены в пунктах 5.4-5.6 настоящего технического задания</w:t>
      </w:r>
      <w:r w:rsidR="00770283" w:rsidRPr="0072094B">
        <w:rPr>
          <w:b w:val="0"/>
          <w:color w:val="auto"/>
          <w:sz w:val="20"/>
          <w:szCs w:val="20"/>
        </w:rPr>
        <w:t>.</w:t>
      </w:r>
    </w:p>
    <w:p w14:paraId="4CF20D6F" w14:textId="4FBCD00D" w:rsidR="000A028E" w:rsidRPr="0072094B" w:rsidRDefault="000A028E" w:rsidP="000A028E">
      <w:pPr>
        <w:spacing w:line="259" w:lineRule="auto"/>
        <w:ind w:firstLine="568"/>
        <w:jc w:val="both"/>
        <w:rPr>
          <w:rFonts w:ascii="Times New Roman" w:eastAsia="Times New Roman" w:hAnsi="Times New Roman" w:cs="Times New Roman"/>
          <w:b/>
          <w:iCs/>
          <w:kern w:val="28"/>
          <w:sz w:val="20"/>
          <w:szCs w:val="20"/>
          <w:lang w:eastAsia="ru-RU"/>
        </w:rPr>
      </w:pPr>
      <w:r w:rsidRPr="0072094B">
        <w:rPr>
          <w:rFonts w:ascii="Times New Roman" w:eastAsia="Times New Roman" w:hAnsi="Times New Roman" w:cs="Times New Roman"/>
          <w:b/>
          <w:iCs/>
          <w:kern w:val="28"/>
          <w:sz w:val="20"/>
          <w:szCs w:val="20"/>
          <w:lang w:eastAsia="ru-RU"/>
        </w:rPr>
        <w:t>Просим вас в срок до</w:t>
      </w:r>
      <w:r w:rsidR="002A39FD" w:rsidRPr="0072094B">
        <w:rPr>
          <w:rFonts w:ascii="Times New Roman" w:eastAsia="Times New Roman" w:hAnsi="Times New Roman" w:cs="Times New Roman"/>
          <w:b/>
          <w:iCs/>
          <w:kern w:val="28"/>
          <w:sz w:val="20"/>
          <w:szCs w:val="20"/>
          <w:lang w:eastAsia="ru-RU"/>
        </w:rPr>
        <w:t xml:space="preserve"> …</w:t>
      </w:r>
      <w:r w:rsidRPr="0072094B">
        <w:rPr>
          <w:rFonts w:ascii="Times New Roman" w:eastAsia="Times New Roman" w:hAnsi="Times New Roman" w:cs="Times New Roman"/>
          <w:b/>
          <w:iCs/>
          <w:kern w:val="28"/>
          <w:sz w:val="20"/>
          <w:szCs w:val="20"/>
          <w:lang w:eastAsia="ru-RU"/>
        </w:rPr>
        <w:t xml:space="preserve"> сообщить в ответной заявке:</w:t>
      </w:r>
    </w:p>
    <w:p w14:paraId="5EC3F0BB" w14:textId="3D095A36" w:rsidR="000A028E" w:rsidRPr="0072094B" w:rsidRDefault="000A2E6A" w:rsidP="000A028E">
      <w:pPr>
        <w:pStyle w:val="affffffff5"/>
        <w:numPr>
          <w:ilvl w:val="0"/>
          <w:numId w:val="58"/>
        </w:numPr>
        <w:jc w:val="both"/>
        <w:rPr>
          <w:b w:val="0"/>
          <w:iCs w:val="0"/>
          <w:color w:val="auto"/>
          <w:sz w:val="20"/>
          <w:szCs w:val="20"/>
        </w:rPr>
      </w:pPr>
      <w:r w:rsidRPr="0072094B">
        <w:rPr>
          <w:b w:val="0"/>
          <w:iCs w:val="0"/>
          <w:color w:val="auto"/>
          <w:sz w:val="20"/>
          <w:szCs w:val="20"/>
        </w:rPr>
        <w:t>Техническую</w:t>
      </w:r>
      <w:r w:rsidR="000A028E" w:rsidRPr="0072094B">
        <w:rPr>
          <w:b w:val="0"/>
          <w:iCs w:val="0"/>
          <w:color w:val="auto"/>
          <w:sz w:val="20"/>
          <w:szCs w:val="20"/>
        </w:rPr>
        <w:t xml:space="preserve"> готовность к оказанию услуги </w:t>
      </w:r>
    </w:p>
    <w:p w14:paraId="1DF72F18" w14:textId="5680D946" w:rsidR="000A028E" w:rsidRPr="0072094B" w:rsidRDefault="000A2E6A" w:rsidP="000A028E">
      <w:pPr>
        <w:pStyle w:val="affffffff5"/>
        <w:numPr>
          <w:ilvl w:val="0"/>
          <w:numId w:val="58"/>
        </w:numPr>
        <w:jc w:val="both"/>
        <w:rPr>
          <w:b w:val="0"/>
          <w:iCs w:val="0"/>
          <w:color w:val="auto"/>
          <w:sz w:val="20"/>
          <w:szCs w:val="20"/>
        </w:rPr>
      </w:pPr>
      <w:r w:rsidRPr="0072094B">
        <w:rPr>
          <w:b w:val="0"/>
          <w:iCs w:val="0"/>
          <w:color w:val="auto"/>
          <w:sz w:val="20"/>
          <w:szCs w:val="20"/>
        </w:rPr>
        <w:t xml:space="preserve">Объём услуг, который готовы оказать с соблюдением целевых показателей </w:t>
      </w:r>
      <w:r w:rsidRPr="0072094B">
        <w:rPr>
          <w:b w:val="0"/>
          <w:iCs w:val="0"/>
          <w:color w:val="auto"/>
          <w:sz w:val="20"/>
          <w:szCs w:val="20"/>
          <w:lang w:val="en-US"/>
        </w:rPr>
        <w:t>SLA</w:t>
      </w:r>
    </w:p>
    <w:p w14:paraId="2ED67A8B" w14:textId="555C779E" w:rsidR="000A028E" w:rsidRPr="0072094B" w:rsidRDefault="000A028E" w:rsidP="000A028E">
      <w:pPr>
        <w:pStyle w:val="affffffff5"/>
        <w:numPr>
          <w:ilvl w:val="0"/>
          <w:numId w:val="58"/>
        </w:numPr>
        <w:jc w:val="both"/>
        <w:rPr>
          <w:b w:val="0"/>
          <w:iCs w:val="0"/>
          <w:color w:val="auto"/>
          <w:sz w:val="20"/>
          <w:szCs w:val="20"/>
        </w:rPr>
      </w:pPr>
      <w:r w:rsidRPr="0072094B">
        <w:rPr>
          <w:b w:val="0"/>
          <w:iCs w:val="0"/>
          <w:color w:val="auto"/>
          <w:sz w:val="20"/>
          <w:szCs w:val="20"/>
        </w:rPr>
        <w:t xml:space="preserve">Тарифное предложение </w:t>
      </w:r>
    </w:p>
    <w:p w14:paraId="752803A1" w14:textId="2FB2B8AD" w:rsidR="000A028E" w:rsidRPr="0072094B" w:rsidRDefault="000A2E6A" w:rsidP="000A028E">
      <w:pPr>
        <w:pStyle w:val="affffffff5"/>
        <w:numPr>
          <w:ilvl w:val="0"/>
          <w:numId w:val="58"/>
        </w:numPr>
        <w:jc w:val="both"/>
        <w:rPr>
          <w:b w:val="0"/>
          <w:iCs w:val="0"/>
          <w:color w:val="auto"/>
          <w:sz w:val="20"/>
          <w:szCs w:val="20"/>
        </w:rPr>
      </w:pPr>
      <w:r w:rsidRPr="0072094B">
        <w:rPr>
          <w:b w:val="0"/>
          <w:iCs w:val="0"/>
          <w:color w:val="auto"/>
          <w:sz w:val="20"/>
          <w:szCs w:val="20"/>
        </w:rPr>
        <w:t>Информацию</w:t>
      </w:r>
      <w:r w:rsidR="000A028E" w:rsidRPr="0072094B">
        <w:rPr>
          <w:b w:val="0"/>
          <w:iCs w:val="0"/>
          <w:color w:val="auto"/>
          <w:sz w:val="20"/>
          <w:szCs w:val="20"/>
        </w:rPr>
        <w:t xml:space="preserve"> о КПЭ за последние 3 месяца оказания услуги по соответствующему функциональному направлению</w:t>
      </w:r>
    </w:p>
    <w:p w14:paraId="244EECE5" w14:textId="4AB6B82A" w:rsidR="000A028E" w:rsidRPr="0072094B" w:rsidRDefault="000A028E" w:rsidP="000A028E">
      <w:pPr>
        <w:pStyle w:val="affffffff5"/>
        <w:numPr>
          <w:ilvl w:val="0"/>
          <w:numId w:val="0"/>
        </w:numPr>
        <w:rPr>
          <w:b w:val="0"/>
          <w:color w:val="auto"/>
          <w:sz w:val="20"/>
          <w:szCs w:val="20"/>
        </w:rPr>
      </w:pPr>
    </w:p>
    <w:tbl>
      <w:tblPr>
        <w:tblStyle w:val="aff3"/>
        <w:tblW w:w="10915" w:type="dxa"/>
        <w:tblInd w:w="-1139" w:type="dxa"/>
        <w:tblLayout w:type="fixed"/>
        <w:tblLook w:val="04A0" w:firstRow="1" w:lastRow="0" w:firstColumn="1" w:lastColumn="0" w:noHBand="0" w:noVBand="1"/>
      </w:tblPr>
      <w:tblGrid>
        <w:gridCol w:w="500"/>
        <w:gridCol w:w="1766"/>
        <w:gridCol w:w="2412"/>
        <w:gridCol w:w="764"/>
        <w:gridCol w:w="571"/>
        <w:gridCol w:w="13"/>
        <w:gridCol w:w="558"/>
        <w:gridCol w:w="26"/>
        <w:gridCol w:w="546"/>
        <w:gridCol w:w="13"/>
        <w:gridCol w:w="559"/>
        <w:gridCol w:w="567"/>
        <w:gridCol w:w="567"/>
        <w:gridCol w:w="2053"/>
      </w:tblGrid>
      <w:tr w:rsidR="002A39FD" w:rsidRPr="0072094B" w14:paraId="34C44AC5" w14:textId="77777777" w:rsidTr="00B671A5">
        <w:trPr>
          <w:trHeight w:val="552"/>
        </w:trPr>
        <w:tc>
          <w:tcPr>
            <w:tcW w:w="500" w:type="dxa"/>
            <w:vMerge w:val="restart"/>
            <w:vAlign w:val="center"/>
          </w:tcPr>
          <w:p w14:paraId="6D25FED3"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п/п</w:t>
            </w:r>
          </w:p>
        </w:tc>
        <w:tc>
          <w:tcPr>
            <w:tcW w:w="1766" w:type="dxa"/>
            <w:vMerge w:val="restart"/>
            <w:vAlign w:val="center"/>
          </w:tcPr>
          <w:p w14:paraId="569CAC12" w14:textId="39F868F9" w:rsidR="002A39FD" w:rsidRPr="0072094B" w:rsidRDefault="002A39FD" w:rsidP="009A2A7F">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Наименование услуг</w:t>
            </w:r>
          </w:p>
        </w:tc>
        <w:tc>
          <w:tcPr>
            <w:tcW w:w="2412" w:type="dxa"/>
            <w:vMerge w:val="restart"/>
            <w:vAlign w:val="center"/>
          </w:tcPr>
          <w:p w14:paraId="5382084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Канал  обращения</w:t>
            </w:r>
          </w:p>
        </w:tc>
        <w:tc>
          <w:tcPr>
            <w:tcW w:w="764" w:type="dxa"/>
            <w:vMerge w:val="restart"/>
            <w:vAlign w:val="center"/>
          </w:tcPr>
          <w:p w14:paraId="3E85630A" w14:textId="77777777" w:rsidR="002A39FD" w:rsidRPr="0072094B" w:rsidRDefault="002A39FD" w:rsidP="009A2A7F">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Единица измерения объемов услуг</w:t>
            </w:r>
          </w:p>
          <w:p w14:paraId="1E355425" w14:textId="77777777" w:rsidR="002A39FD" w:rsidRPr="0072094B" w:rsidRDefault="002A39FD" w:rsidP="009A2A7F">
            <w:pPr>
              <w:rPr>
                <w:rFonts w:ascii="Times New Roman" w:eastAsia="Times New Roman" w:hAnsi="Times New Roman" w:cs="Times New Roman"/>
                <w:sz w:val="16"/>
                <w:szCs w:val="16"/>
                <w:lang w:eastAsia="ru-RU"/>
              </w:rPr>
            </w:pPr>
          </w:p>
        </w:tc>
        <w:tc>
          <w:tcPr>
            <w:tcW w:w="3420" w:type="dxa"/>
            <w:gridSpan w:val="9"/>
            <w:vAlign w:val="center"/>
          </w:tcPr>
          <w:p w14:paraId="54333681" w14:textId="595C4F00" w:rsidR="002A39FD" w:rsidRPr="0072094B" w:rsidRDefault="002A39FD" w:rsidP="002A39FD">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 xml:space="preserve">Прогноз объёмов услуг на период  с …. по … </w:t>
            </w:r>
            <w:r w:rsidR="00E87888" w:rsidRPr="0072094B">
              <w:rPr>
                <w:rFonts w:ascii="Times New Roman" w:eastAsia="Times New Roman" w:hAnsi="Times New Roman" w:cs="Times New Roman"/>
                <w:b/>
                <w:sz w:val="16"/>
                <w:szCs w:val="16"/>
                <w:lang w:eastAsia="ru-RU"/>
              </w:rPr>
              <w:t xml:space="preserve"> в единицах объема</w:t>
            </w:r>
          </w:p>
        </w:tc>
        <w:tc>
          <w:tcPr>
            <w:tcW w:w="2053" w:type="dxa"/>
            <w:vMerge w:val="restart"/>
            <w:vAlign w:val="center"/>
          </w:tcPr>
          <w:p w14:paraId="72835E44" w14:textId="7B0C23B0" w:rsidR="002A39FD" w:rsidRPr="0072094B" w:rsidRDefault="002A39FD" w:rsidP="00541009">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Требования к уровню сервиса</w:t>
            </w:r>
          </w:p>
        </w:tc>
      </w:tr>
      <w:tr w:rsidR="002A39FD" w:rsidRPr="0072094B" w14:paraId="37F7A777" w14:textId="77777777" w:rsidTr="00B671A5">
        <w:trPr>
          <w:trHeight w:val="552"/>
        </w:trPr>
        <w:tc>
          <w:tcPr>
            <w:tcW w:w="500" w:type="dxa"/>
            <w:vMerge/>
            <w:vAlign w:val="center"/>
          </w:tcPr>
          <w:p w14:paraId="26182D0B" w14:textId="77777777" w:rsidR="002A39FD" w:rsidRPr="0072094B" w:rsidRDefault="002A39FD" w:rsidP="009A2A7F">
            <w:pPr>
              <w:rPr>
                <w:rFonts w:ascii="Times New Roman" w:eastAsia="Times New Roman" w:hAnsi="Times New Roman" w:cs="Times New Roman"/>
                <w:b/>
                <w:bCs/>
                <w:sz w:val="16"/>
                <w:szCs w:val="16"/>
                <w:lang w:eastAsia="ru-RU"/>
              </w:rPr>
            </w:pPr>
          </w:p>
        </w:tc>
        <w:tc>
          <w:tcPr>
            <w:tcW w:w="1766" w:type="dxa"/>
            <w:vMerge/>
            <w:vAlign w:val="center"/>
          </w:tcPr>
          <w:p w14:paraId="0884C702" w14:textId="77777777" w:rsidR="002A39FD" w:rsidRPr="0072094B" w:rsidRDefault="002A39FD" w:rsidP="009A2A7F">
            <w:pPr>
              <w:rPr>
                <w:rFonts w:ascii="Times New Roman" w:eastAsia="Times New Roman" w:hAnsi="Times New Roman" w:cs="Times New Roman"/>
                <w:b/>
                <w:bCs/>
                <w:sz w:val="16"/>
                <w:szCs w:val="16"/>
                <w:lang w:eastAsia="ru-RU"/>
              </w:rPr>
            </w:pPr>
          </w:p>
        </w:tc>
        <w:tc>
          <w:tcPr>
            <w:tcW w:w="2412" w:type="dxa"/>
            <w:vMerge/>
            <w:vAlign w:val="center"/>
          </w:tcPr>
          <w:p w14:paraId="68D33A31" w14:textId="77777777" w:rsidR="002A39FD" w:rsidRPr="0072094B" w:rsidRDefault="002A39FD" w:rsidP="009A2A7F">
            <w:pPr>
              <w:rPr>
                <w:rFonts w:ascii="Times New Roman" w:eastAsia="Times New Roman" w:hAnsi="Times New Roman" w:cs="Times New Roman"/>
                <w:b/>
                <w:bCs/>
                <w:sz w:val="16"/>
                <w:szCs w:val="16"/>
                <w:lang w:eastAsia="ru-RU"/>
              </w:rPr>
            </w:pPr>
          </w:p>
        </w:tc>
        <w:tc>
          <w:tcPr>
            <w:tcW w:w="764" w:type="dxa"/>
            <w:vMerge/>
            <w:vAlign w:val="center"/>
          </w:tcPr>
          <w:p w14:paraId="0A6C58EC" w14:textId="77777777" w:rsidR="002A39FD" w:rsidRPr="0072094B" w:rsidRDefault="002A39FD" w:rsidP="009A2A7F">
            <w:pPr>
              <w:rPr>
                <w:rFonts w:ascii="Times New Roman" w:eastAsia="Times New Roman" w:hAnsi="Times New Roman" w:cs="Times New Roman"/>
                <w:b/>
                <w:bCs/>
                <w:sz w:val="16"/>
                <w:szCs w:val="16"/>
                <w:lang w:eastAsia="ru-RU"/>
              </w:rPr>
            </w:pPr>
          </w:p>
        </w:tc>
        <w:tc>
          <w:tcPr>
            <w:tcW w:w="571" w:type="dxa"/>
            <w:vAlign w:val="center"/>
          </w:tcPr>
          <w:p w14:paraId="65ED3713" w14:textId="741E6805" w:rsidR="002A39FD" w:rsidRPr="0072094B" w:rsidRDefault="002A39FD" w:rsidP="002A39F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571" w:type="dxa"/>
            <w:gridSpan w:val="2"/>
            <w:vAlign w:val="center"/>
          </w:tcPr>
          <w:p w14:paraId="5866AE57" w14:textId="4D898446" w:rsidR="002A39FD" w:rsidRPr="0072094B" w:rsidRDefault="002A39FD" w:rsidP="002A39F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w:t>
            </w:r>
          </w:p>
        </w:tc>
        <w:tc>
          <w:tcPr>
            <w:tcW w:w="572" w:type="dxa"/>
            <w:gridSpan w:val="2"/>
            <w:vAlign w:val="center"/>
          </w:tcPr>
          <w:p w14:paraId="763B22A8" w14:textId="2FA44008" w:rsidR="002A39FD" w:rsidRPr="0072094B" w:rsidRDefault="002A39FD" w:rsidP="002A39F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572" w:type="dxa"/>
            <w:gridSpan w:val="2"/>
            <w:vAlign w:val="center"/>
          </w:tcPr>
          <w:p w14:paraId="55AD8C2E" w14:textId="4B393B23" w:rsidR="002A39FD" w:rsidRPr="0072094B" w:rsidRDefault="002A39FD" w:rsidP="002A39F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w:t>
            </w:r>
          </w:p>
        </w:tc>
        <w:tc>
          <w:tcPr>
            <w:tcW w:w="567" w:type="dxa"/>
            <w:vAlign w:val="center"/>
          </w:tcPr>
          <w:p w14:paraId="7DE79201" w14:textId="6D9E8B73" w:rsidR="002A39FD" w:rsidRPr="0072094B" w:rsidRDefault="002A39FD" w:rsidP="002A39F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w:t>
            </w:r>
          </w:p>
        </w:tc>
        <w:tc>
          <w:tcPr>
            <w:tcW w:w="567" w:type="dxa"/>
            <w:vAlign w:val="center"/>
          </w:tcPr>
          <w:p w14:paraId="799C1785" w14:textId="76589D88" w:rsidR="002A39FD" w:rsidRPr="0072094B" w:rsidRDefault="002A39FD" w:rsidP="002A39FD">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6</w:t>
            </w:r>
          </w:p>
        </w:tc>
        <w:tc>
          <w:tcPr>
            <w:tcW w:w="2053" w:type="dxa"/>
            <w:vMerge/>
            <w:vAlign w:val="center"/>
          </w:tcPr>
          <w:p w14:paraId="743F3596" w14:textId="77777777" w:rsidR="002A39FD" w:rsidRPr="0072094B" w:rsidRDefault="002A39FD" w:rsidP="00541009">
            <w:pPr>
              <w:rPr>
                <w:rFonts w:ascii="Times New Roman" w:eastAsia="Times New Roman" w:hAnsi="Times New Roman" w:cs="Times New Roman"/>
                <w:sz w:val="16"/>
                <w:szCs w:val="16"/>
                <w:lang w:eastAsia="ru-RU"/>
              </w:rPr>
            </w:pPr>
          </w:p>
        </w:tc>
      </w:tr>
      <w:tr w:rsidR="009A2A7F" w:rsidRPr="0072094B" w14:paraId="168D4A50" w14:textId="77777777" w:rsidTr="00CD04D8">
        <w:trPr>
          <w:trHeight w:val="567"/>
        </w:trPr>
        <w:tc>
          <w:tcPr>
            <w:tcW w:w="500" w:type="dxa"/>
            <w:vAlign w:val="center"/>
          </w:tcPr>
          <w:p w14:paraId="697528FA" w14:textId="77777777" w:rsidR="009A2A7F" w:rsidRPr="0072094B" w:rsidRDefault="009A2A7F"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10415" w:type="dxa"/>
            <w:gridSpan w:val="13"/>
            <w:vAlign w:val="center"/>
          </w:tcPr>
          <w:p w14:paraId="161AA088" w14:textId="405BA7D1" w:rsidR="009A2A7F" w:rsidRPr="0072094B" w:rsidRDefault="009A2A7F" w:rsidP="009A2A7F">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«Горячая лин</w:t>
            </w:r>
            <w:r w:rsidR="00DF6DCB" w:rsidRPr="0072094B">
              <w:rPr>
                <w:rFonts w:ascii="Times New Roman" w:hAnsi="Times New Roman" w:cs="Times New Roman"/>
                <w:b/>
                <w:sz w:val="16"/>
                <w:szCs w:val="16"/>
              </w:rPr>
              <w:t>ия по услугам АО «Почта России»</w:t>
            </w:r>
          </w:p>
        </w:tc>
      </w:tr>
      <w:tr w:rsidR="002A39FD" w:rsidRPr="0072094B" w14:paraId="6048C7A1" w14:textId="77777777" w:rsidTr="00B671A5">
        <w:trPr>
          <w:trHeight w:val="1191"/>
        </w:trPr>
        <w:tc>
          <w:tcPr>
            <w:tcW w:w="500" w:type="dxa"/>
            <w:vAlign w:val="center"/>
          </w:tcPr>
          <w:p w14:paraId="4568AEC9"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1.1</w:t>
            </w:r>
          </w:p>
        </w:tc>
        <w:tc>
          <w:tcPr>
            <w:tcW w:w="1766" w:type="dxa"/>
            <w:vAlign w:val="center"/>
          </w:tcPr>
          <w:p w14:paraId="5C06390C" w14:textId="77777777" w:rsidR="002A39FD" w:rsidRPr="0072094B" w:rsidRDefault="004158C5" w:rsidP="009A2A7F">
            <w:pPr>
              <w:rPr>
                <w:rFonts w:ascii="Times New Roman" w:eastAsia="Times New Roman" w:hAnsi="Times New Roman" w:cs="Times New Roman"/>
                <w:sz w:val="16"/>
                <w:szCs w:val="16"/>
                <w:lang w:eastAsia="ru-RU"/>
              </w:rPr>
            </w:pPr>
            <w:hyperlink w:anchor="вхголмин" w:history="1">
              <w:r w:rsidR="002A39FD"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2412" w:type="dxa"/>
            <w:vAlign w:val="center"/>
          </w:tcPr>
          <w:p w14:paraId="75C76E01"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7ED404BC"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26C6A18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2D305E7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764" w:type="dxa"/>
            <w:vAlign w:val="center"/>
          </w:tcPr>
          <w:p w14:paraId="33A3BBB7"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3949D7EF"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1" w:type="dxa"/>
            <w:gridSpan w:val="2"/>
            <w:vAlign w:val="center"/>
          </w:tcPr>
          <w:p w14:paraId="60EDC942"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6907C9BB" w14:textId="438AA788"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60004661"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0598D281"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29B30CFC" w14:textId="59EC798F"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5505F304" w14:textId="458E31B9"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3B8BE4B9" w14:textId="77777777" w:rsidTr="00B671A5">
        <w:trPr>
          <w:trHeight w:val="1191"/>
        </w:trPr>
        <w:tc>
          <w:tcPr>
            <w:tcW w:w="500" w:type="dxa"/>
            <w:vAlign w:val="center"/>
          </w:tcPr>
          <w:p w14:paraId="631F49E5"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1.2</w:t>
            </w:r>
          </w:p>
        </w:tc>
        <w:tc>
          <w:tcPr>
            <w:tcW w:w="1766" w:type="dxa"/>
            <w:vAlign w:val="center"/>
          </w:tcPr>
          <w:p w14:paraId="4262D14C" w14:textId="77777777" w:rsidR="002A39FD" w:rsidRPr="0072094B" w:rsidRDefault="004158C5" w:rsidP="009A2A7F">
            <w:pPr>
              <w:rPr>
                <w:rFonts w:ascii="Times New Roman" w:eastAsia="Times New Roman" w:hAnsi="Times New Roman" w:cs="Times New Roman"/>
                <w:sz w:val="16"/>
                <w:szCs w:val="16"/>
                <w:lang w:eastAsia="ru-RU"/>
              </w:rPr>
            </w:pPr>
            <w:hyperlink w:anchor="вхголмин" w:history="1">
              <w:r w:rsidR="002A39FD"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2412" w:type="dxa"/>
            <w:vAlign w:val="center"/>
          </w:tcPr>
          <w:p w14:paraId="64043B28"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115E529D"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6A9405C8"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4BAEC51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64" w:type="dxa"/>
            <w:vAlign w:val="center"/>
          </w:tcPr>
          <w:p w14:paraId="0ACAD6E0"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1AB594C8"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1" w:type="dxa"/>
            <w:gridSpan w:val="2"/>
            <w:vAlign w:val="center"/>
          </w:tcPr>
          <w:p w14:paraId="43197AD9"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577185D9" w14:textId="101542EF"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0653946D"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4F71C056"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7E0374D7" w14:textId="24B9C8A8"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65A6655F" w14:textId="1AF92185"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22672053" w14:textId="77777777" w:rsidTr="00B671A5">
        <w:trPr>
          <w:trHeight w:val="884"/>
        </w:trPr>
        <w:tc>
          <w:tcPr>
            <w:tcW w:w="500" w:type="dxa"/>
            <w:vAlign w:val="center"/>
          </w:tcPr>
          <w:p w14:paraId="00D266A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1.3</w:t>
            </w:r>
          </w:p>
        </w:tc>
        <w:tc>
          <w:tcPr>
            <w:tcW w:w="1766" w:type="dxa"/>
            <w:vAlign w:val="center"/>
          </w:tcPr>
          <w:p w14:paraId="22B9A9AE" w14:textId="77777777" w:rsidR="002A39FD" w:rsidRPr="0072094B" w:rsidRDefault="004158C5" w:rsidP="009A2A7F">
            <w:pPr>
              <w:pStyle w:val="ConsPlusNormal"/>
              <w:ind w:firstLine="0"/>
              <w:rPr>
                <w:rFonts w:ascii="Times New Roman" w:hAnsi="Times New Roman" w:cs="Times New Roman"/>
                <w:sz w:val="16"/>
                <w:szCs w:val="16"/>
              </w:rPr>
            </w:pPr>
            <w:hyperlink w:anchor="вхголмин" w:history="1">
              <w:r w:rsidR="002A39FD" w:rsidRPr="0072094B">
                <w:rPr>
                  <w:rFonts w:ascii="Times New Roman" w:hAnsi="Times New Roman" w:cs="Times New Roman"/>
                  <w:sz w:val="16"/>
                  <w:szCs w:val="16"/>
                </w:rPr>
                <w:t>Обработка специалистом входящих звонков</w:t>
              </w:r>
            </w:hyperlink>
          </w:p>
        </w:tc>
        <w:tc>
          <w:tcPr>
            <w:tcW w:w="2412" w:type="dxa"/>
            <w:vAlign w:val="center"/>
          </w:tcPr>
          <w:p w14:paraId="47AF3FD8"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 горячей линии «Почта Маркет» </w:t>
            </w:r>
          </w:p>
          <w:p w14:paraId="29311953"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8-800-707-89-00</w:t>
            </w:r>
          </w:p>
        </w:tc>
        <w:tc>
          <w:tcPr>
            <w:tcW w:w="764" w:type="dxa"/>
            <w:vAlign w:val="center"/>
          </w:tcPr>
          <w:p w14:paraId="5BA54AD6" w14:textId="77777777" w:rsidR="002A39FD" w:rsidRPr="0072094B" w:rsidRDefault="002A39FD" w:rsidP="009A2A7F">
            <w:pPr>
              <w:pStyle w:val="ConsPlusNormal"/>
              <w:ind w:firstLine="0"/>
              <w:jc w:val="center"/>
              <w:rPr>
                <w:rFonts w:ascii="Times New Roman" w:hAnsi="Times New Roman" w:cs="Times New Roman"/>
                <w:sz w:val="16"/>
                <w:szCs w:val="16"/>
              </w:rPr>
            </w:pPr>
            <w:r w:rsidRPr="0072094B">
              <w:rPr>
                <w:rFonts w:ascii="Times New Roman" w:hAnsi="Times New Roman" w:cs="Times New Roman"/>
                <w:sz w:val="16"/>
                <w:szCs w:val="16"/>
              </w:rPr>
              <w:t>звонок</w:t>
            </w:r>
          </w:p>
        </w:tc>
        <w:tc>
          <w:tcPr>
            <w:tcW w:w="571" w:type="dxa"/>
            <w:vAlign w:val="center"/>
          </w:tcPr>
          <w:p w14:paraId="380046D7" w14:textId="77777777" w:rsidR="002A39FD" w:rsidRPr="0072094B" w:rsidRDefault="002A39FD" w:rsidP="009A2A7F">
            <w:pPr>
              <w:pStyle w:val="ConsPlusNormal"/>
              <w:ind w:firstLine="0"/>
              <w:jc w:val="center"/>
              <w:rPr>
                <w:rFonts w:ascii="Times New Roman" w:hAnsi="Times New Roman" w:cs="Times New Roman"/>
                <w:sz w:val="16"/>
                <w:szCs w:val="16"/>
              </w:rPr>
            </w:pPr>
          </w:p>
        </w:tc>
        <w:tc>
          <w:tcPr>
            <w:tcW w:w="571" w:type="dxa"/>
            <w:gridSpan w:val="2"/>
            <w:vAlign w:val="center"/>
          </w:tcPr>
          <w:p w14:paraId="7DAA79F2" w14:textId="77777777" w:rsidR="002A39FD" w:rsidRPr="0072094B" w:rsidRDefault="002A39FD" w:rsidP="009A2A7F">
            <w:pPr>
              <w:pStyle w:val="ConsPlusNormal"/>
              <w:ind w:firstLine="0"/>
              <w:jc w:val="center"/>
              <w:rPr>
                <w:rFonts w:ascii="Times New Roman" w:hAnsi="Times New Roman" w:cs="Times New Roman"/>
                <w:sz w:val="16"/>
                <w:szCs w:val="16"/>
              </w:rPr>
            </w:pPr>
          </w:p>
        </w:tc>
        <w:tc>
          <w:tcPr>
            <w:tcW w:w="572" w:type="dxa"/>
            <w:gridSpan w:val="2"/>
            <w:vAlign w:val="center"/>
          </w:tcPr>
          <w:p w14:paraId="218EF45D" w14:textId="7FA6AB22" w:rsidR="002A39FD" w:rsidRPr="0072094B" w:rsidRDefault="002A39FD" w:rsidP="009A2A7F">
            <w:pPr>
              <w:pStyle w:val="ConsPlusNormal"/>
              <w:ind w:firstLine="0"/>
              <w:jc w:val="center"/>
              <w:rPr>
                <w:rFonts w:ascii="Times New Roman" w:hAnsi="Times New Roman" w:cs="Times New Roman"/>
                <w:sz w:val="16"/>
                <w:szCs w:val="16"/>
              </w:rPr>
            </w:pPr>
          </w:p>
        </w:tc>
        <w:tc>
          <w:tcPr>
            <w:tcW w:w="572" w:type="dxa"/>
            <w:gridSpan w:val="2"/>
            <w:vAlign w:val="center"/>
          </w:tcPr>
          <w:p w14:paraId="001C1F69" w14:textId="77777777" w:rsidR="002A39FD" w:rsidRPr="0072094B" w:rsidRDefault="002A39FD" w:rsidP="009A2A7F">
            <w:pPr>
              <w:pStyle w:val="ConsPlusNormal"/>
              <w:ind w:firstLine="0"/>
              <w:jc w:val="center"/>
              <w:rPr>
                <w:rFonts w:ascii="Times New Roman" w:hAnsi="Times New Roman" w:cs="Times New Roman"/>
                <w:sz w:val="16"/>
                <w:szCs w:val="16"/>
              </w:rPr>
            </w:pPr>
          </w:p>
        </w:tc>
        <w:tc>
          <w:tcPr>
            <w:tcW w:w="567" w:type="dxa"/>
            <w:vAlign w:val="center"/>
          </w:tcPr>
          <w:p w14:paraId="51EDA402" w14:textId="77777777" w:rsidR="002A39FD" w:rsidRPr="0072094B" w:rsidRDefault="002A39FD" w:rsidP="009A2A7F">
            <w:pPr>
              <w:pStyle w:val="ConsPlusNormal"/>
              <w:ind w:firstLine="0"/>
              <w:jc w:val="center"/>
              <w:rPr>
                <w:rFonts w:ascii="Times New Roman" w:hAnsi="Times New Roman" w:cs="Times New Roman"/>
                <w:sz w:val="16"/>
                <w:szCs w:val="16"/>
              </w:rPr>
            </w:pPr>
          </w:p>
        </w:tc>
        <w:tc>
          <w:tcPr>
            <w:tcW w:w="567" w:type="dxa"/>
            <w:vAlign w:val="center"/>
          </w:tcPr>
          <w:p w14:paraId="0EC84005" w14:textId="12B9E1E7" w:rsidR="002A39FD" w:rsidRPr="0072094B" w:rsidRDefault="002A39FD" w:rsidP="009A2A7F">
            <w:pPr>
              <w:pStyle w:val="ConsPlusNormal"/>
              <w:ind w:firstLine="0"/>
              <w:jc w:val="center"/>
              <w:rPr>
                <w:rFonts w:ascii="Times New Roman" w:hAnsi="Times New Roman" w:cs="Times New Roman"/>
                <w:sz w:val="16"/>
                <w:szCs w:val="16"/>
              </w:rPr>
            </w:pPr>
          </w:p>
        </w:tc>
        <w:tc>
          <w:tcPr>
            <w:tcW w:w="2053" w:type="dxa"/>
            <w:vAlign w:val="center"/>
          </w:tcPr>
          <w:p w14:paraId="334CBFCE" w14:textId="156FE731"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5950159F" w14:textId="77777777" w:rsidTr="00B671A5">
        <w:trPr>
          <w:trHeight w:val="969"/>
        </w:trPr>
        <w:tc>
          <w:tcPr>
            <w:tcW w:w="500" w:type="dxa"/>
            <w:vAlign w:val="center"/>
          </w:tcPr>
          <w:p w14:paraId="694FC58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1.4</w:t>
            </w:r>
          </w:p>
        </w:tc>
        <w:tc>
          <w:tcPr>
            <w:tcW w:w="1766" w:type="dxa"/>
            <w:vAlign w:val="center"/>
          </w:tcPr>
          <w:p w14:paraId="3458A5EE" w14:textId="77777777" w:rsidR="002A39FD" w:rsidRPr="0072094B" w:rsidRDefault="004158C5" w:rsidP="009A2A7F">
            <w:pPr>
              <w:rPr>
                <w:rFonts w:ascii="Times New Roman" w:eastAsia="Times New Roman" w:hAnsi="Times New Roman" w:cs="Times New Roman"/>
                <w:sz w:val="16"/>
                <w:szCs w:val="16"/>
                <w:lang w:eastAsia="ru-RU"/>
              </w:rPr>
            </w:pPr>
            <w:hyperlink w:anchor="исхголчас" w:history="1">
              <w:r w:rsidR="002A39FD" w:rsidRPr="0072094B">
                <w:rPr>
                  <w:rFonts w:ascii="Times New Roman" w:eastAsia="Times New Roman" w:hAnsi="Times New Roman" w:cs="Times New Roman"/>
                  <w:sz w:val="16"/>
                  <w:szCs w:val="16"/>
                  <w:lang w:eastAsia="ru-RU"/>
                </w:rPr>
                <w:t>Обработка выделенным специалистом исходящих звонков</w:t>
              </w:r>
            </w:hyperlink>
          </w:p>
        </w:tc>
        <w:tc>
          <w:tcPr>
            <w:tcW w:w="2412" w:type="dxa"/>
            <w:vAlign w:val="center"/>
          </w:tcPr>
          <w:p w14:paraId="47E25A8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интернет-заказов</w:t>
            </w:r>
          </w:p>
        </w:tc>
        <w:tc>
          <w:tcPr>
            <w:tcW w:w="764" w:type="dxa"/>
            <w:vAlign w:val="center"/>
          </w:tcPr>
          <w:p w14:paraId="51B8AAD0"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539F7279"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1" w:type="dxa"/>
            <w:gridSpan w:val="2"/>
            <w:vAlign w:val="center"/>
          </w:tcPr>
          <w:p w14:paraId="26F77DED"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28DFD95B" w14:textId="120E8F63"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63EFCE44"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01C8E305"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373BB6D5" w14:textId="5A46A9E0"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shd w:val="clear" w:color="auto" w:fill="auto"/>
            <w:vAlign w:val="center"/>
          </w:tcPr>
          <w:p w14:paraId="08E1CBB2" w14:textId="39397630"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14C07B51" w14:textId="77777777" w:rsidTr="00B671A5">
        <w:trPr>
          <w:trHeight w:val="1191"/>
        </w:trPr>
        <w:tc>
          <w:tcPr>
            <w:tcW w:w="500" w:type="dxa"/>
            <w:vAlign w:val="center"/>
          </w:tcPr>
          <w:p w14:paraId="705A6A2C"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1.5</w:t>
            </w:r>
          </w:p>
        </w:tc>
        <w:tc>
          <w:tcPr>
            <w:tcW w:w="1766" w:type="dxa"/>
            <w:vAlign w:val="center"/>
          </w:tcPr>
          <w:p w14:paraId="57A80C06" w14:textId="77777777" w:rsidR="002A39FD" w:rsidRPr="0072094B" w:rsidRDefault="004158C5" w:rsidP="009A2A7F">
            <w:pPr>
              <w:rPr>
                <w:rFonts w:ascii="Times New Roman" w:eastAsia="Times New Roman" w:hAnsi="Times New Roman" w:cs="Times New Roman"/>
                <w:sz w:val="16"/>
                <w:szCs w:val="16"/>
                <w:lang w:eastAsia="ru-RU"/>
              </w:rPr>
            </w:pPr>
            <w:hyperlink w:anchor="роботвход" w:history="1">
              <w:r w:rsidR="002A39FD"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2412" w:type="dxa"/>
            <w:vAlign w:val="center"/>
          </w:tcPr>
          <w:p w14:paraId="64E22DB3"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54001EF7"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23B0DC0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52F49F8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764" w:type="dxa"/>
            <w:vAlign w:val="center"/>
          </w:tcPr>
          <w:p w14:paraId="0D99BCDE"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597D2F9B"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1" w:type="dxa"/>
            <w:gridSpan w:val="2"/>
            <w:vAlign w:val="center"/>
          </w:tcPr>
          <w:p w14:paraId="329826A0"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7AD77F2D" w14:textId="2B8647CC"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08D5FD95"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146DFB19"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69156EAB" w14:textId="1941B553"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764373DA" w14:textId="025127A6"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6C06F4BA" w14:textId="77777777" w:rsidTr="00B671A5">
        <w:trPr>
          <w:trHeight w:val="1191"/>
        </w:trPr>
        <w:tc>
          <w:tcPr>
            <w:tcW w:w="500" w:type="dxa"/>
            <w:vAlign w:val="center"/>
          </w:tcPr>
          <w:p w14:paraId="3747957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1.6</w:t>
            </w:r>
          </w:p>
        </w:tc>
        <w:tc>
          <w:tcPr>
            <w:tcW w:w="1766" w:type="dxa"/>
            <w:vAlign w:val="center"/>
          </w:tcPr>
          <w:p w14:paraId="503EA5B0" w14:textId="77777777" w:rsidR="002A39FD" w:rsidRPr="0072094B" w:rsidRDefault="004158C5" w:rsidP="009A2A7F">
            <w:pPr>
              <w:rPr>
                <w:rFonts w:ascii="Times New Roman" w:eastAsia="Times New Roman" w:hAnsi="Times New Roman" w:cs="Times New Roman"/>
                <w:sz w:val="16"/>
                <w:szCs w:val="16"/>
                <w:lang w:eastAsia="ru-RU"/>
              </w:rPr>
            </w:pPr>
            <w:hyperlink w:anchor="роботвход" w:history="1">
              <w:r w:rsidR="002A39FD"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2412" w:type="dxa"/>
            <w:vAlign w:val="center"/>
          </w:tcPr>
          <w:p w14:paraId="0E674382"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2A957B4A"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43A78E0A"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0E00EC67"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64" w:type="dxa"/>
            <w:vAlign w:val="center"/>
          </w:tcPr>
          <w:p w14:paraId="5479EBEE"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377568DF"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1" w:type="dxa"/>
            <w:gridSpan w:val="2"/>
            <w:vAlign w:val="center"/>
          </w:tcPr>
          <w:p w14:paraId="2E4516BE"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3B8641A9" w14:textId="5C0E9BA1"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373ADF45"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68943853"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634F015A" w14:textId="35EF451B"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68F3CCDC" w14:textId="376FAD05"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645DE508" w14:textId="77777777" w:rsidTr="00CD04D8">
        <w:trPr>
          <w:trHeight w:val="567"/>
        </w:trPr>
        <w:tc>
          <w:tcPr>
            <w:tcW w:w="500" w:type="dxa"/>
            <w:vAlign w:val="center"/>
          </w:tcPr>
          <w:p w14:paraId="61E7777C"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2</w:t>
            </w:r>
          </w:p>
        </w:tc>
        <w:tc>
          <w:tcPr>
            <w:tcW w:w="10415" w:type="dxa"/>
            <w:gridSpan w:val="13"/>
            <w:vAlign w:val="center"/>
          </w:tcPr>
          <w:p w14:paraId="543A871A" w14:textId="1E9A2B38" w:rsidR="009A2A7F" w:rsidRPr="0072094B" w:rsidRDefault="009A2A7F" w:rsidP="009A2A7F">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АО Почта</w:t>
            </w:r>
            <w:r w:rsidR="00DF6DCB" w:rsidRPr="0072094B">
              <w:rPr>
                <w:rFonts w:ascii="Times New Roman" w:hAnsi="Times New Roman" w:cs="Times New Roman"/>
                <w:b/>
                <w:sz w:val="16"/>
                <w:szCs w:val="16"/>
              </w:rPr>
              <w:t xml:space="preserve"> России в неголосовых каналах»</w:t>
            </w:r>
          </w:p>
        </w:tc>
      </w:tr>
      <w:tr w:rsidR="002A39FD" w:rsidRPr="0072094B" w14:paraId="11499574" w14:textId="77777777" w:rsidTr="00B671A5">
        <w:trPr>
          <w:trHeight w:val="1191"/>
        </w:trPr>
        <w:tc>
          <w:tcPr>
            <w:tcW w:w="500" w:type="dxa"/>
            <w:vAlign w:val="center"/>
          </w:tcPr>
          <w:p w14:paraId="01285607"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2.1</w:t>
            </w:r>
          </w:p>
        </w:tc>
        <w:tc>
          <w:tcPr>
            <w:tcW w:w="1766" w:type="dxa"/>
            <w:vAlign w:val="center"/>
          </w:tcPr>
          <w:p w14:paraId="0378F029" w14:textId="77777777" w:rsidR="002A39FD" w:rsidRPr="0072094B" w:rsidRDefault="004158C5" w:rsidP="009A2A7F">
            <w:hyperlink w:anchor="чат" w:history="1">
              <w:r w:rsidR="002A39FD" w:rsidRPr="0072094B">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2412" w:type="dxa"/>
            <w:vAlign w:val="center"/>
          </w:tcPr>
          <w:p w14:paraId="51A20F6A"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764" w:type="dxa"/>
            <w:vAlign w:val="center"/>
          </w:tcPr>
          <w:p w14:paraId="51363586"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584" w:type="dxa"/>
            <w:gridSpan w:val="2"/>
            <w:shd w:val="clear" w:color="auto" w:fill="auto"/>
            <w:vAlign w:val="center"/>
          </w:tcPr>
          <w:p w14:paraId="2E5B7527" w14:textId="77777777" w:rsidR="002A39FD" w:rsidRPr="0072094B" w:rsidRDefault="002A39FD" w:rsidP="009A2A7F">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27B0325E" w14:textId="16895A57" w:rsidR="002A39FD" w:rsidRPr="0072094B" w:rsidRDefault="002A39FD" w:rsidP="009A2A7F">
            <w:pPr>
              <w:rPr>
                <w:rFonts w:ascii="Times New Roman" w:eastAsia="Times New Roman" w:hAnsi="Times New Roman" w:cs="Times New Roman"/>
                <w:sz w:val="16"/>
                <w:szCs w:val="16"/>
                <w:lang w:eastAsia="ru-RU"/>
              </w:rPr>
            </w:pPr>
          </w:p>
        </w:tc>
        <w:tc>
          <w:tcPr>
            <w:tcW w:w="559" w:type="dxa"/>
            <w:gridSpan w:val="2"/>
            <w:vAlign w:val="center"/>
          </w:tcPr>
          <w:p w14:paraId="5ED46DE9"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59" w:type="dxa"/>
            <w:vAlign w:val="center"/>
          </w:tcPr>
          <w:p w14:paraId="2D890E13" w14:textId="2B545F30"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02DE75A8"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7DEDC524" w14:textId="67B416E0"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25B0F8E8" w14:textId="30251D68"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406501E9" w14:textId="77777777" w:rsidTr="00B671A5">
        <w:trPr>
          <w:trHeight w:val="839"/>
        </w:trPr>
        <w:tc>
          <w:tcPr>
            <w:tcW w:w="500" w:type="dxa"/>
            <w:vAlign w:val="center"/>
          </w:tcPr>
          <w:p w14:paraId="4EF74D52"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2.2</w:t>
            </w:r>
          </w:p>
        </w:tc>
        <w:tc>
          <w:tcPr>
            <w:tcW w:w="1766" w:type="dxa"/>
            <w:vAlign w:val="center"/>
          </w:tcPr>
          <w:p w14:paraId="005E15E4" w14:textId="77777777" w:rsidR="002A39FD" w:rsidRPr="0072094B" w:rsidRDefault="004158C5" w:rsidP="009A2A7F">
            <w:hyperlink w:anchor="жалобы" w:history="1">
              <w:r w:rsidR="002A39FD"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412" w:type="dxa"/>
            <w:vAlign w:val="center"/>
          </w:tcPr>
          <w:p w14:paraId="347A69C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Интеграция с клиентами или партнерами</w:t>
            </w:r>
          </w:p>
        </w:tc>
        <w:tc>
          <w:tcPr>
            <w:tcW w:w="764" w:type="dxa"/>
            <w:vAlign w:val="center"/>
          </w:tcPr>
          <w:p w14:paraId="5739AA20"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84" w:type="dxa"/>
            <w:gridSpan w:val="2"/>
            <w:shd w:val="clear" w:color="auto" w:fill="auto"/>
            <w:vAlign w:val="center"/>
          </w:tcPr>
          <w:p w14:paraId="11B4FF55" w14:textId="77777777" w:rsidR="002A39FD" w:rsidRPr="0072094B" w:rsidRDefault="002A39FD" w:rsidP="009A2A7F">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74EAA519" w14:textId="1EB49B42" w:rsidR="002A39FD" w:rsidRPr="0072094B" w:rsidRDefault="002A39FD" w:rsidP="009A2A7F">
            <w:pPr>
              <w:rPr>
                <w:rFonts w:ascii="Times New Roman" w:eastAsia="Times New Roman" w:hAnsi="Times New Roman" w:cs="Times New Roman"/>
                <w:sz w:val="16"/>
                <w:szCs w:val="16"/>
                <w:lang w:eastAsia="ru-RU"/>
              </w:rPr>
            </w:pPr>
          </w:p>
        </w:tc>
        <w:tc>
          <w:tcPr>
            <w:tcW w:w="559" w:type="dxa"/>
            <w:gridSpan w:val="2"/>
            <w:vAlign w:val="center"/>
          </w:tcPr>
          <w:p w14:paraId="15A2B98A"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59" w:type="dxa"/>
            <w:vAlign w:val="center"/>
          </w:tcPr>
          <w:p w14:paraId="68CC977B" w14:textId="0201AEFC"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4E2BD11A"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0BDC3D00" w14:textId="7A92008B"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1B1CF162" w14:textId="07278D1D"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1E554FAE" w14:textId="77777777" w:rsidTr="00B671A5">
        <w:trPr>
          <w:trHeight w:val="1191"/>
        </w:trPr>
        <w:tc>
          <w:tcPr>
            <w:tcW w:w="500" w:type="dxa"/>
            <w:vAlign w:val="center"/>
          </w:tcPr>
          <w:p w14:paraId="7E072228"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2.3</w:t>
            </w:r>
          </w:p>
        </w:tc>
        <w:tc>
          <w:tcPr>
            <w:tcW w:w="1766" w:type="dxa"/>
            <w:vAlign w:val="center"/>
          </w:tcPr>
          <w:p w14:paraId="72B6428D" w14:textId="77777777" w:rsidR="002A39FD" w:rsidRPr="0072094B" w:rsidRDefault="004158C5" w:rsidP="009A2A7F">
            <w:hyperlink w:anchor="жалобы" w:history="1">
              <w:r w:rsidR="002A39FD"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412" w:type="dxa"/>
          </w:tcPr>
          <w:p w14:paraId="55241C53"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w:t>
            </w:r>
          </w:p>
          <w:p w14:paraId="655F74CA" w14:textId="77777777" w:rsidR="002A39FD" w:rsidRPr="0072094B" w:rsidRDefault="004158C5" w:rsidP="009A2A7F">
            <w:pPr>
              <w:pStyle w:val="ConsPlusNormal"/>
              <w:ind w:firstLine="0"/>
              <w:rPr>
                <w:rFonts w:ascii="Times New Roman" w:hAnsi="Times New Roman" w:cs="Times New Roman"/>
                <w:sz w:val="16"/>
                <w:szCs w:val="16"/>
              </w:rPr>
            </w:pPr>
            <w:hyperlink r:id="rId19" w:history="1">
              <w:r w:rsidR="002A39FD" w:rsidRPr="0072094B">
                <w:rPr>
                  <w:rFonts w:ascii="Times New Roman" w:hAnsi="Times New Roman" w:cs="Times New Roman"/>
                  <w:sz w:val="16"/>
                  <w:szCs w:val="16"/>
                </w:rPr>
                <w:t>payonline@russianpost.ru</w:t>
              </w:r>
            </w:hyperlink>
            <w:r w:rsidR="002A39FD" w:rsidRPr="0072094B">
              <w:rPr>
                <w:rFonts w:ascii="Times New Roman" w:hAnsi="Times New Roman" w:cs="Times New Roman"/>
                <w:sz w:val="16"/>
                <w:szCs w:val="16"/>
              </w:rPr>
              <w:t>;</w:t>
            </w:r>
          </w:p>
          <w:p w14:paraId="1A106504" w14:textId="77777777" w:rsidR="002A39FD" w:rsidRPr="0072094B" w:rsidRDefault="004158C5" w:rsidP="009A2A7F">
            <w:pPr>
              <w:pStyle w:val="ConsPlusNormal"/>
              <w:ind w:firstLine="0"/>
              <w:rPr>
                <w:rFonts w:ascii="Times New Roman" w:hAnsi="Times New Roman" w:cs="Times New Roman"/>
                <w:sz w:val="16"/>
                <w:szCs w:val="16"/>
              </w:rPr>
            </w:pPr>
            <w:hyperlink r:id="rId20" w:history="1">
              <w:r w:rsidR="002A39FD" w:rsidRPr="0072094B">
                <w:rPr>
                  <w:rFonts w:ascii="Times New Roman" w:hAnsi="Times New Roman" w:cs="Times New Roman"/>
                  <w:sz w:val="16"/>
                  <w:szCs w:val="16"/>
                </w:rPr>
                <w:t>pep@russianpost.ru</w:t>
              </w:r>
            </w:hyperlink>
            <w:r w:rsidR="002A39FD" w:rsidRPr="0072094B">
              <w:rPr>
                <w:rFonts w:ascii="Times New Roman" w:hAnsi="Times New Roman" w:cs="Times New Roman"/>
                <w:sz w:val="16"/>
                <w:szCs w:val="16"/>
              </w:rPr>
              <w:t>;</w:t>
            </w:r>
          </w:p>
          <w:p w14:paraId="0200190F" w14:textId="77777777" w:rsidR="002A39FD" w:rsidRPr="0072094B" w:rsidRDefault="002A39FD" w:rsidP="009A2A7F">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newportal@russianpost.ru;</w:t>
            </w:r>
          </w:p>
          <w:p w14:paraId="58CDF651" w14:textId="77777777" w:rsidR="002A39FD" w:rsidRPr="0072094B" w:rsidRDefault="004158C5" w:rsidP="009A2A7F">
            <w:pPr>
              <w:pStyle w:val="ConsPlusNormal"/>
              <w:ind w:firstLine="0"/>
              <w:rPr>
                <w:rFonts w:ascii="Times New Roman" w:hAnsi="Times New Roman" w:cs="Times New Roman"/>
                <w:sz w:val="16"/>
                <w:szCs w:val="16"/>
              </w:rPr>
            </w:pPr>
            <w:hyperlink r:id="rId21" w:history="1">
              <w:r w:rsidR="002A39FD" w:rsidRPr="0072094B">
                <w:rPr>
                  <w:rFonts w:ascii="Times New Roman" w:hAnsi="Times New Roman" w:cs="Times New Roman"/>
                  <w:sz w:val="16"/>
                  <w:szCs w:val="16"/>
                </w:rPr>
                <w:t>zakaznoe@russianpost.ru</w:t>
              </w:r>
            </w:hyperlink>
            <w:r w:rsidR="002A39FD" w:rsidRPr="0072094B">
              <w:rPr>
                <w:rFonts w:ascii="Times New Roman" w:hAnsi="Times New Roman" w:cs="Times New Roman"/>
                <w:sz w:val="16"/>
                <w:szCs w:val="16"/>
              </w:rPr>
              <w:t>;</w:t>
            </w:r>
          </w:p>
          <w:p w14:paraId="706F5F29"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hAnsi="Times New Roman" w:cs="Times New Roman"/>
                <w:sz w:val="16"/>
                <w:szCs w:val="16"/>
              </w:rPr>
              <w:t>support.senders@russianpost.ru</w:t>
            </w:r>
          </w:p>
        </w:tc>
        <w:tc>
          <w:tcPr>
            <w:tcW w:w="764" w:type="dxa"/>
            <w:vAlign w:val="center"/>
          </w:tcPr>
          <w:p w14:paraId="7BA2A1A6"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84" w:type="dxa"/>
            <w:gridSpan w:val="2"/>
            <w:shd w:val="clear" w:color="auto" w:fill="auto"/>
            <w:vAlign w:val="center"/>
          </w:tcPr>
          <w:p w14:paraId="71EBB52A" w14:textId="77777777" w:rsidR="002A39FD" w:rsidRPr="0072094B" w:rsidRDefault="002A39FD" w:rsidP="009A2A7F">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5AA74ADA" w14:textId="29425CB8" w:rsidR="002A39FD" w:rsidRPr="0072094B" w:rsidRDefault="002A39FD" w:rsidP="009A2A7F">
            <w:pPr>
              <w:rPr>
                <w:rFonts w:ascii="Times New Roman" w:eastAsia="Times New Roman" w:hAnsi="Times New Roman" w:cs="Times New Roman"/>
                <w:sz w:val="16"/>
                <w:szCs w:val="16"/>
                <w:lang w:eastAsia="ru-RU"/>
              </w:rPr>
            </w:pPr>
          </w:p>
        </w:tc>
        <w:tc>
          <w:tcPr>
            <w:tcW w:w="559" w:type="dxa"/>
            <w:gridSpan w:val="2"/>
            <w:vAlign w:val="center"/>
          </w:tcPr>
          <w:p w14:paraId="2326F99A"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59" w:type="dxa"/>
            <w:vAlign w:val="center"/>
          </w:tcPr>
          <w:p w14:paraId="5EEF6469" w14:textId="4A6516C2"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6F87DE39"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20EBFA78" w14:textId="0935C9B5"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17F49DC5" w14:textId="704E4AAB"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237E99C7" w14:textId="77777777" w:rsidTr="00B671A5">
        <w:trPr>
          <w:trHeight w:val="1191"/>
        </w:trPr>
        <w:tc>
          <w:tcPr>
            <w:tcW w:w="500" w:type="dxa"/>
            <w:vAlign w:val="center"/>
          </w:tcPr>
          <w:p w14:paraId="49DE9A21"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2.4</w:t>
            </w:r>
          </w:p>
        </w:tc>
        <w:tc>
          <w:tcPr>
            <w:tcW w:w="1766" w:type="dxa"/>
            <w:vAlign w:val="center"/>
          </w:tcPr>
          <w:p w14:paraId="7BCBCE9C" w14:textId="77777777" w:rsidR="002A39FD" w:rsidRPr="0072094B" w:rsidRDefault="004158C5" w:rsidP="009A2A7F">
            <w:pPr>
              <w:rPr>
                <w:rFonts w:ascii="Times New Roman" w:eastAsia="Times New Roman" w:hAnsi="Times New Roman" w:cs="Times New Roman"/>
                <w:sz w:val="16"/>
                <w:szCs w:val="16"/>
                <w:lang w:eastAsia="ru-RU"/>
              </w:rPr>
            </w:pPr>
            <w:hyperlink w:anchor="бот" w:history="1">
              <w:r w:rsidR="002A39FD" w:rsidRPr="0072094B">
                <w:rPr>
                  <w:rFonts w:ascii="Times New Roman" w:eastAsia="Times New Roman" w:hAnsi="Times New Roman" w:cs="Times New Roman"/>
                  <w:sz w:val="16"/>
                  <w:szCs w:val="16"/>
                  <w:lang w:eastAsia="ru-RU"/>
                </w:rPr>
                <w:t>Обработка входящих неголосовых обращений ботом</w:t>
              </w:r>
            </w:hyperlink>
          </w:p>
        </w:tc>
        <w:tc>
          <w:tcPr>
            <w:tcW w:w="2412" w:type="dxa"/>
            <w:vAlign w:val="center"/>
          </w:tcPr>
          <w:p w14:paraId="54C222B8"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764" w:type="dxa"/>
            <w:vAlign w:val="center"/>
          </w:tcPr>
          <w:p w14:paraId="36BAC3FC"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584" w:type="dxa"/>
            <w:gridSpan w:val="2"/>
            <w:shd w:val="clear" w:color="auto" w:fill="auto"/>
            <w:vAlign w:val="center"/>
          </w:tcPr>
          <w:p w14:paraId="6C1F5611" w14:textId="77777777" w:rsidR="002A39FD" w:rsidRPr="0072094B" w:rsidRDefault="002A39FD" w:rsidP="009A2A7F">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58D3DB36" w14:textId="192CF0D2" w:rsidR="002A39FD" w:rsidRPr="0072094B" w:rsidRDefault="002A39FD" w:rsidP="009A2A7F">
            <w:pPr>
              <w:rPr>
                <w:rFonts w:ascii="Times New Roman" w:eastAsia="Times New Roman" w:hAnsi="Times New Roman" w:cs="Times New Roman"/>
                <w:sz w:val="16"/>
                <w:szCs w:val="16"/>
                <w:lang w:eastAsia="ru-RU"/>
              </w:rPr>
            </w:pPr>
          </w:p>
        </w:tc>
        <w:tc>
          <w:tcPr>
            <w:tcW w:w="559" w:type="dxa"/>
            <w:gridSpan w:val="2"/>
            <w:vAlign w:val="center"/>
          </w:tcPr>
          <w:p w14:paraId="30ADDE11"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59" w:type="dxa"/>
            <w:vAlign w:val="center"/>
          </w:tcPr>
          <w:p w14:paraId="528D8DB8" w14:textId="551C1065"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4CA79C18"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1B82A34A" w14:textId="63D3BA86"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7DBF0062" w14:textId="79BA1FF0"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7EA128DB" w14:textId="77777777" w:rsidTr="00CD04D8">
        <w:trPr>
          <w:trHeight w:val="567"/>
        </w:trPr>
        <w:tc>
          <w:tcPr>
            <w:tcW w:w="500" w:type="dxa"/>
            <w:vAlign w:val="center"/>
          </w:tcPr>
          <w:p w14:paraId="4ADE299B"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3</w:t>
            </w:r>
          </w:p>
        </w:tc>
        <w:tc>
          <w:tcPr>
            <w:tcW w:w="10415" w:type="dxa"/>
            <w:gridSpan w:val="13"/>
            <w:vAlign w:val="center"/>
          </w:tcPr>
          <w:p w14:paraId="6FF3FF97" w14:textId="168CB664" w:rsidR="009A2A7F" w:rsidRPr="0072094B" w:rsidRDefault="009A2A7F" w:rsidP="000A028E">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p>
        </w:tc>
      </w:tr>
      <w:tr w:rsidR="002A39FD" w:rsidRPr="0072094B" w14:paraId="1313F75B" w14:textId="77777777" w:rsidTr="00B671A5">
        <w:trPr>
          <w:trHeight w:val="978"/>
        </w:trPr>
        <w:tc>
          <w:tcPr>
            <w:tcW w:w="500" w:type="dxa"/>
            <w:vAlign w:val="center"/>
          </w:tcPr>
          <w:p w14:paraId="07A95412"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3.1</w:t>
            </w:r>
          </w:p>
        </w:tc>
        <w:tc>
          <w:tcPr>
            <w:tcW w:w="1766" w:type="dxa"/>
            <w:vAlign w:val="center"/>
          </w:tcPr>
          <w:p w14:paraId="060AE96B" w14:textId="77777777" w:rsidR="002A39FD" w:rsidRPr="0072094B" w:rsidRDefault="004158C5" w:rsidP="009A2A7F">
            <w:pPr>
              <w:rPr>
                <w:rFonts w:ascii="Times New Roman" w:eastAsia="Times New Roman" w:hAnsi="Times New Roman" w:cs="Times New Roman"/>
                <w:sz w:val="16"/>
                <w:szCs w:val="16"/>
                <w:lang w:eastAsia="ru-RU"/>
              </w:rPr>
            </w:pPr>
            <w:hyperlink w:anchor="вхголчас" w:history="1">
              <w:r w:rsidR="002A39FD"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412" w:type="dxa"/>
            <w:vAlign w:val="center"/>
          </w:tcPr>
          <w:p w14:paraId="6BA96E28"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p>
          <w:p w14:paraId="5DF3EEE3"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8-800-707-82-23</w:t>
            </w:r>
          </w:p>
          <w:p w14:paraId="60E11CE1" w14:textId="77777777" w:rsidR="002A39FD" w:rsidRPr="0072094B" w:rsidRDefault="002A39FD" w:rsidP="00B671A5">
            <w:pPr>
              <w:rPr>
                <w:rFonts w:ascii="Times New Roman" w:eastAsia="Times New Roman" w:hAnsi="Times New Roman" w:cs="Times New Roman"/>
                <w:sz w:val="16"/>
                <w:szCs w:val="16"/>
                <w:lang w:eastAsia="ru-RU"/>
              </w:rPr>
            </w:pPr>
          </w:p>
        </w:tc>
        <w:tc>
          <w:tcPr>
            <w:tcW w:w="764" w:type="dxa"/>
            <w:vAlign w:val="center"/>
          </w:tcPr>
          <w:p w14:paraId="371DDD59"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528AB5CA"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vAlign w:val="center"/>
          </w:tcPr>
          <w:p w14:paraId="0FC1719B" w14:textId="0761EB40"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38148C94" w14:textId="77777777"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0B300BB9" w14:textId="4859CCD9"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5032CFC6" w14:textId="77777777"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4D3E6577" w14:textId="6C4C8FBA" w:rsidR="002A39FD" w:rsidRPr="0072094B" w:rsidRDefault="002A39FD" w:rsidP="009A2A7F">
            <w:pPr>
              <w:rPr>
                <w:rFonts w:ascii="Times New Roman" w:eastAsia="Times New Roman" w:hAnsi="Times New Roman" w:cs="Times New Roman"/>
                <w:sz w:val="16"/>
                <w:szCs w:val="16"/>
                <w:lang w:eastAsia="ru-RU"/>
              </w:rPr>
            </w:pPr>
          </w:p>
        </w:tc>
        <w:tc>
          <w:tcPr>
            <w:tcW w:w="2053" w:type="dxa"/>
            <w:vAlign w:val="center"/>
          </w:tcPr>
          <w:p w14:paraId="6DC754FA" w14:textId="2F3DCEB4" w:rsidR="002A39FD" w:rsidRPr="0072094B" w:rsidRDefault="002A39FD" w:rsidP="009A2A7F">
            <w:pPr>
              <w:rPr>
                <w:rFonts w:ascii="Times New Roman" w:eastAsia="Times New Roman" w:hAnsi="Times New Roman" w:cs="Times New Roman"/>
                <w:sz w:val="16"/>
                <w:szCs w:val="16"/>
                <w:lang w:eastAsia="ru-RU"/>
              </w:rPr>
            </w:pPr>
          </w:p>
        </w:tc>
      </w:tr>
      <w:tr w:rsidR="002A39FD" w:rsidRPr="0072094B" w14:paraId="358E5E86" w14:textId="77777777" w:rsidTr="00B671A5">
        <w:trPr>
          <w:trHeight w:val="1191"/>
        </w:trPr>
        <w:tc>
          <w:tcPr>
            <w:tcW w:w="500" w:type="dxa"/>
            <w:vAlign w:val="center"/>
          </w:tcPr>
          <w:p w14:paraId="00050D58"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3.2</w:t>
            </w:r>
          </w:p>
        </w:tc>
        <w:tc>
          <w:tcPr>
            <w:tcW w:w="1766" w:type="dxa"/>
            <w:vAlign w:val="center"/>
          </w:tcPr>
          <w:p w14:paraId="5CDD8DAF" w14:textId="77777777" w:rsidR="002A39FD" w:rsidRPr="0072094B" w:rsidRDefault="004158C5" w:rsidP="009A2A7F">
            <w:pPr>
              <w:rPr>
                <w:rFonts w:ascii="Times New Roman" w:eastAsia="Times New Roman" w:hAnsi="Times New Roman" w:cs="Times New Roman"/>
                <w:sz w:val="16"/>
                <w:szCs w:val="16"/>
                <w:lang w:eastAsia="ru-RU"/>
              </w:rPr>
            </w:pPr>
            <w:hyperlink w:anchor="вхголчас" w:history="1">
              <w:r w:rsidR="002A39FD"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412" w:type="dxa"/>
            <w:vAlign w:val="center"/>
          </w:tcPr>
          <w:p w14:paraId="3A914C91"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линии «Ресепшен» </w:t>
            </w:r>
          </w:p>
          <w:p w14:paraId="73331DC8"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8-495-956-2067</w:t>
            </w:r>
          </w:p>
        </w:tc>
        <w:tc>
          <w:tcPr>
            <w:tcW w:w="764" w:type="dxa"/>
            <w:vAlign w:val="center"/>
          </w:tcPr>
          <w:p w14:paraId="0B0A69F6"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05B0D79F"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vAlign w:val="center"/>
          </w:tcPr>
          <w:p w14:paraId="298FAFDA" w14:textId="3D51C9A0"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398BA550" w14:textId="77777777"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0859FB7E" w14:textId="56F96B06"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6CAA2925" w14:textId="77777777"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7F11B436" w14:textId="66051958" w:rsidR="002A39FD" w:rsidRPr="0072094B" w:rsidRDefault="002A39FD" w:rsidP="009A2A7F">
            <w:pPr>
              <w:rPr>
                <w:rFonts w:ascii="Times New Roman" w:eastAsia="Times New Roman" w:hAnsi="Times New Roman" w:cs="Times New Roman"/>
                <w:sz w:val="16"/>
                <w:szCs w:val="16"/>
                <w:lang w:eastAsia="ru-RU"/>
              </w:rPr>
            </w:pPr>
          </w:p>
        </w:tc>
        <w:tc>
          <w:tcPr>
            <w:tcW w:w="2053" w:type="dxa"/>
            <w:vAlign w:val="center"/>
          </w:tcPr>
          <w:p w14:paraId="653B7898" w14:textId="4FE42E2D" w:rsidR="002A39FD" w:rsidRPr="0072094B" w:rsidRDefault="002A39FD" w:rsidP="009A2A7F">
            <w:pPr>
              <w:rPr>
                <w:rFonts w:ascii="Times New Roman" w:eastAsia="Times New Roman" w:hAnsi="Times New Roman" w:cs="Times New Roman"/>
                <w:sz w:val="16"/>
                <w:szCs w:val="16"/>
                <w:lang w:eastAsia="ru-RU"/>
              </w:rPr>
            </w:pPr>
          </w:p>
        </w:tc>
      </w:tr>
      <w:tr w:rsidR="002A39FD" w:rsidRPr="0072094B" w14:paraId="1CC5E233" w14:textId="77777777" w:rsidTr="00B671A5">
        <w:trPr>
          <w:trHeight w:val="1191"/>
        </w:trPr>
        <w:tc>
          <w:tcPr>
            <w:tcW w:w="500" w:type="dxa"/>
            <w:vAlign w:val="center"/>
          </w:tcPr>
          <w:p w14:paraId="31CD0576"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3.3</w:t>
            </w:r>
          </w:p>
        </w:tc>
        <w:tc>
          <w:tcPr>
            <w:tcW w:w="1766" w:type="dxa"/>
            <w:vAlign w:val="center"/>
          </w:tcPr>
          <w:p w14:paraId="21573DFC" w14:textId="77777777" w:rsidR="002A39FD" w:rsidRPr="0072094B" w:rsidRDefault="004158C5" w:rsidP="009A2A7F">
            <w:hyperlink w:anchor="вхголчас" w:history="1">
              <w:r w:rsidR="002A39FD"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412" w:type="dxa"/>
            <w:vAlign w:val="center"/>
          </w:tcPr>
          <w:p w14:paraId="2AF1B647"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горячей линии </w:t>
            </w:r>
          </w:p>
          <w:p w14:paraId="15EA9172"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8-800-200-82-87 (поддержка сотрудников)</w:t>
            </w:r>
          </w:p>
          <w:p w14:paraId="62DA791C"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8-495-739-47-12 (Линия доверия)</w:t>
            </w:r>
          </w:p>
        </w:tc>
        <w:tc>
          <w:tcPr>
            <w:tcW w:w="764" w:type="dxa"/>
            <w:vAlign w:val="center"/>
          </w:tcPr>
          <w:p w14:paraId="726517F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7C15A919" w14:textId="77777777" w:rsidR="002A39FD" w:rsidRPr="0072094B" w:rsidRDefault="002A39FD" w:rsidP="009A2A7F">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65A176B4" w14:textId="462E5F95" w:rsidR="002A39FD" w:rsidRPr="0072094B" w:rsidRDefault="002A39FD" w:rsidP="009A2A7F">
            <w:pPr>
              <w:rPr>
                <w:rFonts w:ascii="Times New Roman" w:eastAsia="Times New Roman" w:hAnsi="Times New Roman" w:cs="Times New Roman"/>
                <w:sz w:val="16"/>
                <w:szCs w:val="16"/>
                <w:lang w:val="en-US" w:eastAsia="ru-RU"/>
              </w:rPr>
            </w:pPr>
          </w:p>
        </w:tc>
        <w:tc>
          <w:tcPr>
            <w:tcW w:w="572" w:type="dxa"/>
            <w:gridSpan w:val="2"/>
            <w:vAlign w:val="center"/>
          </w:tcPr>
          <w:p w14:paraId="6A2FC891" w14:textId="77777777"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7E53C60E" w14:textId="458714A5"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3B65A566" w14:textId="77777777"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6EE21226" w14:textId="3AE341F2" w:rsidR="002A39FD" w:rsidRPr="0072094B" w:rsidRDefault="002A39FD" w:rsidP="009A2A7F">
            <w:pPr>
              <w:rPr>
                <w:rFonts w:ascii="Times New Roman" w:eastAsia="Times New Roman" w:hAnsi="Times New Roman" w:cs="Times New Roman"/>
                <w:sz w:val="16"/>
                <w:szCs w:val="16"/>
                <w:lang w:eastAsia="ru-RU"/>
              </w:rPr>
            </w:pPr>
          </w:p>
        </w:tc>
        <w:tc>
          <w:tcPr>
            <w:tcW w:w="2053" w:type="dxa"/>
            <w:vAlign w:val="center"/>
          </w:tcPr>
          <w:p w14:paraId="71DF40CD" w14:textId="34F3CB34" w:rsidR="002A39FD" w:rsidRPr="0072094B" w:rsidRDefault="002A39FD" w:rsidP="009A2A7F">
            <w:pPr>
              <w:rPr>
                <w:rFonts w:ascii="Times New Roman" w:eastAsia="Times New Roman" w:hAnsi="Times New Roman" w:cs="Times New Roman"/>
                <w:sz w:val="16"/>
                <w:szCs w:val="16"/>
                <w:lang w:eastAsia="ru-RU"/>
              </w:rPr>
            </w:pPr>
          </w:p>
        </w:tc>
      </w:tr>
      <w:tr w:rsidR="002A39FD" w:rsidRPr="0072094B" w14:paraId="1EB2A309" w14:textId="77777777" w:rsidTr="00E91268">
        <w:trPr>
          <w:trHeight w:val="856"/>
        </w:trPr>
        <w:tc>
          <w:tcPr>
            <w:tcW w:w="500" w:type="dxa"/>
            <w:vAlign w:val="center"/>
          </w:tcPr>
          <w:p w14:paraId="6E837D64"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3.4</w:t>
            </w:r>
          </w:p>
        </w:tc>
        <w:tc>
          <w:tcPr>
            <w:tcW w:w="1766" w:type="dxa"/>
            <w:vAlign w:val="center"/>
          </w:tcPr>
          <w:p w14:paraId="456E4E61" w14:textId="77777777" w:rsidR="002A39FD" w:rsidRPr="0072094B" w:rsidRDefault="004158C5" w:rsidP="009A2A7F">
            <w:pPr>
              <w:rPr>
                <w:rFonts w:ascii="Times New Roman" w:eastAsia="Times New Roman" w:hAnsi="Times New Roman" w:cs="Times New Roman"/>
                <w:sz w:val="16"/>
                <w:szCs w:val="16"/>
                <w:lang w:eastAsia="ru-RU"/>
              </w:rPr>
            </w:pPr>
            <w:hyperlink w:anchor="жалобы" w:history="1">
              <w:r w:rsidR="002A39FD"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412" w:type="dxa"/>
            <w:vAlign w:val="center"/>
          </w:tcPr>
          <w:p w14:paraId="33C1AC31"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compliance-R00@russianpost.ru</w:t>
            </w:r>
          </w:p>
        </w:tc>
        <w:tc>
          <w:tcPr>
            <w:tcW w:w="764" w:type="dxa"/>
            <w:vAlign w:val="center"/>
          </w:tcPr>
          <w:p w14:paraId="27F79C2F"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shd w:val="clear" w:color="auto" w:fill="auto"/>
            <w:vAlign w:val="center"/>
          </w:tcPr>
          <w:p w14:paraId="23F64C8B"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75C3961D" w14:textId="52265777"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07BBFEB0" w14:textId="77777777"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6B62C08E" w14:textId="06DDD834"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357FE76C" w14:textId="77777777" w:rsidR="002A39FD" w:rsidRPr="0072094B" w:rsidRDefault="002A39FD" w:rsidP="009A2A7F">
            <w:pPr>
              <w:rPr>
                <w:rFonts w:ascii="Times New Roman" w:eastAsia="Times New Roman" w:hAnsi="Times New Roman" w:cs="Times New Roman"/>
                <w:sz w:val="16"/>
                <w:szCs w:val="16"/>
                <w:lang w:eastAsia="ru-RU"/>
              </w:rPr>
            </w:pPr>
          </w:p>
        </w:tc>
        <w:tc>
          <w:tcPr>
            <w:tcW w:w="567" w:type="dxa"/>
            <w:vAlign w:val="center"/>
          </w:tcPr>
          <w:p w14:paraId="468208B0" w14:textId="41B41B16" w:rsidR="002A39FD" w:rsidRPr="0072094B" w:rsidRDefault="002A39FD" w:rsidP="009A2A7F">
            <w:pPr>
              <w:rPr>
                <w:rFonts w:ascii="Times New Roman" w:eastAsia="Times New Roman" w:hAnsi="Times New Roman" w:cs="Times New Roman"/>
                <w:sz w:val="16"/>
                <w:szCs w:val="16"/>
                <w:lang w:eastAsia="ru-RU"/>
              </w:rPr>
            </w:pPr>
          </w:p>
        </w:tc>
        <w:tc>
          <w:tcPr>
            <w:tcW w:w="2053" w:type="dxa"/>
            <w:vAlign w:val="center"/>
          </w:tcPr>
          <w:p w14:paraId="05942095" w14:textId="2151A5C6" w:rsidR="002A39FD" w:rsidRPr="0072094B" w:rsidRDefault="002A39FD" w:rsidP="009A2A7F">
            <w:pPr>
              <w:rPr>
                <w:rFonts w:ascii="Times New Roman" w:eastAsia="Times New Roman" w:hAnsi="Times New Roman" w:cs="Times New Roman"/>
                <w:sz w:val="16"/>
                <w:szCs w:val="16"/>
                <w:lang w:eastAsia="ru-RU"/>
              </w:rPr>
            </w:pPr>
          </w:p>
        </w:tc>
      </w:tr>
      <w:tr w:rsidR="009A2A7F" w:rsidRPr="0072094B" w14:paraId="17088CF7" w14:textId="77777777" w:rsidTr="00CD04D8">
        <w:trPr>
          <w:trHeight w:val="567"/>
        </w:trPr>
        <w:tc>
          <w:tcPr>
            <w:tcW w:w="500" w:type="dxa"/>
            <w:vAlign w:val="center"/>
          </w:tcPr>
          <w:p w14:paraId="46255EDF"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4</w:t>
            </w:r>
          </w:p>
        </w:tc>
        <w:tc>
          <w:tcPr>
            <w:tcW w:w="10415" w:type="dxa"/>
            <w:gridSpan w:val="13"/>
            <w:vAlign w:val="center"/>
          </w:tcPr>
          <w:p w14:paraId="01D30236" w14:textId="7442EB7C" w:rsidR="009A2A7F" w:rsidRPr="0072094B" w:rsidRDefault="009A2A7F" w:rsidP="009A2A7F">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w:t>
            </w:r>
            <w:r w:rsidR="000A028E" w:rsidRPr="0072094B">
              <w:rPr>
                <w:rFonts w:ascii="Times New Roman" w:hAnsi="Times New Roman" w:cs="Times New Roman"/>
                <w:b/>
                <w:sz w:val="16"/>
                <w:szCs w:val="16"/>
              </w:rPr>
              <w:t>Регистрация и обработка жалоб»</w:t>
            </w:r>
          </w:p>
        </w:tc>
      </w:tr>
      <w:tr w:rsidR="002A39FD" w:rsidRPr="0072094B" w14:paraId="1748CEB5" w14:textId="77777777" w:rsidTr="00E91268">
        <w:trPr>
          <w:trHeight w:val="835"/>
        </w:trPr>
        <w:tc>
          <w:tcPr>
            <w:tcW w:w="500" w:type="dxa"/>
            <w:vAlign w:val="center"/>
          </w:tcPr>
          <w:p w14:paraId="3E148DD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4.1</w:t>
            </w:r>
          </w:p>
        </w:tc>
        <w:tc>
          <w:tcPr>
            <w:tcW w:w="1766" w:type="dxa"/>
            <w:vAlign w:val="center"/>
          </w:tcPr>
          <w:p w14:paraId="35914A3E" w14:textId="77777777" w:rsidR="002A39FD" w:rsidRPr="0072094B" w:rsidRDefault="004158C5" w:rsidP="009A2A7F">
            <w:pPr>
              <w:rPr>
                <w:rFonts w:ascii="Times New Roman" w:eastAsia="Times New Roman" w:hAnsi="Times New Roman" w:cs="Times New Roman"/>
                <w:sz w:val="16"/>
                <w:szCs w:val="16"/>
                <w:lang w:eastAsia="ru-RU"/>
              </w:rPr>
            </w:pPr>
            <w:hyperlink w:anchor="жалобы" w:history="1">
              <w:r w:rsidR="002A39FD"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412" w:type="dxa"/>
            <w:vAlign w:val="center"/>
          </w:tcPr>
          <w:p w14:paraId="21D9F2A9"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ИСО (Информационная система обработки обращений)</w:t>
            </w:r>
          </w:p>
        </w:tc>
        <w:tc>
          <w:tcPr>
            <w:tcW w:w="764" w:type="dxa"/>
            <w:vAlign w:val="center"/>
          </w:tcPr>
          <w:p w14:paraId="413EF178"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vAlign w:val="center"/>
          </w:tcPr>
          <w:p w14:paraId="7D16007C"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vAlign w:val="center"/>
          </w:tcPr>
          <w:p w14:paraId="26C26BA7" w14:textId="6F7F2E09"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6ADB05EC"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0BA89E18" w14:textId="6D6F88AB"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5531AABA"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5EC5A994" w14:textId="66EE0B3A"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600768B5" w14:textId="4650E484"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5F97D241" w14:textId="77777777" w:rsidTr="00B671A5">
        <w:trPr>
          <w:trHeight w:val="1191"/>
        </w:trPr>
        <w:tc>
          <w:tcPr>
            <w:tcW w:w="500" w:type="dxa"/>
            <w:vAlign w:val="center"/>
          </w:tcPr>
          <w:p w14:paraId="5F2EBF42"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4.2</w:t>
            </w:r>
          </w:p>
        </w:tc>
        <w:tc>
          <w:tcPr>
            <w:tcW w:w="1766" w:type="dxa"/>
            <w:vAlign w:val="center"/>
          </w:tcPr>
          <w:p w14:paraId="1F6C2816" w14:textId="77777777" w:rsidR="002A39FD" w:rsidRPr="0072094B" w:rsidRDefault="004158C5" w:rsidP="009A2A7F">
            <w:pPr>
              <w:rPr>
                <w:rFonts w:ascii="Times New Roman" w:eastAsia="Times New Roman" w:hAnsi="Times New Roman" w:cs="Times New Roman"/>
                <w:sz w:val="16"/>
                <w:szCs w:val="16"/>
                <w:lang w:eastAsia="ru-RU"/>
              </w:rPr>
            </w:pPr>
            <w:hyperlink w:anchor="жалобы" w:history="1">
              <w:r w:rsidR="002A39FD"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412" w:type="dxa"/>
            <w:vAlign w:val="center"/>
          </w:tcPr>
          <w:p w14:paraId="134A970E"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Электронная почта </w:t>
            </w:r>
            <w:hyperlink r:id="rId22" w:history="1">
              <w:r w:rsidRPr="0072094B">
                <w:rPr>
                  <w:rFonts w:ascii="Times New Roman" w:eastAsia="Times New Roman" w:hAnsi="Times New Roman" w:cs="Times New Roman"/>
                  <w:sz w:val="16"/>
                  <w:szCs w:val="16"/>
                  <w:lang w:eastAsia="ru-RU"/>
                </w:rPr>
                <w:t>Federal.Client.zapros@russianpost.ru</w:t>
              </w:r>
            </w:hyperlink>
          </w:p>
        </w:tc>
        <w:tc>
          <w:tcPr>
            <w:tcW w:w="764" w:type="dxa"/>
            <w:vAlign w:val="center"/>
          </w:tcPr>
          <w:p w14:paraId="2F91BD5E"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vAlign w:val="center"/>
          </w:tcPr>
          <w:p w14:paraId="29C78961"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vAlign w:val="center"/>
          </w:tcPr>
          <w:p w14:paraId="6660CB1E" w14:textId="5F465F6C"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6AF54AE0"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2A5D2C6B" w14:textId="409D3B36"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6267BBD1"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537DDBA3" w14:textId="5C953038"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1E5FE318" w14:textId="4744F9B5"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067AEA7E" w14:textId="77777777" w:rsidTr="00CD04D8">
        <w:trPr>
          <w:trHeight w:val="567"/>
        </w:trPr>
        <w:tc>
          <w:tcPr>
            <w:tcW w:w="500" w:type="dxa"/>
            <w:vAlign w:val="center"/>
          </w:tcPr>
          <w:p w14:paraId="5E69ECD7"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5</w:t>
            </w:r>
          </w:p>
        </w:tc>
        <w:tc>
          <w:tcPr>
            <w:tcW w:w="10415" w:type="dxa"/>
            <w:gridSpan w:val="13"/>
            <w:vAlign w:val="center"/>
          </w:tcPr>
          <w:p w14:paraId="1E4CE1B0" w14:textId="0D96389A"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Функциональное н</w:t>
            </w:r>
            <w:r w:rsidR="000A028E" w:rsidRPr="0072094B">
              <w:rPr>
                <w:rFonts w:ascii="Times New Roman" w:hAnsi="Times New Roman" w:cs="Times New Roman"/>
                <w:b/>
                <w:sz w:val="16"/>
                <w:szCs w:val="16"/>
              </w:rPr>
              <w:t>аправление «Ситуационный центр»</w:t>
            </w:r>
          </w:p>
        </w:tc>
      </w:tr>
      <w:tr w:rsidR="002A39FD" w:rsidRPr="0072094B" w14:paraId="444AF744" w14:textId="77777777" w:rsidTr="00B671A5">
        <w:trPr>
          <w:trHeight w:val="1191"/>
        </w:trPr>
        <w:tc>
          <w:tcPr>
            <w:tcW w:w="500" w:type="dxa"/>
            <w:vAlign w:val="center"/>
          </w:tcPr>
          <w:p w14:paraId="3482972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5.1</w:t>
            </w:r>
          </w:p>
        </w:tc>
        <w:tc>
          <w:tcPr>
            <w:tcW w:w="1766" w:type="dxa"/>
            <w:vAlign w:val="center"/>
          </w:tcPr>
          <w:p w14:paraId="10EE640E" w14:textId="77777777" w:rsidR="002A39FD" w:rsidRPr="0072094B" w:rsidRDefault="004158C5" w:rsidP="009A2A7F">
            <w:pPr>
              <w:rPr>
                <w:rFonts w:ascii="Times New Roman" w:eastAsia="Times New Roman" w:hAnsi="Times New Roman" w:cs="Times New Roman"/>
                <w:sz w:val="16"/>
                <w:szCs w:val="16"/>
                <w:lang w:eastAsia="ru-RU"/>
              </w:rPr>
            </w:pPr>
            <w:hyperlink w:anchor="жалобы" w:history="1">
              <w:r w:rsidR="002A39FD"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412" w:type="dxa"/>
            <w:vAlign w:val="center"/>
          </w:tcPr>
          <w:p w14:paraId="2481243C"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Портал Ситуационного центра, 5 баллов,</w:t>
            </w:r>
          </w:p>
          <w:p w14:paraId="0957DFA7"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Dsreda</w:t>
            </w:r>
            <w:hyperlink r:id="rId23" w:history="1">
              <w:r w:rsidRPr="0072094B">
                <w:rPr>
                  <w:rFonts w:ascii="Times New Roman" w:eastAsia="Times New Roman" w:hAnsi="Times New Roman" w:cs="Times New Roman"/>
                  <w:sz w:val="16"/>
                  <w:szCs w:val="16"/>
                  <w:lang w:eastAsia="ru-RU"/>
                </w:rPr>
                <w:t>@russianpost.ru</w:t>
              </w:r>
            </w:hyperlink>
          </w:p>
        </w:tc>
        <w:tc>
          <w:tcPr>
            <w:tcW w:w="764" w:type="dxa"/>
            <w:vAlign w:val="center"/>
          </w:tcPr>
          <w:p w14:paraId="0B2BB295"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vAlign w:val="center"/>
          </w:tcPr>
          <w:p w14:paraId="4F9591A9"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vAlign w:val="center"/>
          </w:tcPr>
          <w:p w14:paraId="00A30D58" w14:textId="393F61BE"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7E55B64B"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0A43A8BD" w14:textId="1F7FA124"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2525356F"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60ACFDE0" w14:textId="128F7917"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67946DF3" w14:textId="4FB65A52"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0C6F81F9" w14:textId="77777777" w:rsidTr="00CD04D8">
        <w:trPr>
          <w:trHeight w:val="567"/>
        </w:trPr>
        <w:tc>
          <w:tcPr>
            <w:tcW w:w="500" w:type="dxa"/>
            <w:vAlign w:val="center"/>
          </w:tcPr>
          <w:p w14:paraId="0AFCCC70"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6</w:t>
            </w:r>
          </w:p>
        </w:tc>
        <w:tc>
          <w:tcPr>
            <w:tcW w:w="10415" w:type="dxa"/>
            <w:gridSpan w:val="13"/>
            <w:vAlign w:val="center"/>
          </w:tcPr>
          <w:p w14:paraId="4F2653F3" w14:textId="7E62CF6A"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Функциональное направление «Исходящие кампании»</w:t>
            </w:r>
          </w:p>
        </w:tc>
      </w:tr>
      <w:tr w:rsidR="002A39FD" w:rsidRPr="0072094B" w14:paraId="3FC80F53" w14:textId="77777777" w:rsidTr="00E91268">
        <w:trPr>
          <w:trHeight w:val="759"/>
        </w:trPr>
        <w:tc>
          <w:tcPr>
            <w:tcW w:w="500" w:type="dxa"/>
            <w:vAlign w:val="center"/>
          </w:tcPr>
          <w:p w14:paraId="2CD9E821"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6.1</w:t>
            </w:r>
          </w:p>
        </w:tc>
        <w:tc>
          <w:tcPr>
            <w:tcW w:w="1766" w:type="dxa"/>
            <w:vAlign w:val="center"/>
          </w:tcPr>
          <w:p w14:paraId="3EAAF615" w14:textId="77777777" w:rsidR="002A39FD" w:rsidRPr="0072094B" w:rsidRDefault="004158C5" w:rsidP="009A2A7F">
            <w:pPr>
              <w:rPr>
                <w:rFonts w:ascii="Times New Roman" w:eastAsia="Times New Roman" w:hAnsi="Times New Roman" w:cs="Times New Roman"/>
                <w:sz w:val="16"/>
                <w:szCs w:val="16"/>
                <w:lang w:eastAsia="ru-RU"/>
              </w:rPr>
            </w:pPr>
            <w:hyperlink w:anchor="исхголмин" w:history="1">
              <w:r w:rsidR="002A39FD"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412" w:type="dxa"/>
            <w:vAlign w:val="center"/>
          </w:tcPr>
          <w:p w14:paraId="3FAF5108"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vAlign w:val="center"/>
          </w:tcPr>
          <w:p w14:paraId="43C46BBC"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7C0DFD9B"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vAlign w:val="center"/>
          </w:tcPr>
          <w:p w14:paraId="6165DE3E" w14:textId="15FF3E84"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218F6AC1"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1C0BCD4A" w14:textId="57EFB213"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42FF51BE"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0BCF3E6B" w14:textId="064C9511"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289A3AA2" w14:textId="2FBC03BB"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45F5ECEB" w14:textId="77777777" w:rsidTr="00CD04D8">
        <w:trPr>
          <w:trHeight w:val="624"/>
        </w:trPr>
        <w:tc>
          <w:tcPr>
            <w:tcW w:w="500" w:type="dxa"/>
            <w:vAlign w:val="center"/>
          </w:tcPr>
          <w:p w14:paraId="7900BF03"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7</w:t>
            </w:r>
          </w:p>
        </w:tc>
        <w:tc>
          <w:tcPr>
            <w:tcW w:w="10415" w:type="dxa"/>
            <w:gridSpan w:val="13"/>
            <w:vAlign w:val="center"/>
          </w:tcPr>
          <w:p w14:paraId="4D40B1E8" w14:textId="0BD9FB83" w:rsidR="009A2A7F" w:rsidRPr="0072094B" w:rsidRDefault="009A2A7F" w:rsidP="002A39FD">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Функциональное направление «Исходящий обзвон клиентов интеллектуальной интерактивной системой голосового </w:t>
            </w:r>
            <w:r w:rsidR="002A39FD" w:rsidRPr="0072094B">
              <w:rPr>
                <w:rFonts w:ascii="Times New Roman" w:hAnsi="Times New Roman" w:cs="Times New Roman"/>
                <w:b/>
                <w:sz w:val="16"/>
                <w:szCs w:val="16"/>
              </w:rPr>
              <w:t>о</w:t>
            </w:r>
            <w:r w:rsidRPr="0072094B">
              <w:rPr>
                <w:rFonts w:ascii="Times New Roman" w:hAnsi="Times New Roman" w:cs="Times New Roman"/>
                <w:b/>
                <w:sz w:val="16"/>
                <w:szCs w:val="16"/>
              </w:rPr>
              <w:t>бслуживания с функцией распознавания и синтеза речи»</w:t>
            </w:r>
          </w:p>
        </w:tc>
      </w:tr>
      <w:tr w:rsidR="002A39FD" w:rsidRPr="0072094B" w14:paraId="0FFCB63A" w14:textId="77777777" w:rsidTr="00E91268">
        <w:trPr>
          <w:trHeight w:val="899"/>
        </w:trPr>
        <w:tc>
          <w:tcPr>
            <w:tcW w:w="500" w:type="dxa"/>
            <w:vAlign w:val="center"/>
          </w:tcPr>
          <w:p w14:paraId="068ED2D5"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7.1</w:t>
            </w:r>
          </w:p>
        </w:tc>
        <w:tc>
          <w:tcPr>
            <w:tcW w:w="1766" w:type="dxa"/>
            <w:vAlign w:val="center"/>
          </w:tcPr>
          <w:p w14:paraId="303AF897" w14:textId="77777777" w:rsidR="002A39FD" w:rsidRPr="0072094B" w:rsidRDefault="004158C5" w:rsidP="009A2A7F">
            <w:pPr>
              <w:rPr>
                <w:rFonts w:ascii="Times New Roman" w:eastAsia="Times New Roman" w:hAnsi="Times New Roman" w:cs="Times New Roman"/>
                <w:sz w:val="16"/>
                <w:szCs w:val="16"/>
                <w:lang w:eastAsia="ru-RU"/>
              </w:rPr>
            </w:pPr>
            <w:hyperlink w:anchor="роботисход" w:history="1">
              <w:r w:rsidR="002A39FD" w:rsidRPr="0072094B">
                <w:rPr>
                  <w:rStyle w:val="aff4"/>
                  <w:rFonts w:ascii="Times New Roman" w:eastAsia="Times New Roman" w:hAnsi="Times New Roman"/>
                  <w:color w:val="auto"/>
                  <w:sz w:val="16"/>
                  <w:szCs w:val="16"/>
                  <w:u w:val="none"/>
                  <w:lang w:eastAsia="ru-RU"/>
                </w:rPr>
                <w:t>Совершение исходящих звонков системой IVR ASR</w:t>
              </w:r>
            </w:hyperlink>
          </w:p>
        </w:tc>
        <w:tc>
          <w:tcPr>
            <w:tcW w:w="2412" w:type="dxa"/>
            <w:vAlign w:val="center"/>
          </w:tcPr>
          <w:p w14:paraId="615F9012"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vAlign w:val="center"/>
          </w:tcPr>
          <w:p w14:paraId="2A26ECDD"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751A0FD0"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vAlign w:val="center"/>
          </w:tcPr>
          <w:p w14:paraId="3259AA76" w14:textId="6E0A2F66"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vAlign w:val="center"/>
          </w:tcPr>
          <w:p w14:paraId="79A8DE22"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vAlign w:val="center"/>
          </w:tcPr>
          <w:p w14:paraId="34ED31FB" w14:textId="772C4D92"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1A9F9538"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vAlign w:val="center"/>
          </w:tcPr>
          <w:p w14:paraId="0AA33E1B" w14:textId="17CC7B36"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vAlign w:val="center"/>
          </w:tcPr>
          <w:p w14:paraId="33925612" w14:textId="5F11E03C"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6A7C3EF8" w14:textId="77777777" w:rsidTr="00CD04D8">
        <w:trPr>
          <w:trHeight w:val="567"/>
        </w:trPr>
        <w:tc>
          <w:tcPr>
            <w:tcW w:w="500" w:type="dxa"/>
            <w:vAlign w:val="center"/>
          </w:tcPr>
          <w:p w14:paraId="6CE77FB2"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8</w:t>
            </w:r>
          </w:p>
        </w:tc>
        <w:tc>
          <w:tcPr>
            <w:tcW w:w="10415" w:type="dxa"/>
            <w:gridSpan w:val="13"/>
            <w:vAlign w:val="center"/>
          </w:tcPr>
          <w:p w14:paraId="00C040A2" w14:textId="64770FF1"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w:t>
            </w:r>
            <w:r w:rsidR="000A028E" w:rsidRPr="0072094B">
              <w:rPr>
                <w:rFonts w:ascii="Times New Roman" w:hAnsi="Times New Roman" w:cs="Times New Roman"/>
                <w:b/>
                <w:sz w:val="16"/>
                <w:szCs w:val="16"/>
              </w:rPr>
              <w:t>ное направление «Телемаркетинг»</w:t>
            </w:r>
          </w:p>
        </w:tc>
      </w:tr>
      <w:tr w:rsidR="002A39FD" w:rsidRPr="0072094B" w14:paraId="6F9E8E8D" w14:textId="77777777" w:rsidTr="00E91268">
        <w:trPr>
          <w:trHeight w:val="838"/>
        </w:trPr>
        <w:tc>
          <w:tcPr>
            <w:tcW w:w="500" w:type="dxa"/>
            <w:vAlign w:val="center"/>
          </w:tcPr>
          <w:p w14:paraId="3B88B22C"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8.1</w:t>
            </w:r>
          </w:p>
        </w:tc>
        <w:tc>
          <w:tcPr>
            <w:tcW w:w="1766" w:type="dxa"/>
            <w:shd w:val="clear" w:color="auto" w:fill="auto"/>
            <w:vAlign w:val="center"/>
          </w:tcPr>
          <w:p w14:paraId="06280D84" w14:textId="77777777" w:rsidR="002A39FD" w:rsidRPr="0072094B" w:rsidRDefault="004158C5" w:rsidP="009A2A7F">
            <w:pPr>
              <w:rPr>
                <w:rFonts w:ascii="Times New Roman" w:eastAsia="Times New Roman" w:hAnsi="Times New Roman" w:cs="Times New Roman"/>
                <w:sz w:val="16"/>
                <w:szCs w:val="16"/>
                <w:lang w:eastAsia="ru-RU"/>
              </w:rPr>
            </w:pPr>
            <w:hyperlink w:anchor="исхголмин" w:history="1">
              <w:r w:rsidR="002A39FD"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412" w:type="dxa"/>
            <w:shd w:val="clear" w:color="auto" w:fill="auto"/>
            <w:vAlign w:val="center"/>
          </w:tcPr>
          <w:p w14:paraId="499B3806"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shd w:val="clear" w:color="auto" w:fill="auto"/>
            <w:vAlign w:val="center"/>
          </w:tcPr>
          <w:p w14:paraId="62C12B6C"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2EEB91EC"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27ABC7FF" w14:textId="629CA826"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624094E3"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04243B7C" w14:textId="462A5D0D"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E5C4E08"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D0AC036" w14:textId="3CD18EB3"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shd w:val="clear" w:color="auto" w:fill="auto"/>
            <w:vAlign w:val="center"/>
          </w:tcPr>
          <w:p w14:paraId="207CD25A" w14:textId="45457BEB"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2396B752" w14:textId="77777777" w:rsidTr="00E91268">
        <w:trPr>
          <w:trHeight w:val="823"/>
        </w:trPr>
        <w:tc>
          <w:tcPr>
            <w:tcW w:w="500" w:type="dxa"/>
            <w:vAlign w:val="center"/>
          </w:tcPr>
          <w:p w14:paraId="30CF987B"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8.2</w:t>
            </w:r>
          </w:p>
        </w:tc>
        <w:tc>
          <w:tcPr>
            <w:tcW w:w="1766" w:type="dxa"/>
            <w:shd w:val="clear" w:color="auto" w:fill="auto"/>
            <w:vAlign w:val="center"/>
          </w:tcPr>
          <w:p w14:paraId="271977D5" w14:textId="77777777" w:rsidR="002A39FD" w:rsidRPr="0072094B" w:rsidRDefault="004158C5" w:rsidP="009A2A7F">
            <w:pPr>
              <w:rPr>
                <w:rFonts w:ascii="Times New Roman" w:eastAsia="Times New Roman" w:hAnsi="Times New Roman" w:cs="Times New Roman"/>
                <w:sz w:val="16"/>
                <w:szCs w:val="16"/>
                <w:lang w:eastAsia="ru-RU"/>
              </w:rPr>
            </w:pPr>
            <w:hyperlink w:anchor="вхголмин" w:history="1">
              <w:r w:rsidR="002A39FD" w:rsidRPr="0072094B">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2412" w:type="dxa"/>
            <w:shd w:val="clear" w:color="auto" w:fill="auto"/>
            <w:vAlign w:val="center"/>
          </w:tcPr>
          <w:p w14:paraId="1716F55B"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входящая линия ТМ</w:t>
            </w:r>
          </w:p>
        </w:tc>
        <w:tc>
          <w:tcPr>
            <w:tcW w:w="764" w:type="dxa"/>
            <w:shd w:val="clear" w:color="auto" w:fill="auto"/>
            <w:vAlign w:val="center"/>
          </w:tcPr>
          <w:p w14:paraId="66CF68C4"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5B03D364"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3DF316B2" w14:textId="15EA5D23"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D07F90D"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1BA8F4B" w14:textId="64E269F6"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19FB9DD3"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5D1807E9" w14:textId="65982CCD"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shd w:val="clear" w:color="auto" w:fill="auto"/>
            <w:vAlign w:val="center"/>
          </w:tcPr>
          <w:p w14:paraId="7DF46369" w14:textId="76AB435D"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783F3470" w14:textId="77777777" w:rsidTr="00CD04D8">
        <w:trPr>
          <w:trHeight w:val="567"/>
        </w:trPr>
        <w:tc>
          <w:tcPr>
            <w:tcW w:w="500" w:type="dxa"/>
            <w:shd w:val="clear" w:color="auto" w:fill="auto"/>
            <w:vAlign w:val="center"/>
          </w:tcPr>
          <w:p w14:paraId="68038826"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9</w:t>
            </w:r>
          </w:p>
        </w:tc>
        <w:tc>
          <w:tcPr>
            <w:tcW w:w="10415" w:type="dxa"/>
            <w:gridSpan w:val="13"/>
            <w:shd w:val="clear" w:color="auto" w:fill="auto"/>
            <w:vAlign w:val="center"/>
          </w:tcPr>
          <w:p w14:paraId="1F721FEB" w14:textId="60BC732F"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Функциональное</w:t>
            </w:r>
            <w:r w:rsidR="000A028E" w:rsidRPr="0072094B">
              <w:rPr>
                <w:rFonts w:ascii="Times New Roman" w:hAnsi="Times New Roman" w:cs="Times New Roman"/>
                <w:b/>
                <w:sz w:val="16"/>
                <w:szCs w:val="16"/>
              </w:rPr>
              <w:t xml:space="preserve"> направление «Подбор персонала»</w:t>
            </w:r>
          </w:p>
        </w:tc>
      </w:tr>
      <w:tr w:rsidR="002A39FD" w:rsidRPr="0072094B" w14:paraId="294A77FA" w14:textId="77777777" w:rsidTr="00B671A5">
        <w:trPr>
          <w:trHeight w:val="1191"/>
        </w:trPr>
        <w:tc>
          <w:tcPr>
            <w:tcW w:w="500" w:type="dxa"/>
            <w:shd w:val="clear" w:color="auto" w:fill="auto"/>
            <w:vAlign w:val="center"/>
          </w:tcPr>
          <w:p w14:paraId="2BCBA42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9.1</w:t>
            </w:r>
          </w:p>
        </w:tc>
        <w:tc>
          <w:tcPr>
            <w:tcW w:w="1766" w:type="dxa"/>
            <w:shd w:val="clear" w:color="auto" w:fill="auto"/>
            <w:vAlign w:val="center"/>
          </w:tcPr>
          <w:p w14:paraId="3E6427C8" w14:textId="77777777" w:rsidR="002A39FD" w:rsidRPr="0072094B" w:rsidRDefault="004158C5" w:rsidP="009A2A7F">
            <w:pPr>
              <w:rPr>
                <w:rFonts w:ascii="Times New Roman" w:eastAsia="Times New Roman" w:hAnsi="Times New Roman" w:cs="Times New Roman"/>
                <w:sz w:val="16"/>
                <w:szCs w:val="16"/>
                <w:lang w:eastAsia="ru-RU"/>
              </w:rPr>
            </w:pPr>
            <w:hyperlink w:anchor="вхисхголчас" w:history="1">
              <w:r w:rsidR="002A39FD"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412" w:type="dxa"/>
            <w:shd w:val="clear" w:color="auto" w:fill="auto"/>
            <w:vAlign w:val="center"/>
          </w:tcPr>
          <w:p w14:paraId="2356FA6D"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«Подбор персонала» </w:t>
            </w:r>
          </w:p>
          <w:p w14:paraId="5AD1E81C"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8-800-200-2884</w:t>
            </w:r>
          </w:p>
        </w:tc>
        <w:tc>
          <w:tcPr>
            <w:tcW w:w="764" w:type="dxa"/>
            <w:shd w:val="clear" w:color="auto" w:fill="auto"/>
            <w:vAlign w:val="center"/>
          </w:tcPr>
          <w:p w14:paraId="41C26312"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06013643" w14:textId="77777777" w:rsidR="002A39FD" w:rsidRPr="0072094B" w:rsidRDefault="002A39FD" w:rsidP="009A2A7F">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595F8EC4" w14:textId="390EC0A4" w:rsidR="002A39FD" w:rsidRPr="0072094B" w:rsidRDefault="002A39FD" w:rsidP="009A2A7F">
            <w:pPr>
              <w:rPr>
                <w:rFonts w:ascii="Times New Roman" w:eastAsia="Times New Roman" w:hAnsi="Times New Roman" w:cs="Times New Roman"/>
                <w:sz w:val="16"/>
                <w:szCs w:val="16"/>
                <w:lang w:val="en-US" w:eastAsia="ru-RU"/>
              </w:rPr>
            </w:pPr>
          </w:p>
        </w:tc>
        <w:tc>
          <w:tcPr>
            <w:tcW w:w="572" w:type="dxa"/>
            <w:gridSpan w:val="2"/>
            <w:shd w:val="clear" w:color="auto" w:fill="auto"/>
            <w:vAlign w:val="center"/>
          </w:tcPr>
          <w:p w14:paraId="5B6E7F19"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41F4DE41" w14:textId="2E4D02BB"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84C9DC2"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9FF306A" w14:textId="6912261A"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shd w:val="clear" w:color="auto" w:fill="auto"/>
            <w:vAlign w:val="center"/>
          </w:tcPr>
          <w:p w14:paraId="7DF13350" w14:textId="389BC923"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3B8331B6" w14:textId="77777777" w:rsidTr="00B671A5">
        <w:trPr>
          <w:trHeight w:val="1191"/>
        </w:trPr>
        <w:tc>
          <w:tcPr>
            <w:tcW w:w="500" w:type="dxa"/>
            <w:shd w:val="clear" w:color="auto" w:fill="auto"/>
            <w:vAlign w:val="center"/>
          </w:tcPr>
          <w:p w14:paraId="28E98BA9"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9.2</w:t>
            </w:r>
          </w:p>
        </w:tc>
        <w:tc>
          <w:tcPr>
            <w:tcW w:w="1766" w:type="dxa"/>
            <w:shd w:val="clear" w:color="auto" w:fill="auto"/>
            <w:vAlign w:val="center"/>
          </w:tcPr>
          <w:p w14:paraId="229FA412" w14:textId="77777777" w:rsidR="002A39FD" w:rsidRPr="0072094B" w:rsidRDefault="004158C5" w:rsidP="009A2A7F">
            <w:pPr>
              <w:rPr>
                <w:rFonts w:ascii="Times New Roman" w:eastAsia="Times New Roman" w:hAnsi="Times New Roman" w:cs="Times New Roman"/>
                <w:sz w:val="16"/>
                <w:szCs w:val="16"/>
                <w:lang w:eastAsia="ru-RU"/>
              </w:rPr>
            </w:pPr>
            <w:hyperlink w:anchor="вхисхголчас" w:history="1">
              <w:r w:rsidR="002A39FD"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412" w:type="dxa"/>
            <w:shd w:val="clear" w:color="auto" w:fill="auto"/>
            <w:vAlign w:val="center"/>
          </w:tcPr>
          <w:p w14:paraId="6165F99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shd w:val="clear" w:color="auto" w:fill="auto"/>
            <w:vAlign w:val="center"/>
          </w:tcPr>
          <w:p w14:paraId="2023FDE7"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036587AA"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1FD052AC" w14:textId="01B477D3"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E4CC1D3"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6005C77" w14:textId="73E47440"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196DE8B"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6E7FBC0" w14:textId="7FD676C2"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shd w:val="clear" w:color="auto" w:fill="auto"/>
            <w:vAlign w:val="center"/>
          </w:tcPr>
          <w:p w14:paraId="2CB1C945" w14:textId="74DEE8A4" w:rsidR="002A39FD" w:rsidRPr="0072094B" w:rsidRDefault="002A39FD" w:rsidP="009A2A7F">
            <w:pPr>
              <w:jc w:val="center"/>
              <w:rPr>
                <w:rFonts w:ascii="Times New Roman" w:eastAsia="Times New Roman" w:hAnsi="Times New Roman" w:cs="Times New Roman"/>
                <w:sz w:val="16"/>
                <w:szCs w:val="16"/>
                <w:lang w:eastAsia="ru-RU"/>
              </w:rPr>
            </w:pPr>
          </w:p>
        </w:tc>
      </w:tr>
      <w:tr w:rsidR="002A39FD" w:rsidRPr="0072094B" w14:paraId="2565D564" w14:textId="77777777" w:rsidTr="00B671A5">
        <w:trPr>
          <w:trHeight w:val="1191"/>
        </w:trPr>
        <w:tc>
          <w:tcPr>
            <w:tcW w:w="500" w:type="dxa"/>
            <w:shd w:val="clear" w:color="auto" w:fill="auto"/>
            <w:vAlign w:val="center"/>
          </w:tcPr>
          <w:p w14:paraId="3316DE32"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9.3</w:t>
            </w:r>
          </w:p>
        </w:tc>
        <w:tc>
          <w:tcPr>
            <w:tcW w:w="1766" w:type="dxa"/>
            <w:shd w:val="clear" w:color="auto" w:fill="auto"/>
            <w:vAlign w:val="center"/>
          </w:tcPr>
          <w:p w14:paraId="0F56FE28" w14:textId="77777777" w:rsidR="002A39FD" w:rsidRPr="0072094B" w:rsidRDefault="004158C5" w:rsidP="009A2A7F">
            <w:pPr>
              <w:rPr>
                <w:rFonts w:ascii="Times New Roman" w:eastAsia="Times New Roman" w:hAnsi="Times New Roman" w:cs="Times New Roman"/>
                <w:sz w:val="16"/>
                <w:szCs w:val="16"/>
                <w:lang w:eastAsia="ru-RU"/>
              </w:rPr>
            </w:pPr>
            <w:hyperlink w:anchor="вхисхголчас" w:history="1">
              <w:r w:rsidR="002A39FD"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412" w:type="dxa"/>
            <w:shd w:val="clear" w:color="auto" w:fill="auto"/>
            <w:vAlign w:val="center"/>
          </w:tcPr>
          <w:p w14:paraId="1760FDC7"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данных с контактами потенциальных кандидатов на вакансии АО "Почта России"</w:t>
            </w:r>
          </w:p>
          <w:p w14:paraId="7EF48C70"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 </w:t>
            </w:r>
          </w:p>
        </w:tc>
        <w:tc>
          <w:tcPr>
            <w:tcW w:w="764" w:type="dxa"/>
            <w:shd w:val="clear" w:color="auto" w:fill="auto"/>
            <w:vAlign w:val="center"/>
          </w:tcPr>
          <w:p w14:paraId="06BC9A07"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2C0CBDB4"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0C6DC368" w14:textId="0ABDBD1D"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BD3E323"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69EE1D7B" w14:textId="77726D31"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30F30E25"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EEDFA6E" w14:textId="19140AE7"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shd w:val="clear" w:color="auto" w:fill="auto"/>
            <w:vAlign w:val="center"/>
          </w:tcPr>
          <w:p w14:paraId="3AAD4CBE" w14:textId="18DF67E5" w:rsidR="002A39FD" w:rsidRPr="0072094B" w:rsidRDefault="002A39FD" w:rsidP="009A2A7F">
            <w:pPr>
              <w:jc w:val="center"/>
              <w:rPr>
                <w:rFonts w:ascii="Times New Roman" w:eastAsia="Times New Roman" w:hAnsi="Times New Roman" w:cs="Times New Roman"/>
                <w:sz w:val="16"/>
                <w:szCs w:val="16"/>
                <w:lang w:eastAsia="ru-RU"/>
              </w:rPr>
            </w:pPr>
          </w:p>
        </w:tc>
      </w:tr>
      <w:tr w:rsidR="009A2A7F" w:rsidRPr="0072094B" w14:paraId="2789876A" w14:textId="77777777" w:rsidTr="00CD04D8">
        <w:trPr>
          <w:trHeight w:val="567"/>
        </w:trPr>
        <w:tc>
          <w:tcPr>
            <w:tcW w:w="500" w:type="dxa"/>
            <w:shd w:val="clear" w:color="auto" w:fill="auto"/>
            <w:vAlign w:val="center"/>
          </w:tcPr>
          <w:p w14:paraId="4EB811ED" w14:textId="77777777" w:rsidR="009A2A7F" w:rsidRPr="0072094B" w:rsidRDefault="009A2A7F" w:rsidP="009A2A7F">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10</w:t>
            </w:r>
          </w:p>
        </w:tc>
        <w:tc>
          <w:tcPr>
            <w:tcW w:w="10415" w:type="dxa"/>
            <w:gridSpan w:val="13"/>
            <w:shd w:val="clear" w:color="auto" w:fill="auto"/>
            <w:vAlign w:val="center"/>
          </w:tcPr>
          <w:p w14:paraId="602932AA" w14:textId="73BEFDDB" w:rsidR="009A2A7F" w:rsidRPr="0072094B" w:rsidRDefault="009A2A7F" w:rsidP="009A2A7F">
            <w:pPr>
              <w:jc w:val="both"/>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Функциональное направление «Урегулирование просроче</w:t>
            </w:r>
            <w:r w:rsidR="000A028E" w:rsidRPr="0072094B">
              <w:rPr>
                <w:rFonts w:ascii="Times New Roman" w:hAnsi="Times New Roman" w:cs="Times New Roman"/>
                <w:b/>
                <w:sz w:val="16"/>
                <w:szCs w:val="16"/>
              </w:rPr>
              <w:t>нной дебиторской задолженности»</w:t>
            </w:r>
          </w:p>
        </w:tc>
      </w:tr>
      <w:tr w:rsidR="002A39FD" w:rsidRPr="0072094B" w14:paraId="18806166" w14:textId="77777777" w:rsidTr="00B671A5">
        <w:trPr>
          <w:trHeight w:val="1191"/>
        </w:trPr>
        <w:tc>
          <w:tcPr>
            <w:tcW w:w="500" w:type="dxa"/>
            <w:shd w:val="clear" w:color="auto" w:fill="auto"/>
            <w:vAlign w:val="center"/>
          </w:tcPr>
          <w:p w14:paraId="621CB74F" w14:textId="77777777" w:rsidR="002A39FD" w:rsidRPr="0072094B" w:rsidRDefault="002A39FD" w:rsidP="009A2A7F">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10.1</w:t>
            </w:r>
          </w:p>
        </w:tc>
        <w:tc>
          <w:tcPr>
            <w:tcW w:w="1766" w:type="dxa"/>
            <w:shd w:val="clear" w:color="auto" w:fill="auto"/>
            <w:vAlign w:val="center"/>
          </w:tcPr>
          <w:p w14:paraId="02B14EAF" w14:textId="77777777" w:rsidR="002A39FD" w:rsidRPr="0072094B" w:rsidRDefault="004158C5" w:rsidP="009A2A7F">
            <w:pPr>
              <w:rPr>
                <w:rFonts w:ascii="Times New Roman" w:eastAsia="Times New Roman" w:hAnsi="Times New Roman" w:cs="Times New Roman"/>
                <w:sz w:val="16"/>
                <w:szCs w:val="16"/>
                <w:lang w:eastAsia="ru-RU"/>
              </w:rPr>
            </w:pPr>
            <w:hyperlink w:anchor="вхисхголчас" w:history="1">
              <w:r w:rsidR="002A39FD"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w:t>
              </w:r>
              <w:r w:rsidR="002A39FD" w:rsidRPr="0072094B">
                <w:rPr>
                  <w:rStyle w:val="aff4"/>
                  <w:rFonts w:ascii="Times New Roman" w:hAnsi="Times New Roman"/>
                  <w:color w:val="auto"/>
                  <w:sz w:val="18"/>
                  <w:szCs w:val="18"/>
                  <w:u w:val="none"/>
                </w:rPr>
                <w:t>а</w:t>
              </w:r>
            </w:hyperlink>
          </w:p>
        </w:tc>
        <w:tc>
          <w:tcPr>
            <w:tcW w:w="2412" w:type="dxa"/>
            <w:shd w:val="clear" w:color="auto" w:fill="auto"/>
          </w:tcPr>
          <w:p w14:paraId="67244226" w14:textId="77777777" w:rsidR="002A39FD" w:rsidRPr="0072094B" w:rsidRDefault="002A39FD" w:rsidP="009A2A7F">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750A9CF2" w14:textId="77777777" w:rsidR="002A39FD" w:rsidRPr="0072094B" w:rsidRDefault="002A39FD" w:rsidP="009A2A7F">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8-800-101-4041,</w:t>
            </w:r>
          </w:p>
          <w:p w14:paraId="69DA68B7" w14:textId="0133B00C" w:rsidR="002A39FD" w:rsidRPr="0072094B" w:rsidRDefault="002A39FD" w:rsidP="008655A7">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w:t>
            </w:r>
            <w:r w:rsidR="008655A7" w:rsidRPr="0072094B">
              <w:rPr>
                <w:rFonts w:ascii="Times New Roman" w:eastAsia="Times New Roman" w:hAnsi="Times New Roman" w:cs="Times New Roman"/>
                <w:sz w:val="16"/>
                <w:szCs w:val="16"/>
                <w:lang w:eastAsia="ru-RU"/>
              </w:rPr>
              <w:t>тов, предоставленная Заказчиком</w:t>
            </w:r>
          </w:p>
        </w:tc>
        <w:tc>
          <w:tcPr>
            <w:tcW w:w="764" w:type="dxa"/>
            <w:shd w:val="clear" w:color="auto" w:fill="auto"/>
            <w:vAlign w:val="center"/>
          </w:tcPr>
          <w:p w14:paraId="7AF02B50" w14:textId="77777777" w:rsidR="002A39FD" w:rsidRPr="0072094B" w:rsidRDefault="002A39FD" w:rsidP="009A2A7F">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5FF2BBB4" w14:textId="77777777" w:rsidR="002A39FD" w:rsidRPr="0072094B" w:rsidRDefault="002A39FD" w:rsidP="009A2A7F">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14826905" w14:textId="731AA32C" w:rsidR="002A39FD" w:rsidRPr="0072094B" w:rsidRDefault="002A39FD" w:rsidP="009A2A7F">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44D9D058"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6A03B18A" w14:textId="10AC80E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2C23D0B" w14:textId="77777777" w:rsidR="002A39FD" w:rsidRPr="0072094B" w:rsidRDefault="002A39FD" w:rsidP="009A2A7F">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ABEFB56" w14:textId="4678C8F5" w:rsidR="002A39FD" w:rsidRPr="0072094B" w:rsidRDefault="002A39FD" w:rsidP="009A2A7F">
            <w:pPr>
              <w:jc w:val="center"/>
              <w:rPr>
                <w:rFonts w:ascii="Times New Roman" w:eastAsia="Times New Roman" w:hAnsi="Times New Roman" w:cs="Times New Roman"/>
                <w:sz w:val="16"/>
                <w:szCs w:val="16"/>
                <w:lang w:eastAsia="ru-RU"/>
              </w:rPr>
            </w:pPr>
          </w:p>
        </w:tc>
        <w:tc>
          <w:tcPr>
            <w:tcW w:w="2053" w:type="dxa"/>
            <w:shd w:val="clear" w:color="auto" w:fill="auto"/>
            <w:vAlign w:val="center"/>
          </w:tcPr>
          <w:p w14:paraId="7BBCE3E9" w14:textId="6A2A24F3" w:rsidR="002A39FD" w:rsidRPr="0072094B" w:rsidRDefault="002A39FD" w:rsidP="009A2A7F">
            <w:pPr>
              <w:jc w:val="center"/>
              <w:rPr>
                <w:rFonts w:ascii="Times New Roman" w:eastAsia="Times New Roman" w:hAnsi="Times New Roman" w:cs="Times New Roman"/>
                <w:sz w:val="16"/>
                <w:szCs w:val="16"/>
                <w:lang w:eastAsia="ru-RU"/>
              </w:rPr>
            </w:pPr>
          </w:p>
        </w:tc>
      </w:tr>
    </w:tbl>
    <w:p w14:paraId="3FE72860" w14:textId="331B54A8" w:rsidR="00996758" w:rsidRPr="0072094B" w:rsidRDefault="00996758" w:rsidP="003C2F42">
      <w:pPr>
        <w:pStyle w:val="affffffff5"/>
        <w:numPr>
          <w:ilvl w:val="0"/>
          <w:numId w:val="0"/>
        </w:numPr>
        <w:ind w:left="146"/>
        <w:rPr>
          <w:b w:val="0"/>
          <w:color w:val="auto"/>
          <w:sz w:val="20"/>
          <w:szCs w:val="20"/>
        </w:rPr>
      </w:pPr>
    </w:p>
    <w:p w14:paraId="3A8B8DCB" w14:textId="16CB79A5" w:rsidR="00BA5916" w:rsidRPr="0072094B" w:rsidRDefault="00BA5916" w:rsidP="003C2F42">
      <w:pPr>
        <w:pStyle w:val="affffffff5"/>
        <w:numPr>
          <w:ilvl w:val="0"/>
          <w:numId w:val="0"/>
        </w:numPr>
        <w:ind w:left="146"/>
        <w:rPr>
          <w:b w:val="0"/>
          <w:color w:val="auto"/>
          <w:sz w:val="20"/>
          <w:szCs w:val="20"/>
        </w:rPr>
      </w:pPr>
    </w:p>
    <w:p w14:paraId="17065AB4" w14:textId="22AEC642" w:rsidR="00BA5916" w:rsidRPr="0072094B" w:rsidRDefault="008655A7" w:rsidP="003C2F42">
      <w:pPr>
        <w:pStyle w:val="affffffff5"/>
        <w:numPr>
          <w:ilvl w:val="0"/>
          <w:numId w:val="0"/>
        </w:numPr>
        <w:ind w:left="146"/>
        <w:rPr>
          <w:b w:val="0"/>
          <w:color w:val="auto"/>
          <w:sz w:val="20"/>
          <w:szCs w:val="20"/>
        </w:rPr>
      </w:pPr>
      <w:r w:rsidRPr="0072094B">
        <w:rPr>
          <w:b w:val="0"/>
          <w:color w:val="auto"/>
          <w:sz w:val="20"/>
          <w:szCs w:val="20"/>
        </w:rPr>
        <w:t xml:space="preserve">Данные по объёмам и требованиям к уровню сервиса приведены в качестве примера заполнения, и не могут быть использованы в иных целях. </w:t>
      </w:r>
    </w:p>
    <w:p w14:paraId="585C26CA" w14:textId="51339374" w:rsidR="008655A7" w:rsidRPr="0072094B" w:rsidRDefault="008655A7" w:rsidP="003C2F42">
      <w:pPr>
        <w:pStyle w:val="affffffff5"/>
        <w:numPr>
          <w:ilvl w:val="0"/>
          <w:numId w:val="0"/>
        </w:numPr>
        <w:ind w:left="146"/>
        <w:rPr>
          <w:b w:val="0"/>
          <w:color w:val="auto"/>
          <w:sz w:val="20"/>
          <w:szCs w:val="20"/>
        </w:rPr>
      </w:pPr>
      <w:r w:rsidRPr="0072094B">
        <w:rPr>
          <w:b w:val="0"/>
          <w:color w:val="auto"/>
          <w:sz w:val="20"/>
          <w:szCs w:val="20"/>
        </w:rPr>
        <w:t>При появлении новых каналов обслуживания, Заказчик добавляет в форму дополнительную строку для отображения требований к объёмам и уровню сервиса.</w:t>
      </w:r>
    </w:p>
    <w:p w14:paraId="298FD921" w14:textId="77777777" w:rsidR="008655A7" w:rsidRPr="0072094B" w:rsidRDefault="008655A7" w:rsidP="003C2F42">
      <w:pPr>
        <w:pStyle w:val="affffffff5"/>
        <w:numPr>
          <w:ilvl w:val="0"/>
          <w:numId w:val="0"/>
        </w:numPr>
        <w:ind w:left="146"/>
        <w:rPr>
          <w:b w:val="0"/>
          <w:color w:val="auto"/>
          <w:sz w:val="20"/>
          <w:szCs w:val="20"/>
        </w:rPr>
      </w:pPr>
    </w:p>
    <w:p w14:paraId="5098559A" w14:textId="0D146640" w:rsidR="00384995" w:rsidRPr="0072094B" w:rsidRDefault="00384995" w:rsidP="003C2F42">
      <w:pPr>
        <w:pStyle w:val="affffffff5"/>
        <w:numPr>
          <w:ilvl w:val="0"/>
          <w:numId w:val="0"/>
        </w:numPr>
        <w:ind w:left="146"/>
        <w:rPr>
          <w:color w:val="auto"/>
        </w:rPr>
      </w:pPr>
      <w:r w:rsidRPr="0072094B">
        <w:rPr>
          <w:color w:val="auto"/>
        </w:rPr>
        <w:br w:type="page"/>
      </w:r>
    </w:p>
    <w:p w14:paraId="6CD77A6C" w14:textId="77777777" w:rsidR="00384995" w:rsidRPr="0072094B" w:rsidRDefault="00384995" w:rsidP="00E2204A">
      <w:pPr>
        <w:pStyle w:val="afffffffff"/>
        <w:spacing w:after="0"/>
        <w:ind w:left="284"/>
        <w:jc w:val="center"/>
        <w:sectPr w:rsidR="00384995" w:rsidRPr="0072094B" w:rsidSect="00CD04D8">
          <w:pgSz w:w="11906" w:h="16838"/>
          <w:pgMar w:top="1134" w:right="850" w:bottom="1134" w:left="1701" w:header="708" w:footer="708" w:gutter="0"/>
          <w:cols w:space="708"/>
          <w:docGrid w:linePitch="360"/>
        </w:sectPr>
      </w:pPr>
    </w:p>
    <w:p w14:paraId="1F8F3C07" w14:textId="619D5BCC" w:rsidR="0012252E" w:rsidRPr="0072094B" w:rsidRDefault="0012252E" w:rsidP="00E87888">
      <w:pPr>
        <w:pStyle w:val="afffffffff"/>
        <w:spacing w:after="0"/>
        <w:ind w:left="284"/>
        <w:jc w:val="center"/>
      </w:pPr>
    </w:p>
    <w:p w14:paraId="5D68B9EE" w14:textId="75E7785B" w:rsidR="00E2204A" w:rsidRPr="0072094B" w:rsidRDefault="00E2204A" w:rsidP="00E2204A">
      <w:pPr>
        <w:pStyle w:val="afffffffff"/>
        <w:spacing w:after="0"/>
        <w:ind w:left="284"/>
        <w:jc w:val="center"/>
      </w:pPr>
      <w:r w:rsidRPr="0072094B">
        <w:t xml:space="preserve">Форма </w:t>
      </w:r>
      <w:r w:rsidR="00756772">
        <w:t>Дополнительного предложения (</w:t>
      </w:r>
      <w:r w:rsidR="004776EC" w:rsidRPr="0072094B">
        <w:t xml:space="preserve">Ответной </w:t>
      </w:r>
      <w:r w:rsidR="00DD18CF" w:rsidRPr="0072094B">
        <w:t>З</w:t>
      </w:r>
      <w:r w:rsidRPr="0072094B">
        <w:t>а</w:t>
      </w:r>
      <w:r w:rsidR="00DD18CF" w:rsidRPr="0072094B">
        <w:t>явки</w:t>
      </w:r>
      <w:r w:rsidR="00756772">
        <w:t>)</w:t>
      </w:r>
    </w:p>
    <w:p w14:paraId="5FC51DA2" w14:textId="77777777" w:rsidR="00E2204A" w:rsidRPr="0072094B" w:rsidRDefault="00E2204A" w:rsidP="00E2204A">
      <w:pPr>
        <w:pStyle w:val="afffffffff"/>
        <w:spacing w:after="0"/>
        <w:ind w:left="0"/>
        <w:jc w:val="center"/>
      </w:pPr>
    </w:p>
    <w:p w14:paraId="56B30FE9" w14:textId="6DE80EDD" w:rsidR="00E2204A" w:rsidRPr="0072094B" w:rsidRDefault="004776EC" w:rsidP="008655A7">
      <w:pPr>
        <w:pStyle w:val="affffffff9"/>
        <w:ind w:firstLine="0"/>
        <w:jc w:val="center"/>
      </w:pPr>
      <w:r w:rsidRPr="0072094B">
        <w:t xml:space="preserve">Ответная </w:t>
      </w:r>
      <w:r w:rsidR="00E2204A" w:rsidRPr="0072094B">
        <w:t>За</w:t>
      </w:r>
      <w:r w:rsidR="00DD18CF" w:rsidRPr="0072094B">
        <w:t>явка</w:t>
      </w:r>
      <w:r w:rsidR="00E2204A" w:rsidRPr="0072094B">
        <w:t xml:space="preserve"> </w:t>
      </w:r>
      <w:r w:rsidR="007C175C" w:rsidRPr="0072094B">
        <w:t>«</w:t>
      </w:r>
      <w:r w:rsidR="00516491" w:rsidRPr="0072094B">
        <w:t>Исполнитель … (указывается наименование исполнителя)</w:t>
      </w:r>
      <w:r w:rsidR="007C175C" w:rsidRPr="0072094B">
        <w:t xml:space="preserve">» </w:t>
      </w:r>
      <w:r w:rsidR="00E2204A" w:rsidRPr="0072094B">
        <w:t xml:space="preserve">на </w:t>
      </w:r>
      <w:r w:rsidR="00516491" w:rsidRPr="0072094B">
        <w:t>оказание услуг</w:t>
      </w:r>
      <w:r w:rsidR="00E2204A" w:rsidRPr="0072094B">
        <w:t xml:space="preserve"> в период с (дата) по (дата)</w:t>
      </w:r>
      <w:r w:rsidR="008655A7" w:rsidRPr="0072094B">
        <w:t xml:space="preserve"> </w:t>
      </w:r>
      <w:r w:rsidR="00E2204A" w:rsidRPr="0072094B">
        <w:t>согласно Договор</w:t>
      </w:r>
      <w:r w:rsidR="003C2F42" w:rsidRPr="0072094B">
        <w:t>а</w:t>
      </w:r>
      <w:r w:rsidR="00E2204A" w:rsidRPr="0072094B">
        <w:t xml:space="preserve"> </w:t>
      </w:r>
      <w:r w:rsidR="005B2C9F" w:rsidRPr="0072094B">
        <w:t>на</w:t>
      </w:r>
      <w:r w:rsidR="00E2204A" w:rsidRPr="0072094B">
        <w:t xml:space="preserve"> предоставлени</w:t>
      </w:r>
      <w:r w:rsidR="005B2C9F" w:rsidRPr="0072094B">
        <w:t>е</w:t>
      </w:r>
      <w:r w:rsidR="00E2204A" w:rsidRPr="0072094B">
        <w:t xml:space="preserve"> услуг Контактн</w:t>
      </w:r>
      <w:r w:rsidR="005B2C9F" w:rsidRPr="0072094B">
        <w:t>ого</w:t>
      </w:r>
      <w:r w:rsidR="00E2204A" w:rsidRPr="0072094B">
        <w:t xml:space="preserve"> центр</w:t>
      </w:r>
      <w:r w:rsidR="005B2C9F" w:rsidRPr="0072094B">
        <w:t>а</w:t>
      </w:r>
      <w:r w:rsidR="00E2204A" w:rsidRPr="0072094B">
        <w:t xml:space="preserve"> для нужд АО </w:t>
      </w:r>
      <w:r w:rsidR="005B2C9F" w:rsidRPr="0072094B">
        <w:t>«</w:t>
      </w:r>
      <w:r w:rsidR="00E2204A" w:rsidRPr="0072094B">
        <w:t>Почта России</w:t>
      </w:r>
      <w:r w:rsidR="005B2C9F" w:rsidRPr="0072094B">
        <w:t>»</w:t>
      </w:r>
      <w:r w:rsidR="00E2204A" w:rsidRPr="0072094B">
        <w:t xml:space="preserve"> № ______ от _____________ 20__ года.</w:t>
      </w:r>
    </w:p>
    <w:p w14:paraId="158FFBD4" w14:textId="4FBCA5B1" w:rsidR="008655A7" w:rsidRPr="0072094B" w:rsidRDefault="008655A7" w:rsidP="00E2204A">
      <w:pPr>
        <w:pStyle w:val="affffffff9"/>
        <w:jc w:val="center"/>
      </w:pPr>
    </w:p>
    <w:p w14:paraId="6D696C31" w14:textId="00688DB7" w:rsidR="008655A7" w:rsidRPr="0072094B" w:rsidRDefault="008655A7" w:rsidP="00E2204A">
      <w:pPr>
        <w:pStyle w:val="affffffff9"/>
        <w:jc w:val="center"/>
      </w:pPr>
    </w:p>
    <w:p w14:paraId="461146F9" w14:textId="77777777" w:rsidR="008655A7" w:rsidRPr="0072094B" w:rsidRDefault="008655A7" w:rsidP="00E2204A">
      <w:pPr>
        <w:pStyle w:val="affffffff9"/>
        <w:jc w:val="center"/>
      </w:pPr>
    </w:p>
    <w:p w14:paraId="2E763CCE" w14:textId="7BFF2A26" w:rsidR="00E2204A" w:rsidRPr="0072094B" w:rsidRDefault="00D2451F" w:rsidP="00E2204A">
      <w:pPr>
        <w:pStyle w:val="affffffff9"/>
      </w:pPr>
      <w:r w:rsidRPr="0072094B">
        <w:t xml:space="preserve">Настоящей Ответной Заявкой подтверждаем, что </w:t>
      </w:r>
      <w:r w:rsidR="003C2F42" w:rsidRPr="0072094B">
        <w:t>«</w:t>
      </w:r>
      <w:r w:rsidR="00516491" w:rsidRPr="0072094B">
        <w:t>Исполнитель … (указывается наименование исполнителя)</w:t>
      </w:r>
      <w:r w:rsidRPr="0072094B">
        <w:t xml:space="preserve">» соответствует техническим требованиям, необходимым для исполнения услуг, перечисленных в данной заявке в указанных объемах и с </w:t>
      </w:r>
      <w:r w:rsidR="00B903DD" w:rsidRPr="0072094B">
        <w:t>исполнением требуемых значений КПЭ</w:t>
      </w:r>
    </w:p>
    <w:p w14:paraId="62AC7D96" w14:textId="72B19BE9" w:rsidR="00F33290" w:rsidRPr="0072094B" w:rsidRDefault="00F33290" w:rsidP="00E2204A">
      <w:pPr>
        <w:pStyle w:val="affffffff9"/>
      </w:pPr>
    </w:p>
    <w:p w14:paraId="69ECCCF5" w14:textId="127FAEF3" w:rsidR="00F33290" w:rsidRPr="0072094B" w:rsidRDefault="00F33290" w:rsidP="00F33290">
      <w:pPr>
        <w:spacing w:after="0" w:line="240" w:lineRule="auto"/>
      </w:pPr>
    </w:p>
    <w:tbl>
      <w:tblPr>
        <w:tblStyle w:val="aff3"/>
        <w:tblW w:w="15026" w:type="dxa"/>
        <w:tblInd w:w="-289" w:type="dxa"/>
        <w:tblLayout w:type="fixed"/>
        <w:tblLook w:val="04A0" w:firstRow="1" w:lastRow="0" w:firstColumn="1" w:lastColumn="0" w:noHBand="0" w:noVBand="1"/>
      </w:tblPr>
      <w:tblGrid>
        <w:gridCol w:w="568"/>
        <w:gridCol w:w="1276"/>
        <w:gridCol w:w="141"/>
        <w:gridCol w:w="1560"/>
        <w:gridCol w:w="1134"/>
        <w:gridCol w:w="571"/>
        <w:gridCol w:w="13"/>
        <w:gridCol w:w="558"/>
        <w:gridCol w:w="26"/>
        <w:gridCol w:w="546"/>
        <w:gridCol w:w="13"/>
        <w:gridCol w:w="559"/>
        <w:gridCol w:w="567"/>
        <w:gridCol w:w="690"/>
        <w:gridCol w:w="661"/>
        <w:gridCol w:w="662"/>
        <w:gridCol w:w="661"/>
        <w:gridCol w:w="662"/>
        <w:gridCol w:w="661"/>
        <w:gridCol w:w="662"/>
        <w:gridCol w:w="1276"/>
        <w:gridCol w:w="1559"/>
      </w:tblGrid>
      <w:tr w:rsidR="00FD2DBB" w:rsidRPr="0072094B" w14:paraId="798A3EA3" w14:textId="351A69FB" w:rsidTr="00FD2DBB">
        <w:trPr>
          <w:trHeight w:val="552"/>
        </w:trPr>
        <w:tc>
          <w:tcPr>
            <w:tcW w:w="568" w:type="dxa"/>
            <w:vMerge w:val="restart"/>
            <w:vAlign w:val="center"/>
          </w:tcPr>
          <w:p w14:paraId="31BD25CD"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п/п</w:t>
            </w:r>
          </w:p>
        </w:tc>
        <w:tc>
          <w:tcPr>
            <w:tcW w:w="1417" w:type="dxa"/>
            <w:gridSpan w:val="2"/>
            <w:vMerge w:val="restart"/>
            <w:vAlign w:val="center"/>
          </w:tcPr>
          <w:p w14:paraId="405FF586" w14:textId="77777777" w:rsidR="00FD2DBB" w:rsidRPr="0072094B" w:rsidRDefault="00FD2DBB" w:rsidP="00FD2DBB">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Наименование услуг</w:t>
            </w:r>
          </w:p>
        </w:tc>
        <w:tc>
          <w:tcPr>
            <w:tcW w:w="1560" w:type="dxa"/>
            <w:vMerge w:val="restart"/>
            <w:vAlign w:val="center"/>
          </w:tcPr>
          <w:p w14:paraId="3C5AFD88"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Канал  обращения</w:t>
            </w:r>
          </w:p>
        </w:tc>
        <w:tc>
          <w:tcPr>
            <w:tcW w:w="1134" w:type="dxa"/>
            <w:vMerge w:val="restart"/>
            <w:vAlign w:val="center"/>
          </w:tcPr>
          <w:p w14:paraId="09BD1ACF" w14:textId="77777777" w:rsidR="00FD2DBB" w:rsidRPr="0072094B" w:rsidRDefault="00FD2DBB" w:rsidP="00FD2DBB">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Единица измерения объемов услуг</w:t>
            </w:r>
          </w:p>
          <w:p w14:paraId="36BA26DB" w14:textId="77777777" w:rsidR="00FD2DBB" w:rsidRPr="0072094B" w:rsidRDefault="00FD2DBB" w:rsidP="00FD2DBB">
            <w:pPr>
              <w:rPr>
                <w:rFonts w:ascii="Times New Roman" w:eastAsia="Times New Roman" w:hAnsi="Times New Roman" w:cs="Times New Roman"/>
                <w:sz w:val="16"/>
                <w:szCs w:val="16"/>
                <w:lang w:eastAsia="ru-RU"/>
              </w:rPr>
            </w:pPr>
          </w:p>
        </w:tc>
        <w:tc>
          <w:tcPr>
            <w:tcW w:w="3543" w:type="dxa"/>
            <w:gridSpan w:val="9"/>
            <w:vAlign w:val="center"/>
          </w:tcPr>
          <w:p w14:paraId="1E71671E" w14:textId="776A5451" w:rsidR="00FD2DBB" w:rsidRPr="0072094B" w:rsidRDefault="00FD2DBB" w:rsidP="00FD2DBB">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Объём услуг в период  с … по … в единицах объема</w:t>
            </w:r>
          </w:p>
        </w:tc>
        <w:tc>
          <w:tcPr>
            <w:tcW w:w="3969" w:type="dxa"/>
            <w:gridSpan w:val="6"/>
            <w:vAlign w:val="center"/>
          </w:tcPr>
          <w:p w14:paraId="0B711D30" w14:textId="121088E2"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Объём услуг в период  с … по … в единицах тарифа</w:t>
            </w:r>
          </w:p>
        </w:tc>
        <w:tc>
          <w:tcPr>
            <w:tcW w:w="1276" w:type="dxa"/>
            <w:vMerge w:val="restart"/>
            <w:vAlign w:val="center"/>
          </w:tcPr>
          <w:p w14:paraId="7F8DAF47" w14:textId="4119878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Тарифное предложение *</w:t>
            </w:r>
          </w:p>
        </w:tc>
        <w:tc>
          <w:tcPr>
            <w:tcW w:w="1559" w:type="dxa"/>
            <w:vMerge w:val="restart"/>
          </w:tcPr>
          <w:p w14:paraId="516093B4" w14:textId="6414CEF8"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 xml:space="preserve">Расчетная стоимость услуги за период с … по … , руб. без НДС </w:t>
            </w:r>
          </w:p>
        </w:tc>
      </w:tr>
      <w:tr w:rsidR="00FD2DBB" w:rsidRPr="0072094B" w14:paraId="11ACA8E0" w14:textId="010F5236" w:rsidTr="00FD2DBB">
        <w:trPr>
          <w:trHeight w:val="552"/>
        </w:trPr>
        <w:tc>
          <w:tcPr>
            <w:tcW w:w="568" w:type="dxa"/>
            <w:vMerge/>
            <w:vAlign w:val="center"/>
          </w:tcPr>
          <w:p w14:paraId="4791D931" w14:textId="77777777" w:rsidR="00FD2DBB" w:rsidRPr="0072094B" w:rsidRDefault="00FD2DBB" w:rsidP="00FD2DBB">
            <w:pPr>
              <w:rPr>
                <w:rFonts w:ascii="Times New Roman" w:eastAsia="Times New Roman" w:hAnsi="Times New Roman" w:cs="Times New Roman"/>
                <w:b/>
                <w:bCs/>
                <w:sz w:val="16"/>
                <w:szCs w:val="16"/>
                <w:lang w:eastAsia="ru-RU"/>
              </w:rPr>
            </w:pPr>
          </w:p>
        </w:tc>
        <w:tc>
          <w:tcPr>
            <w:tcW w:w="1417" w:type="dxa"/>
            <w:gridSpan w:val="2"/>
            <w:vMerge/>
            <w:vAlign w:val="center"/>
          </w:tcPr>
          <w:p w14:paraId="41460EE2" w14:textId="77777777" w:rsidR="00FD2DBB" w:rsidRPr="0072094B" w:rsidRDefault="00FD2DBB" w:rsidP="00FD2DBB">
            <w:pPr>
              <w:rPr>
                <w:rFonts w:ascii="Times New Roman" w:eastAsia="Times New Roman" w:hAnsi="Times New Roman" w:cs="Times New Roman"/>
                <w:b/>
                <w:bCs/>
                <w:sz w:val="16"/>
                <w:szCs w:val="16"/>
                <w:lang w:eastAsia="ru-RU"/>
              </w:rPr>
            </w:pPr>
          </w:p>
        </w:tc>
        <w:tc>
          <w:tcPr>
            <w:tcW w:w="1560" w:type="dxa"/>
            <w:vMerge/>
            <w:vAlign w:val="center"/>
          </w:tcPr>
          <w:p w14:paraId="37B5C506" w14:textId="77777777" w:rsidR="00FD2DBB" w:rsidRPr="0072094B" w:rsidRDefault="00FD2DBB" w:rsidP="00FD2DBB">
            <w:pPr>
              <w:rPr>
                <w:rFonts w:ascii="Times New Roman" w:eastAsia="Times New Roman" w:hAnsi="Times New Roman" w:cs="Times New Roman"/>
                <w:b/>
                <w:bCs/>
                <w:sz w:val="16"/>
                <w:szCs w:val="16"/>
                <w:lang w:eastAsia="ru-RU"/>
              </w:rPr>
            </w:pPr>
          </w:p>
        </w:tc>
        <w:tc>
          <w:tcPr>
            <w:tcW w:w="1134" w:type="dxa"/>
            <w:vMerge/>
            <w:vAlign w:val="center"/>
          </w:tcPr>
          <w:p w14:paraId="5354579D" w14:textId="77777777" w:rsidR="00FD2DBB" w:rsidRPr="0072094B" w:rsidRDefault="00FD2DBB" w:rsidP="00FD2DBB">
            <w:pPr>
              <w:rPr>
                <w:rFonts w:ascii="Times New Roman" w:eastAsia="Times New Roman" w:hAnsi="Times New Roman" w:cs="Times New Roman"/>
                <w:b/>
                <w:bCs/>
                <w:sz w:val="16"/>
                <w:szCs w:val="16"/>
                <w:lang w:eastAsia="ru-RU"/>
              </w:rPr>
            </w:pPr>
          </w:p>
        </w:tc>
        <w:tc>
          <w:tcPr>
            <w:tcW w:w="571" w:type="dxa"/>
            <w:vAlign w:val="center"/>
          </w:tcPr>
          <w:p w14:paraId="65B1F31B"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571" w:type="dxa"/>
            <w:gridSpan w:val="2"/>
            <w:vAlign w:val="center"/>
          </w:tcPr>
          <w:p w14:paraId="76C8412D"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w:t>
            </w:r>
          </w:p>
        </w:tc>
        <w:tc>
          <w:tcPr>
            <w:tcW w:w="572" w:type="dxa"/>
            <w:gridSpan w:val="2"/>
            <w:vAlign w:val="center"/>
          </w:tcPr>
          <w:p w14:paraId="7B794A8A"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572" w:type="dxa"/>
            <w:gridSpan w:val="2"/>
            <w:vAlign w:val="center"/>
          </w:tcPr>
          <w:p w14:paraId="772D7F40"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w:t>
            </w:r>
          </w:p>
        </w:tc>
        <w:tc>
          <w:tcPr>
            <w:tcW w:w="567" w:type="dxa"/>
            <w:vAlign w:val="center"/>
          </w:tcPr>
          <w:p w14:paraId="2777A27A"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w:t>
            </w:r>
          </w:p>
        </w:tc>
        <w:tc>
          <w:tcPr>
            <w:tcW w:w="690" w:type="dxa"/>
            <w:vAlign w:val="center"/>
          </w:tcPr>
          <w:p w14:paraId="33A0EF46"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6</w:t>
            </w:r>
          </w:p>
        </w:tc>
        <w:tc>
          <w:tcPr>
            <w:tcW w:w="661" w:type="dxa"/>
            <w:vAlign w:val="center"/>
          </w:tcPr>
          <w:p w14:paraId="45A613F4" w14:textId="76CF0DE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662" w:type="dxa"/>
            <w:vAlign w:val="center"/>
          </w:tcPr>
          <w:p w14:paraId="0F584246" w14:textId="0055430B"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w:t>
            </w:r>
          </w:p>
        </w:tc>
        <w:tc>
          <w:tcPr>
            <w:tcW w:w="661" w:type="dxa"/>
            <w:vAlign w:val="center"/>
          </w:tcPr>
          <w:p w14:paraId="47F3279C" w14:textId="61F9B4AB"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662" w:type="dxa"/>
            <w:vAlign w:val="center"/>
          </w:tcPr>
          <w:p w14:paraId="56435DA4" w14:textId="4394DC63"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w:t>
            </w:r>
          </w:p>
        </w:tc>
        <w:tc>
          <w:tcPr>
            <w:tcW w:w="661" w:type="dxa"/>
            <w:vAlign w:val="center"/>
          </w:tcPr>
          <w:p w14:paraId="716C51D7" w14:textId="40D7A924"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w:t>
            </w:r>
          </w:p>
        </w:tc>
        <w:tc>
          <w:tcPr>
            <w:tcW w:w="662" w:type="dxa"/>
            <w:vAlign w:val="center"/>
          </w:tcPr>
          <w:p w14:paraId="07E78B42" w14:textId="2C80A87D"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6</w:t>
            </w:r>
          </w:p>
        </w:tc>
        <w:tc>
          <w:tcPr>
            <w:tcW w:w="1276" w:type="dxa"/>
            <w:vMerge/>
            <w:vAlign w:val="center"/>
          </w:tcPr>
          <w:p w14:paraId="400818D0" w14:textId="0D79776F" w:rsidR="00FD2DBB" w:rsidRPr="0072094B" w:rsidRDefault="00FD2DBB" w:rsidP="00FD2DBB">
            <w:pPr>
              <w:rPr>
                <w:rFonts w:ascii="Times New Roman" w:eastAsia="Times New Roman" w:hAnsi="Times New Roman" w:cs="Times New Roman"/>
                <w:sz w:val="16"/>
                <w:szCs w:val="16"/>
                <w:lang w:eastAsia="ru-RU"/>
              </w:rPr>
            </w:pPr>
          </w:p>
        </w:tc>
        <w:tc>
          <w:tcPr>
            <w:tcW w:w="1559" w:type="dxa"/>
            <w:vMerge/>
          </w:tcPr>
          <w:p w14:paraId="43D191B9" w14:textId="77777777" w:rsidR="00FD2DBB" w:rsidRPr="0072094B" w:rsidRDefault="00FD2DBB" w:rsidP="00FD2DBB">
            <w:pPr>
              <w:rPr>
                <w:rFonts w:ascii="Times New Roman" w:eastAsia="Times New Roman" w:hAnsi="Times New Roman" w:cs="Times New Roman"/>
                <w:sz w:val="16"/>
                <w:szCs w:val="16"/>
                <w:lang w:eastAsia="ru-RU"/>
              </w:rPr>
            </w:pPr>
          </w:p>
        </w:tc>
      </w:tr>
      <w:tr w:rsidR="00FD2DBB" w:rsidRPr="0072094B" w14:paraId="0ABC8F0F" w14:textId="59D03136" w:rsidTr="00FD2DBB">
        <w:trPr>
          <w:trHeight w:val="567"/>
        </w:trPr>
        <w:tc>
          <w:tcPr>
            <w:tcW w:w="568" w:type="dxa"/>
            <w:vAlign w:val="center"/>
          </w:tcPr>
          <w:p w14:paraId="27D74D87"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14458" w:type="dxa"/>
            <w:gridSpan w:val="21"/>
            <w:vAlign w:val="center"/>
          </w:tcPr>
          <w:p w14:paraId="22FCC31B" w14:textId="58D623B7"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«Горячая линия по услугам АО «Почта России»</w:t>
            </w:r>
          </w:p>
        </w:tc>
      </w:tr>
      <w:tr w:rsidR="00FD2DBB" w:rsidRPr="0072094B" w14:paraId="10F3B03A" w14:textId="55D59828" w:rsidTr="00FD2DBB">
        <w:trPr>
          <w:trHeight w:val="1191"/>
        </w:trPr>
        <w:tc>
          <w:tcPr>
            <w:tcW w:w="568" w:type="dxa"/>
            <w:vAlign w:val="center"/>
          </w:tcPr>
          <w:p w14:paraId="7EC8DDAE"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1.1</w:t>
            </w:r>
          </w:p>
        </w:tc>
        <w:tc>
          <w:tcPr>
            <w:tcW w:w="1417" w:type="dxa"/>
            <w:gridSpan w:val="2"/>
            <w:vAlign w:val="center"/>
          </w:tcPr>
          <w:p w14:paraId="7AED54FE" w14:textId="77777777" w:rsidR="00FD2DBB" w:rsidRPr="0072094B" w:rsidRDefault="004158C5" w:rsidP="00FD2DBB">
            <w:pPr>
              <w:rPr>
                <w:rFonts w:ascii="Times New Roman" w:eastAsia="Times New Roman" w:hAnsi="Times New Roman" w:cs="Times New Roman"/>
                <w:sz w:val="16"/>
                <w:szCs w:val="16"/>
                <w:lang w:eastAsia="ru-RU"/>
              </w:rPr>
            </w:pPr>
            <w:hyperlink w:anchor="вхголмин" w:history="1">
              <w:r w:rsidR="00FD2DBB"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1560" w:type="dxa"/>
            <w:vAlign w:val="center"/>
          </w:tcPr>
          <w:p w14:paraId="7DE28CFB"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77476AFF"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09E0B58C"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0CA1678C"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1134" w:type="dxa"/>
            <w:vAlign w:val="center"/>
          </w:tcPr>
          <w:p w14:paraId="270E155E"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625670C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1" w:type="dxa"/>
            <w:gridSpan w:val="2"/>
            <w:vAlign w:val="center"/>
          </w:tcPr>
          <w:p w14:paraId="2931033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58544F8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357C015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714CB79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272B997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99C8C4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5BE5D7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31406E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25A9F7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9A5861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D45BFC2" w14:textId="3B370A8D"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4EAAFE89" w14:textId="67BB0899"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7E3B1CF4"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1A0FD122" w14:textId="3CD2C875" w:rsidTr="00FD2DBB">
        <w:trPr>
          <w:trHeight w:val="1191"/>
        </w:trPr>
        <w:tc>
          <w:tcPr>
            <w:tcW w:w="568" w:type="dxa"/>
            <w:vAlign w:val="center"/>
          </w:tcPr>
          <w:p w14:paraId="6FBC6E78"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1.2</w:t>
            </w:r>
          </w:p>
        </w:tc>
        <w:tc>
          <w:tcPr>
            <w:tcW w:w="1417" w:type="dxa"/>
            <w:gridSpan w:val="2"/>
            <w:vAlign w:val="center"/>
          </w:tcPr>
          <w:p w14:paraId="2AE6E3C9" w14:textId="77777777" w:rsidR="00FD2DBB" w:rsidRPr="0072094B" w:rsidRDefault="004158C5" w:rsidP="00FD2DBB">
            <w:pPr>
              <w:rPr>
                <w:rFonts w:ascii="Times New Roman" w:eastAsia="Times New Roman" w:hAnsi="Times New Roman" w:cs="Times New Roman"/>
                <w:sz w:val="16"/>
                <w:szCs w:val="16"/>
                <w:lang w:eastAsia="ru-RU"/>
              </w:rPr>
            </w:pPr>
            <w:hyperlink w:anchor="вхголмин" w:history="1">
              <w:r w:rsidR="00FD2DBB"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1560" w:type="dxa"/>
            <w:vAlign w:val="center"/>
          </w:tcPr>
          <w:p w14:paraId="76BD68F6"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5B70A87E"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0BFCBED2"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7A3137FB"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1134" w:type="dxa"/>
            <w:vAlign w:val="center"/>
          </w:tcPr>
          <w:p w14:paraId="4D3D9324"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4E42A8C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1" w:type="dxa"/>
            <w:gridSpan w:val="2"/>
            <w:vAlign w:val="center"/>
          </w:tcPr>
          <w:p w14:paraId="6E51352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3C70093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311EF8F9"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0C42287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61167BE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0D57AA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8D02E0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58324C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325C1E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A8C80D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99830D7" w14:textId="487D7A9B"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369C0245" w14:textId="47DA37B7"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7D61083E"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64CC0AB7" w14:textId="0E862744" w:rsidTr="00FD2DBB">
        <w:trPr>
          <w:trHeight w:val="1191"/>
        </w:trPr>
        <w:tc>
          <w:tcPr>
            <w:tcW w:w="568" w:type="dxa"/>
            <w:vAlign w:val="center"/>
          </w:tcPr>
          <w:p w14:paraId="6BD6C470"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1.3</w:t>
            </w:r>
          </w:p>
        </w:tc>
        <w:tc>
          <w:tcPr>
            <w:tcW w:w="1417" w:type="dxa"/>
            <w:gridSpan w:val="2"/>
            <w:vAlign w:val="center"/>
          </w:tcPr>
          <w:p w14:paraId="293AFAA5" w14:textId="77777777" w:rsidR="00FD2DBB" w:rsidRPr="0072094B" w:rsidRDefault="004158C5" w:rsidP="00FD2DBB">
            <w:pPr>
              <w:pStyle w:val="ConsPlusNormal"/>
              <w:ind w:firstLine="0"/>
              <w:rPr>
                <w:rFonts w:ascii="Times New Roman" w:hAnsi="Times New Roman" w:cs="Times New Roman"/>
                <w:sz w:val="16"/>
                <w:szCs w:val="16"/>
              </w:rPr>
            </w:pPr>
            <w:hyperlink w:anchor="вхголмин" w:history="1">
              <w:r w:rsidR="00FD2DBB" w:rsidRPr="0072094B">
                <w:rPr>
                  <w:rFonts w:ascii="Times New Roman" w:hAnsi="Times New Roman" w:cs="Times New Roman"/>
                  <w:sz w:val="16"/>
                  <w:szCs w:val="16"/>
                </w:rPr>
                <w:t>Обработка специалистом входящих звонков</w:t>
              </w:r>
            </w:hyperlink>
          </w:p>
        </w:tc>
        <w:tc>
          <w:tcPr>
            <w:tcW w:w="1560" w:type="dxa"/>
            <w:vAlign w:val="center"/>
          </w:tcPr>
          <w:p w14:paraId="56AE4C74"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 горячей линии «Почта Маркет» </w:t>
            </w:r>
          </w:p>
          <w:p w14:paraId="77B7E70A"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8-800-707-89-00</w:t>
            </w:r>
          </w:p>
        </w:tc>
        <w:tc>
          <w:tcPr>
            <w:tcW w:w="1134" w:type="dxa"/>
            <w:vAlign w:val="center"/>
          </w:tcPr>
          <w:p w14:paraId="65274FDC" w14:textId="77777777" w:rsidR="00FD2DBB" w:rsidRPr="0072094B" w:rsidRDefault="00FD2DBB" w:rsidP="00FD2DBB">
            <w:pPr>
              <w:pStyle w:val="ConsPlusNormal"/>
              <w:ind w:firstLine="0"/>
              <w:jc w:val="center"/>
              <w:rPr>
                <w:rFonts w:ascii="Times New Roman" w:hAnsi="Times New Roman" w:cs="Times New Roman"/>
                <w:sz w:val="16"/>
                <w:szCs w:val="16"/>
              </w:rPr>
            </w:pPr>
            <w:r w:rsidRPr="0072094B">
              <w:rPr>
                <w:rFonts w:ascii="Times New Roman" w:hAnsi="Times New Roman" w:cs="Times New Roman"/>
                <w:sz w:val="16"/>
                <w:szCs w:val="16"/>
              </w:rPr>
              <w:t>звонок</w:t>
            </w:r>
          </w:p>
        </w:tc>
        <w:tc>
          <w:tcPr>
            <w:tcW w:w="571" w:type="dxa"/>
            <w:vAlign w:val="center"/>
          </w:tcPr>
          <w:p w14:paraId="302F940C" w14:textId="77777777" w:rsidR="00FD2DBB" w:rsidRPr="0072094B" w:rsidRDefault="00FD2DBB" w:rsidP="00FD2DBB">
            <w:pPr>
              <w:pStyle w:val="ConsPlusNormal"/>
              <w:ind w:firstLine="0"/>
              <w:jc w:val="center"/>
              <w:rPr>
                <w:rFonts w:ascii="Times New Roman" w:hAnsi="Times New Roman" w:cs="Times New Roman"/>
                <w:sz w:val="16"/>
                <w:szCs w:val="16"/>
              </w:rPr>
            </w:pPr>
          </w:p>
        </w:tc>
        <w:tc>
          <w:tcPr>
            <w:tcW w:w="571" w:type="dxa"/>
            <w:gridSpan w:val="2"/>
            <w:vAlign w:val="center"/>
          </w:tcPr>
          <w:p w14:paraId="2C4F6421" w14:textId="77777777" w:rsidR="00FD2DBB" w:rsidRPr="0072094B" w:rsidRDefault="00FD2DBB" w:rsidP="00FD2DBB">
            <w:pPr>
              <w:pStyle w:val="ConsPlusNormal"/>
              <w:ind w:firstLine="0"/>
              <w:jc w:val="center"/>
              <w:rPr>
                <w:rFonts w:ascii="Times New Roman" w:hAnsi="Times New Roman" w:cs="Times New Roman"/>
                <w:sz w:val="16"/>
                <w:szCs w:val="16"/>
              </w:rPr>
            </w:pPr>
          </w:p>
        </w:tc>
        <w:tc>
          <w:tcPr>
            <w:tcW w:w="572" w:type="dxa"/>
            <w:gridSpan w:val="2"/>
            <w:vAlign w:val="center"/>
          </w:tcPr>
          <w:p w14:paraId="7CC122AC" w14:textId="77777777" w:rsidR="00FD2DBB" w:rsidRPr="0072094B" w:rsidRDefault="00FD2DBB" w:rsidP="00FD2DBB">
            <w:pPr>
              <w:pStyle w:val="ConsPlusNormal"/>
              <w:ind w:firstLine="0"/>
              <w:jc w:val="center"/>
              <w:rPr>
                <w:rFonts w:ascii="Times New Roman" w:hAnsi="Times New Roman" w:cs="Times New Roman"/>
                <w:sz w:val="16"/>
                <w:szCs w:val="16"/>
              </w:rPr>
            </w:pPr>
          </w:p>
        </w:tc>
        <w:tc>
          <w:tcPr>
            <w:tcW w:w="572" w:type="dxa"/>
            <w:gridSpan w:val="2"/>
            <w:vAlign w:val="center"/>
          </w:tcPr>
          <w:p w14:paraId="185C14C7" w14:textId="77777777" w:rsidR="00FD2DBB" w:rsidRPr="0072094B" w:rsidRDefault="00FD2DBB" w:rsidP="00FD2DBB">
            <w:pPr>
              <w:pStyle w:val="ConsPlusNormal"/>
              <w:ind w:firstLine="0"/>
              <w:jc w:val="center"/>
              <w:rPr>
                <w:rFonts w:ascii="Times New Roman" w:hAnsi="Times New Roman" w:cs="Times New Roman"/>
                <w:sz w:val="16"/>
                <w:szCs w:val="16"/>
              </w:rPr>
            </w:pPr>
          </w:p>
        </w:tc>
        <w:tc>
          <w:tcPr>
            <w:tcW w:w="567" w:type="dxa"/>
            <w:vAlign w:val="center"/>
          </w:tcPr>
          <w:p w14:paraId="1F95C62D" w14:textId="77777777" w:rsidR="00FD2DBB" w:rsidRPr="0072094B" w:rsidRDefault="00FD2DBB" w:rsidP="00FD2DBB">
            <w:pPr>
              <w:pStyle w:val="ConsPlusNormal"/>
              <w:ind w:firstLine="0"/>
              <w:jc w:val="center"/>
              <w:rPr>
                <w:rFonts w:ascii="Times New Roman" w:hAnsi="Times New Roman" w:cs="Times New Roman"/>
                <w:sz w:val="16"/>
                <w:szCs w:val="16"/>
              </w:rPr>
            </w:pPr>
          </w:p>
        </w:tc>
        <w:tc>
          <w:tcPr>
            <w:tcW w:w="690" w:type="dxa"/>
            <w:vAlign w:val="center"/>
          </w:tcPr>
          <w:p w14:paraId="4FE06272" w14:textId="77777777" w:rsidR="00FD2DBB" w:rsidRPr="0072094B" w:rsidRDefault="00FD2DBB" w:rsidP="00FD2DBB">
            <w:pPr>
              <w:pStyle w:val="ConsPlusNormal"/>
              <w:ind w:firstLine="0"/>
              <w:jc w:val="center"/>
              <w:rPr>
                <w:rFonts w:ascii="Times New Roman" w:hAnsi="Times New Roman" w:cs="Times New Roman"/>
                <w:sz w:val="16"/>
                <w:szCs w:val="16"/>
              </w:rPr>
            </w:pPr>
          </w:p>
        </w:tc>
        <w:tc>
          <w:tcPr>
            <w:tcW w:w="661" w:type="dxa"/>
          </w:tcPr>
          <w:p w14:paraId="39049CE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1032F9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244A09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DD2D08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B96851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844604F" w14:textId="047FE1C3"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6E2D8ECC" w14:textId="7E9654E9"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4B9D0F2E"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5F3F4B7B" w14:textId="635C2962" w:rsidTr="00FD2DBB">
        <w:trPr>
          <w:trHeight w:val="1191"/>
        </w:trPr>
        <w:tc>
          <w:tcPr>
            <w:tcW w:w="568" w:type="dxa"/>
            <w:vAlign w:val="center"/>
          </w:tcPr>
          <w:p w14:paraId="02C3E9D2"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1.4</w:t>
            </w:r>
          </w:p>
        </w:tc>
        <w:tc>
          <w:tcPr>
            <w:tcW w:w="1417" w:type="dxa"/>
            <w:gridSpan w:val="2"/>
            <w:vAlign w:val="center"/>
          </w:tcPr>
          <w:p w14:paraId="30EDE0E0" w14:textId="77777777" w:rsidR="00FD2DBB" w:rsidRPr="0072094B" w:rsidRDefault="004158C5" w:rsidP="00FD2DBB">
            <w:pPr>
              <w:rPr>
                <w:rFonts w:ascii="Times New Roman" w:eastAsia="Times New Roman" w:hAnsi="Times New Roman" w:cs="Times New Roman"/>
                <w:sz w:val="16"/>
                <w:szCs w:val="16"/>
                <w:lang w:eastAsia="ru-RU"/>
              </w:rPr>
            </w:pPr>
            <w:hyperlink w:anchor="исхголчас" w:history="1">
              <w:r w:rsidR="00FD2DBB" w:rsidRPr="0072094B">
                <w:rPr>
                  <w:rFonts w:ascii="Times New Roman" w:eastAsia="Times New Roman" w:hAnsi="Times New Roman" w:cs="Times New Roman"/>
                  <w:sz w:val="16"/>
                  <w:szCs w:val="16"/>
                  <w:lang w:eastAsia="ru-RU"/>
                </w:rPr>
                <w:t>Обработка выделенным специалистом исходящих звонков</w:t>
              </w:r>
            </w:hyperlink>
          </w:p>
        </w:tc>
        <w:tc>
          <w:tcPr>
            <w:tcW w:w="1560" w:type="dxa"/>
            <w:vAlign w:val="center"/>
          </w:tcPr>
          <w:p w14:paraId="30D8C513"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интернет-заказов</w:t>
            </w:r>
          </w:p>
        </w:tc>
        <w:tc>
          <w:tcPr>
            <w:tcW w:w="1134" w:type="dxa"/>
            <w:vAlign w:val="center"/>
          </w:tcPr>
          <w:p w14:paraId="070D3044"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2001435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1" w:type="dxa"/>
            <w:gridSpan w:val="2"/>
            <w:vAlign w:val="center"/>
          </w:tcPr>
          <w:p w14:paraId="6B80777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3A74899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23CF52E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63AB403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3BCBDDA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6E49E3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B95846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204817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1E862B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B20CDB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8F36B56" w14:textId="26DB51FA"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1702BDFD" w14:textId="222FA5AC"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61AC6DFD"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5B471513" w14:textId="2F047780" w:rsidTr="00FD2DBB">
        <w:trPr>
          <w:trHeight w:val="1191"/>
        </w:trPr>
        <w:tc>
          <w:tcPr>
            <w:tcW w:w="568" w:type="dxa"/>
            <w:vAlign w:val="center"/>
          </w:tcPr>
          <w:p w14:paraId="1A3F8CD8"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1.5</w:t>
            </w:r>
          </w:p>
        </w:tc>
        <w:tc>
          <w:tcPr>
            <w:tcW w:w="1417" w:type="dxa"/>
            <w:gridSpan w:val="2"/>
            <w:vAlign w:val="center"/>
          </w:tcPr>
          <w:p w14:paraId="130B082C" w14:textId="77777777" w:rsidR="00FD2DBB" w:rsidRPr="0072094B" w:rsidRDefault="004158C5" w:rsidP="00FD2DBB">
            <w:pPr>
              <w:rPr>
                <w:rFonts w:ascii="Times New Roman" w:eastAsia="Times New Roman" w:hAnsi="Times New Roman" w:cs="Times New Roman"/>
                <w:sz w:val="16"/>
                <w:szCs w:val="16"/>
                <w:lang w:eastAsia="ru-RU"/>
              </w:rPr>
            </w:pPr>
            <w:hyperlink w:anchor="роботвход" w:history="1">
              <w:r w:rsidR="00FD2DBB"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1560" w:type="dxa"/>
            <w:vAlign w:val="center"/>
          </w:tcPr>
          <w:p w14:paraId="29454153"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60E7CF9D"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3814984C"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0923626C"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1134" w:type="dxa"/>
            <w:vAlign w:val="center"/>
          </w:tcPr>
          <w:p w14:paraId="2D836F4D"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26519AF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1" w:type="dxa"/>
            <w:gridSpan w:val="2"/>
            <w:vAlign w:val="center"/>
          </w:tcPr>
          <w:p w14:paraId="23B1CB5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76D2C6D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0F23C23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69DF493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3609BA5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B1D7FD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5BE0E8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73F5BE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4B696F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BCA9C4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5D53779" w14:textId="570CA4DC"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2E3FA91A" w14:textId="4D699064"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59693540"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7422A6C0" w14:textId="342CCA97" w:rsidTr="00FD2DBB">
        <w:trPr>
          <w:trHeight w:val="1191"/>
        </w:trPr>
        <w:tc>
          <w:tcPr>
            <w:tcW w:w="568" w:type="dxa"/>
            <w:vAlign w:val="center"/>
          </w:tcPr>
          <w:p w14:paraId="51005072"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1.6</w:t>
            </w:r>
          </w:p>
        </w:tc>
        <w:tc>
          <w:tcPr>
            <w:tcW w:w="1417" w:type="dxa"/>
            <w:gridSpan w:val="2"/>
            <w:vAlign w:val="center"/>
          </w:tcPr>
          <w:p w14:paraId="141AF763" w14:textId="77777777" w:rsidR="00FD2DBB" w:rsidRPr="0072094B" w:rsidRDefault="004158C5" w:rsidP="00FD2DBB">
            <w:pPr>
              <w:rPr>
                <w:rFonts w:ascii="Times New Roman" w:eastAsia="Times New Roman" w:hAnsi="Times New Roman" w:cs="Times New Roman"/>
                <w:sz w:val="16"/>
                <w:szCs w:val="16"/>
                <w:lang w:eastAsia="ru-RU"/>
              </w:rPr>
            </w:pPr>
            <w:hyperlink w:anchor="роботвход" w:history="1">
              <w:r w:rsidR="00FD2DBB"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1560" w:type="dxa"/>
            <w:vAlign w:val="center"/>
          </w:tcPr>
          <w:p w14:paraId="69915FDD"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09178565"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66651A94"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4FB98405"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1134" w:type="dxa"/>
            <w:vAlign w:val="center"/>
          </w:tcPr>
          <w:p w14:paraId="1B0A8F02"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7F1CF55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1" w:type="dxa"/>
            <w:gridSpan w:val="2"/>
            <w:vAlign w:val="center"/>
          </w:tcPr>
          <w:p w14:paraId="14FE3FD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78E2E39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3342915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1BCF97E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0602F06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1BE72C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246AAF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6C18A72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8D2996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254B76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9FBD060" w14:textId="18294165"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39CC77F4" w14:textId="3FBE136B"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3564E3BD"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0C97C266" w14:textId="7A819E2D" w:rsidTr="00FD2DBB">
        <w:trPr>
          <w:trHeight w:val="567"/>
        </w:trPr>
        <w:tc>
          <w:tcPr>
            <w:tcW w:w="568" w:type="dxa"/>
            <w:vAlign w:val="center"/>
          </w:tcPr>
          <w:p w14:paraId="70640F27"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2</w:t>
            </w:r>
          </w:p>
        </w:tc>
        <w:tc>
          <w:tcPr>
            <w:tcW w:w="14458" w:type="dxa"/>
            <w:gridSpan w:val="21"/>
            <w:vAlign w:val="center"/>
          </w:tcPr>
          <w:p w14:paraId="599E205A" w14:textId="4C75F147"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АО Почта России в неголосовых каналах»</w:t>
            </w:r>
          </w:p>
        </w:tc>
      </w:tr>
      <w:tr w:rsidR="00FD2DBB" w:rsidRPr="0072094B" w14:paraId="08986616" w14:textId="224C0E37" w:rsidTr="00FD2DBB">
        <w:trPr>
          <w:trHeight w:val="1191"/>
        </w:trPr>
        <w:tc>
          <w:tcPr>
            <w:tcW w:w="568" w:type="dxa"/>
            <w:vAlign w:val="center"/>
          </w:tcPr>
          <w:p w14:paraId="35097C27"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2.1</w:t>
            </w:r>
          </w:p>
        </w:tc>
        <w:tc>
          <w:tcPr>
            <w:tcW w:w="1417" w:type="dxa"/>
            <w:gridSpan w:val="2"/>
            <w:vAlign w:val="center"/>
          </w:tcPr>
          <w:p w14:paraId="47ECA761" w14:textId="77777777" w:rsidR="00FD2DBB" w:rsidRPr="0072094B" w:rsidRDefault="004158C5" w:rsidP="00FD2DBB">
            <w:hyperlink w:anchor="чат" w:history="1">
              <w:r w:rsidR="00FD2DBB" w:rsidRPr="0072094B">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1560" w:type="dxa"/>
            <w:vAlign w:val="center"/>
          </w:tcPr>
          <w:p w14:paraId="5CDE0B74"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1134" w:type="dxa"/>
            <w:vAlign w:val="center"/>
          </w:tcPr>
          <w:p w14:paraId="4D6A4B77"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584" w:type="dxa"/>
            <w:gridSpan w:val="2"/>
            <w:shd w:val="clear" w:color="auto" w:fill="auto"/>
            <w:vAlign w:val="center"/>
          </w:tcPr>
          <w:p w14:paraId="01DDE468" w14:textId="77777777" w:rsidR="00FD2DBB" w:rsidRPr="0072094B" w:rsidRDefault="00FD2DBB" w:rsidP="00FD2DBB">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38902AE5" w14:textId="77777777" w:rsidR="00FD2DBB" w:rsidRPr="0072094B" w:rsidRDefault="00FD2DBB" w:rsidP="00FD2DBB">
            <w:pPr>
              <w:rPr>
                <w:rFonts w:ascii="Times New Roman" w:eastAsia="Times New Roman" w:hAnsi="Times New Roman" w:cs="Times New Roman"/>
                <w:sz w:val="16"/>
                <w:szCs w:val="16"/>
                <w:lang w:eastAsia="ru-RU"/>
              </w:rPr>
            </w:pPr>
          </w:p>
        </w:tc>
        <w:tc>
          <w:tcPr>
            <w:tcW w:w="559" w:type="dxa"/>
            <w:gridSpan w:val="2"/>
            <w:vAlign w:val="center"/>
          </w:tcPr>
          <w:p w14:paraId="0DCA671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59" w:type="dxa"/>
            <w:vAlign w:val="center"/>
          </w:tcPr>
          <w:p w14:paraId="28E29EC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18F2DB1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37CBD92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64C7C7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F504FC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712697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865E54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818F0B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2FD8003" w14:textId="02FB85E6"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22574254" w14:textId="5C3B1E12"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5ACA0E93"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31CFD46F" w14:textId="149DF8E5" w:rsidTr="00FD2DBB">
        <w:trPr>
          <w:trHeight w:val="1191"/>
        </w:trPr>
        <w:tc>
          <w:tcPr>
            <w:tcW w:w="568" w:type="dxa"/>
            <w:vAlign w:val="center"/>
          </w:tcPr>
          <w:p w14:paraId="59911E1A"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2.2</w:t>
            </w:r>
          </w:p>
        </w:tc>
        <w:tc>
          <w:tcPr>
            <w:tcW w:w="1417" w:type="dxa"/>
            <w:gridSpan w:val="2"/>
            <w:vAlign w:val="center"/>
          </w:tcPr>
          <w:p w14:paraId="2F3CA98E" w14:textId="77777777" w:rsidR="00FD2DBB" w:rsidRPr="0072094B" w:rsidRDefault="004158C5" w:rsidP="00FD2DBB">
            <w:hyperlink w:anchor="жалобы" w:history="1">
              <w:r w:rsidR="00FD2DBB"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1560" w:type="dxa"/>
            <w:vAlign w:val="center"/>
          </w:tcPr>
          <w:p w14:paraId="45418BD2"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Интеграция с клиентами или партнерами</w:t>
            </w:r>
          </w:p>
        </w:tc>
        <w:tc>
          <w:tcPr>
            <w:tcW w:w="1134" w:type="dxa"/>
            <w:vAlign w:val="center"/>
          </w:tcPr>
          <w:p w14:paraId="7E9DCBF4"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84" w:type="dxa"/>
            <w:gridSpan w:val="2"/>
            <w:shd w:val="clear" w:color="auto" w:fill="auto"/>
            <w:vAlign w:val="center"/>
          </w:tcPr>
          <w:p w14:paraId="06A65996" w14:textId="77777777" w:rsidR="00FD2DBB" w:rsidRPr="0072094B" w:rsidRDefault="00FD2DBB" w:rsidP="00FD2DBB">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36C79267" w14:textId="77777777" w:rsidR="00FD2DBB" w:rsidRPr="0072094B" w:rsidRDefault="00FD2DBB" w:rsidP="00FD2DBB">
            <w:pPr>
              <w:rPr>
                <w:rFonts w:ascii="Times New Roman" w:eastAsia="Times New Roman" w:hAnsi="Times New Roman" w:cs="Times New Roman"/>
                <w:sz w:val="16"/>
                <w:szCs w:val="16"/>
                <w:lang w:eastAsia="ru-RU"/>
              </w:rPr>
            </w:pPr>
          </w:p>
        </w:tc>
        <w:tc>
          <w:tcPr>
            <w:tcW w:w="559" w:type="dxa"/>
            <w:gridSpan w:val="2"/>
            <w:vAlign w:val="center"/>
          </w:tcPr>
          <w:p w14:paraId="21485B2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59" w:type="dxa"/>
            <w:vAlign w:val="center"/>
          </w:tcPr>
          <w:p w14:paraId="6FDCAF1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0035143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0F55515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B67D54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296E9DB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3A4B4B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0B6B94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6CEE09D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DB34022" w14:textId="7909E374"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571DEB11" w14:textId="3224ED60"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0B62145B"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7516B9CD" w14:textId="4CB38C26" w:rsidTr="00FD2DBB">
        <w:trPr>
          <w:trHeight w:val="1191"/>
        </w:trPr>
        <w:tc>
          <w:tcPr>
            <w:tcW w:w="568" w:type="dxa"/>
            <w:vAlign w:val="center"/>
          </w:tcPr>
          <w:p w14:paraId="0D15698A"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2.3</w:t>
            </w:r>
          </w:p>
        </w:tc>
        <w:tc>
          <w:tcPr>
            <w:tcW w:w="1417" w:type="dxa"/>
            <w:gridSpan w:val="2"/>
            <w:vAlign w:val="center"/>
          </w:tcPr>
          <w:p w14:paraId="097E83FD" w14:textId="77777777" w:rsidR="00FD2DBB" w:rsidRPr="0072094B" w:rsidRDefault="004158C5" w:rsidP="00FD2DBB">
            <w:hyperlink w:anchor="жалобы" w:history="1">
              <w:r w:rsidR="00FD2DBB"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1560" w:type="dxa"/>
          </w:tcPr>
          <w:p w14:paraId="559A44DE"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w:t>
            </w:r>
          </w:p>
          <w:p w14:paraId="1A50EF30" w14:textId="77777777" w:rsidR="00FD2DBB" w:rsidRPr="0072094B" w:rsidRDefault="004158C5" w:rsidP="00FD2DBB">
            <w:pPr>
              <w:pStyle w:val="ConsPlusNormal"/>
              <w:ind w:firstLine="0"/>
              <w:rPr>
                <w:rFonts w:ascii="Times New Roman" w:hAnsi="Times New Roman" w:cs="Times New Roman"/>
                <w:sz w:val="16"/>
                <w:szCs w:val="16"/>
              </w:rPr>
            </w:pPr>
            <w:hyperlink r:id="rId24" w:history="1">
              <w:r w:rsidR="00FD2DBB" w:rsidRPr="0072094B">
                <w:rPr>
                  <w:rFonts w:ascii="Times New Roman" w:hAnsi="Times New Roman" w:cs="Times New Roman"/>
                  <w:sz w:val="16"/>
                  <w:szCs w:val="16"/>
                </w:rPr>
                <w:t>payonline@russianpost.ru</w:t>
              </w:r>
            </w:hyperlink>
            <w:r w:rsidR="00FD2DBB" w:rsidRPr="0072094B">
              <w:rPr>
                <w:rFonts w:ascii="Times New Roman" w:hAnsi="Times New Roman" w:cs="Times New Roman"/>
                <w:sz w:val="16"/>
                <w:szCs w:val="16"/>
              </w:rPr>
              <w:t>;</w:t>
            </w:r>
          </w:p>
          <w:p w14:paraId="2DF4C58D" w14:textId="77777777" w:rsidR="00FD2DBB" w:rsidRPr="0072094B" w:rsidRDefault="004158C5" w:rsidP="00FD2DBB">
            <w:pPr>
              <w:pStyle w:val="ConsPlusNormal"/>
              <w:ind w:firstLine="0"/>
              <w:rPr>
                <w:rFonts w:ascii="Times New Roman" w:hAnsi="Times New Roman" w:cs="Times New Roman"/>
                <w:sz w:val="16"/>
                <w:szCs w:val="16"/>
              </w:rPr>
            </w:pPr>
            <w:hyperlink r:id="rId25" w:history="1">
              <w:r w:rsidR="00FD2DBB" w:rsidRPr="0072094B">
                <w:rPr>
                  <w:rFonts w:ascii="Times New Roman" w:hAnsi="Times New Roman" w:cs="Times New Roman"/>
                  <w:sz w:val="16"/>
                  <w:szCs w:val="16"/>
                </w:rPr>
                <w:t>pep@russianpost.ru</w:t>
              </w:r>
            </w:hyperlink>
            <w:r w:rsidR="00FD2DBB" w:rsidRPr="0072094B">
              <w:rPr>
                <w:rFonts w:ascii="Times New Roman" w:hAnsi="Times New Roman" w:cs="Times New Roman"/>
                <w:sz w:val="16"/>
                <w:szCs w:val="16"/>
              </w:rPr>
              <w:t>;</w:t>
            </w:r>
          </w:p>
          <w:p w14:paraId="224B8625" w14:textId="77777777" w:rsidR="00FD2DBB" w:rsidRPr="0072094B" w:rsidRDefault="00FD2DBB" w:rsidP="00FD2DBB">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newportal@russianpost.ru;</w:t>
            </w:r>
          </w:p>
          <w:p w14:paraId="4665FDB3" w14:textId="77777777" w:rsidR="00FD2DBB" w:rsidRPr="0072094B" w:rsidRDefault="004158C5" w:rsidP="00FD2DBB">
            <w:pPr>
              <w:pStyle w:val="ConsPlusNormal"/>
              <w:ind w:firstLine="0"/>
              <w:rPr>
                <w:rFonts w:ascii="Times New Roman" w:hAnsi="Times New Roman" w:cs="Times New Roman"/>
                <w:sz w:val="16"/>
                <w:szCs w:val="16"/>
              </w:rPr>
            </w:pPr>
            <w:hyperlink r:id="rId26" w:history="1">
              <w:r w:rsidR="00FD2DBB" w:rsidRPr="0072094B">
                <w:rPr>
                  <w:rFonts w:ascii="Times New Roman" w:hAnsi="Times New Roman" w:cs="Times New Roman"/>
                  <w:sz w:val="16"/>
                  <w:szCs w:val="16"/>
                </w:rPr>
                <w:t>zakaznoe@russianpost.ru</w:t>
              </w:r>
            </w:hyperlink>
            <w:r w:rsidR="00FD2DBB" w:rsidRPr="0072094B">
              <w:rPr>
                <w:rFonts w:ascii="Times New Roman" w:hAnsi="Times New Roman" w:cs="Times New Roman"/>
                <w:sz w:val="16"/>
                <w:szCs w:val="16"/>
              </w:rPr>
              <w:t>;</w:t>
            </w:r>
          </w:p>
          <w:p w14:paraId="51C2A813"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hAnsi="Times New Roman" w:cs="Times New Roman"/>
                <w:sz w:val="16"/>
                <w:szCs w:val="16"/>
              </w:rPr>
              <w:t>support.senders@russianpost.ru</w:t>
            </w:r>
          </w:p>
        </w:tc>
        <w:tc>
          <w:tcPr>
            <w:tcW w:w="1134" w:type="dxa"/>
            <w:vAlign w:val="center"/>
          </w:tcPr>
          <w:p w14:paraId="33B6B7E5"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84" w:type="dxa"/>
            <w:gridSpan w:val="2"/>
            <w:shd w:val="clear" w:color="auto" w:fill="auto"/>
            <w:vAlign w:val="center"/>
          </w:tcPr>
          <w:p w14:paraId="03B9A19D" w14:textId="77777777" w:rsidR="00FD2DBB" w:rsidRPr="0072094B" w:rsidRDefault="00FD2DBB" w:rsidP="00FD2DBB">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0379BA36" w14:textId="77777777" w:rsidR="00FD2DBB" w:rsidRPr="0072094B" w:rsidRDefault="00FD2DBB" w:rsidP="00FD2DBB">
            <w:pPr>
              <w:rPr>
                <w:rFonts w:ascii="Times New Roman" w:eastAsia="Times New Roman" w:hAnsi="Times New Roman" w:cs="Times New Roman"/>
                <w:sz w:val="16"/>
                <w:szCs w:val="16"/>
                <w:lang w:eastAsia="ru-RU"/>
              </w:rPr>
            </w:pPr>
          </w:p>
        </w:tc>
        <w:tc>
          <w:tcPr>
            <w:tcW w:w="559" w:type="dxa"/>
            <w:gridSpan w:val="2"/>
            <w:vAlign w:val="center"/>
          </w:tcPr>
          <w:p w14:paraId="6FE9699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59" w:type="dxa"/>
            <w:vAlign w:val="center"/>
          </w:tcPr>
          <w:p w14:paraId="68853DC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5AA0708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5809FEC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514B9A9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C77A6F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54C5BF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D70181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0585D8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53CD40C" w14:textId="491BF9D1"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1280DFCF" w14:textId="70B04465"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1F146446"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0CCA80D8" w14:textId="6C579C6E" w:rsidTr="00FD2DBB">
        <w:trPr>
          <w:trHeight w:val="1191"/>
        </w:trPr>
        <w:tc>
          <w:tcPr>
            <w:tcW w:w="568" w:type="dxa"/>
            <w:vAlign w:val="center"/>
          </w:tcPr>
          <w:p w14:paraId="03E2D0C2"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2.4</w:t>
            </w:r>
          </w:p>
        </w:tc>
        <w:tc>
          <w:tcPr>
            <w:tcW w:w="1417" w:type="dxa"/>
            <w:gridSpan w:val="2"/>
            <w:vAlign w:val="center"/>
          </w:tcPr>
          <w:p w14:paraId="2F6F4984" w14:textId="77777777" w:rsidR="00FD2DBB" w:rsidRPr="0072094B" w:rsidRDefault="004158C5" w:rsidP="00FD2DBB">
            <w:pPr>
              <w:rPr>
                <w:rFonts w:ascii="Times New Roman" w:eastAsia="Times New Roman" w:hAnsi="Times New Roman" w:cs="Times New Roman"/>
                <w:sz w:val="16"/>
                <w:szCs w:val="16"/>
                <w:lang w:eastAsia="ru-RU"/>
              </w:rPr>
            </w:pPr>
            <w:hyperlink w:anchor="бот" w:history="1">
              <w:r w:rsidR="00FD2DBB" w:rsidRPr="0072094B">
                <w:rPr>
                  <w:rFonts w:ascii="Times New Roman" w:eastAsia="Times New Roman" w:hAnsi="Times New Roman" w:cs="Times New Roman"/>
                  <w:sz w:val="16"/>
                  <w:szCs w:val="16"/>
                  <w:lang w:eastAsia="ru-RU"/>
                </w:rPr>
                <w:t>Обработка входящих неголосовых обращений ботом</w:t>
              </w:r>
            </w:hyperlink>
          </w:p>
        </w:tc>
        <w:tc>
          <w:tcPr>
            <w:tcW w:w="1560" w:type="dxa"/>
            <w:vAlign w:val="center"/>
          </w:tcPr>
          <w:p w14:paraId="5B6418C7"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1134" w:type="dxa"/>
            <w:vAlign w:val="center"/>
          </w:tcPr>
          <w:p w14:paraId="2A17839B"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584" w:type="dxa"/>
            <w:gridSpan w:val="2"/>
            <w:shd w:val="clear" w:color="auto" w:fill="auto"/>
            <w:vAlign w:val="center"/>
          </w:tcPr>
          <w:p w14:paraId="632087B4" w14:textId="77777777" w:rsidR="00FD2DBB" w:rsidRPr="0072094B" w:rsidRDefault="00FD2DBB" w:rsidP="00FD2DBB">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7202FFA5" w14:textId="77777777" w:rsidR="00FD2DBB" w:rsidRPr="0072094B" w:rsidRDefault="00FD2DBB" w:rsidP="00FD2DBB">
            <w:pPr>
              <w:rPr>
                <w:rFonts w:ascii="Times New Roman" w:eastAsia="Times New Roman" w:hAnsi="Times New Roman" w:cs="Times New Roman"/>
                <w:sz w:val="16"/>
                <w:szCs w:val="16"/>
                <w:lang w:eastAsia="ru-RU"/>
              </w:rPr>
            </w:pPr>
          </w:p>
        </w:tc>
        <w:tc>
          <w:tcPr>
            <w:tcW w:w="559" w:type="dxa"/>
            <w:gridSpan w:val="2"/>
            <w:vAlign w:val="center"/>
          </w:tcPr>
          <w:p w14:paraId="7816556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59" w:type="dxa"/>
            <w:vAlign w:val="center"/>
          </w:tcPr>
          <w:p w14:paraId="0BD8137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7B6E654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552F904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5CD715C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26A699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7610BC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10E00A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13AD57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CAA7FB2" w14:textId="5A85DF5F"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1CBFFFF1" w14:textId="799FA5D9"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78192157"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6A858A68" w14:textId="772110B2" w:rsidTr="00FD2DBB">
        <w:trPr>
          <w:trHeight w:val="567"/>
        </w:trPr>
        <w:tc>
          <w:tcPr>
            <w:tcW w:w="568" w:type="dxa"/>
            <w:vAlign w:val="center"/>
          </w:tcPr>
          <w:p w14:paraId="4FBD8C19"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3</w:t>
            </w:r>
          </w:p>
        </w:tc>
        <w:tc>
          <w:tcPr>
            <w:tcW w:w="14458" w:type="dxa"/>
            <w:gridSpan w:val="21"/>
            <w:vAlign w:val="center"/>
          </w:tcPr>
          <w:p w14:paraId="4A8A73E0" w14:textId="33F1D842"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p>
        </w:tc>
      </w:tr>
      <w:tr w:rsidR="00FD2DBB" w:rsidRPr="0072094B" w14:paraId="483C25F4" w14:textId="3C8C31EA" w:rsidTr="00FD2DBB">
        <w:trPr>
          <w:trHeight w:val="1191"/>
        </w:trPr>
        <w:tc>
          <w:tcPr>
            <w:tcW w:w="568" w:type="dxa"/>
            <w:vAlign w:val="center"/>
          </w:tcPr>
          <w:p w14:paraId="201BB583"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3.1</w:t>
            </w:r>
          </w:p>
        </w:tc>
        <w:tc>
          <w:tcPr>
            <w:tcW w:w="1417" w:type="dxa"/>
            <w:gridSpan w:val="2"/>
            <w:vAlign w:val="center"/>
          </w:tcPr>
          <w:p w14:paraId="620F347C" w14:textId="77777777" w:rsidR="00FD2DBB" w:rsidRPr="0072094B" w:rsidRDefault="004158C5" w:rsidP="00FD2DBB">
            <w:pPr>
              <w:rPr>
                <w:rFonts w:ascii="Times New Roman" w:eastAsia="Times New Roman" w:hAnsi="Times New Roman" w:cs="Times New Roman"/>
                <w:sz w:val="16"/>
                <w:szCs w:val="16"/>
                <w:lang w:eastAsia="ru-RU"/>
              </w:rPr>
            </w:pPr>
            <w:hyperlink w:anchor="вхголчас" w:history="1">
              <w:r w:rsidR="00FD2DBB"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1560" w:type="dxa"/>
            <w:vAlign w:val="center"/>
          </w:tcPr>
          <w:p w14:paraId="7C5D6757"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p>
          <w:p w14:paraId="26525CD5"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8-800-707-82-23</w:t>
            </w:r>
          </w:p>
          <w:p w14:paraId="40C02455" w14:textId="77777777"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Режим работы в будни с 09:00 до18:00 мск.</w:t>
            </w:r>
          </w:p>
          <w:p w14:paraId="263E9943" w14:textId="77777777" w:rsidR="00FD2DBB" w:rsidRPr="0072094B" w:rsidRDefault="00FD2DBB" w:rsidP="00FD2DBB">
            <w:pPr>
              <w:rPr>
                <w:rFonts w:ascii="Times New Roman" w:eastAsia="Times New Roman" w:hAnsi="Times New Roman" w:cs="Times New Roman"/>
                <w:sz w:val="16"/>
                <w:szCs w:val="16"/>
                <w:lang w:eastAsia="ru-RU"/>
              </w:rPr>
            </w:pPr>
          </w:p>
        </w:tc>
        <w:tc>
          <w:tcPr>
            <w:tcW w:w="1134" w:type="dxa"/>
            <w:vAlign w:val="center"/>
          </w:tcPr>
          <w:p w14:paraId="4A8A64A6"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3A440ED2"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vAlign w:val="center"/>
          </w:tcPr>
          <w:p w14:paraId="5FF951F3"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7AC9B1F0"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26BC3C26" w14:textId="77777777" w:rsidR="00FD2DBB" w:rsidRPr="0072094B" w:rsidRDefault="00FD2DBB" w:rsidP="00FD2DBB">
            <w:pPr>
              <w:rPr>
                <w:rFonts w:ascii="Times New Roman" w:eastAsia="Times New Roman" w:hAnsi="Times New Roman" w:cs="Times New Roman"/>
                <w:sz w:val="16"/>
                <w:szCs w:val="16"/>
                <w:lang w:eastAsia="ru-RU"/>
              </w:rPr>
            </w:pPr>
          </w:p>
        </w:tc>
        <w:tc>
          <w:tcPr>
            <w:tcW w:w="567" w:type="dxa"/>
            <w:vAlign w:val="center"/>
          </w:tcPr>
          <w:p w14:paraId="1E5C504E" w14:textId="77777777" w:rsidR="00FD2DBB" w:rsidRPr="0072094B" w:rsidRDefault="00FD2DBB" w:rsidP="00FD2DBB">
            <w:pPr>
              <w:rPr>
                <w:rFonts w:ascii="Times New Roman" w:eastAsia="Times New Roman" w:hAnsi="Times New Roman" w:cs="Times New Roman"/>
                <w:sz w:val="16"/>
                <w:szCs w:val="16"/>
                <w:lang w:eastAsia="ru-RU"/>
              </w:rPr>
            </w:pPr>
          </w:p>
        </w:tc>
        <w:tc>
          <w:tcPr>
            <w:tcW w:w="690" w:type="dxa"/>
            <w:vAlign w:val="center"/>
          </w:tcPr>
          <w:p w14:paraId="56817349" w14:textId="77777777" w:rsidR="00FD2DBB" w:rsidRPr="0072094B" w:rsidRDefault="00FD2DBB" w:rsidP="00FD2DBB">
            <w:pPr>
              <w:rPr>
                <w:rFonts w:ascii="Times New Roman" w:eastAsia="Times New Roman" w:hAnsi="Times New Roman" w:cs="Times New Roman"/>
                <w:sz w:val="16"/>
                <w:szCs w:val="16"/>
                <w:lang w:eastAsia="ru-RU"/>
              </w:rPr>
            </w:pPr>
          </w:p>
        </w:tc>
        <w:tc>
          <w:tcPr>
            <w:tcW w:w="661" w:type="dxa"/>
          </w:tcPr>
          <w:p w14:paraId="6F2E9DE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A6BA7C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F0FDAC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E47DBB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5C46E1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FEF3B89" w14:textId="5B08799F"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3F30A524" w14:textId="509ADBCE"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6963BA2B"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242C6144" w14:textId="31E9ED7F" w:rsidTr="00FD2DBB">
        <w:trPr>
          <w:trHeight w:val="1191"/>
        </w:trPr>
        <w:tc>
          <w:tcPr>
            <w:tcW w:w="568" w:type="dxa"/>
            <w:vAlign w:val="center"/>
          </w:tcPr>
          <w:p w14:paraId="4688CD3E"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3.2</w:t>
            </w:r>
          </w:p>
        </w:tc>
        <w:tc>
          <w:tcPr>
            <w:tcW w:w="1417" w:type="dxa"/>
            <w:gridSpan w:val="2"/>
            <w:vAlign w:val="center"/>
          </w:tcPr>
          <w:p w14:paraId="0936A7EE" w14:textId="77777777" w:rsidR="00FD2DBB" w:rsidRPr="0072094B" w:rsidRDefault="004158C5" w:rsidP="00FD2DBB">
            <w:pPr>
              <w:rPr>
                <w:rFonts w:ascii="Times New Roman" w:eastAsia="Times New Roman" w:hAnsi="Times New Roman" w:cs="Times New Roman"/>
                <w:sz w:val="16"/>
                <w:szCs w:val="16"/>
                <w:lang w:eastAsia="ru-RU"/>
              </w:rPr>
            </w:pPr>
            <w:hyperlink w:anchor="вхголчас" w:history="1">
              <w:r w:rsidR="00FD2DBB"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1560" w:type="dxa"/>
            <w:vAlign w:val="center"/>
          </w:tcPr>
          <w:p w14:paraId="10D5183A"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линии «Ресепшен» </w:t>
            </w:r>
          </w:p>
          <w:p w14:paraId="5A0F167A"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8-495-956-2067</w:t>
            </w:r>
          </w:p>
        </w:tc>
        <w:tc>
          <w:tcPr>
            <w:tcW w:w="1134" w:type="dxa"/>
            <w:vAlign w:val="center"/>
          </w:tcPr>
          <w:p w14:paraId="0FDE2303"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57F1D1A7"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vAlign w:val="center"/>
          </w:tcPr>
          <w:p w14:paraId="7304C9E8"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19C2CC1C"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611D0757" w14:textId="77777777" w:rsidR="00FD2DBB" w:rsidRPr="0072094B" w:rsidRDefault="00FD2DBB" w:rsidP="00FD2DBB">
            <w:pPr>
              <w:rPr>
                <w:rFonts w:ascii="Times New Roman" w:eastAsia="Times New Roman" w:hAnsi="Times New Roman" w:cs="Times New Roman"/>
                <w:sz w:val="16"/>
                <w:szCs w:val="16"/>
                <w:lang w:eastAsia="ru-RU"/>
              </w:rPr>
            </w:pPr>
          </w:p>
        </w:tc>
        <w:tc>
          <w:tcPr>
            <w:tcW w:w="567" w:type="dxa"/>
            <w:vAlign w:val="center"/>
          </w:tcPr>
          <w:p w14:paraId="31AF8526" w14:textId="77777777" w:rsidR="00FD2DBB" w:rsidRPr="0072094B" w:rsidRDefault="00FD2DBB" w:rsidP="00FD2DBB">
            <w:pPr>
              <w:rPr>
                <w:rFonts w:ascii="Times New Roman" w:eastAsia="Times New Roman" w:hAnsi="Times New Roman" w:cs="Times New Roman"/>
                <w:sz w:val="16"/>
                <w:szCs w:val="16"/>
                <w:lang w:eastAsia="ru-RU"/>
              </w:rPr>
            </w:pPr>
          </w:p>
        </w:tc>
        <w:tc>
          <w:tcPr>
            <w:tcW w:w="690" w:type="dxa"/>
            <w:vAlign w:val="center"/>
          </w:tcPr>
          <w:p w14:paraId="3593D5E7" w14:textId="77777777" w:rsidR="00FD2DBB" w:rsidRPr="0072094B" w:rsidRDefault="00FD2DBB" w:rsidP="00FD2DBB">
            <w:pPr>
              <w:rPr>
                <w:rFonts w:ascii="Times New Roman" w:eastAsia="Times New Roman" w:hAnsi="Times New Roman" w:cs="Times New Roman"/>
                <w:sz w:val="16"/>
                <w:szCs w:val="16"/>
                <w:lang w:eastAsia="ru-RU"/>
              </w:rPr>
            </w:pPr>
          </w:p>
        </w:tc>
        <w:tc>
          <w:tcPr>
            <w:tcW w:w="661" w:type="dxa"/>
          </w:tcPr>
          <w:p w14:paraId="528C0EE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2248CA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F33FF1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8CDDFD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D10DD5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3228A6B" w14:textId="2A031010"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0381C342" w14:textId="77CBDE78"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7648EDDC"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1FFC2232" w14:textId="66DA111F" w:rsidTr="00FD2DBB">
        <w:trPr>
          <w:trHeight w:val="1191"/>
        </w:trPr>
        <w:tc>
          <w:tcPr>
            <w:tcW w:w="568" w:type="dxa"/>
            <w:vAlign w:val="center"/>
          </w:tcPr>
          <w:p w14:paraId="559C4093"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3.3</w:t>
            </w:r>
          </w:p>
        </w:tc>
        <w:tc>
          <w:tcPr>
            <w:tcW w:w="1417" w:type="dxa"/>
            <w:gridSpan w:val="2"/>
            <w:vAlign w:val="center"/>
          </w:tcPr>
          <w:p w14:paraId="66661D31" w14:textId="77777777" w:rsidR="00FD2DBB" w:rsidRPr="0072094B" w:rsidRDefault="004158C5" w:rsidP="00FD2DBB">
            <w:hyperlink w:anchor="вхголчас" w:history="1">
              <w:r w:rsidR="00FD2DBB"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1560" w:type="dxa"/>
            <w:vAlign w:val="center"/>
          </w:tcPr>
          <w:p w14:paraId="767AE02D"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горячей линии </w:t>
            </w:r>
          </w:p>
          <w:p w14:paraId="62F71675"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8-800-200-82-87 (поддержка сотрудников)</w:t>
            </w:r>
          </w:p>
          <w:p w14:paraId="3C2566F0"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8-495-739-47-12 (Линия доверия)</w:t>
            </w:r>
          </w:p>
        </w:tc>
        <w:tc>
          <w:tcPr>
            <w:tcW w:w="1134" w:type="dxa"/>
            <w:vAlign w:val="center"/>
          </w:tcPr>
          <w:p w14:paraId="01EAD644"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292A9059" w14:textId="77777777" w:rsidR="00FD2DBB" w:rsidRPr="0072094B" w:rsidRDefault="00FD2DBB" w:rsidP="00FD2DBB">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60F06F2A" w14:textId="77777777" w:rsidR="00FD2DBB" w:rsidRPr="0072094B" w:rsidRDefault="00FD2DBB" w:rsidP="00FD2DBB">
            <w:pPr>
              <w:rPr>
                <w:rFonts w:ascii="Times New Roman" w:eastAsia="Times New Roman" w:hAnsi="Times New Roman" w:cs="Times New Roman"/>
                <w:sz w:val="16"/>
                <w:szCs w:val="16"/>
                <w:lang w:val="en-US" w:eastAsia="ru-RU"/>
              </w:rPr>
            </w:pPr>
          </w:p>
        </w:tc>
        <w:tc>
          <w:tcPr>
            <w:tcW w:w="572" w:type="dxa"/>
            <w:gridSpan w:val="2"/>
            <w:vAlign w:val="center"/>
          </w:tcPr>
          <w:p w14:paraId="02E57E05"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39203E8A" w14:textId="77777777" w:rsidR="00FD2DBB" w:rsidRPr="0072094B" w:rsidRDefault="00FD2DBB" w:rsidP="00FD2DBB">
            <w:pPr>
              <w:rPr>
                <w:rFonts w:ascii="Times New Roman" w:eastAsia="Times New Roman" w:hAnsi="Times New Roman" w:cs="Times New Roman"/>
                <w:sz w:val="16"/>
                <w:szCs w:val="16"/>
                <w:lang w:eastAsia="ru-RU"/>
              </w:rPr>
            </w:pPr>
          </w:p>
        </w:tc>
        <w:tc>
          <w:tcPr>
            <w:tcW w:w="567" w:type="dxa"/>
            <w:vAlign w:val="center"/>
          </w:tcPr>
          <w:p w14:paraId="250BFADF" w14:textId="77777777" w:rsidR="00FD2DBB" w:rsidRPr="0072094B" w:rsidRDefault="00FD2DBB" w:rsidP="00FD2DBB">
            <w:pPr>
              <w:rPr>
                <w:rFonts w:ascii="Times New Roman" w:eastAsia="Times New Roman" w:hAnsi="Times New Roman" w:cs="Times New Roman"/>
                <w:sz w:val="16"/>
                <w:szCs w:val="16"/>
                <w:lang w:eastAsia="ru-RU"/>
              </w:rPr>
            </w:pPr>
          </w:p>
        </w:tc>
        <w:tc>
          <w:tcPr>
            <w:tcW w:w="690" w:type="dxa"/>
            <w:vAlign w:val="center"/>
          </w:tcPr>
          <w:p w14:paraId="57A3F31C" w14:textId="77777777" w:rsidR="00FD2DBB" w:rsidRPr="0072094B" w:rsidRDefault="00FD2DBB" w:rsidP="00FD2DBB">
            <w:pPr>
              <w:rPr>
                <w:rFonts w:ascii="Times New Roman" w:eastAsia="Times New Roman" w:hAnsi="Times New Roman" w:cs="Times New Roman"/>
                <w:sz w:val="16"/>
                <w:szCs w:val="16"/>
                <w:lang w:eastAsia="ru-RU"/>
              </w:rPr>
            </w:pPr>
          </w:p>
        </w:tc>
        <w:tc>
          <w:tcPr>
            <w:tcW w:w="661" w:type="dxa"/>
          </w:tcPr>
          <w:p w14:paraId="4956128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610906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480370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5CBD43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798550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ADF0408" w14:textId="001F3C39"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47B2588E" w14:textId="3F250935"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56CFCA5F"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79C21FC4" w14:textId="7C937EDE" w:rsidTr="00FD2DBB">
        <w:trPr>
          <w:trHeight w:val="1191"/>
        </w:trPr>
        <w:tc>
          <w:tcPr>
            <w:tcW w:w="568" w:type="dxa"/>
            <w:vAlign w:val="center"/>
          </w:tcPr>
          <w:p w14:paraId="26B88D24"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3.4</w:t>
            </w:r>
          </w:p>
        </w:tc>
        <w:tc>
          <w:tcPr>
            <w:tcW w:w="1417" w:type="dxa"/>
            <w:gridSpan w:val="2"/>
            <w:vAlign w:val="center"/>
          </w:tcPr>
          <w:p w14:paraId="110B61AB" w14:textId="77777777" w:rsidR="00FD2DBB" w:rsidRPr="0072094B" w:rsidRDefault="004158C5" w:rsidP="00FD2DBB">
            <w:pPr>
              <w:rPr>
                <w:rFonts w:ascii="Times New Roman" w:eastAsia="Times New Roman" w:hAnsi="Times New Roman" w:cs="Times New Roman"/>
                <w:sz w:val="16"/>
                <w:szCs w:val="16"/>
                <w:lang w:eastAsia="ru-RU"/>
              </w:rPr>
            </w:pPr>
            <w:hyperlink w:anchor="жалобы" w:history="1">
              <w:r w:rsidR="00FD2DBB"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1560" w:type="dxa"/>
            <w:vAlign w:val="center"/>
          </w:tcPr>
          <w:p w14:paraId="7CAE8A73"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compliance-R00@russianpost.ru</w:t>
            </w:r>
          </w:p>
        </w:tc>
        <w:tc>
          <w:tcPr>
            <w:tcW w:w="1134" w:type="dxa"/>
            <w:vAlign w:val="center"/>
          </w:tcPr>
          <w:p w14:paraId="4F0259DC"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shd w:val="clear" w:color="auto" w:fill="auto"/>
            <w:vAlign w:val="center"/>
          </w:tcPr>
          <w:p w14:paraId="283E1EF8"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7236E5F5"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3F20EE5A"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6D64C065" w14:textId="77777777" w:rsidR="00FD2DBB" w:rsidRPr="0072094B" w:rsidRDefault="00FD2DBB" w:rsidP="00FD2DBB">
            <w:pPr>
              <w:rPr>
                <w:rFonts w:ascii="Times New Roman" w:eastAsia="Times New Roman" w:hAnsi="Times New Roman" w:cs="Times New Roman"/>
                <w:sz w:val="16"/>
                <w:szCs w:val="16"/>
                <w:lang w:eastAsia="ru-RU"/>
              </w:rPr>
            </w:pPr>
          </w:p>
        </w:tc>
        <w:tc>
          <w:tcPr>
            <w:tcW w:w="567" w:type="dxa"/>
            <w:vAlign w:val="center"/>
          </w:tcPr>
          <w:p w14:paraId="4D35CA64" w14:textId="77777777" w:rsidR="00FD2DBB" w:rsidRPr="0072094B" w:rsidRDefault="00FD2DBB" w:rsidP="00FD2DBB">
            <w:pPr>
              <w:rPr>
                <w:rFonts w:ascii="Times New Roman" w:eastAsia="Times New Roman" w:hAnsi="Times New Roman" w:cs="Times New Roman"/>
                <w:sz w:val="16"/>
                <w:szCs w:val="16"/>
                <w:lang w:eastAsia="ru-RU"/>
              </w:rPr>
            </w:pPr>
          </w:p>
        </w:tc>
        <w:tc>
          <w:tcPr>
            <w:tcW w:w="690" w:type="dxa"/>
            <w:vAlign w:val="center"/>
          </w:tcPr>
          <w:p w14:paraId="23A24728" w14:textId="77777777" w:rsidR="00FD2DBB" w:rsidRPr="0072094B" w:rsidRDefault="00FD2DBB" w:rsidP="00FD2DBB">
            <w:pPr>
              <w:rPr>
                <w:rFonts w:ascii="Times New Roman" w:eastAsia="Times New Roman" w:hAnsi="Times New Roman" w:cs="Times New Roman"/>
                <w:sz w:val="16"/>
                <w:szCs w:val="16"/>
                <w:lang w:eastAsia="ru-RU"/>
              </w:rPr>
            </w:pPr>
          </w:p>
        </w:tc>
        <w:tc>
          <w:tcPr>
            <w:tcW w:w="661" w:type="dxa"/>
          </w:tcPr>
          <w:p w14:paraId="2B1E86B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D23766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6481DEF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552FD7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BD1F13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2D794F53" w14:textId="7E234BC3"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2390816E" w14:textId="28AA6F37"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4176FB1E"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23E7CE1A" w14:textId="0C8C7A1B" w:rsidTr="00FD2DBB">
        <w:trPr>
          <w:trHeight w:val="567"/>
        </w:trPr>
        <w:tc>
          <w:tcPr>
            <w:tcW w:w="568" w:type="dxa"/>
            <w:vAlign w:val="center"/>
          </w:tcPr>
          <w:p w14:paraId="274994FF"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4</w:t>
            </w:r>
          </w:p>
        </w:tc>
        <w:tc>
          <w:tcPr>
            <w:tcW w:w="14458" w:type="dxa"/>
            <w:gridSpan w:val="21"/>
            <w:vAlign w:val="center"/>
          </w:tcPr>
          <w:p w14:paraId="043506E0" w14:textId="21E4DB6D"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«Регистрация и обработка жалоб»</w:t>
            </w:r>
          </w:p>
        </w:tc>
      </w:tr>
      <w:tr w:rsidR="00FD2DBB" w:rsidRPr="0072094B" w14:paraId="0C801274" w14:textId="0155612C" w:rsidTr="00FD2DBB">
        <w:trPr>
          <w:trHeight w:val="1191"/>
        </w:trPr>
        <w:tc>
          <w:tcPr>
            <w:tcW w:w="568" w:type="dxa"/>
            <w:vAlign w:val="center"/>
          </w:tcPr>
          <w:p w14:paraId="0EDA9357"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4.1</w:t>
            </w:r>
          </w:p>
        </w:tc>
        <w:tc>
          <w:tcPr>
            <w:tcW w:w="1417" w:type="dxa"/>
            <w:gridSpan w:val="2"/>
            <w:vAlign w:val="center"/>
          </w:tcPr>
          <w:p w14:paraId="7253268D" w14:textId="77777777" w:rsidR="00FD2DBB" w:rsidRPr="0072094B" w:rsidRDefault="004158C5" w:rsidP="00FD2DBB">
            <w:pPr>
              <w:rPr>
                <w:rFonts w:ascii="Times New Roman" w:eastAsia="Times New Roman" w:hAnsi="Times New Roman" w:cs="Times New Roman"/>
                <w:sz w:val="16"/>
                <w:szCs w:val="16"/>
                <w:lang w:eastAsia="ru-RU"/>
              </w:rPr>
            </w:pPr>
            <w:hyperlink w:anchor="жалобы" w:history="1">
              <w:r w:rsidR="00FD2DBB"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1560" w:type="dxa"/>
            <w:vAlign w:val="center"/>
          </w:tcPr>
          <w:p w14:paraId="7AFAE708"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ИСО (Информационная система обработки обращений)</w:t>
            </w:r>
          </w:p>
        </w:tc>
        <w:tc>
          <w:tcPr>
            <w:tcW w:w="1134" w:type="dxa"/>
            <w:vAlign w:val="center"/>
          </w:tcPr>
          <w:p w14:paraId="067E08D5"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vAlign w:val="center"/>
          </w:tcPr>
          <w:p w14:paraId="2C258EA6"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vAlign w:val="center"/>
          </w:tcPr>
          <w:p w14:paraId="37DE43C8"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64DB227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45C58AF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467102D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7887D00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367724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298DD8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D781B1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3B3923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6AFD8B3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D1A41BA" w14:textId="474B00B8"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0D4433B3" w14:textId="3DAF6749"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437D8563"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6725DA17" w14:textId="41730DD8" w:rsidTr="00FD2DBB">
        <w:trPr>
          <w:trHeight w:val="1191"/>
        </w:trPr>
        <w:tc>
          <w:tcPr>
            <w:tcW w:w="568" w:type="dxa"/>
            <w:vAlign w:val="center"/>
          </w:tcPr>
          <w:p w14:paraId="28509700"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4.2</w:t>
            </w:r>
          </w:p>
        </w:tc>
        <w:tc>
          <w:tcPr>
            <w:tcW w:w="1417" w:type="dxa"/>
            <w:gridSpan w:val="2"/>
            <w:vAlign w:val="center"/>
          </w:tcPr>
          <w:p w14:paraId="36BDB0F2" w14:textId="77777777" w:rsidR="00FD2DBB" w:rsidRPr="0072094B" w:rsidRDefault="004158C5" w:rsidP="00FD2DBB">
            <w:pPr>
              <w:rPr>
                <w:rFonts w:ascii="Times New Roman" w:eastAsia="Times New Roman" w:hAnsi="Times New Roman" w:cs="Times New Roman"/>
                <w:sz w:val="16"/>
                <w:szCs w:val="16"/>
                <w:lang w:eastAsia="ru-RU"/>
              </w:rPr>
            </w:pPr>
            <w:hyperlink w:anchor="жалобы" w:history="1">
              <w:r w:rsidR="00FD2DBB"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1560" w:type="dxa"/>
            <w:vAlign w:val="center"/>
          </w:tcPr>
          <w:p w14:paraId="2639F481"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Электронная почта </w:t>
            </w:r>
            <w:hyperlink r:id="rId27" w:history="1">
              <w:r w:rsidRPr="0072094B">
                <w:rPr>
                  <w:rFonts w:ascii="Times New Roman" w:eastAsia="Times New Roman" w:hAnsi="Times New Roman" w:cs="Times New Roman"/>
                  <w:sz w:val="16"/>
                  <w:szCs w:val="16"/>
                  <w:lang w:eastAsia="ru-RU"/>
                </w:rPr>
                <w:t>Federal.Client.zapros@russianpost.ru</w:t>
              </w:r>
            </w:hyperlink>
          </w:p>
        </w:tc>
        <w:tc>
          <w:tcPr>
            <w:tcW w:w="1134" w:type="dxa"/>
            <w:vAlign w:val="center"/>
          </w:tcPr>
          <w:p w14:paraId="1865C25F"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vAlign w:val="center"/>
          </w:tcPr>
          <w:p w14:paraId="12DE7142"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vAlign w:val="center"/>
          </w:tcPr>
          <w:p w14:paraId="7AABB409"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2826ACE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6EC4595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7DA4FBC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3D5C0E1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057532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11E572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403999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928F95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63F19E19"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27D39E12" w14:textId="3310A359"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0F952129" w14:textId="435826C1"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75E6E577"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09B15B3C" w14:textId="35FE09CE" w:rsidTr="00FD2DBB">
        <w:trPr>
          <w:trHeight w:val="567"/>
        </w:trPr>
        <w:tc>
          <w:tcPr>
            <w:tcW w:w="568" w:type="dxa"/>
            <w:vAlign w:val="center"/>
          </w:tcPr>
          <w:p w14:paraId="322C870A"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5</w:t>
            </w:r>
          </w:p>
        </w:tc>
        <w:tc>
          <w:tcPr>
            <w:tcW w:w="1276" w:type="dxa"/>
          </w:tcPr>
          <w:p w14:paraId="1D5CB2B2" w14:textId="77777777" w:rsidR="00FD2DBB" w:rsidRPr="0072094B" w:rsidRDefault="00FD2DBB" w:rsidP="00FD2DBB">
            <w:pPr>
              <w:rPr>
                <w:rFonts w:ascii="Times New Roman" w:hAnsi="Times New Roman" w:cs="Times New Roman"/>
                <w:b/>
                <w:sz w:val="16"/>
                <w:szCs w:val="16"/>
              </w:rPr>
            </w:pPr>
          </w:p>
        </w:tc>
        <w:tc>
          <w:tcPr>
            <w:tcW w:w="13182" w:type="dxa"/>
            <w:gridSpan w:val="20"/>
            <w:vAlign w:val="center"/>
          </w:tcPr>
          <w:p w14:paraId="6DCAFC2D" w14:textId="7C63D7DA"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«Ситуационный центр»</w:t>
            </w:r>
          </w:p>
        </w:tc>
      </w:tr>
      <w:tr w:rsidR="00FD2DBB" w:rsidRPr="0072094B" w14:paraId="3DA5B0D1" w14:textId="1F392A1C" w:rsidTr="00FD2DBB">
        <w:trPr>
          <w:trHeight w:val="1191"/>
        </w:trPr>
        <w:tc>
          <w:tcPr>
            <w:tcW w:w="568" w:type="dxa"/>
            <w:vAlign w:val="center"/>
          </w:tcPr>
          <w:p w14:paraId="7405BA93"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5.1</w:t>
            </w:r>
          </w:p>
        </w:tc>
        <w:tc>
          <w:tcPr>
            <w:tcW w:w="1417" w:type="dxa"/>
            <w:gridSpan w:val="2"/>
            <w:vAlign w:val="center"/>
          </w:tcPr>
          <w:p w14:paraId="1AD398EF" w14:textId="77777777" w:rsidR="00FD2DBB" w:rsidRPr="0072094B" w:rsidRDefault="004158C5" w:rsidP="00FD2DBB">
            <w:pPr>
              <w:rPr>
                <w:rFonts w:ascii="Times New Roman" w:eastAsia="Times New Roman" w:hAnsi="Times New Roman" w:cs="Times New Roman"/>
                <w:sz w:val="16"/>
                <w:szCs w:val="16"/>
                <w:lang w:eastAsia="ru-RU"/>
              </w:rPr>
            </w:pPr>
            <w:hyperlink w:anchor="жалобы" w:history="1">
              <w:r w:rsidR="00FD2DBB"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1560" w:type="dxa"/>
            <w:vAlign w:val="center"/>
          </w:tcPr>
          <w:p w14:paraId="429EC24B"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Портал Ситуационного центра, 5 баллов,</w:t>
            </w:r>
          </w:p>
          <w:p w14:paraId="5F909D4C"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Dsreda</w:t>
            </w:r>
            <w:hyperlink r:id="rId28" w:history="1">
              <w:r w:rsidRPr="0072094B">
                <w:rPr>
                  <w:rFonts w:ascii="Times New Roman" w:eastAsia="Times New Roman" w:hAnsi="Times New Roman" w:cs="Times New Roman"/>
                  <w:sz w:val="16"/>
                  <w:szCs w:val="16"/>
                  <w:lang w:eastAsia="ru-RU"/>
                </w:rPr>
                <w:t>@russianpost.ru</w:t>
              </w:r>
            </w:hyperlink>
          </w:p>
        </w:tc>
        <w:tc>
          <w:tcPr>
            <w:tcW w:w="1134" w:type="dxa"/>
            <w:vAlign w:val="center"/>
          </w:tcPr>
          <w:p w14:paraId="49EF5595"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71" w:type="dxa"/>
            <w:vAlign w:val="center"/>
          </w:tcPr>
          <w:p w14:paraId="7DB32152"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vAlign w:val="center"/>
          </w:tcPr>
          <w:p w14:paraId="5C125214"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45E3BCE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4CD1E7F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2BBDD67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2CD948E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1CCE67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CB176D9"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5F29335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AA3844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E15AC7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BE8D7B8" w14:textId="0A9C85FD"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26CDBBAD" w14:textId="08400ABE"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6F112D0A"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2A0AEADC" w14:textId="00F9D3AB" w:rsidTr="00FD2DBB">
        <w:trPr>
          <w:trHeight w:val="567"/>
        </w:trPr>
        <w:tc>
          <w:tcPr>
            <w:tcW w:w="568" w:type="dxa"/>
            <w:vAlign w:val="center"/>
          </w:tcPr>
          <w:p w14:paraId="187D1B05"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6</w:t>
            </w:r>
          </w:p>
        </w:tc>
        <w:tc>
          <w:tcPr>
            <w:tcW w:w="1276" w:type="dxa"/>
          </w:tcPr>
          <w:p w14:paraId="2D680FED" w14:textId="77777777" w:rsidR="00FD2DBB" w:rsidRPr="0072094B" w:rsidRDefault="00FD2DBB" w:rsidP="00FD2DBB">
            <w:pPr>
              <w:rPr>
                <w:rFonts w:ascii="Times New Roman" w:hAnsi="Times New Roman" w:cs="Times New Roman"/>
                <w:b/>
                <w:sz w:val="16"/>
                <w:szCs w:val="16"/>
              </w:rPr>
            </w:pPr>
          </w:p>
        </w:tc>
        <w:tc>
          <w:tcPr>
            <w:tcW w:w="13182" w:type="dxa"/>
            <w:gridSpan w:val="20"/>
            <w:vAlign w:val="center"/>
          </w:tcPr>
          <w:p w14:paraId="0B3A047E" w14:textId="4EA86644"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«Исходящие кампании»</w:t>
            </w:r>
          </w:p>
        </w:tc>
      </w:tr>
      <w:tr w:rsidR="00FD2DBB" w:rsidRPr="0072094B" w14:paraId="6BD60BC4" w14:textId="4BCB002F" w:rsidTr="00FD2DBB">
        <w:trPr>
          <w:trHeight w:val="1191"/>
        </w:trPr>
        <w:tc>
          <w:tcPr>
            <w:tcW w:w="568" w:type="dxa"/>
            <w:vAlign w:val="center"/>
          </w:tcPr>
          <w:p w14:paraId="7FE0C466"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6.1</w:t>
            </w:r>
          </w:p>
        </w:tc>
        <w:tc>
          <w:tcPr>
            <w:tcW w:w="1417" w:type="dxa"/>
            <w:gridSpan w:val="2"/>
            <w:vAlign w:val="center"/>
          </w:tcPr>
          <w:p w14:paraId="6CDB6C05" w14:textId="77777777" w:rsidR="00FD2DBB" w:rsidRPr="0072094B" w:rsidRDefault="004158C5" w:rsidP="00FD2DBB">
            <w:pPr>
              <w:rPr>
                <w:rFonts w:ascii="Times New Roman" w:eastAsia="Times New Roman" w:hAnsi="Times New Roman" w:cs="Times New Roman"/>
                <w:sz w:val="16"/>
                <w:szCs w:val="16"/>
                <w:lang w:eastAsia="ru-RU"/>
              </w:rPr>
            </w:pPr>
            <w:hyperlink w:anchor="исхголмин" w:history="1">
              <w:r w:rsidR="00FD2DBB"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1560" w:type="dxa"/>
            <w:vAlign w:val="center"/>
          </w:tcPr>
          <w:p w14:paraId="38CBFC78"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1134" w:type="dxa"/>
            <w:vAlign w:val="center"/>
          </w:tcPr>
          <w:p w14:paraId="04A15CCB"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3D717904"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vAlign w:val="center"/>
          </w:tcPr>
          <w:p w14:paraId="453C5ACE"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37746E3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08B45A7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09FE789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0264328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6DDFC20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C248FE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61B1F58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324F6A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C16A6B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3C1DF95" w14:textId="6204D156"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58F28B47" w14:textId="0C37CD0B"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45D2E912"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48EAE007" w14:textId="47443F8A" w:rsidTr="00FD2DBB">
        <w:trPr>
          <w:trHeight w:val="624"/>
        </w:trPr>
        <w:tc>
          <w:tcPr>
            <w:tcW w:w="568" w:type="dxa"/>
            <w:vAlign w:val="center"/>
          </w:tcPr>
          <w:p w14:paraId="0D8E6168"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7</w:t>
            </w:r>
          </w:p>
        </w:tc>
        <w:tc>
          <w:tcPr>
            <w:tcW w:w="1276" w:type="dxa"/>
          </w:tcPr>
          <w:p w14:paraId="78CF85BE" w14:textId="77777777" w:rsidR="00FD2DBB" w:rsidRPr="0072094B" w:rsidRDefault="00FD2DBB" w:rsidP="00FD2DBB">
            <w:pPr>
              <w:rPr>
                <w:rFonts w:ascii="Times New Roman" w:hAnsi="Times New Roman" w:cs="Times New Roman"/>
                <w:b/>
                <w:sz w:val="16"/>
                <w:szCs w:val="16"/>
              </w:rPr>
            </w:pPr>
          </w:p>
        </w:tc>
        <w:tc>
          <w:tcPr>
            <w:tcW w:w="13182" w:type="dxa"/>
            <w:gridSpan w:val="20"/>
            <w:vAlign w:val="center"/>
          </w:tcPr>
          <w:p w14:paraId="20466F78" w14:textId="4FAB46FF"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«Исходящий обзвон клиентов интеллектуальной интерактивной системой голосового обслуживания с функцией распознавания и синтеза речи»</w:t>
            </w:r>
          </w:p>
        </w:tc>
      </w:tr>
      <w:tr w:rsidR="00FD2DBB" w:rsidRPr="0072094B" w14:paraId="3F197858" w14:textId="492F1C5E" w:rsidTr="00FD2DBB">
        <w:trPr>
          <w:trHeight w:val="1191"/>
        </w:trPr>
        <w:tc>
          <w:tcPr>
            <w:tcW w:w="568" w:type="dxa"/>
            <w:vAlign w:val="center"/>
          </w:tcPr>
          <w:p w14:paraId="75A145A1"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7.1</w:t>
            </w:r>
          </w:p>
        </w:tc>
        <w:tc>
          <w:tcPr>
            <w:tcW w:w="1417" w:type="dxa"/>
            <w:gridSpan w:val="2"/>
            <w:vAlign w:val="center"/>
          </w:tcPr>
          <w:p w14:paraId="46F93091" w14:textId="77777777" w:rsidR="00FD2DBB" w:rsidRPr="0072094B" w:rsidRDefault="004158C5" w:rsidP="00FD2DBB">
            <w:pPr>
              <w:rPr>
                <w:rFonts w:ascii="Times New Roman" w:eastAsia="Times New Roman" w:hAnsi="Times New Roman" w:cs="Times New Roman"/>
                <w:sz w:val="16"/>
                <w:szCs w:val="16"/>
                <w:lang w:eastAsia="ru-RU"/>
              </w:rPr>
            </w:pPr>
            <w:hyperlink w:anchor="роботисход" w:history="1">
              <w:r w:rsidR="00FD2DBB" w:rsidRPr="0072094B">
                <w:rPr>
                  <w:rStyle w:val="aff4"/>
                  <w:rFonts w:ascii="Times New Roman" w:eastAsia="Times New Roman" w:hAnsi="Times New Roman"/>
                  <w:color w:val="auto"/>
                  <w:sz w:val="16"/>
                  <w:szCs w:val="16"/>
                  <w:u w:val="none"/>
                  <w:lang w:eastAsia="ru-RU"/>
                </w:rPr>
                <w:t>Совершение исходящих звонков системой IVR ASR</w:t>
              </w:r>
            </w:hyperlink>
          </w:p>
        </w:tc>
        <w:tc>
          <w:tcPr>
            <w:tcW w:w="1560" w:type="dxa"/>
            <w:vAlign w:val="center"/>
          </w:tcPr>
          <w:p w14:paraId="60C906E9"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1134" w:type="dxa"/>
            <w:vAlign w:val="center"/>
          </w:tcPr>
          <w:p w14:paraId="1B1B097D"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7747C903"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vAlign w:val="center"/>
          </w:tcPr>
          <w:p w14:paraId="17F778AB"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vAlign w:val="center"/>
          </w:tcPr>
          <w:p w14:paraId="0BDD064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vAlign w:val="center"/>
          </w:tcPr>
          <w:p w14:paraId="3946703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vAlign w:val="center"/>
          </w:tcPr>
          <w:p w14:paraId="5E4BBE1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vAlign w:val="center"/>
          </w:tcPr>
          <w:p w14:paraId="1AC7E5C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FF72E5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8BA81A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60C8B4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A490C8B"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F732F3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8D30C21" w14:textId="19489134"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vAlign w:val="center"/>
          </w:tcPr>
          <w:p w14:paraId="01C6B4F9" w14:textId="4C4AB372"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2F6030D2"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1E970FF9" w14:textId="183DA6A2" w:rsidTr="00FD2DBB">
        <w:trPr>
          <w:trHeight w:val="567"/>
        </w:trPr>
        <w:tc>
          <w:tcPr>
            <w:tcW w:w="568" w:type="dxa"/>
            <w:vAlign w:val="center"/>
          </w:tcPr>
          <w:p w14:paraId="4F2A912D"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8</w:t>
            </w:r>
          </w:p>
        </w:tc>
        <w:tc>
          <w:tcPr>
            <w:tcW w:w="1276" w:type="dxa"/>
          </w:tcPr>
          <w:p w14:paraId="2B15AAFC" w14:textId="77777777" w:rsidR="00FD2DBB" w:rsidRPr="0072094B" w:rsidRDefault="00FD2DBB" w:rsidP="00FD2DBB">
            <w:pPr>
              <w:rPr>
                <w:rFonts w:ascii="Times New Roman" w:hAnsi="Times New Roman" w:cs="Times New Roman"/>
                <w:b/>
                <w:sz w:val="16"/>
                <w:szCs w:val="16"/>
              </w:rPr>
            </w:pPr>
          </w:p>
        </w:tc>
        <w:tc>
          <w:tcPr>
            <w:tcW w:w="13182" w:type="dxa"/>
            <w:gridSpan w:val="20"/>
            <w:vAlign w:val="center"/>
          </w:tcPr>
          <w:p w14:paraId="102E4D20" w14:textId="03854787"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«Телемаркетинг»</w:t>
            </w:r>
          </w:p>
        </w:tc>
      </w:tr>
      <w:tr w:rsidR="00FD2DBB" w:rsidRPr="0072094B" w14:paraId="5C2CE45D" w14:textId="5B5187E9" w:rsidTr="00FD2DBB">
        <w:trPr>
          <w:trHeight w:val="1191"/>
        </w:trPr>
        <w:tc>
          <w:tcPr>
            <w:tcW w:w="568" w:type="dxa"/>
            <w:vAlign w:val="center"/>
          </w:tcPr>
          <w:p w14:paraId="244C8C11"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8.1</w:t>
            </w:r>
          </w:p>
        </w:tc>
        <w:tc>
          <w:tcPr>
            <w:tcW w:w="1417" w:type="dxa"/>
            <w:gridSpan w:val="2"/>
            <w:shd w:val="clear" w:color="auto" w:fill="auto"/>
            <w:vAlign w:val="center"/>
          </w:tcPr>
          <w:p w14:paraId="27A61C07" w14:textId="77777777" w:rsidR="00FD2DBB" w:rsidRPr="0072094B" w:rsidRDefault="004158C5" w:rsidP="00FD2DBB">
            <w:pPr>
              <w:rPr>
                <w:rFonts w:ascii="Times New Roman" w:eastAsia="Times New Roman" w:hAnsi="Times New Roman" w:cs="Times New Roman"/>
                <w:sz w:val="16"/>
                <w:szCs w:val="16"/>
                <w:lang w:eastAsia="ru-RU"/>
              </w:rPr>
            </w:pPr>
            <w:hyperlink w:anchor="исхголмин" w:history="1">
              <w:r w:rsidR="00FD2DBB"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1560" w:type="dxa"/>
            <w:shd w:val="clear" w:color="auto" w:fill="auto"/>
            <w:vAlign w:val="center"/>
          </w:tcPr>
          <w:p w14:paraId="2A8E06B2"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1134" w:type="dxa"/>
            <w:shd w:val="clear" w:color="auto" w:fill="auto"/>
            <w:vAlign w:val="center"/>
          </w:tcPr>
          <w:p w14:paraId="25A39F73"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1128CEE1"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659547E1"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2AF3812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AAE2C5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6E75BB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54B68D7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90436A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51B0E6A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A8C790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4A0C6A9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5961392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25B92883" w14:textId="27704498"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7A5CFB98" w14:textId="794D4E13"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61D7D3D4"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799CDD61" w14:textId="2FE65238" w:rsidTr="00FD2DBB">
        <w:trPr>
          <w:trHeight w:val="1191"/>
        </w:trPr>
        <w:tc>
          <w:tcPr>
            <w:tcW w:w="568" w:type="dxa"/>
            <w:vAlign w:val="center"/>
          </w:tcPr>
          <w:p w14:paraId="41419E39"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8.2</w:t>
            </w:r>
          </w:p>
        </w:tc>
        <w:tc>
          <w:tcPr>
            <w:tcW w:w="1417" w:type="dxa"/>
            <w:gridSpan w:val="2"/>
            <w:shd w:val="clear" w:color="auto" w:fill="auto"/>
            <w:vAlign w:val="center"/>
          </w:tcPr>
          <w:p w14:paraId="0D5FD3C4" w14:textId="77777777" w:rsidR="00FD2DBB" w:rsidRPr="0072094B" w:rsidRDefault="004158C5" w:rsidP="00FD2DBB">
            <w:pPr>
              <w:rPr>
                <w:rFonts w:ascii="Times New Roman" w:eastAsia="Times New Roman" w:hAnsi="Times New Roman" w:cs="Times New Roman"/>
                <w:sz w:val="16"/>
                <w:szCs w:val="16"/>
                <w:lang w:eastAsia="ru-RU"/>
              </w:rPr>
            </w:pPr>
            <w:hyperlink w:anchor="вхголмин" w:history="1">
              <w:r w:rsidR="00FD2DBB" w:rsidRPr="0072094B">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1560" w:type="dxa"/>
            <w:shd w:val="clear" w:color="auto" w:fill="auto"/>
            <w:vAlign w:val="center"/>
          </w:tcPr>
          <w:p w14:paraId="304BBEA0"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входящая линия ТМ</w:t>
            </w:r>
          </w:p>
        </w:tc>
        <w:tc>
          <w:tcPr>
            <w:tcW w:w="1134" w:type="dxa"/>
            <w:shd w:val="clear" w:color="auto" w:fill="auto"/>
            <w:vAlign w:val="center"/>
          </w:tcPr>
          <w:p w14:paraId="64DCD158"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06581947"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7CCE7961"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8136E1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C73E2F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4D7F44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2BC4197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09113EE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5A802F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9864A5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FDDF30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0C1E33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6FF4F190" w14:textId="667DF447"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1D12E9B7" w14:textId="4B53FBF0"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31ECFEE5"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35399E7D" w14:textId="6BFB54C8" w:rsidTr="00FD2DBB">
        <w:trPr>
          <w:trHeight w:val="567"/>
        </w:trPr>
        <w:tc>
          <w:tcPr>
            <w:tcW w:w="568" w:type="dxa"/>
            <w:shd w:val="clear" w:color="auto" w:fill="auto"/>
            <w:vAlign w:val="center"/>
          </w:tcPr>
          <w:p w14:paraId="11E5D285"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9</w:t>
            </w:r>
          </w:p>
        </w:tc>
        <w:tc>
          <w:tcPr>
            <w:tcW w:w="1276" w:type="dxa"/>
          </w:tcPr>
          <w:p w14:paraId="2359E88D" w14:textId="77777777" w:rsidR="00FD2DBB" w:rsidRPr="0072094B" w:rsidRDefault="00FD2DBB" w:rsidP="00FD2DBB">
            <w:pPr>
              <w:rPr>
                <w:rFonts w:ascii="Times New Roman" w:hAnsi="Times New Roman" w:cs="Times New Roman"/>
                <w:b/>
                <w:sz w:val="16"/>
                <w:szCs w:val="16"/>
              </w:rPr>
            </w:pPr>
          </w:p>
        </w:tc>
        <w:tc>
          <w:tcPr>
            <w:tcW w:w="13182" w:type="dxa"/>
            <w:gridSpan w:val="20"/>
            <w:shd w:val="clear" w:color="auto" w:fill="auto"/>
            <w:vAlign w:val="center"/>
          </w:tcPr>
          <w:p w14:paraId="23F06256" w14:textId="22E4172D" w:rsidR="00FD2DBB" w:rsidRPr="0072094B" w:rsidRDefault="00FD2DBB" w:rsidP="00FD2DBB">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«Подбор персонала»</w:t>
            </w:r>
          </w:p>
        </w:tc>
      </w:tr>
      <w:tr w:rsidR="00FD2DBB" w:rsidRPr="0072094B" w14:paraId="2D82B59C" w14:textId="57F94373" w:rsidTr="00FD2DBB">
        <w:trPr>
          <w:trHeight w:val="1191"/>
        </w:trPr>
        <w:tc>
          <w:tcPr>
            <w:tcW w:w="568" w:type="dxa"/>
            <w:shd w:val="clear" w:color="auto" w:fill="auto"/>
            <w:vAlign w:val="center"/>
          </w:tcPr>
          <w:p w14:paraId="7E81F002"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9.1</w:t>
            </w:r>
          </w:p>
        </w:tc>
        <w:tc>
          <w:tcPr>
            <w:tcW w:w="1417" w:type="dxa"/>
            <w:gridSpan w:val="2"/>
            <w:shd w:val="clear" w:color="auto" w:fill="auto"/>
            <w:vAlign w:val="center"/>
          </w:tcPr>
          <w:p w14:paraId="59E16B52" w14:textId="77777777" w:rsidR="00FD2DBB" w:rsidRPr="0072094B" w:rsidRDefault="004158C5" w:rsidP="00FD2DBB">
            <w:pPr>
              <w:rPr>
                <w:rFonts w:ascii="Times New Roman" w:eastAsia="Times New Roman" w:hAnsi="Times New Roman" w:cs="Times New Roman"/>
                <w:sz w:val="16"/>
                <w:szCs w:val="16"/>
                <w:lang w:eastAsia="ru-RU"/>
              </w:rPr>
            </w:pPr>
            <w:hyperlink w:anchor="вхисхголчас" w:history="1">
              <w:r w:rsidR="00FD2DBB"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1560" w:type="dxa"/>
            <w:shd w:val="clear" w:color="auto" w:fill="auto"/>
            <w:vAlign w:val="center"/>
          </w:tcPr>
          <w:p w14:paraId="37DF0686"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«Подбор персонала» </w:t>
            </w:r>
          </w:p>
          <w:p w14:paraId="020A2570"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8-800-200-2884</w:t>
            </w:r>
          </w:p>
        </w:tc>
        <w:tc>
          <w:tcPr>
            <w:tcW w:w="1134" w:type="dxa"/>
            <w:shd w:val="clear" w:color="auto" w:fill="auto"/>
            <w:vAlign w:val="center"/>
          </w:tcPr>
          <w:p w14:paraId="5A4AFC99"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09C95B4B" w14:textId="77777777" w:rsidR="00FD2DBB" w:rsidRPr="0072094B" w:rsidRDefault="00FD2DBB" w:rsidP="00FD2DBB">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0CC01155" w14:textId="77777777" w:rsidR="00FD2DBB" w:rsidRPr="0072094B" w:rsidRDefault="00FD2DBB" w:rsidP="00FD2DBB">
            <w:pPr>
              <w:rPr>
                <w:rFonts w:ascii="Times New Roman" w:eastAsia="Times New Roman" w:hAnsi="Times New Roman" w:cs="Times New Roman"/>
                <w:sz w:val="16"/>
                <w:szCs w:val="16"/>
                <w:lang w:val="en-US" w:eastAsia="ru-RU"/>
              </w:rPr>
            </w:pPr>
          </w:p>
        </w:tc>
        <w:tc>
          <w:tcPr>
            <w:tcW w:w="572" w:type="dxa"/>
            <w:gridSpan w:val="2"/>
            <w:shd w:val="clear" w:color="auto" w:fill="auto"/>
            <w:vAlign w:val="center"/>
          </w:tcPr>
          <w:p w14:paraId="3F65AF7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B0A1E6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0E3E61D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0A3D377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2B457C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B99730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8DD6F8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20CBEE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E0364A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5C03117" w14:textId="2977C459"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6984FA49" w14:textId="4B3B1C79"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109D7430"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10B8B64A" w14:textId="037F0E03" w:rsidTr="00FD2DBB">
        <w:trPr>
          <w:trHeight w:val="1191"/>
        </w:trPr>
        <w:tc>
          <w:tcPr>
            <w:tcW w:w="568" w:type="dxa"/>
            <w:shd w:val="clear" w:color="auto" w:fill="auto"/>
            <w:vAlign w:val="center"/>
          </w:tcPr>
          <w:p w14:paraId="0A7DFB84"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9.2</w:t>
            </w:r>
          </w:p>
        </w:tc>
        <w:tc>
          <w:tcPr>
            <w:tcW w:w="1417" w:type="dxa"/>
            <w:gridSpan w:val="2"/>
            <w:shd w:val="clear" w:color="auto" w:fill="auto"/>
            <w:vAlign w:val="center"/>
          </w:tcPr>
          <w:p w14:paraId="1E26A244" w14:textId="77777777" w:rsidR="00FD2DBB" w:rsidRPr="0072094B" w:rsidRDefault="004158C5" w:rsidP="00FD2DBB">
            <w:pPr>
              <w:rPr>
                <w:rFonts w:ascii="Times New Roman" w:eastAsia="Times New Roman" w:hAnsi="Times New Roman" w:cs="Times New Roman"/>
                <w:sz w:val="16"/>
                <w:szCs w:val="16"/>
                <w:lang w:eastAsia="ru-RU"/>
              </w:rPr>
            </w:pPr>
            <w:hyperlink w:anchor="вхисхголчас" w:history="1">
              <w:r w:rsidR="00FD2DBB"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1560" w:type="dxa"/>
            <w:shd w:val="clear" w:color="auto" w:fill="auto"/>
            <w:vAlign w:val="center"/>
          </w:tcPr>
          <w:p w14:paraId="4B2BBDBB"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1134" w:type="dxa"/>
            <w:shd w:val="clear" w:color="auto" w:fill="auto"/>
            <w:vAlign w:val="center"/>
          </w:tcPr>
          <w:p w14:paraId="681A7D28"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5B4059A5"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4EBC0148"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D8A080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3633C2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10779D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36D8EBA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04E767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D22EA2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F7E965E"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65B5BB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29D9F42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7E64B27C" w14:textId="6C269C7E"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3AD4CC91" w14:textId="2927FEBF"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3C4941E3"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703C85D8" w14:textId="61716F2A" w:rsidTr="00FD2DBB">
        <w:trPr>
          <w:trHeight w:val="1191"/>
        </w:trPr>
        <w:tc>
          <w:tcPr>
            <w:tcW w:w="568" w:type="dxa"/>
            <w:shd w:val="clear" w:color="auto" w:fill="auto"/>
            <w:vAlign w:val="center"/>
          </w:tcPr>
          <w:p w14:paraId="1935DFAB"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9.3</w:t>
            </w:r>
          </w:p>
        </w:tc>
        <w:tc>
          <w:tcPr>
            <w:tcW w:w="1417" w:type="dxa"/>
            <w:gridSpan w:val="2"/>
            <w:shd w:val="clear" w:color="auto" w:fill="auto"/>
            <w:vAlign w:val="center"/>
          </w:tcPr>
          <w:p w14:paraId="42D27218" w14:textId="77777777" w:rsidR="00FD2DBB" w:rsidRPr="0072094B" w:rsidRDefault="004158C5" w:rsidP="00FD2DBB">
            <w:pPr>
              <w:rPr>
                <w:rFonts w:ascii="Times New Roman" w:eastAsia="Times New Roman" w:hAnsi="Times New Roman" w:cs="Times New Roman"/>
                <w:sz w:val="16"/>
                <w:szCs w:val="16"/>
                <w:lang w:eastAsia="ru-RU"/>
              </w:rPr>
            </w:pPr>
            <w:hyperlink w:anchor="вхисхголчас" w:history="1">
              <w:r w:rsidR="00FD2DBB"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1560" w:type="dxa"/>
            <w:shd w:val="clear" w:color="auto" w:fill="auto"/>
            <w:vAlign w:val="center"/>
          </w:tcPr>
          <w:p w14:paraId="1E6FEDCB"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данных с контактами потенциальных кандидатов на вакансии АО "Почта России"</w:t>
            </w:r>
          </w:p>
          <w:p w14:paraId="47024DE0"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 </w:t>
            </w:r>
          </w:p>
        </w:tc>
        <w:tc>
          <w:tcPr>
            <w:tcW w:w="1134" w:type="dxa"/>
            <w:shd w:val="clear" w:color="auto" w:fill="auto"/>
            <w:vAlign w:val="center"/>
          </w:tcPr>
          <w:p w14:paraId="3E726F01"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47195107"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31466750"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4F645DF"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26E365BD"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CC2C286"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56AD77BA"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3EA1700"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16811A1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71D2BBF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C8119B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3FC46369"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7A03201" w14:textId="24EF85BB"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57D70DE2" w14:textId="78203BB9"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57C285F5"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3A6900C0" w14:textId="5C99F0D4" w:rsidTr="00FD2DBB">
        <w:trPr>
          <w:trHeight w:val="567"/>
        </w:trPr>
        <w:tc>
          <w:tcPr>
            <w:tcW w:w="568" w:type="dxa"/>
            <w:shd w:val="clear" w:color="auto" w:fill="auto"/>
            <w:vAlign w:val="center"/>
          </w:tcPr>
          <w:p w14:paraId="5CE79B24" w14:textId="77777777" w:rsidR="00FD2DBB" w:rsidRPr="0072094B" w:rsidRDefault="00FD2DBB" w:rsidP="00FD2DBB">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10</w:t>
            </w:r>
          </w:p>
        </w:tc>
        <w:tc>
          <w:tcPr>
            <w:tcW w:w="14458" w:type="dxa"/>
            <w:gridSpan w:val="21"/>
          </w:tcPr>
          <w:p w14:paraId="18B8D347" w14:textId="27AB0557" w:rsidR="00FD2DBB" w:rsidRPr="0072094B" w:rsidRDefault="00FD2DBB" w:rsidP="00FD2DBB">
            <w:pPr>
              <w:jc w:val="both"/>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«Урегулирование просроченной дебиторской задолженности»</w:t>
            </w:r>
          </w:p>
        </w:tc>
      </w:tr>
      <w:tr w:rsidR="00FD2DBB" w:rsidRPr="0072094B" w14:paraId="24620523" w14:textId="058E119B" w:rsidTr="00FD2DBB">
        <w:trPr>
          <w:trHeight w:val="1191"/>
        </w:trPr>
        <w:tc>
          <w:tcPr>
            <w:tcW w:w="568" w:type="dxa"/>
            <w:shd w:val="clear" w:color="auto" w:fill="auto"/>
            <w:vAlign w:val="center"/>
          </w:tcPr>
          <w:p w14:paraId="694E9C4A" w14:textId="77777777" w:rsidR="00FD2DBB" w:rsidRPr="0072094B" w:rsidRDefault="00FD2DBB" w:rsidP="00FD2DBB">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10.1</w:t>
            </w:r>
          </w:p>
        </w:tc>
        <w:tc>
          <w:tcPr>
            <w:tcW w:w="1417" w:type="dxa"/>
            <w:gridSpan w:val="2"/>
            <w:shd w:val="clear" w:color="auto" w:fill="auto"/>
            <w:vAlign w:val="center"/>
          </w:tcPr>
          <w:p w14:paraId="07CEBB39" w14:textId="77777777" w:rsidR="00FD2DBB" w:rsidRPr="0072094B" w:rsidRDefault="004158C5" w:rsidP="00FD2DBB">
            <w:pPr>
              <w:rPr>
                <w:rFonts w:ascii="Times New Roman" w:eastAsia="Times New Roman" w:hAnsi="Times New Roman" w:cs="Times New Roman"/>
                <w:sz w:val="16"/>
                <w:szCs w:val="16"/>
                <w:lang w:eastAsia="ru-RU"/>
              </w:rPr>
            </w:pPr>
            <w:hyperlink w:anchor="вхисхголчас" w:history="1">
              <w:r w:rsidR="00FD2DBB"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w:t>
              </w:r>
              <w:r w:rsidR="00FD2DBB" w:rsidRPr="0072094B">
                <w:rPr>
                  <w:rStyle w:val="aff4"/>
                  <w:rFonts w:ascii="Times New Roman" w:hAnsi="Times New Roman"/>
                  <w:color w:val="auto"/>
                  <w:sz w:val="18"/>
                  <w:szCs w:val="18"/>
                  <w:u w:val="none"/>
                </w:rPr>
                <w:t>а</w:t>
              </w:r>
            </w:hyperlink>
          </w:p>
        </w:tc>
        <w:tc>
          <w:tcPr>
            <w:tcW w:w="1560" w:type="dxa"/>
            <w:shd w:val="clear" w:color="auto" w:fill="auto"/>
          </w:tcPr>
          <w:p w14:paraId="20F1223F" w14:textId="77777777" w:rsidR="00FD2DBB" w:rsidRPr="0072094B" w:rsidRDefault="00FD2DBB" w:rsidP="00FD2DBB">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5DBB88A0" w14:textId="77777777" w:rsidR="00FD2DBB" w:rsidRPr="0072094B" w:rsidRDefault="00FD2DBB" w:rsidP="00FD2DBB">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8-800-101-4041,</w:t>
            </w:r>
          </w:p>
          <w:p w14:paraId="7E7555BC" w14:textId="77777777" w:rsidR="00FD2DBB" w:rsidRPr="0072094B" w:rsidRDefault="00FD2DBB" w:rsidP="00FD2DBB">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1134" w:type="dxa"/>
            <w:shd w:val="clear" w:color="auto" w:fill="auto"/>
            <w:vAlign w:val="center"/>
          </w:tcPr>
          <w:p w14:paraId="766717E9" w14:textId="77777777" w:rsidR="00FD2DBB" w:rsidRPr="0072094B" w:rsidRDefault="00FD2DBB" w:rsidP="00FD2DBB">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6C0D4758" w14:textId="77777777" w:rsidR="00FD2DBB" w:rsidRPr="0072094B" w:rsidRDefault="00FD2DBB" w:rsidP="00FD2DBB">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5476E4FE" w14:textId="77777777" w:rsidR="00FD2DBB" w:rsidRPr="0072094B" w:rsidRDefault="00FD2DBB" w:rsidP="00FD2DBB">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03BBF02"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F1BAEA8"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408317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695F1C57"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5CE9B7C"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222FC575"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1DB6D214"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09A60211"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1" w:type="dxa"/>
          </w:tcPr>
          <w:p w14:paraId="40A9ED83" w14:textId="77777777" w:rsidR="00FD2DBB" w:rsidRPr="0072094B" w:rsidRDefault="00FD2DBB" w:rsidP="00FD2DBB">
            <w:pPr>
              <w:jc w:val="center"/>
              <w:rPr>
                <w:rFonts w:ascii="Times New Roman" w:eastAsia="Times New Roman" w:hAnsi="Times New Roman" w:cs="Times New Roman"/>
                <w:sz w:val="16"/>
                <w:szCs w:val="16"/>
                <w:lang w:eastAsia="ru-RU"/>
              </w:rPr>
            </w:pPr>
          </w:p>
        </w:tc>
        <w:tc>
          <w:tcPr>
            <w:tcW w:w="662" w:type="dxa"/>
          </w:tcPr>
          <w:p w14:paraId="37AF8ADB" w14:textId="390667F3" w:rsidR="00FD2DBB" w:rsidRPr="0072094B" w:rsidRDefault="00FD2DBB" w:rsidP="00FD2DBB">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00CF1B96" w14:textId="6AD9917E" w:rsidR="00FD2DBB" w:rsidRPr="0072094B" w:rsidRDefault="00FD2DBB" w:rsidP="00FD2DBB">
            <w:pPr>
              <w:jc w:val="center"/>
              <w:rPr>
                <w:rFonts w:ascii="Times New Roman" w:eastAsia="Times New Roman" w:hAnsi="Times New Roman" w:cs="Times New Roman"/>
                <w:sz w:val="16"/>
                <w:szCs w:val="16"/>
                <w:lang w:eastAsia="ru-RU"/>
              </w:rPr>
            </w:pPr>
          </w:p>
        </w:tc>
        <w:tc>
          <w:tcPr>
            <w:tcW w:w="1559" w:type="dxa"/>
            <w:vAlign w:val="center"/>
          </w:tcPr>
          <w:p w14:paraId="36460D60" w14:textId="77777777" w:rsidR="00FD2DBB" w:rsidRPr="0072094B" w:rsidRDefault="00FD2DBB" w:rsidP="00FD2DBB">
            <w:pPr>
              <w:jc w:val="center"/>
              <w:rPr>
                <w:rFonts w:ascii="Times New Roman" w:eastAsia="Times New Roman" w:hAnsi="Times New Roman" w:cs="Times New Roman"/>
                <w:sz w:val="16"/>
                <w:szCs w:val="16"/>
                <w:lang w:eastAsia="ru-RU"/>
              </w:rPr>
            </w:pPr>
          </w:p>
        </w:tc>
      </w:tr>
      <w:tr w:rsidR="00FD2DBB" w:rsidRPr="0072094B" w14:paraId="2FD1C7F2" w14:textId="77777777" w:rsidTr="00FD2DBB">
        <w:trPr>
          <w:trHeight w:val="1191"/>
        </w:trPr>
        <w:tc>
          <w:tcPr>
            <w:tcW w:w="13467" w:type="dxa"/>
            <w:gridSpan w:val="21"/>
            <w:vAlign w:val="center"/>
          </w:tcPr>
          <w:p w14:paraId="1BA4E4AA" w14:textId="646EC59A" w:rsidR="00FD2DBB" w:rsidRPr="0072094B" w:rsidRDefault="00FD2DBB" w:rsidP="00FD2DBB">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Итого расчетная стоимость услуг за период, в рублях без НДС</w:t>
            </w:r>
          </w:p>
        </w:tc>
        <w:tc>
          <w:tcPr>
            <w:tcW w:w="1559" w:type="dxa"/>
            <w:vAlign w:val="center"/>
          </w:tcPr>
          <w:p w14:paraId="1FE503DC" w14:textId="77777777" w:rsidR="00FD2DBB" w:rsidRPr="0072094B" w:rsidRDefault="00FD2DBB" w:rsidP="00FD2DBB">
            <w:pPr>
              <w:jc w:val="center"/>
              <w:rPr>
                <w:rFonts w:ascii="Times New Roman" w:eastAsia="Times New Roman" w:hAnsi="Times New Roman" w:cs="Times New Roman"/>
                <w:sz w:val="16"/>
                <w:szCs w:val="16"/>
                <w:lang w:eastAsia="ru-RU"/>
              </w:rPr>
            </w:pPr>
          </w:p>
        </w:tc>
      </w:tr>
    </w:tbl>
    <w:p w14:paraId="47676789" w14:textId="77777777" w:rsidR="00770283" w:rsidRPr="0072094B" w:rsidRDefault="00770283" w:rsidP="00F33290">
      <w:pPr>
        <w:spacing w:after="0" w:line="240" w:lineRule="auto"/>
      </w:pPr>
    </w:p>
    <w:p w14:paraId="0AB1B9A7" w14:textId="39B33358" w:rsidR="00F33290" w:rsidRPr="0072094B" w:rsidRDefault="00F33290" w:rsidP="00DC1DC1">
      <w:pPr>
        <w:pStyle w:val="a2"/>
        <w:numPr>
          <w:ilvl w:val="0"/>
          <w:numId w:val="0"/>
        </w:numPr>
        <w:spacing w:before="0"/>
        <w:rPr>
          <w:rFonts w:cs="Times New Roman"/>
          <w:color w:val="auto"/>
          <w:sz w:val="20"/>
          <w:szCs w:val="20"/>
        </w:rPr>
      </w:pPr>
      <w:r w:rsidRPr="0072094B">
        <w:rPr>
          <w:rFonts w:cs="Times New Roman"/>
          <w:color w:val="auto"/>
          <w:sz w:val="20"/>
          <w:szCs w:val="20"/>
        </w:rPr>
        <w:t>Значения КПЭ по результатам трех предыдущих месяцев:</w:t>
      </w:r>
    </w:p>
    <w:p w14:paraId="2AC583FF" w14:textId="77777777" w:rsidR="00DC1DC1" w:rsidRPr="0072094B" w:rsidRDefault="00DC1DC1" w:rsidP="00F33290">
      <w:pPr>
        <w:pStyle w:val="a2"/>
        <w:numPr>
          <w:ilvl w:val="0"/>
          <w:numId w:val="0"/>
        </w:numPr>
        <w:spacing w:before="0"/>
        <w:ind w:left="360"/>
        <w:rPr>
          <w:rFonts w:cs="Times New Roman"/>
          <w:color w:val="auto"/>
          <w:sz w:val="20"/>
          <w:szCs w:val="20"/>
        </w:rPr>
      </w:pPr>
    </w:p>
    <w:tbl>
      <w:tblPr>
        <w:tblStyle w:val="aff3"/>
        <w:tblW w:w="15492" w:type="dxa"/>
        <w:tblInd w:w="-5" w:type="dxa"/>
        <w:tblLayout w:type="fixed"/>
        <w:tblLook w:val="04A0" w:firstRow="1" w:lastRow="0" w:firstColumn="1" w:lastColumn="0" w:noHBand="0" w:noVBand="1"/>
      </w:tblPr>
      <w:tblGrid>
        <w:gridCol w:w="553"/>
        <w:gridCol w:w="1817"/>
        <w:gridCol w:w="2237"/>
        <w:gridCol w:w="700"/>
        <w:gridCol w:w="21"/>
        <w:gridCol w:w="685"/>
        <w:gridCol w:w="37"/>
        <w:gridCol w:w="670"/>
        <w:gridCol w:w="52"/>
        <w:gridCol w:w="653"/>
        <w:gridCol w:w="69"/>
        <w:gridCol w:w="643"/>
        <w:gridCol w:w="79"/>
        <w:gridCol w:w="634"/>
        <w:gridCol w:w="88"/>
        <w:gridCol w:w="6"/>
        <w:gridCol w:w="613"/>
        <w:gridCol w:w="103"/>
        <w:gridCol w:w="6"/>
        <w:gridCol w:w="597"/>
        <w:gridCol w:w="121"/>
        <w:gridCol w:w="583"/>
        <w:gridCol w:w="137"/>
        <w:gridCol w:w="6"/>
        <w:gridCol w:w="570"/>
        <w:gridCol w:w="153"/>
        <w:gridCol w:w="556"/>
        <w:gridCol w:w="166"/>
        <w:gridCol w:w="542"/>
        <w:gridCol w:w="184"/>
        <w:gridCol w:w="526"/>
        <w:gridCol w:w="199"/>
        <w:gridCol w:w="506"/>
        <w:gridCol w:w="217"/>
        <w:gridCol w:w="722"/>
        <w:gridCol w:w="41"/>
      </w:tblGrid>
      <w:tr w:rsidR="00FD2DBB" w:rsidRPr="0072094B" w14:paraId="70BF68E6" w14:textId="77777777" w:rsidTr="00FD2DBB">
        <w:trPr>
          <w:gridAfter w:val="1"/>
          <w:wAfter w:w="41" w:type="dxa"/>
          <w:trHeight w:val="552"/>
        </w:trPr>
        <w:tc>
          <w:tcPr>
            <w:tcW w:w="552" w:type="dxa"/>
            <w:vMerge w:val="restart"/>
            <w:vAlign w:val="center"/>
          </w:tcPr>
          <w:p w14:paraId="0F79A9C5" w14:textId="77777777" w:rsidR="00A20B61" w:rsidRPr="0072094B" w:rsidRDefault="00A20B61" w:rsidP="001131C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п/п</w:t>
            </w:r>
          </w:p>
        </w:tc>
        <w:tc>
          <w:tcPr>
            <w:tcW w:w="1818" w:type="dxa"/>
            <w:vMerge w:val="restart"/>
            <w:vAlign w:val="center"/>
          </w:tcPr>
          <w:p w14:paraId="4972AB4E" w14:textId="77777777" w:rsidR="00A20B61" w:rsidRPr="0072094B" w:rsidRDefault="00A20B61" w:rsidP="001131C4">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Наименование услуг</w:t>
            </w:r>
          </w:p>
        </w:tc>
        <w:tc>
          <w:tcPr>
            <w:tcW w:w="2240" w:type="dxa"/>
            <w:vMerge w:val="restart"/>
            <w:vAlign w:val="center"/>
          </w:tcPr>
          <w:p w14:paraId="4F22A6C7" w14:textId="77777777" w:rsidR="00A20B61" w:rsidRPr="0072094B" w:rsidRDefault="00A20B61" w:rsidP="001131C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Канал  обращения</w:t>
            </w:r>
          </w:p>
        </w:tc>
        <w:tc>
          <w:tcPr>
            <w:tcW w:w="3535" w:type="dxa"/>
            <w:gridSpan w:val="9"/>
            <w:vAlign w:val="center"/>
          </w:tcPr>
          <w:p w14:paraId="4DD82E6D" w14:textId="7C962D36" w:rsidR="00A20B61" w:rsidRPr="0072094B" w:rsidRDefault="00A20B61" w:rsidP="00FD2DBB">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Фактические значения КПЭ1</w:t>
            </w:r>
          </w:p>
        </w:tc>
        <w:tc>
          <w:tcPr>
            <w:tcW w:w="3548" w:type="dxa"/>
            <w:gridSpan w:val="13"/>
            <w:vAlign w:val="center"/>
          </w:tcPr>
          <w:p w14:paraId="0C827FE6" w14:textId="77777777" w:rsidR="00A20B61" w:rsidRPr="0072094B" w:rsidRDefault="00A20B61" w:rsidP="00FD2DBB">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Фактические значения КПЭ2</w:t>
            </w:r>
          </w:p>
        </w:tc>
        <w:tc>
          <w:tcPr>
            <w:tcW w:w="3758" w:type="dxa"/>
            <w:gridSpan w:val="10"/>
            <w:vAlign w:val="center"/>
          </w:tcPr>
          <w:p w14:paraId="5FC3AC8C" w14:textId="44F858F3" w:rsidR="00A20B61" w:rsidRPr="0072094B" w:rsidRDefault="00A20B61" w:rsidP="00FD2DBB">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Фактические значения КПЭ3</w:t>
            </w:r>
          </w:p>
        </w:tc>
      </w:tr>
      <w:tr w:rsidR="00FD2DBB" w:rsidRPr="0072094B" w14:paraId="0DB5FBD1" w14:textId="77777777" w:rsidTr="00FD2DBB">
        <w:trPr>
          <w:gridAfter w:val="1"/>
          <w:wAfter w:w="41" w:type="dxa"/>
          <w:cantSplit/>
          <w:trHeight w:val="2588"/>
        </w:trPr>
        <w:tc>
          <w:tcPr>
            <w:tcW w:w="552" w:type="dxa"/>
            <w:vMerge/>
            <w:vAlign w:val="center"/>
          </w:tcPr>
          <w:p w14:paraId="7A282AEC" w14:textId="77777777" w:rsidR="00AA3556" w:rsidRPr="0072094B" w:rsidRDefault="00AA3556" w:rsidP="00AA3556">
            <w:pPr>
              <w:rPr>
                <w:rFonts w:ascii="Times New Roman" w:eastAsia="Times New Roman" w:hAnsi="Times New Roman" w:cs="Times New Roman"/>
                <w:b/>
                <w:bCs/>
                <w:sz w:val="16"/>
                <w:szCs w:val="16"/>
                <w:lang w:eastAsia="ru-RU"/>
              </w:rPr>
            </w:pPr>
          </w:p>
        </w:tc>
        <w:tc>
          <w:tcPr>
            <w:tcW w:w="1818" w:type="dxa"/>
            <w:vMerge/>
            <w:vAlign w:val="center"/>
          </w:tcPr>
          <w:p w14:paraId="7203AB2C" w14:textId="77777777" w:rsidR="00AA3556" w:rsidRPr="0072094B" w:rsidRDefault="00AA3556" w:rsidP="00AA3556">
            <w:pPr>
              <w:rPr>
                <w:rFonts w:ascii="Times New Roman" w:eastAsia="Times New Roman" w:hAnsi="Times New Roman" w:cs="Times New Roman"/>
                <w:b/>
                <w:bCs/>
                <w:sz w:val="16"/>
                <w:szCs w:val="16"/>
                <w:lang w:eastAsia="ru-RU"/>
              </w:rPr>
            </w:pPr>
          </w:p>
        </w:tc>
        <w:tc>
          <w:tcPr>
            <w:tcW w:w="2240" w:type="dxa"/>
            <w:vMerge/>
            <w:vAlign w:val="center"/>
          </w:tcPr>
          <w:p w14:paraId="11CAB88A" w14:textId="77777777" w:rsidR="00AA3556" w:rsidRPr="0072094B" w:rsidRDefault="00AA3556" w:rsidP="00AA3556">
            <w:pPr>
              <w:rPr>
                <w:rFonts w:ascii="Times New Roman" w:eastAsia="Times New Roman" w:hAnsi="Times New Roman" w:cs="Times New Roman"/>
                <w:b/>
                <w:bCs/>
                <w:sz w:val="16"/>
                <w:szCs w:val="16"/>
                <w:lang w:eastAsia="ru-RU"/>
              </w:rPr>
            </w:pPr>
          </w:p>
        </w:tc>
        <w:tc>
          <w:tcPr>
            <w:tcW w:w="701" w:type="dxa"/>
            <w:vAlign w:val="center"/>
          </w:tcPr>
          <w:p w14:paraId="4C210242" w14:textId="5586AECB" w:rsidR="00AA3556" w:rsidRPr="0072094B" w:rsidRDefault="00AA3556" w:rsidP="00CD04D8">
            <w:pPr>
              <w:jc w:val="center"/>
              <w:rPr>
                <w:rFonts w:ascii="Times New Roman" w:eastAsia="Times New Roman" w:hAnsi="Times New Roman" w:cs="Times New Roman"/>
                <w:bCs/>
                <w:sz w:val="16"/>
                <w:szCs w:val="16"/>
                <w:lang w:eastAsia="ru-RU"/>
              </w:rPr>
            </w:pPr>
            <w:r w:rsidRPr="0072094B">
              <w:rPr>
                <w:rFonts w:ascii="Times New Roman" w:eastAsia="Times New Roman" w:hAnsi="Times New Roman" w:cs="Times New Roman"/>
                <w:bCs/>
                <w:sz w:val="16"/>
                <w:szCs w:val="16"/>
                <w:lang w:eastAsia="ru-RU"/>
              </w:rPr>
              <w:t>1</w:t>
            </w:r>
          </w:p>
        </w:tc>
        <w:tc>
          <w:tcPr>
            <w:tcW w:w="707" w:type="dxa"/>
            <w:gridSpan w:val="2"/>
            <w:vAlign w:val="center"/>
          </w:tcPr>
          <w:p w14:paraId="29163BDC" w14:textId="2AEC9417" w:rsidR="00AA3556" w:rsidRPr="0072094B" w:rsidRDefault="00AA3556" w:rsidP="00CD04D8">
            <w:pPr>
              <w:jc w:val="center"/>
              <w:rPr>
                <w:rFonts w:ascii="Times New Roman" w:eastAsia="Times New Roman" w:hAnsi="Times New Roman" w:cs="Times New Roman"/>
                <w:bCs/>
                <w:sz w:val="16"/>
                <w:szCs w:val="16"/>
                <w:lang w:eastAsia="ru-RU"/>
              </w:rPr>
            </w:pPr>
            <w:r w:rsidRPr="0072094B">
              <w:rPr>
                <w:rFonts w:ascii="Times New Roman" w:eastAsia="Times New Roman" w:hAnsi="Times New Roman" w:cs="Times New Roman"/>
                <w:bCs/>
                <w:sz w:val="16"/>
                <w:szCs w:val="16"/>
                <w:lang w:eastAsia="ru-RU"/>
              </w:rPr>
              <w:t>2</w:t>
            </w:r>
          </w:p>
        </w:tc>
        <w:tc>
          <w:tcPr>
            <w:tcW w:w="708" w:type="dxa"/>
            <w:gridSpan w:val="2"/>
            <w:vAlign w:val="center"/>
          </w:tcPr>
          <w:p w14:paraId="55032377" w14:textId="50F9F0E0"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706" w:type="dxa"/>
            <w:gridSpan w:val="2"/>
            <w:textDirection w:val="btLr"/>
            <w:vAlign w:val="center"/>
          </w:tcPr>
          <w:p w14:paraId="74745D13" w14:textId="64F4C4AF" w:rsidR="00AA3556" w:rsidRPr="0072094B" w:rsidRDefault="00AA3556" w:rsidP="00CD04D8">
            <w:pPr>
              <w:ind w:left="113" w:right="113"/>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Среднее значение за 3 месяца</w:t>
            </w:r>
          </w:p>
        </w:tc>
        <w:tc>
          <w:tcPr>
            <w:tcW w:w="713" w:type="dxa"/>
            <w:gridSpan w:val="2"/>
            <w:vAlign w:val="center"/>
          </w:tcPr>
          <w:p w14:paraId="48356CCE" w14:textId="77777777" w:rsidR="00E35A91"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w:t>
            </w:r>
          </w:p>
          <w:p w14:paraId="2C23783F" w14:textId="77777777" w:rsidR="00E35A91"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w:t>
            </w:r>
          </w:p>
          <w:p w14:paraId="2F23A1BB" w14:textId="449BE816"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w:t>
            </w:r>
          </w:p>
        </w:tc>
        <w:tc>
          <w:tcPr>
            <w:tcW w:w="714" w:type="dxa"/>
            <w:gridSpan w:val="2"/>
            <w:vAlign w:val="center"/>
          </w:tcPr>
          <w:p w14:paraId="05005848" w14:textId="16B9AF4E"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1</w:t>
            </w:r>
          </w:p>
        </w:tc>
        <w:tc>
          <w:tcPr>
            <w:tcW w:w="708" w:type="dxa"/>
            <w:gridSpan w:val="3"/>
            <w:vAlign w:val="center"/>
          </w:tcPr>
          <w:p w14:paraId="7947715C" w14:textId="6C86F190"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2</w:t>
            </w:r>
          </w:p>
        </w:tc>
        <w:tc>
          <w:tcPr>
            <w:tcW w:w="707" w:type="dxa"/>
            <w:gridSpan w:val="3"/>
            <w:vAlign w:val="center"/>
          </w:tcPr>
          <w:p w14:paraId="44D4C0E5" w14:textId="0FEE244A"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705" w:type="dxa"/>
            <w:gridSpan w:val="2"/>
            <w:textDirection w:val="btLr"/>
            <w:vAlign w:val="center"/>
          </w:tcPr>
          <w:p w14:paraId="2B7D071B" w14:textId="3DF2F1D7" w:rsidR="00AA3556" w:rsidRPr="0072094B" w:rsidRDefault="00AA3556" w:rsidP="00CD04D8">
            <w:pPr>
              <w:ind w:left="113" w:right="113"/>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Среднее значение за 3 месяца</w:t>
            </w:r>
          </w:p>
        </w:tc>
        <w:tc>
          <w:tcPr>
            <w:tcW w:w="714" w:type="dxa"/>
            <w:gridSpan w:val="3"/>
            <w:vAlign w:val="center"/>
          </w:tcPr>
          <w:p w14:paraId="20E288EB" w14:textId="77777777" w:rsidR="00E35A91"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w:t>
            </w:r>
          </w:p>
          <w:p w14:paraId="20E69CE3" w14:textId="77777777" w:rsidR="00E35A91"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w:t>
            </w:r>
          </w:p>
          <w:p w14:paraId="30F8EF61" w14:textId="2DAB54F2"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w:t>
            </w:r>
          </w:p>
        </w:tc>
        <w:tc>
          <w:tcPr>
            <w:tcW w:w="710" w:type="dxa"/>
            <w:gridSpan w:val="2"/>
            <w:vAlign w:val="center"/>
          </w:tcPr>
          <w:p w14:paraId="06B24037" w14:textId="70996B5B"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1</w:t>
            </w:r>
          </w:p>
        </w:tc>
        <w:tc>
          <w:tcPr>
            <w:tcW w:w="709" w:type="dxa"/>
            <w:gridSpan w:val="2"/>
            <w:vAlign w:val="center"/>
          </w:tcPr>
          <w:p w14:paraId="7576EE36" w14:textId="48B8693C"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2</w:t>
            </w:r>
          </w:p>
        </w:tc>
        <w:tc>
          <w:tcPr>
            <w:tcW w:w="711" w:type="dxa"/>
            <w:gridSpan w:val="2"/>
            <w:vAlign w:val="center"/>
          </w:tcPr>
          <w:p w14:paraId="6E9D8F2A" w14:textId="65AA0148"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705" w:type="dxa"/>
            <w:gridSpan w:val="2"/>
            <w:textDirection w:val="btLr"/>
            <w:vAlign w:val="center"/>
          </w:tcPr>
          <w:p w14:paraId="2D8A40B6" w14:textId="460002DE" w:rsidR="00AA3556" w:rsidRPr="0072094B" w:rsidRDefault="00AA3556" w:rsidP="00CD04D8">
            <w:pPr>
              <w:ind w:left="113" w:right="113"/>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Среднее значение за 3 месяца</w:t>
            </w:r>
          </w:p>
        </w:tc>
        <w:tc>
          <w:tcPr>
            <w:tcW w:w="923" w:type="dxa"/>
            <w:gridSpan w:val="2"/>
            <w:vAlign w:val="center"/>
          </w:tcPr>
          <w:p w14:paraId="64732784" w14:textId="77777777" w:rsidR="00E35A91"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w:t>
            </w:r>
          </w:p>
          <w:p w14:paraId="497C5547" w14:textId="77777777" w:rsidR="00E35A91"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w:t>
            </w:r>
          </w:p>
          <w:p w14:paraId="5AC5DA0D" w14:textId="77777777" w:rsidR="00E35A91"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w:t>
            </w:r>
          </w:p>
          <w:p w14:paraId="59041C13" w14:textId="41E073C3" w:rsidR="00AA3556" w:rsidRPr="0072094B" w:rsidRDefault="00AA3556" w:rsidP="00CD04D8">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w:t>
            </w:r>
          </w:p>
        </w:tc>
      </w:tr>
      <w:tr w:rsidR="00FD2DBB" w:rsidRPr="0072094B" w14:paraId="2F0293FC" w14:textId="77777777" w:rsidTr="00FD2DBB">
        <w:trPr>
          <w:gridAfter w:val="1"/>
          <w:wAfter w:w="41" w:type="dxa"/>
          <w:trHeight w:val="567"/>
        </w:trPr>
        <w:tc>
          <w:tcPr>
            <w:tcW w:w="552" w:type="dxa"/>
            <w:vAlign w:val="center"/>
          </w:tcPr>
          <w:p w14:paraId="198A3E85"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14899" w:type="dxa"/>
            <w:gridSpan w:val="34"/>
            <w:vAlign w:val="center"/>
          </w:tcPr>
          <w:p w14:paraId="678D33A1"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«Горячая линия по услугам АО «Почта России»</w:t>
            </w:r>
          </w:p>
        </w:tc>
      </w:tr>
      <w:tr w:rsidR="00FD2DBB" w:rsidRPr="0072094B" w14:paraId="7FCED6F2" w14:textId="77777777" w:rsidTr="00FD2DBB">
        <w:trPr>
          <w:gridAfter w:val="1"/>
          <w:wAfter w:w="41" w:type="dxa"/>
          <w:trHeight w:val="1191"/>
        </w:trPr>
        <w:tc>
          <w:tcPr>
            <w:tcW w:w="552" w:type="dxa"/>
            <w:vAlign w:val="center"/>
          </w:tcPr>
          <w:p w14:paraId="10F404FD"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1.1</w:t>
            </w:r>
          </w:p>
        </w:tc>
        <w:tc>
          <w:tcPr>
            <w:tcW w:w="1818" w:type="dxa"/>
            <w:vAlign w:val="center"/>
          </w:tcPr>
          <w:p w14:paraId="7C701A99" w14:textId="77777777" w:rsidR="00AA3556" w:rsidRPr="0072094B" w:rsidRDefault="004158C5" w:rsidP="00AA3556">
            <w:pPr>
              <w:rPr>
                <w:rFonts w:ascii="Times New Roman" w:eastAsia="Times New Roman" w:hAnsi="Times New Roman" w:cs="Times New Roman"/>
                <w:sz w:val="16"/>
                <w:szCs w:val="16"/>
                <w:lang w:eastAsia="ru-RU"/>
              </w:rPr>
            </w:pPr>
            <w:hyperlink w:anchor="вхголмин" w:history="1">
              <w:r w:rsidR="00AA3556"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2240" w:type="dxa"/>
            <w:vAlign w:val="center"/>
          </w:tcPr>
          <w:p w14:paraId="73B964BA"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2A5A2B3C"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6039536B"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124219AC"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701" w:type="dxa"/>
            <w:vAlign w:val="center"/>
          </w:tcPr>
          <w:p w14:paraId="310FC7A9"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7" w:type="dxa"/>
            <w:gridSpan w:val="2"/>
            <w:vAlign w:val="center"/>
          </w:tcPr>
          <w:p w14:paraId="0CDFA13F" w14:textId="598DD420" w:rsidR="00AA3556" w:rsidRPr="0072094B" w:rsidRDefault="00AA3556" w:rsidP="00AA3556">
            <w:pPr>
              <w:jc w:val="center"/>
              <w:rPr>
                <w:rFonts w:ascii="Times New Roman" w:eastAsia="Times New Roman" w:hAnsi="Times New Roman" w:cs="Times New Roman"/>
                <w:sz w:val="16"/>
                <w:szCs w:val="16"/>
                <w:lang w:eastAsia="ru-RU"/>
              </w:rPr>
            </w:pPr>
          </w:p>
        </w:tc>
        <w:tc>
          <w:tcPr>
            <w:tcW w:w="708" w:type="dxa"/>
            <w:gridSpan w:val="2"/>
            <w:vAlign w:val="center"/>
          </w:tcPr>
          <w:p w14:paraId="7A39A57B"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6" w:type="dxa"/>
            <w:gridSpan w:val="2"/>
            <w:vAlign w:val="center"/>
          </w:tcPr>
          <w:p w14:paraId="108E5759"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3" w:type="dxa"/>
            <w:gridSpan w:val="2"/>
            <w:vAlign w:val="center"/>
          </w:tcPr>
          <w:p w14:paraId="3FB9A7F5"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4" w:type="dxa"/>
            <w:gridSpan w:val="2"/>
            <w:vAlign w:val="center"/>
          </w:tcPr>
          <w:p w14:paraId="506D2570"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8" w:type="dxa"/>
            <w:gridSpan w:val="3"/>
            <w:vAlign w:val="center"/>
          </w:tcPr>
          <w:p w14:paraId="064225D0"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7" w:type="dxa"/>
            <w:gridSpan w:val="3"/>
            <w:vAlign w:val="center"/>
          </w:tcPr>
          <w:p w14:paraId="32B15429"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5" w:type="dxa"/>
            <w:gridSpan w:val="2"/>
            <w:vAlign w:val="center"/>
          </w:tcPr>
          <w:p w14:paraId="148EFC10"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4" w:type="dxa"/>
            <w:gridSpan w:val="3"/>
            <w:vAlign w:val="center"/>
          </w:tcPr>
          <w:p w14:paraId="57F67A31" w14:textId="0FE9B9F1" w:rsidR="00AA3556" w:rsidRPr="0072094B" w:rsidRDefault="00AA3556" w:rsidP="00AA3556">
            <w:pPr>
              <w:jc w:val="center"/>
              <w:rPr>
                <w:rFonts w:ascii="Times New Roman" w:eastAsia="Times New Roman" w:hAnsi="Times New Roman" w:cs="Times New Roman"/>
                <w:sz w:val="16"/>
                <w:szCs w:val="16"/>
                <w:lang w:eastAsia="ru-RU"/>
              </w:rPr>
            </w:pPr>
          </w:p>
        </w:tc>
        <w:tc>
          <w:tcPr>
            <w:tcW w:w="710" w:type="dxa"/>
            <w:gridSpan w:val="2"/>
            <w:vAlign w:val="center"/>
          </w:tcPr>
          <w:p w14:paraId="49E27685"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9" w:type="dxa"/>
            <w:gridSpan w:val="2"/>
            <w:vAlign w:val="center"/>
          </w:tcPr>
          <w:p w14:paraId="1CA29D80"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1" w:type="dxa"/>
            <w:gridSpan w:val="2"/>
            <w:vAlign w:val="center"/>
          </w:tcPr>
          <w:p w14:paraId="2580FA30"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5" w:type="dxa"/>
            <w:gridSpan w:val="2"/>
            <w:vAlign w:val="center"/>
          </w:tcPr>
          <w:p w14:paraId="600AD03D"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923" w:type="dxa"/>
            <w:gridSpan w:val="2"/>
            <w:vAlign w:val="center"/>
          </w:tcPr>
          <w:p w14:paraId="25BA86B7" w14:textId="1801EB0A" w:rsidR="00AA3556" w:rsidRPr="0072094B" w:rsidRDefault="00AA3556" w:rsidP="00AA3556">
            <w:pPr>
              <w:jc w:val="center"/>
              <w:rPr>
                <w:rFonts w:ascii="Times New Roman" w:eastAsia="Times New Roman" w:hAnsi="Times New Roman" w:cs="Times New Roman"/>
                <w:sz w:val="16"/>
                <w:szCs w:val="16"/>
                <w:lang w:eastAsia="ru-RU"/>
              </w:rPr>
            </w:pPr>
          </w:p>
        </w:tc>
      </w:tr>
      <w:tr w:rsidR="00FD2DBB" w:rsidRPr="0072094B" w14:paraId="5486072B" w14:textId="77777777" w:rsidTr="00FD2DBB">
        <w:trPr>
          <w:gridAfter w:val="1"/>
          <w:wAfter w:w="41" w:type="dxa"/>
          <w:trHeight w:val="1191"/>
        </w:trPr>
        <w:tc>
          <w:tcPr>
            <w:tcW w:w="552" w:type="dxa"/>
            <w:vAlign w:val="center"/>
          </w:tcPr>
          <w:p w14:paraId="3D18F228"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1.2</w:t>
            </w:r>
          </w:p>
        </w:tc>
        <w:tc>
          <w:tcPr>
            <w:tcW w:w="1818" w:type="dxa"/>
            <w:vAlign w:val="center"/>
          </w:tcPr>
          <w:p w14:paraId="010EC645" w14:textId="77777777" w:rsidR="00AA3556" w:rsidRPr="0072094B" w:rsidRDefault="004158C5" w:rsidP="00AA3556">
            <w:pPr>
              <w:rPr>
                <w:rFonts w:ascii="Times New Roman" w:eastAsia="Times New Roman" w:hAnsi="Times New Roman" w:cs="Times New Roman"/>
                <w:sz w:val="16"/>
                <w:szCs w:val="16"/>
                <w:lang w:eastAsia="ru-RU"/>
              </w:rPr>
            </w:pPr>
            <w:hyperlink w:anchor="вхголмин" w:history="1">
              <w:r w:rsidR="00AA3556" w:rsidRPr="0072094B">
                <w:rPr>
                  <w:rFonts w:ascii="Times New Roman" w:eastAsia="Times New Roman" w:hAnsi="Times New Roman" w:cs="Times New Roman"/>
                  <w:sz w:val="16"/>
                  <w:szCs w:val="16"/>
                  <w:lang w:eastAsia="ru-RU"/>
                </w:rPr>
                <w:t>Обработка специалистом входящих звонков</w:t>
              </w:r>
            </w:hyperlink>
          </w:p>
        </w:tc>
        <w:tc>
          <w:tcPr>
            <w:tcW w:w="2240" w:type="dxa"/>
            <w:vAlign w:val="center"/>
          </w:tcPr>
          <w:p w14:paraId="2ED90176"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5619CEC7"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371E9580"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2B5A328F"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01" w:type="dxa"/>
            <w:vAlign w:val="center"/>
          </w:tcPr>
          <w:p w14:paraId="228B6AD3"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7" w:type="dxa"/>
            <w:gridSpan w:val="2"/>
            <w:vAlign w:val="center"/>
          </w:tcPr>
          <w:p w14:paraId="3E52505F" w14:textId="35C004F8" w:rsidR="00AA3556" w:rsidRPr="0072094B" w:rsidRDefault="00AA3556" w:rsidP="00AA3556">
            <w:pPr>
              <w:jc w:val="center"/>
              <w:rPr>
                <w:rFonts w:ascii="Times New Roman" w:eastAsia="Times New Roman" w:hAnsi="Times New Roman" w:cs="Times New Roman"/>
                <w:sz w:val="16"/>
                <w:szCs w:val="16"/>
                <w:lang w:eastAsia="ru-RU"/>
              </w:rPr>
            </w:pPr>
          </w:p>
        </w:tc>
        <w:tc>
          <w:tcPr>
            <w:tcW w:w="708" w:type="dxa"/>
            <w:gridSpan w:val="2"/>
            <w:vAlign w:val="center"/>
          </w:tcPr>
          <w:p w14:paraId="76E21DBB"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6" w:type="dxa"/>
            <w:gridSpan w:val="2"/>
            <w:vAlign w:val="center"/>
          </w:tcPr>
          <w:p w14:paraId="5B9B8B3D"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3" w:type="dxa"/>
            <w:gridSpan w:val="2"/>
            <w:vAlign w:val="center"/>
          </w:tcPr>
          <w:p w14:paraId="79398A2F"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4" w:type="dxa"/>
            <w:gridSpan w:val="2"/>
            <w:vAlign w:val="center"/>
          </w:tcPr>
          <w:p w14:paraId="2F7723E9"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8" w:type="dxa"/>
            <w:gridSpan w:val="3"/>
            <w:vAlign w:val="center"/>
          </w:tcPr>
          <w:p w14:paraId="08A97EC9"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7" w:type="dxa"/>
            <w:gridSpan w:val="3"/>
            <w:vAlign w:val="center"/>
          </w:tcPr>
          <w:p w14:paraId="69719007"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5" w:type="dxa"/>
            <w:gridSpan w:val="2"/>
            <w:vAlign w:val="center"/>
          </w:tcPr>
          <w:p w14:paraId="16AA1383"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4" w:type="dxa"/>
            <w:gridSpan w:val="3"/>
            <w:vAlign w:val="center"/>
          </w:tcPr>
          <w:p w14:paraId="44AF406C" w14:textId="2B5929EC" w:rsidR="00AA3556" w:rsidRPr="0072094B" w:rsidRDefault="00AA3556" w:rsidP="00AA3556">
            <w:pPr>
              <w:jc w:val="center"/>
              <w:rPr>
                <w:rFonts w:ascii="Times New Roman" w:eastAsia="Times New Roman" w:hAnsi="Times New Roman" w:cs="Times New Roman"/>
                <w:sz w:val="16"/>
                <w:szCs w:val="16"/>
                <w:lang w:eastAsia="ru-RU"/>
              </w:rPr>
            </w:pPr>
          </w:p>
        </w:tc>
        <w:tc>
          <w:tcPr>
            <w:tcW w:w="710" w:type="dxa"/>
            <w:gridSpan w:val="2"/>
            <w:vAlign w:val="center"/>
          </w:tcPr>
          <w:p w14:paraId="05A879E6"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9" w:type="dxa"/>
            <w:gridSpan w:val="2"/>
            <w:vAlign w:val="center"/>
          </w:tcPr>
          <w:p w14:paraId="3D142493"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1" w:type="dxa"/>
            <w:gridSpan w:val="2"/>
            <w:vAlign w:val="center"/>
          </w:tcPr>
          <w:p w14:paraId="48CBF22B"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5" w:type="dxa"/>
            <w:gridSpan w:val="2"/>
            <w:vAlign w:val="center"/>
          </w:tcPr>
          <w:p w14:paraId="5316427F"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923" w:type="dxa"/>
            <w:gridSpan w:val="2"/>
            <w:vAlign w:val="center"/>
          </w:tcPr>
          <w:p w14:paraId="12474DF2" w14:textId="56DED166" w:rsidR="00AA3556" w:rsidRPr="0072094B" w:rsidRDefault="00AA3556" w:rsidP="00AA3556">
            <w:pPr>
              <w:jc w:val="center"/>
              <w:rPr>
                <w:rFonts w:ascii="Times New Roman" w:eastAsia="Times New Roman" w:hAnsi="Times New Roman" w:cs="Times New Roman"/>
                <w:sz w:val="16"/>
                <w:szCs w:val="16"/>
                <w:lang w:eastAsia="ru-RU"/>
              </w:rPr>
            </w:pPr>
          </w:p>
        </w:tc>
      </w:tr>
      <w:tr w:rsidR="00FD2DBB" w:rsidRPr="0072094B" w14:paraId="31EEE2D7" w14:textId="77777777" w:rsidTr="00FD2DBB">
        <w:trPr>
          <w:gridAfter w:val="1"/>
          <w:wAfter w:w="41" w:type="dxa"/>
          <w:trHeight w:val="1191"/>
        </w:trPr>
        <w:tc>
          <w:tcPr>
            <w:tcW w:w="552" w:type="dxa"/>
            <w:vAlign w:val="center"/>
          </w:tcPr>
          <w:p w14:paraId="34CDD6B0"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1.3</w:t>
            </w:r>
          </w:p>
        </w:tc>
        <w:tc>
          <w:tcPr>
            <w:tcW w:w="1818" w:type="dxa"/>
            <w:vAlign w:val="center"/>
          </w:tcPr>
          <w:p w14:paraId="57B1DE26" w14:textId="77777777" w:rsidR="00AA3556" w:rsidRPr="0072094B" w:rsidRDefault="004158C5" w:rsidP="00AA3556">
            <w:pPr>
              <w:pStyle w:val="ConsPlusNormal"/>
              <w:ind w:firstLine="0"/>
              <w:rPr>
                <w:rFonts w:ascii="Times New Roman" w:hAnsi="Times New Roman" w:cs="Times New Roman"/>
                <w:sz w:val="16"/>
                <w:szCs w:val="16"/>
              </w:rPr>
            </w:pPr>
            <w:hyperlink w:anchor="вхголмин" w:history="1">
              <w:r w:rsidR="00AA3556" w:rsidRPr="0072094B">
                <w:rPr>
                  <w:rFonts w:ascii="Times New Roman" w:hAnsi="Times New Roman" w:cs="Times New Roman"/>
                  <w:sz w:val="16"/>
                  <w:szCs w:val="16"/>
                </w:rPr>
                <w:t>Обработка специалистом входящих звонков</w:t>
              </w:r>
            </w:hyperlink>
          </w:p>
        </w:tc>
        <w:tc>
          <w:tcPr>
            <w:tcW w:w="2240" w:type="dxa"/>
            <w:vAlign w:val="center"/>
          </w:tcPr>
          <w:p w14:paraId="5DA44B31"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 горячей линии «Почта Маркет» </w:t>
            </w:r>
          </w:p>
          <w:p w14:paraId="02E58C84"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8-800-707-89-00</w:t>
            </w:r>
          </w:p>
        </w:tc>
        <w:tc>
          <w:tcPr>
            <w:tcW w:w="701" w:type="dxa"/>
            <w:vAlign w:val="center"/>
          </w:tcPr>
          <w:p w14:paraId="43E4A5F8" w14:textId="77777777" w:rsidR="00AA3556" w:rsidRPr="0072094B" w:rsidRDefault="00AA3556" w:rsidP="00AA3556">
            <w:pPr>
              <w:pStyle w:val="ConsPlusNormal"/>
              <w:ind w:firstLine="0"/>
              <w:jc w:val="center"/>
              <w:rPr>
                <w:rFonts w:ascii="Times New Roman" w:hAnsi="Times New Roman" w:cs="Times New Roman"/>
                <w:sz w:val="16"/>
                <w:szCs w:val="16"/>
              </w:rPr>
            </w:pPr>
          </w:p>
        </w:tc>
        <w:tc>
          <w:tcPr>
            <w:tcW w:w="707" w:type="dxa"/>
            <w:gridSpan w:val="2"/>
            <w:vAlign w:val="center"/>
          </w:tcPr>
          <w:p w14:paraId="3B4C6524" w14:textId="5BAAD61B" w:rsidR="00AA3556" w:rsidRPr="0072094B" w:rsidRDefault="00AA3556" w:rsidP="00AA3556">
            <w:pPr>
              <w:pStyle w:val="ConsPlusNormal"/>
              <w:ind w:firstLine="0"/>
              <w:jc w:val="center"/>
              <w:rPr>
                <w:rFonts w:ascii="Times New Roman" w:hAnsi="Times New Roman" w:cs="Times New Roman"/>
                <w:sz w:val="16"/>
                <w:szCs w:val="16"/>
              </w:rPr>
            </w:pPr>
          </w:p>
        </w:tc>
        <w:tc>
          <w:tcPr>
            <w:tcW w:w="708" w:type="dxa"/>
            <w:gridSpan w:val="2"/>
            <w:vAlign w:val="center"/>
          </w:tcPr>
          <w:p w14:paraId="7CD0F0F7" w14:textId="77777777" w:rsidR="00AA3556" w:rsidRPr="0072094B" w:rsidRDefault="00AA3556" w:rsidP="00AA3556">
            <w:pPr>
              <w:pStyle w:val="ConsPlusNormal"/>
              <w:ind w:firstLine="0"/>
              <w:jc w:val="center"/>
              <w:rPr>
                <w:rFonts w:ascii="Times New Roman" w:hAnsi="Times New Roman" w:cs="Times New Roman"/>
                <w:sz w:val="16"/>
                <w:szCs w:val="16"/>
              </w:rPr>
            </w:pPr>
          </w:p>
        </w:tc>
        <w:tc>
          <w:tcPr>
            <w:tcW w:w="706" w:type="dxa"/>
            <w:gridSpan w:val="2"/>
            <w:vAlign w:val="center"/>
          </w:tcPr>
          <w:p w14:paraId="76B9313B" w14:textId="77777777" w:rsidR="00AA3556" w:rsidRPr="0072094B" w:rsidRDefault="00AA3556" w:rsidP="00AA3556">
            <w:pPr>
              <w:pStyle w:val="ConsPlusNormal"/>
              <w:ind w:firstLine="0"/>
              <w:jc w:val="center"/>
              <w:rPr>
                <w:rFonts w:ascii="Times New Roman" w:hAnsi="Times New Roman" w:cs="Times New Roman"/>
                <w:sz w:val="16"/>
                <w:szCs w:val="16"/>
              </w:rPr>
            </w:pPr>
          </w:p>
        </w:tc>
        <w:tc>
          <w:tcPr>
            <w:tcW w:w="713" w:type="dxa"/>
            <w:gridSpan w:val="2"/>
            <w:vAlign w:val="center"/>
          </w:tcPr>
          <w:p w14:paraId="39A2AE3A" w14:textId="77777777" w:rsidR="00AA3556" w:rsidRPr="0072094B" w:rsidRDefault="00AA3556" w:rsidP="00AA3556">
            <w:pPr>
              <w:pStyle w:val="ConsPlusNormal"/>
              <w:ind w:firstLine="0"/>
              <w:jc w:val="center"/>
              <w:rPr>
                <w:rFonts w:ascii="Times New Roman" w:hAnsi="Times New Roman" w:cs="Times New Roman"/>
                <w:sz w:val="16"/>
                <w:szCs w:val="16"/>
              </w:rPr>
            </w:pPr>
          </w:p>
        </w:tc>
        <w:tc>
          <w:tcPr>
            <w:tcW w:w="714" w:type="dxa"/>
            <w:gridSpan w:val="2"/>
            <w:vAlign w:val="center"/>
          </w:tcPr>
          <w:p w14:paraId="3102C269" w14:textId="77777777" w:rsidR="00AA3556" w:rsidRPr="0072094B" w:rsidRDefault="00AA3556" w:rsidP="00AA3556">
            <w:pPr>
              <w:pStyle w:val="ConsPlusNormal"/>
              <w:ind w:firstLine="0"/>
              <w:jc w:val="center"/>
              <w:rPr>
                <w:rFonts w:ascii="Times New Roman" w:hAnsi="Times New Roman" w:cs="Times New Roman"/>
                <w:sz w:val="16"/>
                <w:szCs w:val="16"/>
              </w:rPr>
            </w:pPr>
          </w:p>
        </w:tc>
        <w:tc>
          <w:tcPr>
            <w:tcW w:w="708" w:type="dxa"/>
            <w:gridSpan w:val="3"/>
            <w:vAlign w:val="center"/>
          </w:tcPr>
          <w:p w14:paraId="51E8F9BB" w14:textId="77777777" w:rsidR="00AA3556" w:rsidRPr="0072094B" w:rsidRDefault="00AA3556" w:rsidP="00AA3556">
            <w:pPr>
              <w:pStyle w:val="ConsPlusNormal"/>
              <w:ind w:firstLine="0"/>
              <w:jc w:val="center"/>
              <w:rPr>
                <w:rFonts w:ascii="Times New Roman" w:hAnsi="Times New Roman" w:cs="Times New Roman"/>
                <w:sz w:val="16"/>
                <w:szCs w:val="16"/>
              </w:rPr>
            </w:pPr>
          </w:p>
        </w:tc>
        <w:tc>
          <w:tcPr>
            <w:tcW w:w="707" w:type="dxa"/>
            <w:gridSpan w:val="3"/>
            <w:vAlign w:val="center"/>
          </w:tcPr>
          <w:p w14:paraId="71C14EA0" w14:textId="77777777" w:rsidR="00AA3556" w:rsidRPr="0072094B" w:rsidRDefault="00AA3556" w:rsidP="00AA3556">
            <w:pPr>
              <w:pStyle w:val="ConsPlusNormal"/>
              <w:ind w:firstLine="0"/>
              <w:jc w:val="center"/>
              <w:rPr>
                <w:rFonts w:ascii="Times New Roman" w:hAnsi="Times New Roman" w:cs="Times New Roman"/>
                <w:sz w:val="16"/>
                <w:szCs w:val="16"/>
              </w:rPr>
            </w:pPr>
          </w:p>
        </w:tc>
        <w:tc>
          <w:tcPr>
            <w:tcW w:w="705" w:type="dxa"/>
            <w:gridSpan w:val="2"/>
            <w:vAlign w:val="center"/>
          </w:tcPr>
          <w:p w14:paraId="46C93AEB"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4" w:type="dxa"/>
            <w:gridSpan w:val="3"/>
            <w:vAlign w:val="center"/>
          </w:tcPr>
          <w:p w14:paraId="1FF24C35" w14:textId="10166910" w:rsidR="00AA3556" w:rsidRPr="0072094B" w:rsidRDefault="00AA3556" w:rsidP="00AA3556">
            <w:pPr>
              <w:jc w:val="center"/>
              <w:rPr>
                <w:rFonts w:ascii="Times New Roman" w:eastAsia="Times New Roman" w:hAnsi="Times New Roman" w:cs="Times New Roman"/>
                <w:sz w:val="16"/>
                <w:szCs w:val="16"/>
                <w:lang w:eastAsia="ru-RU"/>
              </w:rPr>
            </w:pPr>
          </w:p>
        </w:tc>
        <w:tc>
          <w:tcPr>
            <w:tcW w:w="710" w:type="dxa"/>
            <w:gridSpan w:val="2"/>
            <w:vAlign w:val="center"/>
          </w:tcPr>
          <w:p w14:paraId="157DA457"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9" w:type="dxa"/>
            <w:gridSpan w:val="2"/>
            <w:vAlign w:val="center"/>
          </w:tcPr>
          <w:p w14:paraId="1D4CBEB6"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1" w:type="dxa"/>
            <w:gridSpan w:val="2"/>
            <w:vAlign w:val="center"/>
          </w:tcPr>
          <w:p w14:paraId="243D1566"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5" w:type="dxa"/>
            <w:gridSpan w:val="2"/>
            <w:vAlign w:val="center"/>
          </w:tcPr>
          <w:p w14:paraId="566AB641"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923" w:type="dxa"/>
            <w:gridSpan w:val="2"/>
            <w:vAlign w:val="center"/>
          </w:tcPr>
          <w:p w14:paraId="2D625F4D" w14:textId="626023DD" w:rsidR="00AA3556" w:rsidRPr="0072094B" w:rsidRDefault="00AA3556" w:rsidP="00AA3556">
            <w:pPr>
              <w:jc w:val="center"/>
              <w:rPr>
                <w:rFonts w:ascii="Times New Roman" w:eastAsia="Times New Roman" w:hAnsi="Times New Roman" w:cs="Times New Roman"/>
                <w:sz w:val="16"/>
                <w:szCs w:val="16"/>
                <w:lang w:eastAsia="ru-RU"/>
              </w:rPr>
            </w:pPr>
          </w:p>
        </w:tc>
      </w:tr>
      <w:tr w:rsidR="00FD2DBB" w:rsidRPr="0072094B" w14:paraId="7215F7DC" w14:textId="77777777" w:rsidTr="00FD2DBB">
        <w:trPr>
          <w:gridAfter w:val="1"/>
          <w:wAfter w:w="41" w:type="dxa"/>
          <w:trHeight w:val="1191"/>
        </w:trPr>
        <w:tc>
          <w:tcPr>
            <w:tcW w:w="552" w:type="dxa"/>
            <w:vAlign w:val="center"/>
          </w:tcPr>
          <w:p w14:paraId="34813217"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1.4</w:t>
            </w:r>
          </w:p>
        </w:tc>
        <w:tc>
          <w:tcPr>
            <w:tcW w:w="1818" w:type="dxa"/>
            <w:vAlign w:val="center"/>
          </w:tcPr>
          <w:p w14:paraId="5B6B69FB" w14:textId="77777777" w:rsidR="00AA3556" w:rsidRPr="0072094B" w:rsidRDefault="004158C5" w:rsidP="00AA3556">
            <w:pPr>
              <w:rPr>
                <w:rFonts w:ascii="Times New Roman" w:eastAsia="Times New Roman" w:hAnsi="Times New Roman" w:cs="Times New Roman"/>
                <w:sz w:val="16"/>
                <w:szCs w:val="16"/>
                <w:lang w:eastAsia="ru-RU"/>
              </w:rPr>
            </w:pPr>
            <w:hyperlink w:anchor="исхголчас" w:history="1">
              <w:r w:rsidR="00AA3556" w:rsidRPr="0072094B">
                <w:rPr>
                  <w:rFonts w:ascii="Times New Roman" w:eastAsia="Times New Roman" w:hAnsi="Times New Roman" w:cs="Times New Roman"/>
                  <w:sz w:val="16"/>
                  <w:szCs w:val="16"/>
                  <w:lang w:eastAsia="ru-RU"/>
                </w:rPr>
                <w:t>Обработка выделенным специалистом исходящих звонков</w:t>
              </w:r>
            </w:hyperlink>
          </w:p>
        </w:tc>
        <w:tc>
          <w:tcPr>
            <w:tcW w:w="2240" w:type="dxa"/>
            <w:vAlign w:val="center"/>
          </w:tcPr>
          <w:p w14:paraId="42CDA2EB"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интернет-заказов</w:t>
            </w:r>
          </w:p>
        </w:tc>
        <w:tc>
          <w:tcPr>
            <w:tcW w:w="701" w:type="dxa"/>
            <w:vAlign w:val="center"/>
          </w:tcPr>
          <w:p w14:paraId="38ACE3C5"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7" w:type="dxa"/>
            <w:gridSpan w:val="2"/>
            <w:vAlign w:val="center"/>
          </w:tcPr>
          <w:p w14:paraId="65EFD7F4" w14:textId="531DC8CB" w:rsidR="00AA3556" w:rsidRPr="0072094B" w:rsidRDefault="00AA3556" w:rsidP="00AA3556">
            <w:pPr>
              <w:jc w:val="center"/>
              <w:rPr>
                <w:rFonts w:ascii="Times New Roman" w:eastAsia="Times New Roman" w:hAnsi="Times New Roman" w:cs="Times New Roman"/>
                <w:sz w:val="16"/>
                <w:szCs w:val="16"/>
                <w:lang w:eastAsia="ru-RU"/>
              </w:rPr>
            </w:pPr>
          </w:p>
        </w:tc>
        <w:tc>
          <w:tcPr>
            <w:tcW w:w="708" w:type="dxa"/>
            <w:gridSpan w:val="2"/>
            <w:vAlign w:val="center"/>
          </w:tcPr>
          <w:p w14:paraId="3D3C8987"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6" w:type="dxa"/>
            <w:gridSpan w:val="2"/>
            <w:vAlign w:val="center"/>
          </w:tcPr>
          <w:p w14:paraId="5674CA5F"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3" w:type="dxa"/>
            <w:gridSpan w:val="2"/>
            <w:vAlign w:val="center"/>
          </w:tcPr>
          <w:p w14:paraId="59847F8B"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4" w:type="dxa"/>
            <w:gridSpan w:val="2"/>
            <w:vAlign w:val="center"/>
          </w:tcPr>
          <w:p w14:paraId="4B1DD9F4"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8" w:type="dxa"/>
            <w:gridSpan w:val="3"/>
            <w:vAlign w:val="center"/>
          </w:tcPr>
          <w:p w14:paraId="533F330A"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7" w:type="dxa"/>
            <w:gridSpan w:val="3"/>
            <w:vAlign w:val="center"/>
          </w:tcPr>
          <w:p w14:paraId="3A95F8D3"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5" w:type="dxa"/>
            <w:gridSpan w:val="2"/>
            <w:shd w:val="clear" w:color="auto" w:fill="auto"/>
            <w:vAlign w:val="center"/>
          </w:tcPr>
          <w:p w14:paraId="3CDCCBB2"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4" w:type="dxa"/>
            <w:gridSpan w:val="3"/>
            <w:shd w:val="clear" w:color="auto" w:fill="auto"/>
            <w:vAlign w:val="center"/>
          </w:tcPr>
          <w:p w14:paraId="2677899A" w14:textId="51EAEEED" w:rsidR="00AA3556" w:rsidRPr="0072094B" w:rsidRDefault="00AA3556" w:rsidP="00AA3556">
            <w:pPr>
              <w:jc w:val="center"/>
              <w:rPr>
                <w:rFonts w:ascii="Times New Roman" w:eastAsia="Times New Roman" w:hAnsi="Times New Roman" w:cs="Times New Roman"/>
                <w:sz w:val="16"/>
                <w:szCs w:val="16"/>
                <w:lang w:eastAsia="ru-RU"/>
              </w:rPr>
            </w:pPr>
          </w:p>
        </w:tc>
        <w:tc>
          <w:tcPr>
            <w:tcW w:w="710" w:type="dxa"/>
            <w:gridSpan w:val="2"/>
            <w:vAlign w:val="center"/>
          </w:tcPr>
          <w:p w14:paraId="41EA3B1F"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9" w:type="dxa"/>
            <w:gridSpan w:val="2"/>
            <w:vAlign w:val="center"/>
          </w:tcPr>
          <w:p w14:paraId="17F527DE"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1" w:type="dxa"/>
            <w:gridSpan w:val="2"/>
            <w:vAlign w:val="center"/>
          </w:tcPr>
          <w:p w14:paraId="3307303D"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05" w:type="dxa"/>
            <w:gridSpan w:val="2"/>
            <w:vAlign w:val="center"/>
          </w:tcPr>
          <w:p w14:paraId="35D25DAA"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923" w:type="dxa"/>
            <w:gridSpan w:val="2"/>
            <w:vAlign w:val="center"/>
          </w:tcPr>
          <w:p w14:paraId="52E68F58" w14:textId="1D7B22DD" w:rsidR="00AA3556" w:rsidRPr="0072094B" w:rsidRDefault="00AA3556" w:rsidP="00AA3556">
            <w:pPr>
              <w:jc w:val="center"/>
              <w:rPr>
                <w:rFonts w:ascii="Times New Roman" w:eastAsia="Times New Roman" w:hAnsi="Times New Roman" w:cs="Times New Roman"/>
                <w:sz w:val="16"/>
                <w:szCs w:val="16"/>
                <w:lang w:eastAsia="ru-RU"/>
              </w:rPr>
            </w:pPr>
          </w:p>
        </w:tc>
      </w:tr>
      <w:tr w:rsidR="00FD2DBB" w:rsidRPr="0072094B" w14:paraId="4EE2FB93" w14:textId="77777777" w:rsidTr="00FD2DBB">
        <w:trPr>
          <w:trHeight w:val="1191"/>
        </w:trPr>
        <w:tc>
          <w:tcPr>
            <w:tcW w:w="552" w:type="dxa"/>
            <w:vAlign w:val="center"/>
          </w:tcPr>
          <w:p w14:paraId="4FD2AB68"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1.5</w:t>
            </w:r>
          </w:p>
        </w:tc>
        <w:tc>
          <w:tcPr>
            <w:tcW w:w="1818" w:type="dxa"/>
            <w:vAlign w:val="center"/>
          </w:tcPr>
          <w:p w14:paraId="6006919E" w14:textId="77777777" w:rsidR="00AA3556" w:rsidRPr="0072094B" w:rsidRDefault="004158C5" w:rsidP="00AA3556">
            <w:pPr>
              <w:rPr>
                <w:rFonts w:ascii="Times New Roman" w:eastAsia="Times New Roman" w:hAnsi="Times New Roman" w:cs="Times New Roman"/>
                <w:sz w:val="16"/>
                <w:szCs w:val="16"/>
                <w:lang w:eastAsia="ru-RU"/>
              </w:rPr>
            </w:pPr>
            <w:hyperlink w:anchor="роботвход" w:history="1">
              <w:r w:rsidR="00AA3556"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2240" w:type="dxa"/>
            <w:vAlign w:val="center"/>
          </w:tcPr>
          <w:p w14:paraId="770D3642"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50E77657"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5AB3C4E4"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8-800-200-5888</w:t>
            </w:r>
          </w:p>
          <w:p w14:paraId="3D953E23"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tc>
        <w:tc>
          <w:tcPr>
            <w:tcW w:w="722" w:type="dxa"/>
            <w:gridSpan w:val="2"/>
            <w:vAlign w:val="center"/>
          </w:tcPr>
          <w:p w14:paraId="61569EFA"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17DA05B" w14:textId="470D3928" w:rsidR="00AA3556" w:rsidRPr="0072094B" w:rsidRDefault="00AA3556"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6B7D7C27"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4810CDBE"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47B1C951"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0A84F35C"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2978B61D"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16EF3806"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6BAB3982"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72450E93" w14:textId="72777408"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33990DF"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14B43021"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5FA71EAE"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2950D7FF"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62" w:type="dxa"/>
            <w:gridSpan w:val="2"/>
            <w:vAlign w:val="center"/>
          </w:tcPr>
          <w:p w14:paraId="5E4D19C8" w14:textId="41CDF170" w:rsidR="00AA3556" w:rsidRPr="0072094B" w:rsidRDefault="00AA3556" w:rsidP="00AA3556">
            <w:pPr>
              <w:jc w:val="center"/>
              <w:rPr>
                <w:rFonts w:ascii="Times New Roman" w:eastAsia="Times New Roman" w:hAnsi="Times New Roman" w:cs="Times New Roman"/>
                <w:sz w:val="16"/>
                <w:szCs w:val="16"/>
                <w:lang w:eastAsia="ru-RU"/>
              </w:rPr>
            </w:pPr>
          </w:p>
        </w:tc>
      </w:tr>
      <w:tr w:rsidR="00FD2DBB" w:rsidRPr="0072094B" w14:paraId="2D4B68EE" w14:textId="77777777" w:rsidTr="00FD2DBB">
        <w:trPr>
          <w:trHeight w:val="1191"/>
        </w:trPr>
        <w:tc>
          <w:tcPr>
            <w:tcW w:w="552" w:type="dxa"/>
            <w:vAlign w:val="center"/>
          </w:tcPr>
          <w:p w14:paraId="74DA2225"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1.6</w:t>
            </w:r>
          </w:p>
        </w:tc>
        <w:tc>
          <w:tcPr>
            <w:tcW w:w="1818" w:type="dxa"/>
            <w:vAlign w:val="center"/>
          </w:tcPr>
          <w:p w14:paraId="6F5CED49" w14:textId="77777777" w:rsidR="00AA3556" w:rsidRPr="0072094B" w:rsidRDefault="004158C5" w:rsidP="00AA3556">
            <w:pPr>
              <w:rPr>
                <w:rFonts w:ascii="Times New Roman" w:eastAsia="Times New Roman" w:hAnsi="Times New Roman" w:cs="Times New Roman"/>
                <w:sz w:val="16"/>
                <w:szCs w:val="16"/>
                <w:lang w:eastAsia="ru-RU"/>
              </w:rPr>
            </w:pPr>
            <w:hyperlink w:anchor="роботвход" w:history="1">
              <w:r w:rsidR="00AA3556" w:rsidRPr="0072094B">
                <w:rPr>
                  <w:rFonts w:ascii="Times New Roman" w:eastAsia="Times New Roman" w:hAnsi="Times New Roman" w:cs="Times New Roman"/>
                  <w:sz w:val="16"/>
                  <w:szCs w:val="16"/>
                  <w:lang w:eastAsia="ru-RU"/>
                </w:rPr>
                <w:t>Обработка входящих звонков системой IVR ASR</w:t>
              </w:r>
            </w:hyperlink>
          </w:p>
        </w:tc>
        <w:tc>
          <w:tcPr>
            <w:tcW w:w="2240" w:type="dxa"/>
            <w:vAlign w:val="center"/>
          </w:tcPr>
          <w:p w14:paraId="5B07EF7F"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5A7BBD37"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5816DE44" w14:textId="77777777" w:rsidR="00AA3556" w:rsidRPr="0072094B" w:rsidRDefault="00AA3556"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0059B724" w14:textId="77777777" w:rsidR="00AA3556" w:rsidRPr="0072094B" w:rsidRDefault="00AA3556"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22" w:type="dxa"/>
            <w:gridSpan w:val="2"/>
            <w:vAlign w:val="center"/>
          </w:tcPr>
          <w:p w14:paraId="3830E6A6"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0CD38ACA" w14:textId="61955028" w:rsidR="00AA3556" w:rsidRPr="0072094B" w:rsidRDefault="00AA3556"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2A802F64"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12A6E68A"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7E6F0D9"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61B27335"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15FAAD8F"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4CE0F4F4"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5F4695D2"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6D2222B5" w14:textId="78F80E39" w:rsidR="00AA3556" w:rsidRPr="0072094B" w:rsidRDefault="00AA3556"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36F1E557"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38BF57CE"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7D21EA8E" w14:textId="77777777" w:rsidR="00AA3556" w:rsidRPr="0072094B" w:rsidRDefault="00AA3556"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1F985A59" w14:textId="2DE9CB1D" w:rsidR="00AA3556" w:rsidRPr="0072094B" w:rsidRDefault="00AA3556" w:rsidP="00AA3556">
            <w:pPr>
              <w:jc w:val="center"/>
              <w:rPr>
                <w:rFonts w:ascii="Times New Roman" w:eastAsia="Times New Roman" w:hAnsi="Times New Roman" w:cs="Times New Roman"/>
                <w:sz w:val="16"/>
                <w:szCs w:val="16"/>
                <w:lang w:eastAsia="ru-RU"/>
              </w:rPr>
            </w:pPr>
          </w:p>
        </w:tc>
        <w:tc>
          <w:tcPr>
            <w:tcW w:w="762" w:type="dxa"/>
            <w:gridSpan w:val="2"/>
            <w:vAlign w:val="center"/>
          </w:tcPr>
          <w:p w14:paraId="519A7370" w14:textId="0018213A" w:rsidR="00AA3556" w:rsidRPr="0072094B" w:rsidRDefault="00AA3556" w:rsidP="00AA3556">
            <w:pPr>
              <w:jc w:val="center"/>
              <w:rPr>
                <w:rFonts w:ascii="Times New Roman" w:eastAsia="Times New Roman" w:hAnsi="Times New Roman" w:cs="Times New Roman"/>
                <w:sz w:val="16"/>
                <w:szCs w:val="16"/>
                <w:lang w:eastAsia="ru-RU"/>
              </w:rPr>
            </w:pPr>
          </w:p>
        </w:tc>
      </w:tr>
      <w:tr w:rsidR="00FD2DBB" w:rsidRPr="0072094B" w14:paraId="56FA419D" w14:textId="77777777" w:rsidTr="00FD2DBB">
        <w:trPr>
          <w:gridAfter w:val="1"/>
          <w:wAfter w:w="41" w:type="dxa"/>
          <w:trHeight w:val="567"/>
        </w:trPr>
        <w:tc>
          <w:tcPr>
            <w:tcW w:w="552" w:type="dxa"/>
            <w:vAlign w:val="center"/>
          </w:tcPr>
          <w:p w14:paraId="410532C0"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2</w:t>
            </w:r>
          </w:p>
        </w:tc>
        <w:tc>
          <w:tcPr>
            <w:tcW w:w="14899" w:type="dxa"/>
            <w:gridSpan w:val="34"/>
            <w:vAlign w:val="center"/>
          </w:tcPr>
          <w:p w14:paraId="7F78C3BE"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АО Почта России в неголосовых каналах»</w:t>
            </w:r>
          </w:p>
        </w:tc>
      </w:tr>
      <w:tr w:rsidR="00FD2DBB" w:rsidRPr="0072094B" w14:paraId="44C1BEF7" w14:textId="77777777" w:rsidTr="00FD2DBB">
        <w:trPr>
          <w:trHeight w:val="1288"/>
        </w:trPr>
        <w:tc>
          <w:tcPr>
            <w:tcW w:w="552" w:type="dxa"/>
            <w:vAlign w:val="center"/>
          </w:tcPr>
          <w:p w14:paraId="59B40BF6"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2.1</w:t>
            </w:r>
          </w:p>
        </w:tc>
        <w:tc>
          <w:tcPr>
            <w:tcW w:w="1818" w:type="dxa"/>
            <w:vAlign w:val="center"/>
          </w:tcPr>
          <w:p w14:paraId="6B3BB3BB" w14:textId="77777777" w:rsidR="00E35A91" w:rsidRPr="0072094B" w:rsidRDefault="004158C5" w:rsidP="00AA3556">
            <w:hyperlink w:anchor="чат" w:history="1">
              <w:r w:rsidR="00E35A91" w:rsidRPr="0072094B">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2240" w:type="dxa"/>
            <w:vAlign w:val="center"/>
          </w:tcPr>
          <w:p w14:paraId="6C6B0531"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722" w:type="dxa"/>
            <w:gridSpan w:val="2"/>
            <w:vAlign w:val="center"/>
          </w:tcPr>
          <w:p w14:paraId="60B3172B" w14:textId="3B8627F0"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518CBBE4"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1F10E98E"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1229608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66DCAA40" w14:textId="2A36C4D1" w:rsidR="00E35A91" w:rsidRPr="0072094B" w:rsidRDefault="00E35A91"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3A7C45E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4C924A9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2343777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6E4BD5F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36FBB2E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710A670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371FA36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53CD80D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0DD37AD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62" w:type="dxa"/>
            <w:gridSpan w:val="2"/>
            <w:vAlign w:val="center"/>
          </w:tcPr>
          <w:p w14:paraId="6E5B6F17" w14:textId="6D74DAD3"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3C7C1305" w14:textId="77777777" w:rsidTr="00FD2DBB">
        <w:trPr>
          <w:trHeight w:val="1288"/>
        </w:trPr>
        <w:tc>
          <w:tcPr>
            <w:tcW w:w="552" w:type="dxa"/>
            <w:vAlign w:val="center"/>
          </w:tcPr>
          <w:p w14:paraId="57C7DC13"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2.2</w:t>
            </w:r>
          </w:p>
        </w:tc>
        <w:tc>
          <w:tcPr>
            <w:tcW w:w="1818" w:type="dxa"/>
            <w:vAlign w:val="center"/>
          </w:tcPr>
          <w:p w14:paraId="2952B6A5" w14:textId="77777777" w:rsidR="00E35A91" w:rsidRPr="0072094B" w:rsidRDefault="004158C5" w:rsidP="00AA3556">
            <w:hyperlink w:anchor="жалобы" w:history="1">
              <w:r w:rsidR="00E35A9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40" w:type="dxa"/>
            <w:vAlign w:val="center"/>
          </w:tcPr>
          <w:p w14:paraId="6535A770"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Интеграция с клиентами или партнерами</w:t>
            </w:r>
          </w:p>
        </w:tc>
        <w:tc>
          <w:tcPr>
            <w:tcW w:w="722" w:type="dxa"/>
            <w:gridSpan w:val="2"/>
            <w:vAlign w:val="center"/>
          </w:tcPr>
          <w:p w14:paraId="5665692D" w14:textId="24B6E8C6"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0B80B5FF"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63D2B886"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7C06C16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5FDD20F" w14:textId="70154BB8" w:rsidR="00E35A91" w:rsidRPr="0072094B" w:rsidRDefault="00E35A91"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15705A1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123C4F7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2EC1436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4744731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51ABE5B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4A98BC2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6077FF9C"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7695E7C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6FE98A8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62" w:type="dxa"/>
            <w:gridSpan w:val="2"/>
            <w:vAlign w:val="center"/>
          </w:tcPr>
          <w:p w14:paraId="2800A9BA" w14:textId="57C23D06"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1412A200" w14:textId="77777777" w:rsidTr="00FD2DBB">
        <w:trPr>
          <w:trHeight w:val="1288"/>
        </w:trPr>
        <w:tc>
          <w:tcPr>
            <w:tcW w:w="552" w:type="dxa"/>
            <w:vAlign w:val="center"/>
          </w:tcPr>
          <w:p w14:paraId="7EF28778"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2.3</w:t>
            </w:r>
          </w:p>
        </w:tc>
        <w:tc>
          <w:tcPr>
            <w:tcW w:w="1818" w:type="dxa"/>
            <w:vAlign w:val="center"/>
          </w:tcPr>
          <w:p w14:paraId="394412EF" w14:textId="77777777" w:rsidR="00E35A91" w:rsidRPr="0072094B" w:rsidRDefault="004158C5" w:rsidP="00AA3556">
            <w:hyperlink w:anchor="жалобы" w:history="1">
              <w:r w:rsidR="00E35A9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40" w:type="dxa"/>
          </w:tcPr>
          <w:p w14:paraId="03973CE9"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w:t>
            </w:r>
          </w:p>
          <w:p w14:paraId="5C086134" w14:textId="77777777" w:rsidR="00E35A91" w:rsidRPr="0072094B" w:rsidRDefault="004158C5" w:rsidP="00AA3556">
            <w:pPr>
              <w:pStyle w:val="ConsPlusNormal"/>
              <w:ind w:firstLine="0"/>
              <w:rPr>
                <w:rFonts w:ascii="Times New Roman" w:hAnsi="Times New Roman" w:cs="Times New Roman"/>
                <w:sz w:val="16"/>
                <w:szCs w:val="16"/>
              </w:rPr>
            </w:pPr>
            <w:hyperlink r:id="rId29" w:history="1">
              <w:r w:rsidR="00E35A91" w:rsidRPr="0072094B">
                <w:rPr>
                  <w:rFonts w:ascii="Times New Roman" w:hAnsi="Times New Roman" w:cs="Times New Roman"/>
                  <w:sz w:val="16"/>
                  <w:szCs w:val="16"/>
                </w:rPr>
                <w:t>payonline@russianpost.ru</w:t>
              </w:r>
            </w:hyperlink>
            <w:r w:rsidR="00E35A91" w:rsidRPr="0072094B">
              <w:rPr>
                <w:rFonts w:ascii="Times New Roman" w:hAnsi="Times New Roman" w:cs="Times New Roman"/>
                <w:sz w:val="16"/>
                <w:szCs w:val="16"/>
              </w:rPr>
              <w:t>;</w:t>
            </w:r>
          </w:p>
          <w:p w14:paraId="4885E853" w14:textId="77777777" w:rsidR="00E35A91" w:rsidRPr="0072094B" w:rsidRDefault="004158C5" w:rsidP="00AA3556">
            <w:pPr>
              <w:pStyle w:val="ConsPlusNormal"/>
              <w:ind w:firstLine="0"/>
              <w:rPr>
                <w:rFonts w:ascii="Times New Roman" w:hAnsi="Times New Roman" w:cs="Times New Roman"/>
                <w:sz w:val="16"/>
                <w:szCs w:val="16"/>
              </w:rPr>
            </w:pPr>
            <w:hyperlink r:id="rId30" w:history="1">
              <w:r w:rsidR="00E35A91" w:rsidRPr="0072094B">
                <w:rPr>
                  <w:rFonts w:ascii="Times New Roman" w:hAnsi="Times New Roman" w:cs="Times New Roman"/>
                  <w:sz w:val="16"/>
                  <w:szCs w:val="16"/>
                </w:rPr>
                <w:t>pep@russianpost.ru</w:t>
              </w:r>
            </w:hyperlink>
            <w:r w:rsidR="00E35A91" w:rsidRPr="0072094B">
              <w:rPr>
                <w:rFonts w:ascii="Times New Roman" w:hAnsi="Times New Roman" w:cs="Times New Roman"/>
                <w:sz w:val="16"/>
                <w:szCs w:val="16"/>
              </w:rPr>
              <w:t>;</w:t>
            </w:r>
          </w:p>
          <w:p w14:paraId="542E8939" w14:textId="77777777" w:rsidR="00E35A91" w:rsidRPr="0072094B" w:rsidRDefault="00E35A91" w:rsidP="00AA3556">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newportal@russianpost.ru;</w:t>
            </w:r>
          </w:p>
          <w:p w14:paraId="18533E14" w14:textId="77777777" w:rsidR="00E35A91" w:rsidRPr="0072094B" w:rsidRDefault="004158C5" w:rsidP="00AA3556">
            <w:pPr>
              <w:pStyle w:val="ConsPlusNormal"/>
              <w:ind w:firstLine="0"/>
              <w:rPr>
                <w:rFonts w:ascii="Times New Roman" w:hAnsi="Times New Roman" w:cs="Times New Roman"/>
                <w:sz w:val="16"/>
                <w:szCs w:val="16"/>
              </w:rPr>
            </w:pPr>
            <w:hyperlink r:id="rId31" w:history="1">
              <w:r w:rsidR="00E35A91" w:rsidRPr="0072094B">
                <w:rPr>
                  <w:rFonts w:ascii="Times New Roman" w:hAnsi="Times New Roman" w:cs="Times New Roman"/>
                  <w:sz w:val="16"/>
                  <w:szCs w:val="16"/>
                </w:rPr>
                <w:t>zakaznoe@russianpost.ru</w:t>
              </w:r>
            </w:hyperlink>
            <w:r w:rsidR="00E35A91" w:rsidRPr="0072094B">
              <w:rPr>
                <w:rFonts w:ascii="Times New Roman" w:hAnsi="Times New Roman" w:cs="Times New Roman"/>
                <w:sz w:val="16"/>
                <w:szCs w:val="16"/>
              </w:rPr>
              <w:t>;</w:t>
            </w:r>
          </w:p>
          <w:p w14:paraId="4C814E18"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hAnsi="Times New Roman" w:cs="Times New Roman"/>
                <w:sz w:val="16"/>
                <w:szCs w:val="16"/>
              </w:rPr>
              <w:t>support.senders@russianpost.ru</w:t>
            </w:r>
          </w:p>
        </w:tc>
        <w:tc>
          <w:tcPr>
            <w:tcW w:w="722" w:type="dxa"/>
            <w:gridSpan w:val="2"/>
            <w:vAlign w:val="center"/>
          </w:tcPr>
          <w:p w14:paraId="179DDDD7" w14:textId="180CAB74"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1E5442E5"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2197111A"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0383BDC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3B77D7FB" w14:textId="47863A9F" w:rsidR="00E35A91" w:rsidRPr="0072094B" w:rsidRDefault="00E35A91"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7FA5813C"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0B5BDED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5E7FFA3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6EAF580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6D82924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45334AB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5BC752D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08C1A03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072CABAA"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62" w:type="dxa"/>
            <w:gridSpan w:val="2"/>
            <w:vAlign w:val="center"/>
          </w:tcPr>
          <w:p w14:paraId="57D150B9" w14:textId="1CCC87CD"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644E8347" w14:textId="77777777" w:rsidTr="00FD2DBB">
        <w:trPr>
          <w:trHeight w:val="1288"/>
        </w:trPr>
        <w:tc>
          <w:tcPr>
            <w:tcW w:w="552" w:type="dxa"/>
            <w:vAlign w:val="center"/>
          </w:tcPr>
          <w:p w14:paraId="29DD96D8"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2.4</w:t>
            </w:r>
          </w:p>
        </w:tc>
        <w:tc>
          <w:tcPr>
            <w:tcW w:w="1818" w:type="dxa"/>
            <w:vAlign w:val="center"/>
          </w:tcPr>
          <w:p w14:paraId="34F0A2D4" w14:textId="77777777" w:rsidR="00E35A91" w:rsidRPr="0072094B" w:rsidRDefault="004158C5" w:rsidP="00AA3556">
            <w:pPr>
              <w:rPr>
                <w:rFonts w:ascii="Times New Roman" w:eastAsia="Times New Roman" w:hAnsi="Times New Roman" w:cs="Times New Roman"/>
                <w:sz w:val="16"/>
                <w:szCs w:val="16"/>
                <w:lang w:eastAsia="ru-RU"/>
              </w:rPr>
            </w:pPr>
            <w:hyperlink w:anchor="бот" w:history="1">
              <w:r w:rsidR="00E35A91" w:rsidRPr="0072094B">
                <w:rPr>
                  <w:rFonts w:ascii="Times New Roman" w:eastAsia="Times New Roman" w:hAnsi="Times New Roman" w:cs="Times New Roman"/>
                  <w:sz w:val="16"/>
                  <w:szCs w:val="16"/>
                  <w:lang w:eastAsia="ru-RU"/>
                </w:rPr>
                <w:t>Обработка входящих неголосовых обращений ботом</w:t>
              </w:r>
            </w:hyperlink>
          </w:p>
        </w:tc>
        <w:tc>
          <w:tcPr>
            <w:tcW w:w="2240" w:type="dxa"/>
            <w:vAlign w:val="center"/>
          </w:tcPr>
          <w:p w14:paraId="0EA36800"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p>
        </w:tc>
        <w:tc>
          <w:tcPr>
            <w:tcW w:w="722" w:type="dxa"/>
            <w:gridSpan w:val="2"/>
            <w:vAlign w:val="center"/>
          </w:tcPr>
          <w:p w14:paraId="2DD97855" w14:textId="391A4B78"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0AEA0E6D"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50383241"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6D6B46C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16ECCC78" w14:textId="227E96C8" w:rsidR="00E35A91" w:rsidRPr="0072094B" w:rsidRDefault="00E35A91"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156CDDC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0C85E2E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075DB0A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304F95A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229632A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7721852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5BFD551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20B681B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149B16F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62" w:type="dxa"/>
            <w:gridSpan w:val="2"/>
            <w:vAlign w:val="center"/>
          </w:tcPr>
          <w:p w14:paraId="782CA8A4" w14:textId="4029E72B"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44C81434" w14:textId="77777777" w:rsidTr="00FD2DBB">
        <w:trPr>
          <w:gridAfter w:val="1"/>
          <w:wAfter w:w="41" w:type="dxa"/>
          <w:trHeight w:val="567"/>
        </w:trPr>
        <w:tc>
          <w:tcPr>
            <w:tcW w:w="552" w:type="dxa"/>
            <w:vAlign w:val="center"/>
          </w:tcPr>
          <w:p w14:paraId="330F239E"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3</w:t>
            </w:r>
          </w:p>
        </w:tc>
        <w:tc>
          <w:tcPr>
            <w:tcW w:w="14899" w:type="dxa"/>
            <w:gridSpan w:val="34"/>
            <w:vAlign w:val="center"/>
          </w:tcPr>
          <w:p w14:paraId="66D642A8"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p>
        </w:tc>
      </w:tr>
      <w:tr w:rsidR="00FD2DBB" w:rsidRPr="0072094B" w14:paraId="48401B34" w14:textId="77777777" w:rsidTr="00FD2DBB">
        <w:trPr>
          <w:gridAfter w:val="1"/>
          <w:wAfter w:w="41" w:type="dxa"/>
          <w:trHeight w:val="1191"/>
        </w:trPr>
        <w:tc>
          <w:tcPr>
            <w:tcW w:w="552" w:type="dxa"/>
            <w:vAlign w:val="center"/>
          </w:tcPr>
          <w:p w14:paraId="4ABBDB51"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3.1</w:t>
            </w:r>
          </w:p>
        </w:tc>
        <w:tc>
          <w:tcPr>
            <w:tcW w:w="1818" w:type="dxa"/>
            <w:vAlign w:val="center"/>
          </w:tcPr>
          <w:p w14:paraId="23D996C2" w14:textId="77777777" w:rsidR="00E35A91" w:rsidRPr="0072094B" w:rsidRDefault="004158C5" w:rsidP="00AA3556">
            <w:pPr>
              <w:rPr>
                <w:rFonts w:ascii="Times New Roman" w:eastAsia="Times New Roman" w:hAnsi="Times New Roman" w:cs="Times New Roman"/>
                <w:sz w:val="16"/>
                <w:szCs w:val="16"/>
                <w:lang w:eastAsia="ru-RU"/>
              </w:rPr>
            </w:pPr>
            <w:hyperlink w:anchor="вхголчас" w:history="1">
              <w:r w:rsidR="00E35A91"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40" w:type="dxa"/>
            <w:vAlign w:val="center"/>
          </w:tcPr>
          <w:p w14:paraId="6D794C44"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p>
          <w:p w14:paraId="616FCAF5"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8-800-707-82-23</w:t>
            </w:r>
          </w:p>
          <w:p w14:paraId="18C9F565" w14:textId="77777777" w:rsidR="00E35A91" w:rsidRPr="0072094B" w:rsidRDefault="00E35A91" w:rsidP="00AA3556">
            <w:pPr>
              <w:rPr>
                <w:rFonts w:ascii="Times New Roman" w:hAnsi="Times New Roman" w:cs="Times New Roman"/>
                <w:b/>
                <w:sz w:val="16"/>
                <w:szCs w:val="16"/>
              </w:rPr>
            </w:pPr>
            <w:r w:rsidRPr="0072094B">
              <w:rPr>
                <w:rFonts w:ascii="Times New Roman" w:hAnsi="Times New Roman" w:cs="Times New Roman"/>
                <w:b/>
                <w:sz w:val="16"/>
                <w:szCs w:val="16"/>
              </w:rPr>
              <w:t>Режим работы в будни с 09:00 до18:00 мск.</w:t>
            </w:r>
          </w:p>
          <w:p w14:paraId="16D7D5BF" w14:textId="77777777" w:rsidR="00E35A91" w:rsidRPr="0072094B" w:rsidRDefault="00E35A91" w:rsidP="00AA3556">
            <w:pPr>
              <w:rPr>
                <w:rFonts w:ascii="Times New Roman" w:eastAsia="Times New Roman" w:hAnsi="Times New Roman" w:cs="Times New Roman"/>
                <w:sz w:val="16"/>
                <w:szCs w:val="16"/>
                <w:lang w:eastAsia="ru-RU"/>
              </w:rPr>
            </w:pPr>
          </w:p>
        </w:tc>
        <w:tc>
          <w:tcPr>
            <w:tcW w:w="722" w:type="dxa"/>
            <w:gridSpan w:val="2"/>
            <w:vAlign w:val="center"/>
          </w:tcPr>
          <w:p w14:paraId="712FC0BF" w14:textId="40CE1BA0"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00260B6"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064513BE"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23130989" w14:textId="77777777" w:rsidR="00E35A91" w:rsidRPr="0072094B" w:rsidRDefault="00E35A91" w:rsidP="00AA3556">
            <w:pPr>
              <w:rPr>
                <w:rFonts w:ascii="Times New Roman" w:eastAsia="Times New Roman" w:hAnsi="Times New Roman" w:cs="Times New Roman"/>
                <w:sz w:val="16"/>
                <w:szCs w:val="16"/>
                <w:lang w:eastAsia="ru-RU"/>
              </w:rPr>
            </w:pPr>
          </w:p>
        </w:tc>
        <w:tc>
          <w:tcPr>
            <w:tcW w:w="722" w:type="dxa"/>
            <w:gridSpan w:val="2"/>
            <w:vAlign w:val="center"/>
          </w:tcPr>
          <w:p w14:paraId="2C619860" w14:textId="77777777" w:rsidR="00E35A91" w:rsidRPr="0072094B" w:rsidRDefault="00E35A91" w:rsidP="00AA3556">
            <w:pPr>
              <w:rPr>
                <w:rFonts w:ascii="Times New Roman" w:eastAsia="Times New Roman" w:hAnsi="Times New Roman" w:cs="Times New Roman"/>
                <w:sz w:val="16"/>
                <w:szCs w:val="16"/>
                <w:lang w:eastAsia="ru-RU"/>
              </w:rPr>
            </w:pPr>
          </w:p>
        </w:tc>
        <w:tc>
          <w:tcPr>
            <w:tcW w:w="729" w:type="dxa"/>
            <w:gridSpan w:val="3"/>
            <w:vAlign w:val="center"/>
          </w:tcPr>
          <w:p w14:paraId="371F58EB"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3"/>
            <w:vAlign w:val="center"/>
          </w:tcPr>
          <w:p w14:paraId="48A2F222" w14:textId="77777777" w:rsidR="00E35A91" w:rsidRPr="0072094B" w:rsidRDefault="00E35A91" w:rsidP="00AA3556">
            <w:pPr>
              <w:rPr>
                <w:rFonts w:ascii="Times New Roman" w:eastAsia="Times New Roman" w:hAnsi="Times New Roman" w:cs="Times New Roman"/>
                <w:sz w:val="16"/>
                <w:szCs w:val="16"/>
                <w:lang w:eastAsia="ru-RU"/>
              </w:rPr>
            </w:pPr>
          </w:p>
        </w:tc>
        <w:tc>
          <w:tcPr>
            <w:tcW w:w="719" w:type="dxa"/>
            <w:gridSpan w:val="2"/>
            <w:vAlign w:val="center"/>
          </w:tcPr>
          <w:p w14:paraId="2E2FD61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0675A58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6A5BB30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AEF4FC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9D58A3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002568C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3630941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7C363FF2" w14:textId="667A8CBA"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4554D61F" w14:textId="77777777" w:rsidTr="00FD2DBB">
        <w:trPr>
          <w:gridAfter w:val="1"/>
          <w:wAfter w:w="41" w:type="dxa"/>
          <w:trHeight w:val="1191"/>
        </w:trPr>
        <w:tc>
          <w:tcPr>
            <w:tcW w:w="552" w:type="dxa"/>
            <w:vAlign w:val="center"/>
          </w:tcPr>
          <w:p w14:paraId="5E607022"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3.2</w:t>
            </w:r>
          </w:p>
        </w:tc>
        <w:tc>
          <w:tcPr>
            <w:tcW w:w="1818" w:type="dxa"/>
            <w:vAlign w:val="center"/>
          </w:tcPr>
          <w:p w14:paraId="34BAA4D0" w14:textId="77777777" w:rsidR="00E35A91" w:rsidRPr="0072094B" w:rsidRDefault="004158C5" w:rsidP="00AA3556">
            <w:pPr>
              <w:rPr>
                <w:rFonts w:ascii="Times New Roman" w:eastAsia="Times New Roman" w:hAnsi="Times New Roman" w:cs="Times New Roman"/>
                <w:sz w:val="16"/>
                <w:szCs w:val="16"/>
                <w:lang w:eastAsia="ru-RU"/>
              </w:rPr>
            </w:pPr>
            <w:hyperlink w:anchor="вхголчас" w:history="1">
              <w:r w:rsidR="00E35A91"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40" w:type="dxa"/>
            <w:vAlign w:val="center"/>
          </w:tcPr>
          <w:p w14:paraId="77519EF1"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линии «Ресепшен» </w:t>
            </w:r>
          </w:p>
          <w:p w14:paraId="114B8C86"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8-495-956-2067</w:t>
            </w:r>
          </w:p>
        </w:tc>
        <w:tc>
          <w:tcPr>
            <w:tcW w:w="722" w:type="dxa"/>
            <w:gridSpan w:val="2"/>
            <w:vAlign w:val="center"/>
          </w:tcPr>
          <w:p w14:paraId="1A5AA5A8" w14:textId="3E06AB95"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291E19E"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51893E18"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191FF470" w14:textId="77777777" w:rsidR="00E35A91" w:rsidRPr="0072094B" w:rsidRDefault="00E35A91" w:rsidP="00AA3556">
            <w:pPr>
              <w:rPr>
                <w:rFonts w:ascii="Times New Roman" w:eastAsia="Times New Roman" w:hAnsi="Times New Roman" w:cs="Times New Roman"/>
                <w:sz w:val="16"/>
                <w:szCs w:val="16"/>
                <w:lang w:eastAsia="ru-RU"/>
              </w:rPr>
            </w:pPr>
          </w:p>
        </w:tc>
        <w:tc>
          <w:tcPr>
            <w:tcW w:w="722" w:type="dxa"/>
            <w:gridSpan w:val="2"/>
            <w:vAlign w:val="center"/>
          </w:tcPr>
          <w:p w14:paraId="79F13EBB" w14:textId="77777777" w:rsidR="00E35A91" w:rsidRPr="0072094B" w:rsidRDefault="00E35A91" w:rsidP="00AA3556">
            <w:pPr>
              <w:rPr>
                <w:rFonts w:ascii="Times New Roman" w:eastAsia="Times New Roman" w:hAnsi="Times New Roman" w:cs="Times New Roman"/>
                <w:sz w:val="16"/>
                <w:szCs w:val="16"/>
                <w:lang w:eastAsia="ru-RU"/>
              </w:rPr>
            </w:pPr>
          </w:p>
        </w:tc>
        <w:tc>
          <w:tcPr>
            <w:tcW w:w="729" w:type="dxa"/>
            <w:gridSpan w:val="3"/>
            <w:vAlign w:val="center"/>
          </w:tcPr>
          <w:p w14:paraId="3700882A"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3"/>
            <w:vAlign w:val="center"/>
          </w:tcPr>
          <w:p w14:paraId="2A749364" w14:textId="77777777" w:rsidR="00E35A91" w:rsidRPr="0072094B" w:rsidRDefault="00E35A91" w:rsidP="00AA3556">
            <w:pPr>
              <w:rPr>
                <w:rFonts w:ascii="Times New Roman" w:eastAsia="Times New Roman" w:hAnsi="Times New Roman" w:cs="Times New Roman"/>
                <w:sz w:val="16"/>
                <w:szCs w:val="16"/>
                <w:lang w:eastAsia="ru-RU"/>
              </w:rPr>
            </w:pPr>
          </w:p>
        </w:tc>
        <w:tc>
          <w:tcPr>
            <w:tcW w:w="719" w:type="dxa"/>
            <w:gridSpan w:val="2"/>
            <w:vAlign w:val="center"/>
          </w:tcPr>
          <w:p w14:paraId="55473EE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01A0E84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14FB45C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06B1C62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6D0BB51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752F69F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370218B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29448952" w14:textId="7CCA8D6F"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5C3E2B2F" w14:textId="77777777" w:rsidTr="00FD2DBB">
        <w:trPr>
          <w:gridAfter w:val="1"/>
          <w:wAfter w:w="41" w:type="dxa"/>
          <w:trHeight w:val="1191"/>
        </w:trPr>
        <w:tc>
          <w:tcPr>
            <w:tcW w:w="552" w:type="dxa"/>
            <w:vAlign w:val="center"/>
          </w:tcPr>
          <w:p w14:paraId="62A73A1A"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3.3</w:t>
            </w:r>
          </w:p>
        </w:tc>
        <w:tc>
          <w:tcPr>
            <w:tcW w:w="1818" w:type="dxa"/>
            <w:vAlign w:val="center"/>
          </w:tcPr>
          <w:p w14:paraId="446CE54A" w14:textId="77777777" w:rsidR="00E35A91" w:rsidRPr="0072094B" w:rsidRDefault="004158C5" w:rsidP="00AA3556">
            <w:hyperlink w:anchor="вхголчас" w:history="1">
              <w:r w:rsidR="00E35A91" w:rsidRPr="0072094B">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40" w:type="dxa"/>
            <w:vAlign w:val="center"/>
          </w:tcPr>
          <w:p w14:paraId="20A52CAA"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горячей линии </w:t>
            </w:r>
          </w:p>
          <w:p w14:paraId="7BAF34FE"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8-800-200-82-87 (поддержка сотрудников)</w:t>
            </w:r>
          </w:p>
          <w:p w14:paraId="0B91002B"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8-495-739-47-12 (Линия доверия)</w:t>
            </w:r>
          </w:p>
        </w:tc>
        <w:tc>
          <w:tcPr>
            <w:tcW w:w="722" w:type="dxa"/>
            <w:gridSpan w:val="2"/>
            <w:vAlign w:val="center"/>
          </w:tcPr>
          <w:p w14:paraId="54C029E4" w14:textId="20F14088"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6B13F97A" w14:textId="77777777" w:rsidR="00E35A91" w:rsidRPr="0072094B" w:rsidRDefault="00E35A91" w:rsidP="00AA3556">
            <w:pPr>
              <w:rPr>
                <w:rFonts w:ascii="Times New Roman" w:eastAsia="Times New Roman" w:hAnsi="Times New Roman" w:cs="Times New Roman"/>
                <w:sz w:val="16"/>
                <w:szCs w:val="16"/>
                <w:lang w:val="en-US" w:eastAsia="ru-RU"/>
              </w:rPr>
            </w:pPr>
          </w:p>
        </w:tc>
        <w:tc>
          <w:tcPr>
            <w:tcW w:w="723" w:type="dxa"/>
            <w:gridSpan w:val="2"/>
            <w:shd w:val="clear" w:color="auto" w:fill="auto"/>
            <w:vAlign w:val="center"/>
          </w:tcPr>
          <w:p w14:paraId="78569B81" w14:textId="77777777" w:rsidR="00E35A91" w:rsidRPr="0072094B" w:rsidRDefault="00E35A91" w:rsidP="00AA3556">
            <w:pPr>
              <w:rPr>
                <w:rFonts w:ascii="Times New Roman" w:eastAsia="Times New Roman" w:hAnsi="Times New Roman" w:cs="Times New Roman"/>
                <w:sz w:val="16"/>
                <w:szCs w:val="16"/>
                <w:lang w:val="en-US" w:eastAsia="ru-RU"/>
              </w:rPr>
            </w:pPr>
          </w:p>
        </w:tc>
        <w:tc>
          <w:tcPr>
            <w:tcW w:w="723" w:type="dxa"/>
            <w:gridSpan w:val="2"/>
            <w:vAlign w:val="center"/>
          </w:tcPr>
          <w:p w14:paraId="2D988A24" w14:textId="77777777" w:rsidR="00E35A91" w:rsidRPr="0072094B" w:rsidRDefault="00E35A91" w:rsidP="00AA3556">
            <w:pPr>
              <w:rPr>
                <w:rFonts w:ascii="Times New Roman" w:eastAsia="Times New Roman" w:hAnsi="Times New Roman" w:cs="Times New Roman"/>
                <w:sz w:val="16"/>
                <w:szCs w:val="16"/>
                <w:lang w:eastAsia="ru-RU"/>
              </w:rPr>
            </w:pPr>
          </w:p>
        </w:tc>
        <w:tc>
          <w:tcPr>
            <w:tcW w:w="722" w:type="dxa"/>
            <w:gridSpan w:val="2"/>
            <w:vAlign w:val="center"/>
          </w:tcPr>
          <w:p w14:paraId="4FF85EAB" w14:textId="77777777" w:rsidR="00E35A91" w:rsidRPr="0072094B" w:rsidRDefault="00E35A91" w:rsidP="00AA3556">
            <w:pPr>
              <w:rPr>
                <w:rFonts w:ascii="Times New Roman" w:eastAsia="Times New Roman" w:hAnsi="Times New Roman" w:cs="Times New Roman"/>
                <w:sz w:val="16"/>
                <w:szCs w:val="16"/>
                <w:lang w:eastAsia="ru-RU"/>
              </w:rPr>
            </w:pPr>
          </w:p>
        </w:tc>
        <w:tc>
          <w:tcPr>
            <w:tcW w:w="729" w:type="dxa"/>
            <w:gridSpan w:val="3"/>
            <w:vAlign w:val="center"/>
          </w:tcPr>
          <w:p w14:paraId="0654ACED"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3"/>
            <w:vAlign w:val="center"/>
          </w:tcPr>
          <w:p w14:paraId="797ABBAA" w14:textId="77777777" w:rsidR="00E35A91" w:rsidRPr="0072094B" w:rsidRDefault="00E35A91" w:rsidP="00AA3556">
            <w:pPr>
              <w:rPr>
                <w:rFonts w:ascii="Times New Roman" w:eastAsia="Times New Roman" w:hAnsi="Times New Roman" w:cs="Times New Roman"/>
                <w:sz w:val="16"/>
                <w:szCs w:val="16"/>
                <w:lang w:eastAsia="ru-RU"/>
              </w:rPr>
            </w:pPr>
          </w:p>
        </w:tc>
        <w:tc>
          <w:tcPr>
            <w:tcW w:w="719" w:type="dxa"/>
            <w:gridSpan w:val="2"/>
            <w:vAlign w:val="center"/>
          </w:tcPr>
          <w:p w14:paraId="747E521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564B966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2CD52C6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09146BF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6F7EBDB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6C401CC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729C99F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2D20BEA2" w14:textId="539A0200"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3C0144DE" w14:textId="77777777" w:rsidTr="00FD2DBB">
        <w:trPr>
          <w:gridAfter w:val="1"/>
          <w:wAfter w:w="41" w:type="dxa"/>
          <w:trHeight w:val="1191"/>
        </w:trPr>
        <w:tc>
          <w:tcPr>
            <w:tcW w:w="552" w:type="dxa"/>
            <w:vAlign w:val="center"/>
          </w:tcPr>
          <w:p w14:paraId="580B9E36"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3.4</w:t>
            </w:r>
          </w:p>
        </w:tc>
        <w:tc>
          <w:tcPr>
            <w:tcW w:w="1818" w:type="dxa"/>
            <w:vAlign w:val="center"/>
          </w:tcPr>
          <w:p w14:paraId="50C16C49" w14:textId="77777777" w:rsidR="00E35A91" w:rsidRPr="0072094B" w:rsidRDefault="004158C5" w:rsidP="00AA3556">
            <w:pPr>
              <w:rPr>
                <w:rFonts w:ascii="Times New Roman" w:eastAsia="Times New Roman" w:hAnsi="Times New Roman" w:cs="Times New Roman"/>
                <w:sz w:val="16"/>
                <w:szCs w:val="16"/>
                <w:lang w:eastAsia="ru-RU"/>
              </w:rPr>
            </w:pPr>
            <w:hyperlink w:anchor="жалобы" w:history="1">
              <w:r w:rsidR="00E35A9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40" w:type="dxa"/>
            <w:vAlign w:val="center"/>
          </w:tcPr>
          <w:p w14:paraId="2764113A"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compliance-R00@russianpost.ru</w:t>
            </w:r>
          </w:p>
        </w:tc>
        <w:tc>
          <w:tcPr>
            <w:tcW w:w="722" w:type="dxa"/>
            <w:gridSpan w:val="2"/>
            <w:vAlign w:val="center"/>
          </w:tcPr>
          <w:p w14:paraId="44F59657" w14:textId="62456D3B"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1C957142"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2C26A8CD"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6226804F" w14:textId="77777777" w:rsidR="00E35A91" w:rsidRPr="0072094B" w:rsidRDefault="00E35A91" w:rsidP="00AA3556">
            <w:pPr>
              <w:rPr>
                <w:rFonts w:ascii="Times New Roman" w:eastAsia="Times New Roman" w:hAnsi="Times New Roman" w:cs="Times New Roman"/>
                <w:sz w:val="16"/>
                <w:szCs w:val="16"/>
                <w:lang w:eastAsia="ru-RU"/>
              </w:rPr>
            </w:pPr>
          </w:p>
        </w:tc>
        <w:tc>
          <w:tcPr>
            <w:tcW w:w="722" w:type="dxa"/>
            <w:gridSpan w:val="2"/>
            <w:vAlign w:val="center"/>
          </w:tcPr>
          <w:p w14:paraId="7A154D9B" w14:textId="77777777" w:rsidR="00E35A91" w:rsidRPr="0072094B" w:rsidRDefault="00E35A91" w:rsidP="00AA3556">
            <w:pPr>
              <w:rPr>
                <w:rFonts w:ascii="Times New Roman" w:eastAsia="Times New Roman" w:hAnsi="Times New Roman" w:cs="Times New Roman"/>
                <w:sz w:val="16"/>
                <w:szCs w:val="16"/>
                <w:lang w:eastAsia="ru-RU"/>
              </w:rPr>
            </w:pPr>
          </w:p>
        </w:tc>
        <w:tc>
          <w:tcPr>
            <w:tcW w:w="729" w:type="dxa"/>
            <w:gridSpan w:val="3"/>
            <w:vAlign w:val="center"/>
          </w:tcPr>
          <w:p w14:paraId="1E4F3DA1"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3"/>
            <w:vAlign w:val="center"/>
          </w:tcPr>
          <w:p w14:paraId="60FC08F3" w14:textId="77777777" w:rsidR="00E35A91" w:rsidRPr="0072094B" w:rsidRDefault="00E35A91" w:rsidP="00AA3556">
            <w:pPr>
              <w:rPr>
                <w:rFonts w:ascii="Times New Roman" w:eastAsia="Times New Roman" w:hAnsi="Times New Roman" w:cs="Times New Roman"/>
                <w:sz w:val="16"/>
                <w:szCs w:val="16"/>
                <w:lang w:eastAsia="ru-RU"/>
              </w:rPr>
            </w:pPr>
          </w:p>
        </w:tc>
        <w:tc>
          <w:tcPr>
            <w:tcW w:w="719" w:type="dxa"/>
            <w:gridSpan w:val="2"/>
            <w:vAlign w:val="center"/>
          </w:tcPr>
          <w:p w14:paraId="3FF04CB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3927AAA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41CAAA0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16E899F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74677C0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410D4C6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363969B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00BBB451" w14:textId="7ED1293B"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10FA514C" w14:textId="77777777" w:rsidTr="00FD2DBB">
        <w:trPr>
          <w:gridAfter w:val="1"/>
          <w:wAfter w:w="41" w:type="dxa"/>
          <w:trHeight w:val="567"/>
        </w:trPr>
        <w:tc>
          <w:tcPr>
            <w:tcW w:w="552" w:type="dxa"/>
            <w:vAlign w:val="center"/>
          </w:tcPr>
          <w:p w14:paraId="17BBD065"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4</w:t>
            </w:r>
          </w:p>
        </w:tc>
        <w:tc>
          <w:tcPr>
            <w:tcW w:w="14899" w:type="dxa"/>
            <w:gridSpan w:val="34"/>
            <w:vAlign w:val="center"/>
          </w:tcPr>
          <w:p w14:paraId="1B36662B"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«Регистрация и обработка жалоб»</w:t>
            </w:r>
          </w:p>
        </w:tc>
      </w:tr>
      <w:tr w:rsidR="00FD2DBB" w:rsidRPr="0072094B" w14:paraId="24251933" w14:textId="77777777" w:rsidTr="00FD2DBB">
        <w:trPr>
          <w:gridAfter w:val="1"/>
          <w:wAfter w:w="41" w:type="dxa"/>
          <w:trHeight w:val="1191"/>
        </w:trPr>
        <w:tc>
          <w:tcPr>
            <w:tcW w:w="552" w:type="dxa"/>
            <w:vAlign w:val="center"/>
          </w:tcPr>
          <w:p w14:paraId="6E0D83A2"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4.1</w:t>
            </w:r>
          </w:p>
        </w:tc>
        <w:tc>
          <w:tcPr>
            <w:tcW w:w="1818" w:type="dxa"/>
            <w:vAlign w:val="center"/>
          </w:tcPr>
          <w:p w14:paraId="177FD271" w14:textId="77777777" w:rsidR="00E35A91" w:rsidRPr="0072094B" w:rsidRDefault="004158C5" w:rsidP="00AA3556">
            <w:pPr>
              <w:rPr>
                <w:rFonts w:ascii="Times New Roman" w:eastAsia="Times New Roman" w:hAnsi="Times New Roman" w:cs="Times New Roman"/>
                <w:sz w:val="16"/>
                <w:szCs w:val="16"/>
                <w:lang w:eastAsia="ru-RU"/>
              </w:rPr>
            </w:pPr>
            <w:hyperlink w:anchor="жалобы" w:history="1">
              <w:r w:rsidR="00E35A9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40" w:type="dxa"/>
            <w:vAlign w:val="center"/>
          </w:tcPr>
          <w:p w14:paraId="1DB904CE"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ИСО (Информационная система обработки обращений)</w:t>
            </w:r>
          </w:p>
        </w:tc>
        <w:tc>
          <w:tcPr>
            <w:tcW w:w="722" w:type="dxa"/>
            <w:gridSpan w:val="2"/>
            <w:vAlign w:val="center"/>
          </w:tcPr>
          <w:p w14:paraId="5DFA1ED0" w14:textId="1C7C69BF"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F7CF271"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576DD3EF"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2B684D7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B70BFAC"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0F76037A"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3D70189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106B43D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670781D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260D9F2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73A05B6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69DFB1B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45B1D34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5204540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7E15C4A0" w14:textId="4C1BF15E"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388FA2DC" w14:textId="77777777" w:rsidTr="00FD2DBB">
        <w:trPr>
          <w:gridAfter w:val="1"/>
          <w:wAfter w:w="41" w:type="dxa"/>
          <w:trHeight w:val="1191"/>
        </w:trPr>
        <w:tc>
          <w:tcPr>
            <w:tcW w:w="552" w:type="dxa"/>
            <w:vAlign w:val="center"/>
          </w:tcPr>
          <w:p w14:paraId="3E4482BC"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4.2</w:t>
            </w:r>
          </w:p>
        </w:tc>
        <w:tc>
          <w:tcPr>
            <w:tcW w:w="1818" w:type="dxa"/>
            <w:vAlign w:val="center"/>
          </w:tcPr>
          <w:p w14:paraId="65582B87" w14:textId="77777777" w:rsidR="00E35A91" w:rsidRPr="0072094B" w:rsidRDefault="004158C5" w:rsidP="00AA3556">
            <w:pPr>
              <w:rPr>
                <w:rFonts w:ascii="Times New Roman" w:eastAsia="Times New Roman" w:hAnsi="Times New Roman" w:cs="Times New Roman"/>
                <w:sz w:val="16"/>
                <w:szCs w:val="16"/>
                <w:lang w:eastAsia="ru-RU"/>
              </w:rPr>
            </w:pPr>
            <w:hyperlink w:anchor="жалобы" w:history="1">
              <w:r w:rsidR="00E35A9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40" w:type="dxa"/>
            <w:vAlign w:val="center"/>
          </w:tcPr>
          <w:p w14:paraId="028AD3F5"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Электронная почта </w:t>
            </w:r>
            <w:hyperlink r:id="rId32" w:history="1">
              <w:r w:rsidRPr="0072094B">
                <w:rPr>
                  <w:rFonts w:ascii="Times New Roman" w:eastAsia="Times New Roman" w:hAnsi="Times New Roman" w:cs="Times New Roman"/>
                  <w:sz w:val="16"/>
                  <w:szCs w:val="16"/>
                  <w:lang w:eastAsia="ru-RU"/>
                </w:rPr>
                <w:t>Federal.Client.zapros@russianpost.ru</w:t>
              </w:r>
            </w:hyperlink>
          </w:p>
        </w:tc>
        <w:tc>
          <w:tcPr>
            <w:tcW w:w="722" w:type="dxa"/>
            <w:gridSpan w:val="2"/>
            <w:vAlign w:val="center"/>
          </w:tcPr>
          <w:p w14:paraId="22F1FF6D" w14:textId="6BF17AC8"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38E0AC87"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1E477CCE"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378BA26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02E34DA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6525A9AC"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70EB0E5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04911A5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0F426D7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026E325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88E11B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D4A78B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0D05F02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37DAE2A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4DAB1D4B" w14:textId="3AB00F29"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1A3623AF" w14:textId="77777777" w:rsidTr="00FD2DBB">
        <w:trPr>
          <w:gridAfter w:val="1"/>
          <w:wAfter w:w="41" w:type="dxa"/>
          <w:trHeight w:val="567"/>
        </w:trPr>
        <w:tc>
          <w:tcPr>
            <w:tcW w:w="552" w:type="dxa"/>
            <w:vAlign w:val="center"/>
          </w:tcPr>
          <w:p w14:paraId="796798E0"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5</w:t>
            </w:r>
          </w:p>
        </w:tc>
        <w:tc>
          <w:tcPr>
            <w:tcW w:w="14899" w:type="dxa"/>
            <w:gridSpan w:val="34"/>
            <w:vAlign w:val="center"/>
          </w:tcPr>
          <w:p w14:paraId="1660CA1B"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«Ситуационный центр»</w:t>
            </w:r>
          </w:p>
        </w:tc>
      </w:tr>
      <w:tr w:rsidR="00FD2DBB" w:rsidRPr="0072094B" w14:paraId="45050E0C" w14:textId="77777777" w:rsidTr="00FD2DBB">
        <w:trPr>
          <w:gridAfter w:val="1"/>
          <w:wAfter w:w="41" w:type="dxa"/>
          <w:trHeight w:val="1191"/>
        </w:trPr>
        <w:tc>
          <w:tcPr>
            <w:tcW w:w="552" w:type="dxa"/>
            <w:vAlign w:val="center"/>
          </w:tcPr>
          <w:p w14:paraId="2A03BB0E"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5.1</w:t>
            </w:r>
          </w:p>
        </w:tc>
        <w:tc>
          <w:tcPr>
            <w:tcW w:w="1818" w:type="dxa"/>
            <w:vAlign w:val="center"/>
          </w:tcPr>
          <w:p w14:paraId="6C2BD0B0" w14:textId="77777777" w:rsidR="00E35A91" w:rsidRPr="0072094B" w:rsidRDefault="004158C5" w:rsidP="00AA3556">
            <w:pPr>
              <w:rPr>
                <w:rFonts w:ascii="Times New Roman" w:eastAsia="Times New Roman" w:hAnsi="Times New Roman" w:cs="Times New Roman"/>
                <w:sz w:val="16"/>
                <w:szCs w:val="16"/>
                <w:lang w:eastAsia="ru-RU"/>
              </w:rPr>
            </w:pPr>
            <w:hyperlink w:anchor="жалобы" w:history="1">
              <w:r w:rsidR="00E35A91" w:rsidRPr="0072094B">
                <w:rPr>
                  <w:rFonts w:ascii="Times New Roman" w:eastAsia="Times New Roman" w:hAnsi="Times New Roman" w:cs="Times New Roman"/>
                  <w:sz w:val="16"/>
                  <w:szCs w:val="16"/>
                  <w:lang w:eastAsia="ru-RU"/>
                </w:rPr>
                <w:t>Обработка специалистом Клиентских запросов</w:t>
              </w:r>
            </w:hyperlink>
          </w:p>
        </w:tc>
        <w:tc>
          <w:tcPr>
            <w:tcW w:w="2240" w:type="dxa"/>
            <w:vAlign w:val="center"/>
          </w:tcPr>
          <w:p w14:paraId="67F1F083"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Портал Ситуационного центра, 5 баллов,</w:t>
            </w:r>
          </w:p>
          <w:p w14:paraId="47A4C61A"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электронная почта Dsreda</w:t>
            </w:r>
            <w:hyperlink r:id="rId33" w:history="1">
              <w:r w:rsidRPr="0072094B">
                <w:rPr>
                  <w:rFonts w:ascii="Times New Roman" w:eastAsia="Times New Roman" w:hAnsi="Times New Roman" w:cs="Times New Roman"/>
                  <w:sz w:val="16"/>
                  <w:szCs w:val="16"/>
                  <w:lang w:eastAsia="ru-RU"/>
                </w:rPr>
                <w:t>@russianpost.ru</w:t>
              </w:r>
            </w:hyperlink>
          </w:p>
        </w:tc>
        <w:tc>
          <w:tcPr>
            <w:tcW w:w="722" w:type="dxa"/>
            <w:gridSpan w:val="2"/>
            <w:vAlign w:val="center"/>
          </w:tcPr>
          <w:p w14:paraId="1750BE98" w14:textId="2A0045EA"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0FAC9D52"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6C1C0CEE"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0B2904D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3FAC7C9C"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57353CD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306C11F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3"/>
            <w:vAlign w:val="center"/>
          </w:tcPr>
          <w:p w14:paraId="3CF944D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3"/>
            <w:vAlign w:val="center"/>
          </w:tcPr>
          <w:p w14:paraId="4E997BE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713349D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7A3F59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4812CA2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13E2EC0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03858D8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41D28A01" w14:textId="7BED0303"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5BAB4012" w14:textId="77777777" w:rsidTr="00FD2DBB">
        <w:trPr>
          <w:gridAfter w:val="1"/>
          <w:wAfter w:w="41" w:type="dxa"/>
          <w:trHeight w:val="567"/>
        </w:trPr>
        <w:tc>
          <w:tcPr>
            <w:tcW w:w="552" w:type="dxa"/>
            <w:vAlign w:val="center"/>
          </w:tcPr>
          <w:p w14:paraId="6DF8B959"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6</w:t>
            </w:r>
          </w:p>
        </w:tc>
        <w:tc>
          <w:tcPr>
            <w:tcW w:w="14899" w:type="dxa"/>
            <w:gridSpan w:val="34"/>
            <w:vAlign w:val="center"/>
          </w:tcPr>
          <w:p w14:paraId="79EB871C"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«Исходящие кампании»</w:t>
            </w:r>
          </w:p>
        </w:tc>
      </w:tr>
      <w:tr w:rsidR="00FD2DBB" w:rsidRPr="0072094B" w14:paraId="55F7E3A1" w14:textId="77777777" w:rsidTr="00FD2DBB">
        <w:trPr>
          <w:gridAfter w:val="1"/>
          <w:wAfter w:w="41" w:type="dxa"/>
          <w:trHeight w:val="1191"/>
        </w:trPr>
        <w:tc>
          <w:tcPr>
            <w:tcW w:w="552" w:type="dxa"/>
            <w:vAlign w:val="center"/>
          </w:tcPr>
          <w:p w14:paraId="53C5D8F7"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6.1</w:t>
            </w:r>
          </w:p>
        </w:tc>
        <w:tc>
          <w:tcPr>
            <w:tcW w:w="1818" w:type="dxa"/>
            <w:vAlign w:val="center"/>
          </w:tcPr>
          <w:p w14:paraId="6821612E" w14:textId="77777777" w:rsidR="00E35A91" w:rsidRPr="0072094B" w:rsidRDefault="004158C5" w:rsidP="00AA3556">
            <w:pPr>
              <w:rPr>
                <w:rFonts w:ascii="Times New Roman" w:eastAsia="Times New Roman" w:hAnsi="Times New Roman" w:cs="Times New Roman"/>
                <w:sz w:val="16"/>
                <w:szCs w:val="16"/>
                <w:lang w:eastAsia="ru-RU"/>
              </w:rPr>
            </w:pPr>
            <w:hyperlink w:anchor="исхголмин" w:history="1">
              <w:r w:rsidR="00E35A91"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240" w:type="dxa"/>
            <w:vAlign w:val="center"/>
          </w:tcPr>
          <w:p w14:paraId="639A1FAA"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22" w:type="dxa"/>
            <w:gridSpan w:val="2"/>
            <w:vAlign w:val="center"/>
          </w:tcPr>
          <w:p w14:paraId="2ABDA390" w14:textId="121877DE"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483886E1"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3B9B4F17"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5035E7A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3F055B7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9" w:type="dxa"/>
            <w:gridSpan w:val="3"/>
            <w:vAlign w:val="center"/>
          </w:tcPr>
          <w:p w14:paraId="4B91F37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3935E7E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19" w:type="dxa"/>
            <w:gridSpan w:val="2"/>
            <w:vAlign w:val="center"/>
          </w:tcPr>
          <w:p w14:paraId="640E9AA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6430D8E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4" w:type="dxa"/>
            <w:gridSpan w:val="2"/>
            <w:vAlign w:val="center"/>
          </w:tcPr>
          <w:p w14:paraId="40FCF4D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4349084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63CEC25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0E03435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2E3AA35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1F4FDDAC" w14:textId="64E299BD"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6B0ED2CF" w14:textId="77777777" w:rsidTr="00FD2DBB">
        <w:trPr>
          <w:gridAfter w:val="1"/>
          <w:wAfter w:w="41" w:type="dxa"/>
          <w:trHeight w:val="624"/>
        </w:trPr>
        <w:tc>
          <w:tcPr>
            <w:tcW w:w="552" w:type="dxa"/>
            <w:vAlign w:val="center"/>
          </w:tcPr>
          <w:p w14:paraId="21E470A8"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7</w:t>
            </w:r>
          </w:p>
        </w:tc>
        <w:tc>
          <w:tcPr>
            <w:tcW w:w="14899" w:type="dxa"/>
            <w:gridSpan w:val="34"/>
            <w:vAlign w:val="center"/>
          </w:tcPr>
          <w:p w14:paraId="53C2965A"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«Исходящий обзвон клиентов интеллектуальной интерактивной системой голосового обслуживания с функцией распознавания и синтеза речи»</w:t>
            </w:r>
          </w:p>
        </w:tc>
      </w:tr>
      <w:tr w:rsidR="00FD2DBB" w:rsidRPr="0072094B" w14:paraId="2393C8F9" w14:textId="77777777" w:rsidTr="00FD2DBB">
        <w:trPr>
          <w:gridAfter w:val="1"/>
          <w:wAfter w:w="41" w:type="dxa"/>
          <w:trHeight w:val="1191"/>
        </w:trPr>
        <w:tc>
          <w:tcPr>
            <w:tcW w:w="552" w:type="dxa"/>
            <w:vAlign w:val="center"/>
          </w:tcPr>
          <w:p w14:paraId="32BA406B"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7.1</w:t>
            </w:r>
          </w:p>
        </w:tc>
        <w:tc>
          <w:tcPr>
            <w:tcW w:w="1818" w:type="dxa"/>
            <w:vAlign w:val="center"/>
          </w:tcPr>
          <w:p w14:paraId="2E460E08" w14:textId="77777777" w:rsidR="00E35A91" w:rsidRPr="0072094B" w:rsidRDefault="004158C5" w:rsidP="00AA3556">
            <w:pPr>
              <w:rPr>
                <w:rFonts w:ascii="Times New Roman" w:eastAsia="Times New Roman" w:hAnsi="Times New Roman" w:cs="Times New Roman"/>
                <w:sz w:val="16"/>
                <w:szCs w:val="16"/>
                <w:lang w:eastAsia="ru-RU"/>
              </w:rPr>
            </w:pPr>
            <w:hyperlink w:anchor="роботисход" w:history="1">
              <w:r w:rsidR="00E35A91" w:rsidRPr="0072094B">
                <w:rPr>
                  <w:rStyle w:val="aff4"/>
                  <w:rFonts w:ascii="Times New Roman" w:eastAsia="Times New Roman" w:hAnsi="Times New Roman"/>
                  <w:color w:val="auto"/>
                  <w:sz w:val="16"/>
                  <w:szCs w:val="16"/>
                  <w:u w:val="none"/>
                  <w:lang w:eastAsia="ru-RU"/>
                </w:rPr>
                <w:t>Совершение исходящих звонков системой IVR ASR</w:t>
              </w:r>
            </w:hyperlink>
          </w:p>
        </w:tc>
        <w:tc>
          <w:tcPr>
            <w:tcW w:w="2240" w:type="dxa"/>
            <w:vAlign w:val="center"/>
          </w:tcPr>
          <w:p w14:paraId="5095157B"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22" w:type="dxa"/>
            <w:gridSpan w:val="2"/>
            <w:vAlign w:val="center"/>
          </w:tcPr>
          <w:p w14:paraId="026601F4" w14:textId="4FFF4B72" w:rsidR="00E35A91" w:rsidRPr="0072094B" w:rsidRDefault="00E35A91" w:rsidP="00E35A91">
            <w:pPr>
              <w:jc w:val="center"/>
              <w:rPr>
                <w:rFonts w:ascii="Times New Roman" w:eastAsia="Times New Roman" w:hAnsi="Times New Roman" w:cs="Times New Roman"/>
                <w:sz w:val="16"/>
                <w:szCs w:val="16"/>
                <w:lang w:eastAsia="ru-RU"/>
              </w:rPr>
            </w:pPr>
          </w:p>
        </w:tc>
        <w:tc>
          <w:tcPr>
            <w:tcW w:w="722" w:type="dxa"/>
            <w:gridSpan w:val="2"/>
            <w:vAlign w:val="center"/>
          </w:tcPr>
          <w:p w14:paraId="1E65A132"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3BE5AD72"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vAlign w:val="center"/>
          </w:tcPr>
          <w:p w14:paraId="753BB45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0E8199B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1CF1BDF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vAlign w:val="center"/>
          </w:tcPr>
          <w:p w14:paraId="011296F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3"/>
            <w:vAlign w:val="center"/>
          </w:tcPr>
          <w:p w14:paraId="41352A9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45D465D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5" w:type="dxa"/>
            <w:gridSpan w:val="3"/>
            <w:vAlign w:val="center"/>
          </w:tcPr>
          <w:p w14:paraId="0053B4D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64E27E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1F5D837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6188429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436F921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2FB09012" w14:textId="66E3A240"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65FA2D20" w14:textId="77777777" w:rsidTr="00FD2DBB">
        <w:trPr>
          <w:gridAfter w:val="1"/>
          <w:wAfter w:w="41" w:type="dxa"/>
          <w:trHeight w:val="567"/>
        </w:trPr>
        <w:tc>
          <w:tcPr>
            <w:tcW w:w="552" w:type="dxa"/>
            <w:vAlign w:val="center"/>
          </w:tcPr>
          <w:p w14:paraId="7791C867"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8</w:t>
            </w:r>
          </w:p>
        </w:tc>
        <w:tc>
          <w:tcPr>
            <w:tcW w:w="14899" w:type="dxa"/>
            <w:gridSpan w:val="34"/>
            <w:vAlign w:val="center"/>
          </w:tcPr>
          <w:p w14:paraId="2EC2105B"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«Телемаркетинг»</w:t>
            </w:r>
          </w:p>
        </w:tc>
      </w:tr>
      <w:tr w:rsidR="00FD2DBB" w:rsidRPr="0072094B" w14:paraId="64C8254A" w14:textId="77777777" w:rsidTr="00FD2DBB">
        <w:trPr>
          <w:gridAfter w:val="1"/>
          <w:wAfter w:w="41" w:type="dxa"/>
          <w:trHeight w:val="1191"/>
        </w:trPr>
        <w:tc>
          <w:tcPr>
            <w:tcW w:w="552" w:type="dxa"/>
            <w:vAlign w:val="center"/>
          </w:tcPr>
          <w:p w14:paraId="49A21C0F"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8.1</w:t>
            </w:r>
          </w:p>
        </w:tc>
        <w:tc>
          <w:tcPr>
            <w:tcW w:w="1818" w:type="dxa"/>
            <w:shd w:val="clear" w:color="auto" w:fill="auto"/>
            <w:vAlign w:val="center"/>
          </w:tcPr>
          <w:p w14:paraId="6B1B59D1" w14:textId="77777777" w:rsidR="00E35A91" w:rsidRPr="0072094B" w:rsidRDefault="004158C5" w:rsidP="00AA3556">
            <w:pPr>
              <w:rPr>
                <w:rFonts w:ascii="Times New Roman" w:eastAsia="Times New Roman" w:hAnsi="Times New Roman" w:cs="Times New Roman"/>
                <w:sz w:val="16"/>
                <w:szCs w:val="16"/>
                <w:lang w:eastAsia="ru-RU"/>
              </w:rPr>
            </w:pPr>
            <w:hyperlink w:anchor="исхголмин" w:history="1">
              <w:r w:rsidR="00E35A91" w:rsidRPr="0072094B">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240" w:type="dxa"/>
            <w:shd w:val="clear" w:color="auto" w:fill="auto"/>
            <w:vAlign w:val="center"/>
          </w:tcPr>
          <w:p w14:paraId="1351961F"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22" w:type="dxa"/>
            <w:gridSpan w:val="2"/>
            <w:shd w:val="clear" w:color="auto" w:fill="auto"/>
            <w:vAlign w:val="center"/>
          </w:tcPr>
          <w:p w14:paraId="3BF8EC05" w14:textId="13DAB96F"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57833D9A"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60DF2937"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6C3D0EE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7D7096CA"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6355C77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shd w:val="clear" w:color="auto" w:fill="auto"/>
            <w:vAlign w:val="center"/>
          </w:tcPr>
          <w:p w14:paraId="6CD29C8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3"/>
            <w:shd w:val="clear" w:color="auto" w:fill="auto"/>
            <w:vAlign w:val="center"/>
          </w:tcPr>
          <w:p w14:paraId="66CB3DD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78CDCFF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5" w:type="dxa"/>
            <w:gridSpan w:val="3"/>
            <w:vAlign w:val="center"/>
          </w:tcPr>
          <w:p w14:paraId="0AAF153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79CC949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386D9A5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5FC6865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5E1BD0A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1E0FF21E" w14:textId="22783674"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384355B0" w14:textId="77777777" w:rsidTr="00FD2DBB">
        <w:trPr>
          <w:gridAfter w:val="1"/>
          <w:wAfter w:w="41" w:type="dxa"/>
          <w:trHeight w:val="1191"/>
        </w:trPr>
        <w:tc>
          <w:tcPr>
            <w:tcW w:w="552" w:type="dxa"/>
            <w:vAlign w:val="center"/>
          </w:tcPr>
          <w:p w14:paraId="6D4B7128"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8.2</w:t>
            </w:r>
          </w:p>
        </w:tc>
        <w:tc>
          <w:tcPr>
            <w:tcW w:w="1818" w:type="dxa"/>
            <w:shd w:val="clear" w:color="auto" w:fill="auto"/>
            <w:vAlign w:val="center"/>
          </w:tcPr>
          <w:p w14:paraId="0240ED3E" w14:textId="77777777" w:rsidR="00E35A91" w:rsidRPr="0072094B" w:rsidRDefault="004158C5" w:rsidP="00AA3556">
            <w:pPr>
              <w:rPr>
                <w:rFonts w:ascii="Times New Roman" w:eastAsia="Times New Roman" w:hAnsi="Times New Roman" w:cs="Times New Roman"/>
                <w:sz w:val="16"/>
                <w:szCs w:val="16"/>
                <w:lang w:eastAsia="ru-RU"/>
              </w:rPr>
            </w:pPr>
            <w:hyperlink w:anchor="вхголмин" w:history="1">
              <w:r w:rsidR="00E35A91" w:rsidRPr="0072094B">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2240" w:type="dxa"/>
            <w:shd w:val="clear" w:color="auto" w:fill="auto"/>
            <w:vAlign w:val="center"/>
          </w:tcPr>
          <w:p w14:paraId="0FDA119C"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входящая линия ТМ</w:t>
            </w:r>
          </w:p>
        </w:tc>
        <w:tc>
          <w:tcPr>
            <w:tcW w:w="722" w:type="dxa"/>
            <w:gridSpan w:val="2"/>
            <w:shd w:val="clear" w:color="auto" w:fill="auto"/>
            <w:vAlign w:val="center"/>
          </w:tcPr>
          <w:p w14:paraId="3BE235FC" w14:textId="49089DC2"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703DEABF"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1263984D"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11D67FA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6CEB7CDC"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2121EC4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shd w:val="clear" w:color="auto" w:fill="auto"/>
            <w:vAlign w:val="center"/>
          </w:tcPr>
          <w:p w14:paraId="2D72FA8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3"/>
            <w:shd w:val="clear" w:color="auto" w:fill="auto"/>
            <w:vAlign w:val="center"/>
          </w:tcPr>
          <w:p w14:paraId="2F00C0A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2370833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5" w:type="dxa"/>
            <w:gridSpan w:val="3"/>
            <w:vAlign w:val="center"/>
          </w:tcPr>
          <w:p w14:paraId="2E67B17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B10418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19AEB85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5EE231A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2697A3E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4AEB19A3" w14:textId="3061651B"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7E9C56A3" w14:textId="77777777" w:rsidTr="00FD2DBB">
        <w:trPr>
          <w:gridAfter w:val="1"/>
          <w:wAfter w:w="41" w:type="dxa"/>
          <w:trHeight w:val="567"/>
        </w:trPr>
        <w:tc>
          <w:tcPr>
            <w:tcW w:w="552" w:type="dxa"/>
            <w:shd w:val="clear" w:color="auto" w:fill="auto"/>
            <w:vAlign w:val="center"/>
          </w:tcPr>
          <w:p w14:paraId="0A3B01C1"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9</w:t>
            </w:r>
          </w:p>
        </w:tc>
        <w:tc>
          <w:tcPr>
            <w:tcW w:w="14899" w:type="dxa"/>
            <w:gridSpan w:val="34"/>
            <w:shd w:val="clear" w:color="auto" w:fill="auto"/>
            <w:vAlign w:val="center"/>
          </w:tcPr>
          <w:p w14:paraId="14BF012A" w14:textId="77777777" w:rsidR="00AA3556" w:rsidRPr="0072094B" w:rsidRDefault="00AA3556" w:rsidP="00AA3556">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«Подбор персонала»</w:t>
            </w:r>
          </w:p>
        </w:tc>
      </w:tr>
      <w:tr w:rsidR="00FD2DBB" w:rsidRPr="0072094B" w14:paraId="5C8B8812" w14:textId="77777777" w:rsidTr="00FD2DBB">
        <w:trPr>
          <w:gridAfter w:val="1"/>
          <w:wAfter w:w="41" w:type="dxa"/>
          <w:trHeight w:val="1191"/>
        </w:trPr>
        <w:tc>
          <w:tcPr>
            <w:tcW w:w="552" w:type="dxa"/>
            <w:shd w:val="clear" w:color="auto" w:fill="auto"/>
            <w:vAlign w:val="center"/>
          </w:tcPr>
          <w:p w14:paraId="4EB495C3"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9.1</w:t>
            </w:r>
          </w:p>
        </w:tc>
        <w:tc>
          <w:tcPr>
            <w:tcW w:w="1818" w:type="dxa"/>
            <w:shd w:val="clear" w:color="auto" w:fill="auto"/>
            <w:vAlign w:val="center"/>
          </w:tcPr>
          <w:p w14:paraId="00E23F12" w14:textId="77777777" w:rsidR="00E35A91" w:rsidRPr="0072094B" w:rsidRDefault="004158C5" w:rsidP="00AA3556">
            <w:pPr>
              <w:rPr>
                <w:rFonts w:ascii="Times New Roman" w:eastAsia="Times New Roman" w:hAnsi="Times New Roman" w:cs="Times New Roman"/>
                <w:sz w:val="16"/>
                <w:szCs w:val="16"/>
                <w:lang w:eastAsia="ru-RU"/>
              </w:rPr>
            </w:pPr>
            <w:hyperlink w:anchor="вхисхголчас" w:history="1">
              <w:r w:rsidR="00E35A91"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240" w:type="dxa"/>
            <w:shd w:val="clear" w:color="auto" w:fill="auto"/>
            <w:vAlign w:val="center"/>
          </w:tcPr>
          <w:p w14:paraId="029A583B"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«Подбор персонала» </w:t>
            </w:r>
          </w:p>
          <w:p w14:paraId="763775DF"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8-800-200-2884</w:t>
            </w:r>
          </w:p>
        </w:tc>
        <w:tc>
          <w:tcPr>
            <w:tcW w:w="722" w:type="dxa"/>
            <w:gridSpan w:val="2"/>
            <w:shd w:val="clear" w:color="auto" w:fill="auto"/>
            <w:vAlign w:val="center"/>
          </w:tcPr>
          <w:p w14:paraId="48B1D851" w14:textId="6A98EB6C"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69C48718" w14:textId="77777777" w:rsidR="00E35A91" w:rsidRPr="0072094B" w:rsidRDefault="00E35A91" w:rsidP="00AA3556">
            <w:pPr>
              <w:rPr>
                <w:rFonts w:ascii="Times New Roman" w:eastAsia="Times New Roman" w:hAnsi="Times New Roman" w:cs="Times New Roman"/>
                <w:sz w:val="16"/>
                <w:szCs w:val="16"/>
                <w:lang w:val="en-US" w:eastAsia="ru-RU"/>
              </w:rPr>
            </w:pPr>
          </w:p>
        </w:tc>
        <w:tc>
          <w:tcPr>
            <w:tcW w:w="723" w:type="dxa"/>
            <w:gridSpan w:val="2"/>
            <w:shd w:val="clear" w:color="auto" w:fill="auto"/>
            <w:vAlign w:val="center"/>
          </w:tcPr>
          <w:p w14:paraId="337FA499" w14:textId="77777777" w:rsidR="00E35A91" w:rsidRPr="0072094B" w:rsidRDefault="00E35A91" w:rsidP="00AA3556">
            <w:pPr>
              <w:rPr>
                <w:rFonts w:ascii="Times New Roman" w:eastAsia="Times New Roman" w:hAnsi="Times New Roman" w:cs="Times New Roman"/>
                <w:sz w:val="16"/>
                <w:szCs w:val="16"/>
                <w:lang w:val="en-US" w:eastAsia="ru-RU"/>
              </w:rPr>
            </w:pPr>
          </w:p>
        </w:tc>
        <w:tc>
          <w:tcPr>
            <w:tcW w:w="723" w:type="dxa"/>
            <w:gridSpan w:val="2"/>
            <w:shd w:val="clear" w:color="auto" w:fill="auto"/>
            <w:vAlign w:val="center"/>
          </w:tcPr>
          <w:p w14:paraId="42DA453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4A9F363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58EEA10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shd w:val="clear" w:color="auto" w:fill="auto"/>
            <w:vAlign w:val="center"/>
          </w:tcPr>
          <w:p w14:paraId="55A4A8B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3"/>
            <w:shd w:val="clear" w:color="auto" w:fill="auto"/>
            <w:vAlign w:val="center"/>
          </w:tcPr>
          <w:p w14:paraId="28E860A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117B041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5" w:type="dxa"/>
            <w:gridSpan w:val="3"/>
            <w:vAlign w:val="center"/>
          </w:tcPr>
          <w:p w14:paraId="37589F9A"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5DEFA817"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4E106FB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6799C45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110F600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75D08BAE" w14:textId="0CBEDEEE"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3547FBDB" w14:textId="77777777" w:rsidTr="00FD2DBB">
        <w:trPr>
          <w:gridAfter w:val="1"/>
          <w:wAfter w:w="41" w:type="dxa"/>
          <w:trHeight w:val="1191"/>
        </w:trPr>
        <w:tc>
          <w:tcPr>
            <w:tcW w:w="552" w:type="dxa"/>
            <w:shd w:val="clear" w:color="auto" w:fill="auto"/>
            <w:vAlign w:val="center"/>
          </w:tcPr>
          <w:p w14:paraId="6FF01019"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9.2</w:t>
            </w:r>
          </w:p>
        </w:tc>
        <w:tc>
          <w:tcPr>
            <w:tcW w:w="1818" w:type="dxa"/>
            <w:shd w:val="clear" w:color="auto" w:fill="auto"/>
            <w:vAlign w:val="center"/>
          </w:tcPr>
          <w:p w14:paraId="67A68F0F" w14:textId="77777777" w:rsidR="00E35A91" w:rsidRPr="0072094B" w:rsidRDefault="004158C5" w:rsidP="00AA3556">
            <w:pPr>
              <w:rPr>
                <w:rFonts w:ascii="Times New Roman" w:eastAsia="Times New Roman" w:hAnsi="Times New Roman" w:cs="Times New Roman"/>
                <w:sz w:val="16"/>
                <w:szCs w:val="16"/>
                <w:lang w:eastAsia="ru-RU"/>
              </w:rPr>
            </w:pPr>
            <w:hyperlink w:anchor="вхисхголчас" w:history="1">
              <w:r w:rsidR="00E35A91"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240" w:type="dxa"/>
            <w:shd w:val="clear" w:color="auto" w:fill="auto"/>
            <w:vAlign w:val="center"/>
          </w:tcPr>
          <w:p w14:paraId="7BCB1593"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22" w:type="dxa"/>
            <w:gridSpan w:val="2"/>
            <w:shd w:val="clear" w:color="auto" w:fill="auto"/>
            <w:vAlign w:val="center"/>
          </w:tcPr>
          <w:p w14:paraId="3907B485" w14:textId="078C872C"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77A51F90"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14B8E1EF"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13C042C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51CF760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1EF0F12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shd w:val="clear" w:color="auto" w:fill="auto"/>
            <w:vAlign w:val="center"/>
          </w:tcPr>
          <w:p w14:paraId="1C5FEE2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3"/>
            <w:shd w:val="clear" w:color="auto" w:fill="auto"/>
            <w:vAlign w:val="center"/>
          </w:tcPr>
          <w:p w14:paraId="27406CF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0A7E5FD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5" w:type="dxa"/>
            <w:gridSpan w:val="3"/>
            <w:vAlign w:val="center"/>
          </w:tcPr>
          <w:p w14:paraId="2D2FF9F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494AB42"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767ABD7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5DC485A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574853AC"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6DA02F6B" w14:textId="6CDD8D30"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7305392B" w14:textId="77777777" w:rsidTr="00FD2DBB">
        <w:trPr>
          <w:gridAfter w:val="1"/>
          <w:wAfter w:w="41" w:type="dxa"/>
          <w:trHeight w:val="1191"/>
        </w:trPr>
        <w:tc>
          <w:tcPr>
            <w:tcW w:w="552" w:type="dxa"/>
            <w:shd w:val="clear" w:color="auto" w:fill="auto"/>
            <w:vAlign w:val="center"/>
          </w:tcPr>
          <w:p w14:paraId="2595CE43"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9.3</w:t>
            </w:r>
          </w:p>
        </w:tc>
        <w:tc>
          <w:tcPr>
            <w:tcW w:w="1818" w:type="dxa"/>
            <w:shd w:val="clear" w:color="auto" w:fill="auto"/>
            <w:vAlign w:val="center"/>
          </w:tcPr>
          <w:p w14:paraId="7F16A1AC" w14:textId="77777777" w:rsidR="00E35A91" w:rsidRPr="0072094B" w:rsidRDefault="004158C5" w:rsidP="00AA3556">
            <w:pPr>
              <w:rPr>
                <w:rFonts w:ascii="Times New Roman" w:eastAsia="Times New Roman" w:hAnsi="Times New Roman" w:cs="Times New Roman"/>
                <w:sz w:val="16"/>
                <w:szCs w:val="16"/>
                <w:lang w:eastAsia="ru-RU"/>
              </w:rPr>
            </w:pPr>
            <w:hyperlink w:anchor="вхисхголчас" w:history="1">
              <w:r w:rsidR="00E35A91"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блендинга</w:t>
              </w:r>
            </w:hyperlink>
          </w:p>
        </w:tc>
        <w:tc>
          <w:tcPr>
            <w:tcW w:w="2240" w:type="dxa"/>
            <w:shd w:val="clear" w:color="auto" w:fill="auto"/>
            <w:vAlign w:val="center"/>
          </w:tcPr>
          <w:p w14:paraId="224552AD"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данных с контактами потенциальных кандидатов на вакансии АО "Почта России"</w:t>
            </w:r>
          </w:p>
          <w:p w14:paraId="58816ED1"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 </w:t>
            </w:r>
          </w:p>
        </w:tc>
        <w:tc>
          <w:tcPr>
            <w:tcW w:w="722" w:type="dxa"/>
            <w:gridSpan w:val="2"/>
            <w:shd w:val="clear" w:color="auto" w:fill="auto"/>
            <w:vAlign w:val="center"/>
          </w:tcPr>
          <w:p w14:paraId="78853C10" w14:textId="352A5CE8"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2A5E207C"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7810F376"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3D58DB78"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14E87020"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342233D3"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shd w:val="clear" w:color="auto" w:fill="auto"/>
            <w:vAlign w:val="center"/>
          </w:tcPr>
          <w:p w14:paraId="1F2AE1F9"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3"/>
            <w:shd w:val="clear" w:color="auto" w:fill="auto"/>
            <w:vAlign w:val="center"/>
          </w:tcPr>
          <w:p w14:paraId="4B2BC96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4A91CCC6"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5" w:type="dxa"/>
            <w:gridSpan w:val="3"/>
            <w:vAlign w:val="center"/>
          </w:tcPr>
          <w:p w14:paraId="56699F8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2D19981F"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7" w:type="dxa"/>
            <w:gridSpan w:val="2"/>
            <w:vAlign w:val="center"/>
          </w:tcPr>
          <w:p w14:paraId="49ED98D4"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6" w:type="dxa"/>
            <w:gridSpan w:val="2"/>
            <w:vAlign w:val="center"/>
          </w:tcPr>
          <w:p w14:paraId="3B0CE65E"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gridSpan w:val="2"/>
            <w:vAlign w:val="center"/>
          </w:tcPr>
          <w:p w14:paraId="78EE667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1" w:type="dxa"/>
            <w:vAlign w:val="center"/>
          </w:tcPr>
          <w:p w14:paraId="69DA33E1" w14:textId="1AF52B7B" w:rsidR="00E35A91" w:rsidRPr="0072094B" w:rsidRDefault="00E35A91" w:rsidP="00AA3556">
            <w:pPr>
              <w:jc w:val="center"/>
              <w:rPr>
                <w:rFonts w:ascii="Times New Roman" w:eastAsia="Times New Roman" w:hAnsi="Times New Roman" w:cs="Times New Roman"/>
                <w:sz w:val="16"/>
                <w:szCs w:val="16"/>
                <w:lang w:eastAsia="ru-RU"/>
              </w:rPr>
            </w:pPr>
          </w:p>
        </w:tc>
      </w:tr>
      <w:tr w:rsidR="00FD2DBB" w:rsidRPr="0072094B" w14:paraId="5D257E90" w14:textId="77777777" w:rsidTr="00FD2DBB">
        <w:trPr>
          <w:gridAfter w:val="1"/>
          <w:wAfter w:w="41" w:type="dxa"/>
          <w:trHeight w:val="567"/>
        </w:trPr>
        <w:tc>
          <w:tcPr>
            <w:tcW w:w="552" w:type="dxa"/>
            <w:shd w:val="clear" w:color="auto" w:fill="auto"/>
            <w:vAlign w:val="center"/>
          </w:tcPr>
          <w:p w14:paraId="2A6F1F2F" w14:textId="77777777" w:rsidR="00AA3556" w:rsidRPr="0072094B" w:rsidRDefault="00AA3556" w:rsidP="00AA3556">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10</w:t>
            </w:r>
          </w:p>
        </w:tc>
        <w:tc>
          <w:tcPr>
            <w:tcW w:w="14899" w:type="dxa"/>
            <w:gridSpan w:val="34"/>
            <w:shd w:val="clear" w:color="auto" w:fill="auto"/>
            <w:vAlign w:val="center"/>
          </w:tcPr>
          <w:p w14:paraId="040C0B98" w14:textId="77777777" w:rsidR="00AA3556" w:rsidRPr="0072094B" w:rsidRDefault="00AA3556" w:rsidP="00AA3556">
            <w:pPr>
              <w:jc w:val="both"/>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«Урегулирование просроченной дебиторской задолженности»</w:t>
            </w:r>
          </w:p>
        </w:tc>
      </w:tr>
      <w:tr w:rsidR="00FD2DBB" w:rsidRPr="0072094B" w14:paraId="14D88EE3" w14:textId="77777777" w:rsidTr="00FD2DBB">
        <w:trPr>
          <w:gridAfter w:val="1"/>
          <w:wAfter w:w="41" w:type="dxa"/>
          <w:trHeight w:val="1191"/>
        </w:trPr>
        <w:tc>
          <w:tcPr>
            <w:tcW w:w="552" w:type="dxa"/>
            <w:shd w:val="clear" w:color="auto" w:fill="auto"/>
            <w:vAlign w:val="center"/>
          </w:tcPr>
          <w:p w14:paraId="02754AEF" w14:textId="77777777" w:rsidR="00E35A91" w:rsidRPr="0072094B" w:rsidRDefault="00E35A91" w:rsidP="00AA3556">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10.1</w:t>
            </w:r>
          </w:p>
        </w:tc>
        <w:tc>
          <w:tcPr>
            <w:tcW w:w="1818" w:type="dxa"/>
            <w:shd w:val="clear" w:color="auto" w:fill="auto"/>
            <w:vAlign w:val="center"/>
          </w:tcPr>
          <w:p w14:paraId="68C86686" w14:textId="77777777" w:rsidR="00E35A91" w:rsidRPr="0072094B" w:rsidRDefault="004158C5" w:rsidP="00AA3556">
            <w:pPr>
              <w:rPr>
                <w:rFonts w:ascii="Times New Roman" w:eastAsia="Times New Roman" w:hAnsi="Times New Roman" w:cs="Times New Roman"/>
                <w:sz w:val="16"/>
                <w:szCs w:val="16"/>
                <w:lang w:eastAsia="ru-RU"/>
              </w:rPr>
            </w:pPr>
            <w:hyperlink w:anchor="вхисхголчас" w:history="1">
              <w:r w:rsidR="00E35A91" w:rsidRPr="0072094B">
                <w:rPr>
                  <w:rStyle w:val="aff4"/>
                  <w:rFonts w:ascii="Times New Roman" w:hAnsi="Times New Roman"/>
                  <w:color w:val="auto"/>
                  <w:sz w:val="16"/>
                  <w:szCs w:val="16"/>
                  <w:u w:val="none"/>
                </w:rPr>
                <w:t>Обработка звонков и обращений выделенным специалистом в режиме блендинг</w:t>
              </w:r>
              <w:r w:rsidR="00E35A91" w:rsidRPr="0072094B">
                <w:rPr>
                  <w:rStyle w:val="aff4"/>
                  <w:rFonts w:ascii="Times New Roman" w:hAnsi="Times New Roman"/>
                  <w:color w:val="auto"/>
                  <w:sz w:val="18"/>
                  <w:szCs w:val="18"/>
                  <w:u w:val="none"/>
                </w:rPr>
                <w:t>а</w:t>
              </w:r>
            </w:hyperlink>
          </w:p>
        </w:tc>
        <w:tc>
          <w:tcPr>
            <w:tcW w:w="2240" w:type="dxa"/>
            <w:shd w:val="clear" w:color="auto" w:fill="auto"/>
          </w:tcPr>
          <w:p w14:paraId="6B120942" w14:textId="77777777" w:rsidR="00E35A91" w:rsidRPr="0072094B" w:rsidRDefault="00E35A91" w:rsidP="00AA3556">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2DFA0D02" w14:textId="77777777" w:rsidR="00E35A91" w:rsidRPr="0072094B" w:rsidRDefault="00E35A91" w:rsidP="00AA3556">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8-800-101-4041,</w:t>
            </w:r>
          </w:p>
          <w:p w14:paraId="6CD1CC15" w14:textId="77777777" w:rsidR="00E35A91" w:rsidRPr="0072094B" w:rsidRDefault="00E35A91" w:rsidP="00AA3556">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22" w:type="dxa"/>
            <w:gridSpan w:val="2"/>
            <w:shd w:val="clear" w:color="auto" w:fill="auto"/>
            <w:vAlign w:val="center"/>
          </w:tcPr>
          <w:p w14:paraId="478F30F9" w14:textId="1D91DAD6"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5B56974C" w14:textId="77777777" w:rsidR="00E35A91" w:rsidRPr="0072094B" w:rsidRDefault="00E35A91" w:rsidP="00AA3556">
            <w:pP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23F72C75" w14:textId="77777777" w:rsidR="00E35A91" w:rsidRPr="0072094B" w:rsidRDefault="00E35A91" w:rsidP="00AA3556">
            <w:pPr>
              <w:rPr>
                <w:rFonts w:ascii="Times New Roman" w:eastAsia="Times New Roman" w:hAnsi="Times New Roman" w:cs="Times New Roman"/>
                <w:sz w:val="16"/>
                <w:szCs w:val="16"/>
                <w:lang w:eastAsia="ru-RU"/>
              </w:rPr>
            </w:pPr>
          </w:p>
        </w:tc>
        <w:tc>
          <w:tcPr>
            <w:tcW w:w="722" w:type="dxa"/>
            <w:gridSpan w:val="2"/>
            <w:shd w:val="clear" w:color="auto" w:fill="auto"/>
            <w:vAlign w:val="center"/>
          </w:tcPr>
          <w:p w14:paraId="5C7142E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002116FA"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shd w:val="clear" w:color="auto" w:fill="auto"/>
            <w:vAlign w:val="center"/>
          </w:tcPr>
          <w:p w14:paraId="107B33F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shd w:val="clear" w:color="auto" w:fill="auto"/>
            <w:vAlign w:val="center"/>
          </w:tcPr>
          <w:p w14:paraId="6186291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3"/>
            <w:shd w:val="clear" w:color="auto" w:fill="auto"/>
            <w:vAlign w:val="center"/>
          </w:tcPr>
          <w:p w14:paraId="72E3E1D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3"/>
            <w:vAlign w:val="center"/>
          </w:tcPr>
          <w:p w14:paraId="0DE957AD"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4BD5439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4F8DF99A"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2" w:type="dxa"/>
            <w:gridSpan w:val="2"/>
            <w:vAlign w:val="center"/>
          </w:tcPr>
          <w:p w14:paraId="14AD6051"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5A54AEF5"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gridSpan w:val="2"/>
            <w:vAlign w:val="center"/>
          </w:tcPr>
          <w:p w14:paraId="7DC8DB4B" w14:textId="77777777" w:rsidR="00E35A91" w:rsidRPr="0072094B" w:rsidRDefault="00E35A91" w:rsidP="00AA3556">
            <w:pPr>
              <w:jc w:val="center"/>
              <w:rPr>
                <w:rFonts w:ascii="Times New Roman" w:eastAsia="Times New Roman" w:hAnsi="Times New Roman" w:cs="Times New Roman"/>
                <w:sz w:val="16"/>
                <w:szCs w:val="16"/>
                <w:lang w:eastAsia="ru-RU"/>
              </w:rPr>
            </w:pPr>
          </w:p>
        </w:tc>
        <w:tc>
          <w:tcPr>
            <w:tcW w:w="723" w:type="dxa"/>
            <w:vAlign w:val="center"/>
          </w:tcPr>
          <w:p w14:paraId="2B5C73F0" w14:textId="01BB6A4A" w:rsidR="00E35A91" w:rsidRPr="0072094B" w:rsidRDefault="00E35A91" w:rsidP="00AA3556">
            <w:pPr>
              <w:jc w:val="center"/>
              <w:rPr>
                <w:rFonts w:ascii="Times New Roman" w:eastAsia="Times New Roman" w:hAnsi="Times New Roman" w:cs="Times New Roman"/>
                <w:sz w:val="16"/>
                <w:szCs w:val="16"/>
                <w:lang w:eastAsia="ru-RU"/>
              </w:rPr>
            </w:pPr>
          </w:p>
        </w:tc>
      </w:tr>
    </w:tbl>
    <w:p w14:paraId="6532D6E0" w14:textId="77777777" w:rsidR="00D64034" w:rsidRPr="0072094B" w:rsidRDefault="00D64034" w:rsidP="00F33290">
      <w:pPr>
        <w:pStyle w:val="a2"/>
        <w:numPr>
          <w:ilvl w:val="0"/>
          <w:numId w:val="0"/>
        </w:numPr>
        <w:spacing w:before="0"/>
        <w:ind w:left="360"/>
        <w:rPr>
          <w:rFonts w:cs="Times New Roman"/>
          <w:color w:val="auto"/>
          <w:sz w:val="20"/>
          <w:szCs w:val="20"/>
        </w:rPr>
      </w:pPr>
    </w:p>
    <w:p w14:paraId="60B2FC88" w14:textId="77BEA4FC" w:rsidR="00384995" w:rsidRPr="0072094B" w:rsidRDefault="00384995">
      <w:pPr>
        <w:rPr>
          <w:rFonts w:ascii="Times New Roman" w:hAnsi="Times New Roman" w:cs="Times New Roman"/>
          <w:sz w:val="20"/>
          <w:szCs w:val="20"/>
        </w:rPr>
      </w:pPr>
      <w:r w:rsidRPr="0072094B">
        <w:rPr>
          <w:rFonts w:ascii="Times New Roman" w:hAnsi="Times New Roman" w:cs="Times New Roman"/>
          <w:sz w:val="20"/>
          <w:szCs w:val="20"/>
        </w:rPr>
        <w:br w:type="page"/>
      </w:r>
    </w:p>
    <w:p w14:paraId="32C37F46" w14:textId="77777777" w:rsidR="00384995" w:rsidRPr="0072094B" w:rsidRDefault="00384995" w:rsidP="00CD04D8">
      <w:pPr>
        <w:pStyle w:val="14"/>
        <w:numPr>
          <w:ilvl w:val="0"/>
          <w:numId w:val="0"/>
        </w:numPr>
        <w:spacing w:after="0"/>
        <w:ind w:left="6663"/>
        <w:jc w:val="right"/>
        <w:rPr>
          <w:rFonts w:cs="Times New Roman"/>
          <w:sz w:val="20"/>
          <w:szCs w:val="20"/>
        </w:rPr>
        <w:sectPr w:rsidR="00384995" w:rsidRPr="0072094B" w:rsidSect="00384995">
          <w:pgSz w:w="16838" w:h="11906" w:orient="landscape"/>
          <w:pgMar w:top="1701" w:right="1134" w:bottom="850" w:left="1134" w:header="708" w:footer="708" w:gutter="0"/>
          <w:cols w:space="708"/>
          <w:docGrid w:linePitch="360"/>
        </w:sectPr>
      </w:pPr>
    </w:p>
    <w:p w14:paraId="2D098875" w14:textId="1F19905A" w:rsidR="004D6CB2" w:rsidRPr="0072094B" w:rsidRDefault="00CD04D8" w:rsidP="00CD04D8">
      <w:pPr>
        <w:pStyle w:val="14"/>
        <w:numPr>
          <w:ilvl w:val="0"/>
          <w:numId w:val="0"/>
        </w:numPr>
        <w:spacing w:after="0"/>
        <w:ind w:left="6663"/>
        <w:jc w:val="right"/>
        <w:rPr>
          <w:rFonts w:cs="Times New Roman"/>
          <w:sz w:val="20"/>
          <w:szCs w:val="20"/>
        </w:rPr>
      </w:pPr>
      <w:r w:rsidRPr="0072094B">
        <w:rPr>
          <w:rFonts w:cs="Times New Roman"/>
          <w:sz w:val="20"/>
          <w:szCs w:val="20"/>
        </w:rPr>
        <w:t>Приложение № 18</w:t>
      </w:r>
    </w:p>
    <w:p w14:paraId="61C4BA4E" w14:textId="77777777" w:rsidR="004D6CB2" w:rsidRPr="0072094B" w:rsidRDefault="004D6CB2" w:rsidP="00CD04D8">
      <w:pPr>
        <w:pStyle w:val="14"/>
        <w:numPr>
          <w:ilvl w:val="0"/>
          <w:numId w:val="0"/>
        </w:numPr>
        <w:spacing w:after="0"/>
        <w:ind w:left="6663"/>
        <w:jc w:val="right"/>
        <w:rPr>
          <w:rFonts w:cs="Times New Roman"/>
          <w:sz w:val="20"/>
          <w:szCs w:val="20"/>
        </w:rPr>
      </w:pPr>
      <w:r w:rsidRPr="0072094B">
        <w:rPr>
          <w:rFonts w:cs="Times New Roman"/>
          <w:sz w:val="20"/>
          <w:szCs w:val="20"/>
        </w:rPr>
        <w:t>к Техническому заданию</w:t>
      </w:r>
    </w:p>
    <w:p w14:paraId="2FECF208" w14:textId="70979DD2" w:rsidR="004D6CB2" w:rsidRPr="0072094B" w:rsidRDefault="004D6CB2" w:rsidP="00F24FED">
      <w:pPr>
        <w:spacing w:after="0" w:line="240" w:lineRule="auto"/>
        <w:ind w:firstLine="709"/>
        <w:jc w:val="both"/>
        <w:rPr>
          <w:rFonts w:ascii="Times New Roman" w:hAnsi="Times New Roman" w:cs="Times New Roman"/>
          <w:sz w:val="20"/>
          <w:szCs w:val="20"/>
        </w:rPr>
      </w:pPr>
    </w:p>
    <w:p w14:paraId="106F9928" w14:textId="38E5AB76" w:rsidR="00F57662" w:rsidRPr="0072094B" w:rsidRDefault="00F57662" w:rsidP="002B3210">
      <w:pPr>
        <w:spacing w:after="0" w:line="240" w:lineRule="auto"/>
        <w:ind w:left="1276"/>
        <w:jc w:val="both"/>
        <w:rPr>
          <w:rFonts w:ascii="Times New Roman" w:hAnsi="Times New Roman"/>
          <w:b/>
          <w:sz w:val="20"/>
          <w:szCs w:val="20"/>
        </w:rPr>
      </w:pPr>
      <w:r w:rsidRPr="0072094B">
        <w:rPr>
          <w:rFonts w:ascii="Times New Roman" w:hAnsi="Times New Roman"/>
          <w:b/>
          <w:sz w:val="20"/>
          <w:szCs w:val="20"/>
        </w:rPr>
        <w:t xml:space="preserve">Общие сведения </w:t>
      </w:r>
      <w:r w:rsidR="002B3210" w:rsidRPr="0072094B">
        <w:rPr>
          <w:rFonts w:ascii="Times New Roman" w:hAnsi="Times New Roman"/>
          <w:b/>
          <w:sz w:val="20"/>
          <w:szCs w:val="20"/>
        </w:rPr>
        <w:t xml:space="preserve">о Системе «Программный комплекс </w:t>
      </w:r>
      <w:r w:rsidR="002B3210" w:rsidRPr="0072094B">
        <w:rPr>
          <w:rFonts w:ascii="Times New Roman" w:hAnsi="Times New Roman"/>
          <w:b/>
          <w:sz w:val="20"/>
          <w:szCs w:val="20"/>
          <w:lang w:val="en-US"/>
        </w:rPr>
        <w:t>EMS</w:t>
      </w:r>
      <w:r w:rsidR="002B3210" w:rsidRPr="0072094B">
        <w:rPr>
          <w:rFonts w:ascii="Times New Roman" w:hAnsi="Times New Roman"/>
          <w:b/>
          <w:sz w:val="20"/>
          <w:szCs w:val="20"/>
        </w:rPr>
        <w:t>»</w:t>
      </w:r>
    </w:p>
    <w:p w14:paraId="245359AB" w14:textId="77777777" w:rsidR="00F57662" w:rsidRPr="0072094B" w:rsidRDefault="00F57662" w:rsidP="00CF0757">
      <w:pPr>
        <w:numPr>
          <w:ilvl w:val="0"/>
          <w:numId w:val="60"/>
        </w:numPr>
        <w:spacing w:after="0" w:line="240" w:lineRule="auto"/>
        <w:jc w:val="both"/>
        <w:rPr>
          <w:rFonts w:ascii="Times New Roman" w:hAnsi="Times New Roman"/>
          <w:b/>
          <w:sz w:val="20"/>
          <w:szCs w:val="20"/>
        </w:rPr>
      </w:pPr>
      <w:r w:rsidRPr="0072094B">
        <w:rPr>
          <w:rFonts w:ascii="Times New Roman" w:hAnsi="Times New Roman"/>
          <w:b/>
          <w:sz w:val="20"/>
          <w:szCs w:val="20"/>
        </w:rPr>
        <w:t xml:space="preserve">Наименование Системы </w:t>
      </w:r>
    </w:p>
    <w:p w14:paraId="2CA3A933"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 xml:space="preserve">Полное наименование Системы – Программный комплекс </w:t>
      </w:r>
      <w:r w:rsidRPr="0072094B">
        <w:rPr>
          <w:rFonts w:ascii="Times New Roman" w:hAnsi="Times New Roman"/>
          <w:sz w:val="20"/>
          <w:szCs w:val="20"/>
          <w:lang w:val="en-US"/>
        </w:rPr>
        <w:t>EMS</w:t>
      </w:r>
      <w:r w:rsidRPr="0072094B">
        <w:rPr>
          <w:rFonts w:ascii="Times New Roman" w:hAnsi="Times New Roman"/>
          <w:sz w:val="20"/>
          <w:szCs w:val="20"/>
        </w:rPr>
        <w:t>.</w:t>
      </w:r>
    </w:p>
    <w:p w14:paraId="1D9EC639"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 xml:space="preserve">Условное обозначение Системы – ПК </w:t>
      </w:r>
      <w:r w:rsidRPr="0072094B">
        <w:rPr>
          <w:rFonts w:ascii="Times New Roman" w:hAnsi="Times New Roman"/>
          <w:sz w:val="20"/>
          <w:szCs w:val="20"/>
          <w:lang w:val="en-US"/>
        </w:rPr>
        <w:t>EMS</w:t>
      </w:r>
      <w:r w:rsidRPr="0072094B">
        <w:rPr>
          <w:rFonts w:ascii="Times New Roman" w:hAnsi="Times New Roman"/>
          <w:sz w:val="20"/>
          <w:szCs w:val="20"/>
        </w:rPr>
        <w:t>.</w:t>
      </w:r>
    </w:p>
    <w:p w14:paraId="6F273120"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 xml:space="preserve">Далее по тексту для обозначения «Программный комплекс </w:t>
      </w:r>
      <w:r w:rsidRPr="0072094B">
        <w:rPr>
          <w:rFonts w:ascii="Times New Roman" w:hAnsi="Times New Roman"/>
          <w:sz w:val="20"/>
          <w:szCs w:val="20"/>
          <w:lang w:val="en-US"/>
        </w:rPr>
        <w:t>EMS</w:t>
      </w:r>
      <w:r w:rsidRPr="0072094B">
        <w:rPr>
          <w:rFonts w:ascii="Times New Roman" w:hAnsi="Times New Roman"/>
          <w:sz w:val="20"/>
          <w:szCs w:val="20"/>
        </w:rPr>
        <w:t>» допускается использование полного наименования, условного обозначения (аббревиатуры) или термина «Система».</w:t>
      </w:r>
    </w:p>
    <w:p w14:paraId="4D949036" w14:textId="77777777" w:rsidR="00F57662" w:rsidRPr="0072094B" w:rsidRDefault="00F57662" w:rsidP="00CF0757">
      <w:pPr>
        <w:numPr>
          <w:ilvl w:val="0"/>
          <w:numId w:val="60"/>
        </w:numPr>
        <w:spacing w:after="0" w:line="240" w:lineRule="auto"/>
        <w:jc w:val="both"/>
        <w:rPr>
          <w:rFonts w:ascii="Times New Roman" w:hAnsi="Times New Roman"/>
          <w:b/>
          <w:sz w:val="20"/>
          <w:szCs w:val="20"/>
        </w:rPr>
      </w:pPr>
      <w:r w:rsidRPr="0072094B">
        <w:rPr>
          <w:rFonts w:ascii="Times New Roman" w:hAnsi="Times New Roman"/>
          <w:b/>
          <w:sz w:val="20"/>
          <w:szCs w:val="20"/>
        </w:rPr>
        <w:t xml:space="preserve">Назначение Системы </w:t>
      </w:r>
    </w:p>
    <w:p w14:paraId="576D3D8F" w14:textId="384D00DF"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Система предназначена для организации эффективного взаимодействия клиентов, сотрудников контакт-центра, менеджеров поддержки клиентов и сотрудников Участков курьерской доставки АО «Почта России» по процессам сбора и доставки отправлений курьерами.</w:t>
      </w:r>
    </w:p>
    <w:p w14:paraId="14DF7DE7" w14:textId="77777777" w:rsidR="00F57662" w:rsidRPr="0072094B" w:rsidRDefault="00F57662" w:rsidP="00CF0757">
      <w:pPr>
        <w:numPr>
          <w:ilvl w:val="1"/>
          <w:numId w:val="60"/>
        </w:numPr>
        <w:spacing w:after="0" w:line="240" w:lineRule="auto"/>
        <w:ind w:left="1276" w:hanging="567"/>
        <w:jc w:val="both"/>
        <w:rPr>
          <w:rFonts w:ascii="Times New Roman" w:hAnsi="Times New Roman"/>
          <w:b/>
          <w:sz w:val="20"/>
          <w:szCs w:val="20"/>
        </w:rPr>
      </w:pPr>
      <w:r w:rsidRPr="0072094B">
        <w:rPr>
          <w:rFonts w:ascii="Times New Roman" w:hAnsi="Times New Roman"/>
          <w:b/>
          <w:sz w:val="20"/>
          <w:szCs w:val="20"/>
        </w:rPr>
        <w:t xml:space="preserve">Перечень пользователей Системы </w:t>
      </w:r>
    </w:p>
    <w:p w14:paraId="5CEDD06C"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 xml:space="preserve">К пользователям Системы относятся: </w:t>
      </w:r>
    </w:p>
    <w:p w14:paraId="2A61A058"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Работники УКД</w:t>
      </w:r>
      <w:r w:rsidRPr="0072094B">
        <w:rPr>
          <w:rFonts w:ascii="Times New Roman" w:hAnsi="Times New Roman"/>
          <w:sz w:val="20"/>
          <w:szCs w:val="20"/>
          <w:lang w:val="en-US"/>
        </w:rPr>
        <w:t xml:space="preserve">; </w:t>
      </w:r>
    </w:p>
    <w:p w14:paraId="7E511307"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Менеджеры поддержки клиентов;</w:t>
      </w:r>
    </w:p>
    <w:p w14:paraId="0753E331"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Сотрудники Макрорегионов и АУП Курьерской службы;</w:t>
      </w:r>
    </w:p>
    <w:p w14:paraId="383F74CA"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Сотрудники УФПС;</w:t>
      </w:r>
    </w:p>
    <w:p w14:paraId="757046BE"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 xml:space="preserve">Сотрудники КЦ. </w:t>
      </w:r>
    </w:p>
    <w:p w14:paraId="6F56CD4C"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 xml:space="preserve">Роли пользователей: </w:t>
      </w:r>
    </w:p>
    <w:p w14:paraId="700EDA90"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Модуль Диспетчерская: администратор, пользователь, просмотр заказов Диспетчерской, руководитель, инициатор заказов, сотрудник УФПС.</w:t>
      </w:r>
    </w:p>
    <w:p w14:paraId="04E3AD31"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Модуль Обращения: администратор, пользователь, пользователь АУП, кладовая хранения.</w:t>
      </w:r>
    </w:p>
    <w:p w14:paraId="2D77F36A"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Модуль Контрактные клиенты: администратор, пользователь, пользователь без права на статусы, АУП экономист, просмотр активных контрактов, сотрудник УФПС.</w:t>
      </w:r>
    </w:p>
    <w:p w14:paraId="6DC1EF57"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Модуль Гарантийные письма: администратор, инициатор, инициатор-исполнитель, исполнитель, руководитель.</w:t>
      </w:r>
    </w:p>
    <w:p w14:paraId="4407C189" w14:textId="77777777" w:rsidR="00F57662" w:rsidRPr="0072094B" w:rsidRDefault="00F57662" w:rsidP="00CF0757">
      <w:pPr>
        <w:numPr>
          <w:ilvl w:val="0"/>
          <w:numId w:val="61"/>
        </w:numPr>
        <w:spacing w:after="0" w:line="240" w:lineRule="auto"/>
        <w:jc w:val="both"/>
        <w:rPr>
          <w:rFonts w:ascii="Times New Roman" w:hAnsi="Times New Roman"/>
          <w:sz w:val="20"/>
          <w:szCs w:val="20"/>
        </w:rPr>
      </w:pPr>
      <w:r w:rsidRPr="0072094B">
        <w:rPr>
          <w:rFonts w:ascii="Times New Roman" w:hAnsi="Times New Roman"/>
          <w:sz w:val="20"/>
          <w:szCs w:val="20"/>
        </w:rPr>
        <w:t>Модуль Редакторы: администратор, пользователь, просмотр логов по ЕКОМ в мониторинге, редактор маршрутов.</w:t>
      </w:r>
    </w:p>
    <w:p w14:paraId="78987204"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При назначении прав доступа для каждого пользователя назначается перечень доступных объектов: ОСП, Диспетчерских, УФПС.</w:t>
      </w:r>
    </w:p>
    <w:p w14:paraId="0B5B0E13"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Общее количество пользователей Системы 10 000.</w:t>
      </w:r>
    </w:p>
    <w:p w14:paraId="3F37A3E1" w14:textId="77777777" w:rsidR="00F57662" w:rsidRPr="0072094B" w:rsidRDefault="00F57662" w:rsidP="00CF0757">
      <w:pPr>
        <w:numPr>
          <w:ilvl w:val="1"/>
          <w:numId w:val="60"/>
        </w:numPr>
        <w:spacing w:after="0" w:line="240" w:lineRule="auto"/>
        <w:ind w:left="1276" w:hanging="567"/>
        <w:jc w:val="both"/>
        <w:rPr>
          <w:rFonts w:ascii="Times New Roman" w:hAnsi="Times New Roman"/>
          <w:b/>
          <w:sz w:val="20"/>
          <w:szCs w:val="20"/>
        </w:rPr>
      </w:pPr>
      <w:r w:rsidRPr="0072094B">
        <w:rPr>
          <w:rFonts w:ascii="Times New Roman" w:hAnsi="Times New Roman"/>
          <w:b/>
          <w:sz w:val="20"/>
          <w:szCs w:val="20"/>
        </w:rPr>
        <w:t>Архитектура системы</w:t>
      </w:r>
    </w:p>
    <w:p w14:paraId="5496B253" w14:textId="77777777" w:rsidR="00F57662" w:rsidRPr="0072094B" w:rsidRDefault="00F57662" w:rsidP="00F57662">
      <w:pPr>
        <w:spacing w:after="0" w:line="240" w:lineRule="auto"/>
        <w:ind w:left="1146"/>
        <w:jc w:val="both"/>
        <w:rPr>
          <w:rFonts w:ascii="Times New Roman" w:hAnsi="Times New Roman"/>
          <w:sz w:val="20"/>
          <w:szCs w:val="20"/>
        </w:rPr>
      </w:pPr>
      <w:r w:rsidRPr="0072094B">
        <w:rPr>
          <w:rFonts w:ascii="Times New Roman" w:hAnsi="Times New Roman"/>
          <w:sz w:val="20"/>
          <w:szCs w:val="20"/>
        </w:rPr>
        <w:t>Архитектура системы представлена на рисунках 1 и 2.</w:t>
      </w:r>
    </w:p>
    <w:p w14:paraId="3443EDD9" w14:textId="77777777" w:rsidR="00F57662" w:rsidRPr="0072094B" w:rsidRDefault="00F57662" w:rsidP="00F57662">
      <w:pPr>
        <w:spacing w:after="0" w:line="240" w:lineRule="auto"/>
        <w:ind w:firstLine="709"/>
        <w:jc w:val="both"/>
        <w:rPr>
          <w:rFonts w:ascii="Times New Roman" w:hAnsi="Times New Roman"/>
          <w:sz w:val="20"/>
          <w:szCs w:val="20"/>
        </w:rPr>
      </w:pPr>
    </w:p>
    <w:p w14:paraId="2D08738D" w14:textId="77777777" w:rsidR="00F57662" w:rsidRPr="0072094B" w:rsidRDefault="00F57662" w:rsidP="00CF0757">
      <w:pPr>
        <w:numPr>
          <w:ilvl w:val="0"/>
          <w:numId w:val="60"/>
        </w:numPr>
        <w:spacing w:after="0" w:line="240" w:lineRule="auto"/>
        <w:ind w:left="426" w:hanging="426"/>
        <w:jc w:val="both"/>
        <w:rPr>
          <w:rFonts w:ascii="Times New Roman" w:hAnsi="Times New Roman"/>
          <w:b/>
          <w:sz w:val="20"/>
          <w:szCs w:val="20"/>
        </w:rPr>
      </w:pPr>
      <w:r w:rsidRPr="0072094B">
        <w:rPr>
          <w:rFonts w:ascii="Times New Roman" w:hAnsi="Times New Roman"/>
          <w:b/>
          <w:sz w:val="20"/>
          <w:szCs w:val="20"/>
        </w:rPr>
        <w:t xml:space="preserve">Описание функциональных блоков Системы </w:t>
      </w:r>
    </w:p>
    <w:p w14:paraId="3845BA45" w14:textId="77777777" w:rsidR="00F57662" w:rsidRPr="0072094B" w:rsidRDefault="00F57662" w:rsidP="00F57662">
      <w:pPr>
        <w:spacing w:after="0" w:line="240" w:lineRule="auto"/>
        <w:ind w:firstLine="709"/>
        <w:jc w:val="both"/>
        <w:rPr>
          <w:rFonts w:ascii="Times New Roman" w:hAnsi="Times New Roman"/>
          <w:sz w:val="20"/>
          <w:szCs w:val="20"/>
        </w:rPr>
      </w:pPr>
      <w:r w:rsidRPr="0072094B">
        <w:rPr>
          <w:rFonts w:ascii="Times New Roman" w:hAnsi="Times New Roman"/>
          <w:sz w:val="20"/>
          <w:szCs w:val="20"/>
        </w:rPr>
        <w:t>Схема функциональных блоков и архитектуры системы представлена на рисунках 1 и 2.</w:t>
      </w:r>
    </w:p>
    <w:p w14:paraId="6607BEEF" w14:textId="77777777" w:rsidR="00F57662" w:rsidRPr="0072094B" w:rsidRDefault="00F57662" w:rsidP="00F57662">
      <w:pPr>
        <w:spacing w:after="0" w:line="240" w:lineRule="auto"/>
        <w:ind w:firstLine="709"/>
        <w:jc w:val="both"/>
        <w:rPr>
          <w:rFonts w:ascii="Times New Roman" w:hAnsi="Times New Roman"/>
          <w:sz w:val="20"/>
          <w:szCs w:val="20"/>
        </w:rPr>
      </w:pPr>
    </w:p>
    <w:tbl>
      <w:tblPr>
        <w:tblW w:w="9782" w:type="dxa"/>
        <w:tblCellSpacing w:w="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660"/>
      </w:tblGrid>
      <w:tr w:rsidR="00F57662" w:rsidRPr="0072094B" w14:paraId="3B04AF63" w14:textId="77777777" w:rsidTr="006E2FD3">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34B6CE" w14:textId="77777777" w:rsidR="00F57662" w:rsidRPr="0072094B" w:rsidRDefault="00F57662" w:rsidP="006E2FD3">
            <w:pPr>
              <w:spacing w:after="0" w:line="240" w:lineRule="auto"/>
              <w:ind w:firstLine="18"/>
              <w:jc w:val="center"/>
              <w:rPr>
                <w:rFonts w:ascii="Times New Roman" w:hAnsi="Times New Roman"/>
                <w:b/>
                <w:sz w:val="20"/>
                <w:szCs w:val="20"/>
              </w:rPr>
            </w:pPr>
            <w:r w:rsidRPr="0072094B">
              <w:rPr>
                <w:rFonts w:ascii="Times New Roman" w:hAnsi="Times New Roman"/>
                <w:b/>
                <w:sz w:val="20"/>
                <w:szCs w:val="20"/>
              </w:rPr>
              <w:t>Функциональный блок (модуль) системы</w:t>
            </w:r>
          </w:p>
        </w:tc>
        <w:tc>
          <w:tcPr>
            <w:tcW w:w="7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55F0D3" w14:textId="77777777" w:rsidR="00F57662" w:rsidRPr="0072094B" w:rsidRDefault="00F57662" w:rsidP="006E2FD3">
            <w:pPr>
              <w:spacing w:after="0" w:line="240" w:lineRule="auto"/>
              <w:ind w:firstLine="709"/>
              <w:jc w:val="center"/>
              <w:rPr>
                <w:rFonts w:ascii="Times New Roman" w:hAnsi="Times New Roman"/>
                <w:b/>
                <w:sz w:val="20"/>
                <w:szCs w:val="20"/>
              </w:rPr>
            </w:pPr>
            <w:r w:rsidRPr="0072094B">
              <w:rPr>
                <w:rFonts w:ascii="Times New Roman" w:hAnsi="Times New Roman"/>
                <w:b/>
                <w:sz w:val="20"/>
                <w:szCs w:val="20"/>
              </w:rPr>
              <w:t>Назначение</w:t>
            </w:r>
          </w:p>
        </w:tc>
      </w:tr>
      <w:tr w:rsidR="00F57662" w:rsidRPr="0072094B" w14:paraId="182DC8B8" w14:textId="77777777" w:rsidTr="006E2FD3">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C92F8C" w14:textId="77777777" w:rsidR="00F57662" w:rsidRPr="0072094B" w:rsidRDefault="00F57662" w:rsidP="006E2FD3">
            <w:pPr>
              <w:spacing w:after="0" w:line="240" w:lineRule="auto"/>
              <w:jc w:val="both"/>
              <w:rPr>
                <w:rFonts w:ascii="Times New Roman" w:hAnsi="Times New Roman"/>
                <w:sz w:val="20"/>
                <w:szCs w:val="20"/>
              </w:rPr>
            </w:pPr>
            <w:r w:rsidRPr="0072094B">
              <w:rPr>
                <w:rFonts w:ascii="Times New Roman" w:hAnsi="Times New Roman"/>
                <w:sz w:val="20"/>
                <w:szCs w:val="20"/>
              </w:rPr>
              <w:t>Диспетчерская</w:t>
            </w:r>
          </w:p>
        </w:tc>
        <w:tc>
          <w:tcPr>
            <w:tcW w:w="7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31EBBE" w14:textId="77777777" w:rsidR="00F57662" w:rsidRPr="0072094B" w:rsidRDefault="00F57662" w:rsidP="006E2FD3">
            <w:pPr>
              <w:spacing w:after="0" w:line="240" w:lineRule="auto"/>
              <w:ind w:firstLine="709"/>
              <w:jc w:val="both"/>
              <w:rPr>
                <w:rFonts w:ascii="Times New Roman" w:hAnsi="Times New Roman"/>
                <w:sz w:val="20"/>
                <w:szCs w:val="20"/>
              </w:rPr>
            </w:pPr>
            <w:r w:rsidRPr="0072094B">
              <w:rPr>
                <w:rFonts w:ascii="Times New Roman" w:hAnsi="Times New Roman"/>
                <w:sz w:val="20"/>
                <w:szCs w:val="20"/>
              </w:rPr>
              <w:t>Управление записями о заказах на выезд курьера (создание, смена статуса, реквизитов, поиск и выгрузка, формирование отчетов, отправка уведомлений о событиях на электронную почту, создание печатных форм) и о пожеланиях по доставке (предоставление ответов, смена статуса, реквизитов, поиск и выгрузка, формирование отчетов, отправка уведомлений о событиях на электронную почту, создание печатных форм)</w:t>
            </w:r>
          </w:p>
        </w:tc>
      </w:tr>
      <w:tr w:rsidR="00F57662" w:rsidRPr="0072094B" w14:paraId="6518EAC2" w14:textId="77777777" w:rsidTr="006E2FD3">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79F584" w14:textId="77777777" w:rsidR="00F57662" w:rsidRPr="0072094B" w:rsidRDefault="00F57662" w:rsidP="006E2FD3">
            <w:pPr>
              <w:spacing w:after="0" w:line="240" w:lineRule="auto"/>
              <w:jc w:val="both"/>
              <w:rPr>
                <w:rFonts w:ascii="Times New Roman" w:hAnsi="Times New Roman"/>
                <w:sz w:val="20"/>
                <w:szCs w:val="20"/>
              </w:rPr>
            </w:pPr>
            <w:r w:rsidRPr="0072094B">
              <w:rPr>
                <w:rFonts w:ascii="Times New Roman" w:hAnsi="Times New Roman"/>
                <w:sz w:val="20"/>
                <w:szCs w:val="20"/>
              </w:rPr>
              <w:t>Контрактные клиенты</w:t>
            </w:r>
          </w:p>
        </w:tc>
        <w:tc>
          <w:tcPr>
            <w:tcW w:w="7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CC850B" w14:textId="77777777" w:rsidR="00F57662" w:rsidRPr="0072094B" w:rsidRDefault="00F57662" w:rsidP="006E2FD3">
            <w:pPr>
              <w:spacing w:after="0" w:line="240" w:lineRule="auto"/>
              <w:ind w:firstLine="709"/>
              <w:jc w:val="both"/>
              <w:rPr>
                <w:rFonts w:ascii="Times New Roman" w:hAnsi="Times New Roman"/>
                <w:sz w:val="20"/>
                <w:szCs w:val="20"/>
              </w:rPr>
            </w:pPr>
            <w:r w:rsidRPr="0072094B">
              <w:rPr>
                <w:rFonts w:ascii="Times New Roman" w:hAnsi="Times New Roman"/>
                <w:sz w:val="20"/>
                <w:szCs w:val="20"/>
              </w:rPr>
              <w:t>Управление записями об адресах юридических лиц, заключивших договор на обслуживание Заказчиком для вызова курьера (создание, смена статуса, реквизитов, поиск и выгрузка, формирование отчетов, автоматическое создание записей в ИС Диспетчерская)</w:t>
            </w:r>
          </w:p>
        </w:tc>
      </w:tr>
      <w:tr w:rsidR="00F57662" w:rsidRPr="0072094B" w14:paraId="3E9D4FD4" w14:textId="77777777" w:rsidTr="006E2FD3">
        <w:trPr>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F306BF" w14:textId="77777777" w:rsidR="00F57662" w:rsidRPr="0072094B" w:rsidRDefault="00F57662" w:rsidP="006E2FD3">
            <w:pPr>
              <w:spacing w:after="0" w:line="240" w:lineRule="auto"/>
              <w:jc w:val="both"/>
              <w:rPr>
                <w:rFonts w:ascii="Times New Roman" w:hAnsi="Times New Roman"/>
                <w:sz w:val="20"/>
                <w:szCs w:val="20"/>
              </w:rPr>
            </w:pPr>
            <w:r w:rsidRPr="0072094B">
              <w:rPr>
                <w:rFonts w:ascii="Times New Roman" w:hAnsi="Times New Roman"/>
                <w:sz w:val="20"/>
                <w:szCs w:val="20"/>
              </w:rPr>
              <w:t>Обращения</w:t>
            </w:r>
          </w:p>
        </w:tc>
        <w:tc>
          <w:tcPr>
            <w:tcW w:w="7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680F1" w14:textId="77777777" w:rsidR="00F57662" w:rsidRPr="0072094B" w:rsidRDefault="00F57662" w:rsidP="006E2FD3">
            <w:pPr>
              <w:spacing w:after="0" w:line="240" w:lineRule="auto"/>
              <w:ind w:firstLine="709"/>
              <w:jc w:val="both"/>
              <w:rPr>
                <w:rFonts w:ascii="Times New Roman" w:hAnsi="Times New Roman"/>
                <w:sz w:val="20"/>
                <w:szCs w:val="20"/>
              </w:rPr>
            </w:pPr>
            <w:r w:rsidRPr="0072094B">
              <w:rPr>
                <w:rFonts w:ascii="Times New Roman" w:hAnsi="Times New Roman"/>
                <w:sz w:val="20"/>
                <w:szCs w:val="20"/>
              </w:rPr>
              <w:t>Управление записями об обращениях клиентов в курьерскую службу в случаях необходимости  оперативной  реакции со стороны курьерской службы  (создание, смена статуса, реквизитов, поиск и выгрузка, формирование отчетов, отправка уведомлений о событиях на электронную почту)</w:t>
            </w:r>
          </w:p>
        </w:tc>
      </w:tr>
      <w:tr w:rsidR="00F57662" w:rsidRPr="0072094B" w14:paraId="5E8D457E" w14:textId="77777777" w:rsidTr="006E2FD3">
        <w:trPr>
          <w:trHeight w:val="859"/>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0C4D49" w14:textId="77777777" w:rsidR="00F57662" w:rsidRPr="0072094B" w:rsidRDefault="00F57662" w:rsidP="006E2FD3">
            <w:pPr>
              <w:spacing w:after="0" w:line="240" w:lineRule="auto"/>
              <w:jc w:val="both"/>
              <w:rPr>
                <w:rFonts w:ascii="Times New Roman" w:hAnsi="Times New Roman"/>
                <w:sz w:val="20"/>
                <w:szCs w:val="20"/>
              </w:rPr>
            </w:pPr>
            <w:r w:rsidRPr="0072094B">
              <w:rPr>
                <w:rFonts w:ascii="Times New Roman" w:hAnsi="Times New Roman"/>
                <w:sz w:val="20"/>
                <w:szCs w:val="20"/>
              </w:rPr>
              <w:t>Гарантийные письма</w:t>
            </w:r>
          </w:p>
        </w:tc>
        <w:tc>
          <w:tcPr>
            <w:tcW w:w="7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FDB81E" w14:textId="77777777" w:rsidR="00F57662" w:rsidRPr="0072094B" w:rsidRDefault="00F57662" w:rsidP="006E2FD3">
            <w:pPr>
              <w:spacing w:after="0" w:line="240" w:lineRule="auto"/>
              <w:ind w:firstLine="709"/>
              <w:jc w:val="both"/>
              <w:rPr>
                <w:rFonts w:ascii="Times New Roman" w:hAnsi="Times New Roman"/>
                <w:sz w:val="20"/>
                <w:szCs w:val="20"/>
              </w:rPr>
            </w:pPr>
            <w:r w:rsidRPr="0072094B">
              <w:rPr>
                <w:rFonts w:ascii="Times New Roman" w:hAnsi="Times New Roman"/>
                <w:sz w:val="20"/>
                <w:szCs w:val="20"/>
              </w:rPr>
              <w:t xml:space="preserve">Управление записями о распоряжениях на курьерский сбор на основании гарантийных писем от  юридических лиц, заключивших договор на обслуживание Заказчиком (создание, смена статуса, реквизитов, поиск и выгрузка, формирование отчетов, создание записей в ИС Диспетчерская, отправка уведомлений о событиях на электронную почту, создание печатных форм) </w:t>
            </w:r>
          </w:p>
        </w:tc>
      </w:tr>
      <w:tr w:rsidR="00F57662" w:rsidRPr="0072094B" w14:paraId="165C9F9C" w14:textId="77777777" w:rsidTr="006E2FD3">
        <w:trPr>
          <w:trHeight w:val="859"/>
          <w:tblCellSpacing w:w="0" w:type="dxa"/>
        </w:trPr>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FD082" w14:textId="77777777" w:rsidR="00F57662" w:rsidRPr="0072094B" w:rsidRDefault="00F57662" w:rsidP="006E2FD3">
            <w:pPr>
              <w:spacing w:after="0" w:line="240" w:lineRule="auto"/>
              <w:jc w:val="both"/>
              <w:rPr>
                <w:rFonts w:ascii="Times New Roman" w:hAnsi="Times New Roman"/>
                <w:sz w:val="20"/>
                <w:szCs w:val="20"/>
              </w:rPr>
            </w:pPr>
            <w:r w:rsidRPr="0072094B">
              <w:rPr>
                <w:rFonts w:ascii="Times New Roman" w:hAnsi="Times New Roman"/>
                <w:sz w:val="20"/>
                <w:szCs w:val="20"/>
              </w:rPr>
              <w:t>Редактор</w:t>
            </w:r>
          </w:p>
        </w:tc>
        <w:tc>
          <w:tcPr>
            <w:tcW w:w="76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EEDFC" w14:textId="77777777" w:rsidR="00F57662" w:rsidRPr="0072094B" w:rsidRDefault="00F57662" w:rsidP="006E2FD3">
            <w:pPr>
              <w:spacing w:after="0" w:line="240" w:lineRule="auto"/>
              <w:ind w:firstLine="709"/>
              <w:jc w:val="both"/>
              <w:rPr>
                <w:rFonts w:ascii="Times New Roman" w:hAnsi="Times New Roman"/>
                <w:sz w:val="20"/>
                <w:szCs w:val="20"/>
              </w:rPr>
            </w:pPr>
            <w:r w:rsidRPr="0072094B">
              <w:rPr>
                <w:rFonts w:ascii="Times New Roman" w:hAnsi="Times New Roman"/>
                <w:sz w:val="20"/>
                <w:szCs w:val="20"/>
              </w:rPr>
              <w:t>Управление учетными записями пользователей модулей «Диспетчерская», «Обращения»,  «Контрактные клиенты», «Гарантийные письма», «Редактор», управление справочниками подразделений, управление записями о маршрутах, управление записями интервалов приезда курьера, блокировок по времени, управление учетными записями подразделений, обслуживающих клиентов Заказчика, отчеты о логировании событий интеграционного обмена.</w:t>
            </w:r>
          </w:p>
        </w:tc>
      </w:tr>
    </w:tbl>
    <w:p w14:paraId="7A63ECF3" w14:textId="77777777" w:rsidR="00F57662" w:rsidRPr="0072094B" w:rsidRDefault="00F57662" w:rsidP="00F57662">
      <w:pPr>
        <w:spacing w:after="0" w:line="240" w:lineRule="auto"/>
        <w:ind w:firstLine="709"/>
        <w:jc w:val="both"/>
        <w:rPr>
          <w:rFonts w:ascii="Times New Roman" w:hAnsi="Times New Roman"/>
          <w:sz w:val="20"/>
          <w:szCs w:val="20"/>
        </w:rPr>
      </w:pPr>
    </w:p>
    <w:p w14:paraId="668618D7" w14:textId="77777777" w:rsidR="00F57662" w:rsidRPr="0072094B" w:rsidRDefault="00F57662" w:rsidP="00CF0757">
      <w:pPr>
        <w:numPr>
          <w:ilvl w:val="1"/>
          <w:numId w:val="60"/>
        </w:numPr>
        <w:spacing w:after="0" w:line="240" w:lineRule="auto"/>
        <w:ind w:left="1276" w:hanging="567"/>
        <w:jc w:val="both"/>
        <w:rPr>
          <w:rFonts w:ascii="Times New Roman" w:hAnsi="Times New Roman"/>
          <w:b/>
          <w:sz w:val="20"/>
          <w:szCs w:val="20"/>
        </w:rPr>
      </w:pPr>
      <w:r w:rsidRPr="0072094B">
        <w:rPr>
          <w:rFonts w:ascii="Times New Roman" w:hAnsi="Times New Roman"/>
          <w:b/>
          <w:sz w:val="20"/>
          <w:szCs w:val="20"/>
        </w:rPr>
        <w:t>Стек технологий</w:t>
      </w:r>
    </w:p>
    <w:p w14:paraId="2F28692A" w14:textId="6C21C01E" w:rsidR="00F57662" w:rsidRPr="0072094B" w:rsidRDefault="00F57662" w:rsidP="00351BA2">
      <w:pPr>
        <w:spacing w:after="0" w:line="240" w:lineRule="auto"/>
        <w:ind w:firstLine="709"/>
        <w:jc w:val="both"/>
        <w:rPr>
          <w:rFonts w:ascii="Times New Roman" w:hAnsi="Times New Roman"/>
          <w:sz w:val="20"/>
          <w:szCs w:val="20"/>
        </w:rPr>
      </w:pPr>
      <w:r w:rsidRPr="0072094B">
        <w:rPr>
          <w:rFonts w:ascii="Times New Roman" w:hAnsi="Times New Roman"/>
          <w:sz w:val="20"/>
          <w:szCs w:val="20"/>
        </w:rPr>
        <w:t xml:space="preserve">При реализации модулей системы был использован следующий стек технологий: </w:t>
      </w:r>
      <w:r w:rsidRPr="0072094B">
        <w:rPr>
          <w:rFonts w:ascii="Times New Roman" w:hAnsi="Times New Roman"/>
          <w:sz w:val="20"/>
          <w:szCs w:val="20"/>
          <w:lang w:val="en-US"/>
        </w:rPr>
        <w:t>PHP</w:t>
      </w:r>
      <w:r w:rsidRPr="0072094B">
        <w:rPr>
          <w:rFonts w:ascii="Times New Roman" w:hAnsi="Times New Roman"/>
          <w:sz w:val="20"/>
          <w:szCs w:val="20"/>
        </w:rPr>
        <w:t xml:space="preserve">, </w:t>
      </w:r>
      <w:r w:rsidRPr="0072094B">
        <w:rPr>
          <w:rFonts w:ascii="Times New Roman" w:hAnsi="Times New Roman"/>
          <w:sz w:val="20"/>
          <w:szCs w:val="20"/>
          <w:lang w:val="en-US"/>
        </w:rPr>
        <w:t>Apex</w:t>
      </w:r>
      <w:r w:rsidRPr="0072094B">
        <w:rPr>
          <w:rFonts w:ascii="Times New Roman" w:hAnsi="Times New Roman"/>
          <w:sz w:val="20"/>
          <w:szCs w:val="20"/>
        </w:rPr>
        <w:t xml:space="preserve">, </w:t>
      </w:r>
      <w:r w:rsidRPr="0072094B">
        <w:rPr>
          <w:rFonts w:ascii="Times New Roman" w:hAnsi="Times New Roman"/>
          <w:sz w:val="20"/>
          <w:szCs w:val="20"/>
          <w:lang w:val="en-US"/>
        </w:rPr>
        <w:t>Glassfish</w:t>
      </w:r>
      <w:r w:rsidRPr="0072094B">
        <w:rPr>
          <w:rFonts w:ascii="Times New Roman" w:hAnsi="Times New Roman"/>
          <w:sz w:val="20"/>
          <w:szCs w:val="20"/>
        </w:rPr>
        <w:t xml:space="preserve">, </w:t>
      </w:r>
      <w:r w:rsidRPr="0072094B">
        <w:rPr>
          <w:rFonts w:ascii="Times New Roman" w:hAnsi="Times New Roman"/>
          <w:sz w:val="20"/>
          <w:szCs w:val="20"/>
          <w:lang w:val="en-US"/>
        </w:rPr>
        <w:t>Oracle</w:t>
      </w:r>
      <w:r w:rsidRPr="0072094B">
        <w:rPr>
          <w:rFonts w:ascii="Times New Roman" w:hAnsi="Times New Roman"/>
          <w:sz w:val="20"/>
          <w:szCs w:val="20"/>
        </w:rPr>
        <w:t>.</w:t>
      </w:r>
    </w:p>
    <w:p w14:paraId="3C572F46" w14:textId="77777777" w:rsidR="00F57662" w:rsidRPr="0072094B" w:rsidRDefault="00F57662" w:rsidP="00F57662">
      <w:pPr>
        <w:spacing w:after="0" w:line="240" w:lineRule="auto"/>
        <w:ind w:hanging="1134"/>
        <w:jc w:val="center"/>
        <w:rPr>
          <w:rFonts w:ascii="Times New Roman" w:hAnsi="Times New Roman"/>
          <w:sz w:val="28"/>
          <w:szCs w:val="28"/>
        </w:rPr>
      </w:pPr>
      <w:r w:rsidRPr="0072094B">
        <w:object w:dxaOrig="20806" w:dyaOrig="10095" w14:anchorId="6CC18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05pt;height:371.7pt" o:ole="">
            <v:imagedata r:id="rId34" o:title=""/>
          </v:shape>
          <o:OLEObject Type="Embed" ProgID="Visio.Drawing.15" ShapeID="_x0000_i1025" DrawAspect="Content" ObjectID="_1845205779" r:id="rId35"/>
        </w:object>
      </w:r>
      <w:r w:rsidRPr="0072094B">
        <w:rPr>
          <w:rFonts w:ascii="Times New Roman" w:hAnsi="Times New Roman"/>
          <w:sz w:val="28"/>
          <w:szCs w:val="28"/>
        </w:rPr>
        <w:t xml:space="preserve"> </w:t>
      </w:r>
    </w:p>
    <w:p w14:paraId="77BD610D" w14:textId="77777777" w:rsidR="00F57662" w:rsidRPr="0072094B" w:rsidRDefault="00F57662" w:rsidP="00F57662">
      <w:pPr>
        <w:spacing w:after="0" w:line="240" w:lineRule="auto"/>
        <w:ind w:hanging="1134"/>
        <w:jc w:val="center"/>
        <w:rPr>
          <w:rFonts w:ascii="Times New Roman" w:hAnsi="Times New Roman"/>
          <w:sz w:val="20"/>
          <w:szCs w:val="20"/>
        </w:rPr>
      </w:pPr>
      <w:r w:rsidRPr="0072094B">
        <w:rPr>
          <w:rFonts w:ascii="Times New Roman" w:hAnsi="Times New Roman"/>
          <w:sz w:val="20"/>
          <w:szCs w:val="20"/>
        </w:rPr>
        <w:t>Рис.1 Архитектура системы</w:t>
      </w:r>
    </w:p>
    <w:p w14:paraId="37411AA5" w14:textId="77777777" w:rsidR="00F57662" w:rsidRPr="0072094B" w:rsidRDefault="00F57662" w:rsidP="00F57662">
      <w:pPr>
        <w:sectPr w:rsidR="00F57662" w:rsidRPr="0072094B" w:rsidSect="00351BA2">
          <w:pgSz w:w="16838" w:h="11906" w:orient="landscape"/>
          <w:pgMar w:top="1701" w:right="1134" w:bottom="851" w:left="1134" w:header="709" w:footer="709" w:gutter="0"/>
          <w:cols w:space="708"/>
          <w:docGrid w:linePitch="360"/>
        </w:sectPr>
      </w:pPr>
    </w:p>
    <w:p w14:paraId="651D8DE0" w14:textId="77777777" w:rsidR="00F57662" w:rsidRPr="0072094B" w:rsidRDefault="00F57662" w:rsidP="00F57662">
      <w:r w:rsidRPr="0072094B">
        <w:object w:dxaOrig="19816" w:dyaOrig="19501" w14:anchorId="58A015C2">
          <v:shape id="_x0000_i1026" type="#_x0000_t75" style="width:452.1pt;height:444.55pt" o:ole="">
            <v:imagedata r:id="rId36" o:title=""/>
          </v:shape>
          <o:OLEObject Type="Embed" ProgID="Visio.Drawing.15" ShapeID="_x0000_i1026" DrawAspect="Content" ObjectID="_1845205780" r:id="rId37"/>
        </w:object>
      </w:r>
    </w:p>
    <w:p w14:paraId="39D8C389" w14:textId="77777777" w:rsidR="00F57662" w:rsidRPr="0072094B" w:rsidRDefault="00F57662" w:rsidP="00F57662">
      <w:pPr>
        <w:spacing w:after="0" w:line="240" w:lineRule="auto"/>
        <w:ind w:firstLine="709"/>
        <w:jc w:val="center"/>
        <w:rPr>
          <w:rFonts w:ascii="Times New Roman" w:hAnsi="Times New Roman"/>
          <w:sz w:val="20"/>
          <w:szCs w:val="20"/>
        </w:rPr>
      </w:pPr>
      <w:r w:rsidRPr="0072094B">
        <w:rPr>
          <w:rFonts w:ascii="Times New Roman" w:hAnsi="Times New Roman"/>
          <w:sz w:val="20"/>
          <w:szCs w:val="20"/>
        </w:rPr>
        <w:t>Рис 2. Технологическая Архитектура</w:t>
      </w:r>
    </w:p>
    <w:p w14:paraId="6AC623CB" w14:textId="21F846C3" w:rsidR="002B08BD" w:rsidRPr="0072094B" w:rsidRDefault="002B08BD" w:rsidP="002B08BD">
      <w:pPr>
        <w:pStyle w:val="14"/>
        <w:numPr>
          <w:ilvl w:val="0"/>
          <w:numId w:val="0"/>
        </w:numPr>
        <w:spacing w:after="0"/>
        <w:ind w:left="6663"/>
        <w:jc w:val="right"/>
        <w:rPr>
          <w:rFonts w:cs="Times New Roman"/>
          <w:sz w:val="20"/>
          <w:szCs w:val="20"/>
        </w:rPr>
      </w:pPr>
      <w:r w:rsidRPr="0072094B">
        <w:rPr>
          <w:rFonts w:cs="Times New Roman"/>
          <w:sz w:val="20"/>
          <w:szCs w:val="20"/>
        </w:rPr>
        <w:t>Приложение № 19</w:t>
      </w:r>
    </w:p>
    <w:p w14:paraId="4E581B9B" w14:textId="77777777" w:rsidR="002B08BD" w:rsidRPr="0072094B" w:rsidRDefault="002B08BD" w:rsidP="002B08BD">
      <w:pPr>
        <w:pStyle w:val="14"/>
        <w:numPr>
          <w:ilvl w:val="0"/>
          <w:numId w:val="0"/>
        </w:numPr>
        <w:spacing w:after="0"/>
        <w:ind w:left="6663"/>
        <w:jc w:val="right"/>
        <w:rPr>
          <w:rFonts w:cs="Times New Roman"/>
          <w:sz w:val="20"/>
          <w:szCs w:val="20"/>
        </w:rPr>
      </w:pPr>
      <w:r w:rsidRPr="0072094B">
        <w:rPr>
          <w:rFonts w:cs="Times New Roman"/>
          <w:sz w:val="20"/>
          <w:szCs w:val="20"/>
        </w:rPr>
        <w:t>к Техническому заданию</w:t>
      </w:r>
    </w:p>
    <w:p w14:paraId="730157E7" w14:textId="624F6B3A" w:rsidR="002B08BD" w:rsidRPr="0072094B" w:rsidRDefault="002B08BD" w:rsidP="003418EA">
      <w:pPr>
        <w:spacing w:after="0" w:line="240" w:lineRule="auto"/>
        <w:ind w:firstLine="709"/>
        <w:jc w:val="both"/>
        <w:rPr>
          <w:rFonts w:ascii="Times New Roman" w:hAnsi="Times New Roman" w:cs="Times New Roman"/>
          <w:sz w:val="20"/>
          <w:szCs w:val="20"/>
        </w:rPr>
      </w:pPr>
    </w:p>
    <w:p w14:paraId="1BD176CD" w14:textId="1418A584" w:rsidR="002B08BD" w:rsidRPr="0072094B" w:rsidRDefault="002B08BD" w:rsidP="003418EA">
      <w:pPr>
        <w:spacing w:after="0" w:line="240" w:lineRule="auto"/>
        <w:ind w:firstLine="709"/>
        <w:jc w:val="both"/>
        <w:rPr>
          <w:rFonts w:ascii="Times New Roman" w:hAnsi="Times New Roman" w:cs="Times New Roman"/>
          <w:sz w:val="20"/>
          <w:szCs w:val="20"/>
        </w:rPr>
      </w:pPr>
    </w:p>
    <w:p w14:paraId="10926444" w14:textId="44630667" w:rsidR="002B08BD" w:rsidRPr="0072094B" w:rsidRDefault="002B08BD" w:rsidP="003418EA">
      <w:pPr>
        <w:spacing w:after="0" w:line="240" w:lineRule="auto"/>
        <w:ind w:firstLine="709"/>
        <w:jc w:val="both"/>
        <w:rPr>
          <w:rFonts w:ascii="Times New Roman" w:hAnsi="Times New Roman" w:cs="Times New Roman"/>
          <w:sz w:val="20"/>
          <w:szCs w:val="20"/>
        </w:rPr>
      </w:pPr>
      <w:r w:rsidRPr="0072094B">
        <w:rPr>
          <w:rFonts w:ascii="Times New Roman" w:hAnsi="Times New Roman" w:cs="Times New Roman"/>
          <w:sz w:val="20"/>
          <w:szCs w:val="20"/>
        </w:rPr>
        <w:t>Общая схема интеграционного взаимодействия АО «Почта России» и Контактного центра</w:t>
      </w:r>
    </w:p>
    <w:p w14:paraId="6BEED806" w14:textId="6C8214AC" w:rsidR="002B08BD" w:rsidRPr="0072094B" w:rsidRDefault="002B08BD" w:rsidP="003418EA">
      <w:pPr>
        <w:spacing w:after="0" w:line="240" w:lineRule="auto"/>
        <w:ind w:firstLine="709"/>
        <w:jc w:val="both"/>
        <w:rPr>
          <w:rFonts w:ascii="Times New Roman" w:hAnsi="Times New Roman" w:cs="Times New Roman"/>
          <w:sz w:val="20"/>
          <w:szCs w:val="20"/>
        </w:rPr>
      </w:pPr>
    </w:p>
    <w:p w14:paraId="556001A8" w14:textId="7FBA7E23" w:rsidR="002B08BD" w:rsidRPr="0072094B" w:rsidRDefault="002B08BD" w:rsidP="003418EA">
      <w:pPr>
        <w:spacing w:after="0" w:line="240" w:lineRule="auto"/>
        <w:ind w:firstLine="709"/>
        <w:jc w:val="both"/>
        <w:rPr>
          <w:rFonts w:ascii="Times New Roman" w:hAnsi="Times New Roman" w:cs="Times New Roman"/>
          <w:sz w:val="20"/>
          <w:szCs w:val="20"/>
        </w:rPr>
      </w:pPr>
    </w:p>
    <w:p w14:paraId="3085F0D6" w14:textId="556A9343" w:rsidR="002B08BD" w:rsidRPr="0072094B" w:rsidRDefault="002B08BD" w:rsidP="003418EA">
      <w:pPr>
        <w:spacing w:after="0" w:line="240" w:lineRule="auto"/>
        <w:ind w:firstLine="709"/>
        <w:jc w:val="both"/>
        <w:rPr>
          <w:rFonts w:ascii="Times New Roman" w:hAnsi="Times New Roman" w:cs="Times New Roman"/>
          <w:sz w:val="20"/>
          <w:szCs w:val="20"/>
        </w:rPr>
      </w:pPr>
    </w:p>
    <w:p w14:paraId="74A05A29" w14:textId="25815F30" w:rsidR="002B08BD" w:rsidRPr="00D05F69" w:rsidRDefault="002B08BD" w:rsidP="002B08BD">
      <w:pPr>
        <w:spacing w:after="0" w:line="240" w:lineRule="auto"/>
        <w:ind w:left="-142"/>
        <w:jc w:val="both"/>
        <w:rPr>
          <w:rFonts w:ascii="Times New Roman" w:hAnsi="Times New Roman" w:cs="Times New Roman"/>
          <w:sz w:val="20"/>
          <w:szCs w:val="20"/>
        </w:rPr>
      </w:pPr>
      <w:r w:rsidRPr="0072094B">
        <w:rPr>
          <w:noProof/>
          <w:color w:val="1F497D"/>
          <w:lang w:eastAsia="ru-RU"/>
        </w:rPr>
        <w:drawing>
          <wp:inline distT="0" distB="0" distL="0" distR="0" wp14:anchorId="22C7712E" wp14:editId="6CA8FF43">
            <wp:extent cx="5940425" cy="4700416"/>
            <wp:effectExtent l="0" t="0" r="317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4700416"/>
                    </a:xfrm>
                    <a:prstGeom prst="rect">
                      <a:avLst/>
                    </a:prstGeom>
                    <a:noFill/>
                    <a:ln>
                      <a:noFill/>
                    </a:ln>
                  </pic:spPr>
                </pic:pic>
              </a:graphicData>
            </a:graphic>
          </wp:inline>
        </w:drawing>
      </w:r>
    </w:p>
    <w:sectPr w:rsidR="002B08BD" w:rsidRPr="00D05F69" w:rsidSect="00351BA2">
      <w:headerReference w:type="default" r:id="rId39"/>
      <w:pgSz w:w="16838" w:h="11906" w:orient="landscape"/>
      <w:pgMar w:top="1701" w:right="1134" w:bottom="85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A40725" w16cex:dateUtc="2023-10-01T15:21:00Z"/>
  <w16cex:commentExtensible w16cex:durableId="00F29995" w16cex:dateUtc="2023-10-03T18:43:00Z"/>
  <w16cex:commentExtensible w16cex:durableId="7B6B3EBA" w16cex:dateUtc="2023-10-01T18:47:00Z"/>
  <w16cex:commentExtensible w16cex:durableId="39FFE374" w16cex:dateUtc="2023-10-01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9FCD1" w16cid:durableId="35D7335B"/>
  <w16cid:commentId w16cid:paraId="09233364" w16cid:durableId="01E7E162"/>
  <w16cid:commentId w16cid:paraId="4BCDD6F0" w16cid:durableId="1E7C1DF0"/>
  <w16cid:commentId w16cid:paraId="4E08449A" w16cid:durableId="64E484E1"/>
  <w16cid:commentId w16cid:paraId="78849CD2" w16cid:durableId="6E9DF7EA"/>
  <w16cid:commentId w16cid:paraId="3DA28D0A" w16cid:durableId="38178007"/>
  <w16cid:commentId w16cid:paraId="0A60A33C" w16cid:durableId="35A40725"/>
  <w16cid:commentId w16cid:paraId="45ADCCE0" w16cid:durableId="228A617B"/>
  <w16cid:commentId w16cid:paraId="38B65B8A" w16cid:durableId="7F3CD109"/>
  <w16cid:commentId w16cid:paraId="5CD5EB83" w16cid:durableId="4743A566"/>
  <w16cid:commentId w16cid:paraId="60825227" w16cid:durableId="2658B4BF"/>
  <w16cid:commentId w16cid:paraId="1296E4ED" w16cid:durableId="03D26FF5"/>
  <w16cid:commentId w16cid:paraId="64EF909C" w16cid:durableId="04734929"/>
  <w16cid:commentId w16cid:paraId="431773AB" w16cid:durableId="00F29995"/>
  <w16cid:commentId w16cid:paraId="0211DA97" w16cid:durableId="06173D9F"/>
  <w16cid:commentId w16cid:paraId="66355994" w16cid:durableId="517D20E0"/>
  <w16cid:commentId w16cid:paraId="07892166" w16cid:durableId="7B6B3EBA"/>
  <w16cid:commentId w16cid:paraId="6790BA3D" w16cid:durableId="32F54120"/>
  <w16cid:commentId w16cid:paraId="702FC2E2" w16cid:durableId="39FFE374"/>
  <w16cid:commentId w16cid:paraId="57AA9D3A" w16cid:durableId="5CB479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5F0F" w14:textId="77777777" w:rsidR="004158C5" w:rsidRDefault="004158C5" w:rsidP="00D14415">
      <w:pPr>
        <w:spacing w:after="0" w:line="240" w:lineRule="auto"/>
      </w:pPr>
      <w:r>
        <w:separator/>
      </w:r>
    </w:p>
    <w:p w14:paraId="02B7A702" w14:textId="77777777" w:rsidR="004158C5" w:rsidRDefault="004158C5"/>
    <w:p w14:paraId="5A8EA20F" w14:textId="77777777" w:rsidR="004158C5" w:rsidRDefault="004158C5" w:rsidP="00BF461B"/>
  </w:endnote>
  <w:endnote w:type="continuationSeparator" w:id="0">
    <w:p w14:paraId="767BFD0B" w14:textId="77777777" w:rsidR="004158C5" w:rsidRDefault="004158C5" w:rsidP="00D14415">
      <w:pPr>
        <w:spacing w:after="0" w:line="240" w:lineRule="auto"/>
      </w:pPr>
      <w:r>
        <w:continuationSeparator/>
      </w:r>
    </w:p>
    <w:p w14:paraId="0DA7732E" w14:textId="77777777" w:rsidR="004158C5" w:rsidRDefault="004158C5"/>
    <w:p w14:paraId="6BFA59A4" w14:textId="77777777" w:rsidR="004158C5" w:rsidRDefault="004158C5" w:rsidP="00BF461B"/>
  </w:endnote>
  <w:endnote w:type="continuationNotice" w:id="1">
    <w:p w14:paraId="0A251DA8" w14:textId="77777777" w:rsidR="004158C5" w:rsidRDefault="004158C5">
      <w:pPr>
        <w:spacing w:after="0" w:line="240" w:lineRule="auto"/>
      </w:pPr>
    </w:p>
    <w:p w14:paraId="4CEF689B" w14:textId="77777777" w:rsidR="004158C5" w:rsidRDefault="004158C5"/>
    <w:p w14:paraId="178CF374" w14:textId="77777777" w:rsidR="004158C5" w:rsidRDefault="004158C5" w:rsidP="00BF4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Micro Hei">
    <w:charset w:val="00"/>
    <w:family w:val="auto"/>
    <w:pitch w:val="variable"/>
  </w:font>
  <w:font w:name="Cambria">
    <w:panose1 w:val="02040503050406030204"/>
    <w:charset w:val="CC"/>
    <w:family w:val="roman"/>
    <w:pitch w:val="variable"/>
    <w:sig w:usb0="E00006FF" w:usb1="420024FF" w:usb2="02000000" w:usb3="00000000" w:csb0="0000019F" w:csb1="00000000"/>
  </w:font>
  <w:font w:name="Nimbus Roman No9 L">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39859" w14:textId="77777777" w:rsidR="004158C5" w:rsidRDefault="004158C5" w:rsidP="00D14415">
      <w:pPr>
        <w:spacing w:after="0" w:line="240" w:lineRule="auto"/>
      </w:pPr>
      <w:r>
        <w:separator/>
      </w:r>
    </w:p>
    <w:p w14:paraId="26D84F39" w14:textId="77777777" w:rsidR="004158C5" w:rsidRDefault="004158C5"/>
    <w:p w14:paraId="5363FCB9" w14:textId="77777777" w:rsidR="004158C5" w:rsidRDefault="004158C5" w:rsidP="00BF461B"/>
  </w:footnote>
  <w:footnote w:type="continuationSeparator" w:id="0">
    <w:p w14:paraId="4BC950F0" w14:textId="77777777" w:rsidR="004158C5" w:rsidRDefault="004158C5" w:rsidP="00D14415">
      <w:pPr>
        <w:spacing w:after="0" w:line="240" w:lineRule="auto"/>
      </w:pPr>
      <w:r>
        <w:continuationSeparator/>
      </w:r>
    </w:p>
    <w:p w14:paraId="0532E8C0" w14:textId="77777777" w:rsidR="004158C5" w:rsidRDefault="004158C5"/>
    <w:p w14:paraId="0D17ADE6" w14:textId="77777777" w:rsidR="004158C5" w:rsidRDefault="004158C5" w:rsidP="00BF461B"/>
  </w:footnote>
  <w:footnote w:type="continuationNotice" w:id="1">
    <w:p w14:paraId="50725D9F" w14:textId="77777777" w:rsidR="004158C5" w:rsidRDefault="004158C5">
      <w:pPr>
        <w:spacing w:after="0" w:line="240" w:lineRule="auto"/>
      </w:pPr>
    </w:p>
    <w:p w14:paraId="4E7E7D6B" w14:textId="77777777" w:rsidR="004158C5" w:rsidRDefault="004158C5"/>
    <w:p w14:paraId="659E57D9" w14:textId="77777777" w:rsidR="004158C5" w:rsidRDefault="004158C5" w:rsidP="00BF46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574531"/>
      <w:docPartObj>
        <w:docPartGallery w:val="Page Numbers (Top of Page)"/>
        <w:docPartUnique/>
      </w:docPartObj>
    </w:sdtPr>
    <w:sdtContent>
      <w:p w14:paraId="1C306C90" w14:textId="24AD76FE" w:rsidR="004158C5" w:rsidRDefault="004158C5">
        <w:pPr>
          <w:pStyle w:val="af5"/>
          <w:jc w:val="center"/>
        </w:pPr>
        <w:r>
          <w:fldChar w:fldCharType="begin"/>
        </w:r>
        <w:r>
          <w:instrText>PAGE   \* MERGEFORMAT</w:instrText>
        </w:r>
        <w:r>
          <w:fldChar w:fldCharType="separate"/>
        </w:r>
        <w:r w:rsidR="009A18B7">
          <w:rPr>
            <w:noProof/>
          </w:rPr>
          <w:t>70</w:t>
        </w:r>
        <w:r>
          <w:fldChar w:fldCharType="end"/>
        </w:r>
      </w:p>
    </w:sdtContent>
  </w:sdt>
  <w:p w14:paraId="08C1922E" w14:textId="77777777" w:rsidR="004158C5" w:rsidRPr="00922276" w:rsidRDefault="004158C5" w:rsidP="00922276">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36E5390"/>
    <w:lvl w:ilvl="0">
      <w:start w:val="1"/>
      <w:numFmt w:val="bullet"/>
      <w:pStyle w:val="Arial12pt1"/>
      <w:lvlText w:val=""/>
      <w:lvlJc w:val="left"/>
      <w:pPr>
        <w:tabs>
          <w:tab w:val="num" w:pos="2127"/>
        </w:tabs>
        <w:ind w:left="2127" w:hanging="360"/>
      </w:pPr>
      <w:rPr>
        <w:rFonts w:ascii="Symbol" w:hAnsi="Symbol" w:hint="default"/>
      </w:rPr>
    </w:lvl>
  </w:abstractNum>
  <w:abstractNum w:abstractNumId="1" w15:restartNumberingAfterBreak="0">
    <w:nsid w:val="FFFFFFFE"/>
    <w:multiLevelType w:val="singleLevel"/>
    <w:tmpl w:val="B2202236"/>
    <w:lvl w:ilvl="0">
      <w:numFmt w:val="decimal"/>
      <w:pStyle w:val="a"/>
      <w:lvlText w:val="*"/>
      <w:lvlJc w:val="left"/>
      <w:rPr>
        <w:rFonts w:cs="Times New Roman"/>
      </w:rPr>
    </w:lvl>
  </w:abstractNum>
  <w:abstractNum w:abstractNumId="2" w15:restartNumberingAfterBreak="0">
    <w:nsid w:val="01C87646"/>
    <w:multiLevelType w:val="multilevel"/>
    <w:tmpl w:val="461C317E"/>
    <w:lvl w:ilvl="0">
      <w:start w:val="1"/>
      <w:numFmt w:val="bullet"/>
      <w:lvlText w:val=""/>
      <w:lvlJc w:val="left"/>
      <w:pPr>
        <w:ind w:left="928" w:hanging="360"/>
      </w:pPr>
      <w:rPr>
        <w:rFonts w:ascii="Symbol" w:hAnsi="Symbol" w:hint="default"/>
      </w:rPr>
    </w:lvl>
    <w:lvl w:ilvl="1">
      <w:start w:val="1"/>
      <w:numFmt w:val="decimal"/>
      <w:isLgl/>
      <w:lvlText w:val="%1.%2"/>
      <w:lvlJc w:val="left"/>
      <w:pPr>
        <w:ind w:left="2046" w:hanging="360"/>
      </w:pPr>
      <w:rPr>
        <w:rFonts w:hint="default"/>
      </w:rPr>
    </w:lvl>
    <w:lvl w:ilvl="2">
      <w:start w:val="1"/>
      <w:numFmt w:val="decimal"/>
      <w:isLgl/>
      <w:lvlText w:val="%1.%2.%3"/>
      <w:lvlJc w:val="left"/>
      <w:pPr>
        <w:ind w:left="240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2406" w:hanging="720"/>
      </w:pPr>
      <w:rPr>
        <w:rFonts w:hint="default"/>
      </w:rPr>
    </w:lvl>
    <w:lvl w:ilvl="5">
      <w:start w:val="1"/>
      <w:numFmt w:val="decimal"/>
      <w:isLgl/>
      <w:lvlText w:val="%1.%2.%3.%4.%5.%6"/>
      <w:lvlJc w:val="left"/>
      <w:pPr>
        <w:ind w:left="2766" w:hanging="1080"/>
      </w:pPr>
      <w:rPr>
        <w:rFonts w:hint="default"/>
      </w:rPr>
    </w:lvl>
    <w:lvl w:ilvl="6">
      <w:start w:val="1"/>
      <w:numFmt w:val="decimal"/>
      <w:isLgl/>
      <w:lvlText w:val="%1.%2.%3.%4.%5.%6.%7"/>
      <w:lvlJc w:val="left"/>
      <w:pPr>
        <w:ind w:left="2766" w:hanging="108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126" w:hanging="1440"/>
      </w:pPr>
      <w:rPr>
        <w:rFonts w:hint="default"/>
      </w:rPr>
    </w:lvl>
  </w:abstractNum>
  <w:abstractNum w:abstractNumId="3" w15:restartNumberingAfterBreak="0">
    <w:nsid w:val="043763FA"/>
    <w:multiLevelType w:val="hybridMultilevel"/>
    <w:tmpl w:val="559C91D4"/>
    <w:lvl w:ilvl="0" w:tplc="04190001">
      <w:start w:val="1"/>
      <w:numFmt w:val="bullet"/>
      <w:lvlText w:val=""/>
      <w:lvlJc w:val="left"/>
      <w:pPr>
        <w:ind w:left="1429" w:hanging="360"/>
      </w:pPr>
      <w:rPr>
        <w:rFonts w:ascii="Symbol" w:hAnsi="Symbol" w:hint="default"/>
      </w:rPr>
    </w:lvl>
    <w:lvl w:ilvl="1" w:tplc="FFFFFFFF">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3906CE"/>
    <w:multiLevelType w:val="multilevel"/>
    <w:tmpl w:val="FA52E2C8"/>
    <w:lvl w:ilvl="0">
      <w:start w:val="1"/>
      <w:numFmt w:val="decimal"/>
      <w:pStyle w:val="1"/>
      <w:lvlText w:val="%1."/>
      <w:lvlJc w:val="left"/>
      <w:pPr>
        <w:ind w:left="1211" w:hanging="360"/>
      </w:pPr>
    </w:lvl>
    <w:lvl w:ilvl="1">
      <w:start w:val="1"/>
      <w:numFmt w:val="decimal"/>
      <w:pStyle w:val="10"/>
      <w:lvlText w:val="%1.%2."/>
      <w:lvlJc w:val="left"/>
      <w:pPr>
        <w:ind w:left="1142" w:hanging="432"/>
      </w:pPr>
      <w:rPr>
        <w:sz w:val="24"/>
      </w:rPr>
    </w:lvl>
    <w:lvl w:ilvl="2">
      <w:start w:val="1"/>
      <w:numFmt w:val="decimal"/>
      <w:pStyle w:v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4D6289"/>
    <w:multiLevelType w:val="hybridMultilevel"/>
    <w:tmpl w:val="0A0499B2"/>
    <w:lvl w:ilvl="0" w:tplc="87460924">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01">
      <w:start w:val="1"/>
      <w:numFmt w:val="bullet"/>
      <w:lvlText w:val=""/>
      <w:lvlJc w:val="left"/>
      <w:pPr>
        <w:ind w:left="2831" w:hanging="360"/>
      </w:pPr>
      <w:rPr>
        <w:rFonts w:ascii="Symbol" w:hAnsi="Symbol"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094E2CD6"/>
    <w:multiLevelType w:val="multilevel"/>
    <w:tmpl w:val="9FF61D7E"/>
    <w:lvl w:ilvl="0">
      <w:start w:val="9"/>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400" w:hanging="72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600" w:hanging="108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6800" w:hanging="1440"/>
      </w:pPr>
      <w:rPr>
        <w:rFonts w:hint="default"/>
      </w:rPr>
    </w:lvl>
  </w:abstractNum>
  <w:abstractNum w:abstractNumId="8" w15:restartNumberingAfterBreak="0">
    <w:nsid w:val="0DE9519A"/>
    <w:multiLevelType w:val="hybridMultilevel"/>
    <w:tmpl w:val="709A2218"/>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0E546082"/>
    <w:multiLevelType w:val="hybridMultilevel"/>
    <w:tmpl w:val="47E46B74"/>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0E6612AE"/>
    <w:multiLevelType w:val="hybridMultilevel"/>
    <w:tmpl w:val="90B26E6A"/>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2766" w:hanging="360"/>
      </w:pPr>
    </w:lvl>
    <w:lvl w:ilvl="2" w:tplc="0419001B" w:tentative="1">
      <w:start w:val="1"/>
      <w:numFmt w:val="lowerRoman"/>
      <w:lvlText w:val="%3."/>
      <w:lvlJc w:val="right"/>
      <w:pPr>
        <w:ind w:left="3486" w:hanging="180"/>
      </w:pPr>
    </w:lvl>
    <w:lvl w:ilvl="3" w:tplc="0419000F" w:tentative="1">
      <w:start w:val="1"/>
      <w:numFmt w:val="decimal"/>
      <w:lvlText w:val="%4."/>
      <w:lvlJc w:val="left"/>
      <w:pPr>
        <w:ind w:left="4206" w:hanging="360"/>
      </w:pPr>
    </w:lvl>
    <w:lvl w:ilvl="4" w:tplc="04190019" w:tentative="1">
      <w:start w:val="1"/>
      <w:numFmt w:val="lowerLetter"/>
      <w:lvlText w:val="%5."/>
      <w:lvlJc w:val="left"/>
      <w:pPr>
        <w:ind w:left="4926" w:hanging="360"/>
      </w:pPr>
    </w:lvl>
    <w:lvl w:ilvl="5" w:tplc="0419001B" w:tentative="1">
      <w:start w:val="1"/>
      <w:numFmt w:val="lowerRoman"/>
      <w:lvlText w:val="%6."/>
      <w:lvlJc w:val="right"/>
      <w:pPr>
        <w:ind w:left="5646" w:hanging="180"/>
      </w:pPr>
    </w:lvl>
    <w:lvl w:ilvl="6" w:tplc="0419000F" w:tentative="1">
      <w:start w:val="1"/>
      <w:numFmt w:val="decimal"/>
      <w:lvlText w:val="%7."/>
      <w:lvlJc w:val="left"/>
      <w:pPr>
        <w:ind w:left="6366" w:hanging="360"/>
      </w:pPr>
    </w:lvl>
    <w:lvl w:ilvl="7" w:tplc="04190019" w:tentative="1">
      <w:start w:val="1"/>
      <w:numFmt w:val="lowerLetter"/>
      <w:lvlText w:val="%8."/>
      <w:lvlJc w:val="left"/>
      <w:pPr>
        <w:ind w:left="7086" w:hanging="360"/>
      </w:pPr>
    </w:lvl>
    <w:lvl w:ilvl="8" w:tplc="0419001B" w:tentative="1">
      <w:start w:val="1"/>
      <w:numFmt w:val="lowerRoman"/>
      <w:lvlText w:val="%9."/>
      <w:lvlJc w:val="right"/>
      <w:pPr>
        <w:ind w:left="7806" w:hanging="180"/>
      </w:pPr>
    </w:lvl>
  </w:abstractNum>
  <w:abstractNum w:abstractNumId="11" w15:restartNumberingAfterBreak="0">
    <w:nsid w:val="0EC43AD8"/>
    <w:multiLevelType w:val="hybridMultilevel"/>
    <w:tmpl w:val="B818ECEE"/>
    <w:lvl w:ilvl="0" w:tplc="06CE741A">
      <w:start w:val="1"/>
      <w:numFmt w:val="bullet"/>
      <w:pStyle w:val="2"/>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D13A7"/>
    <w:multiLevelType w:val="hybridMultilevel"/>
    <w:tmpl w:val="6E32FC84"/>
    <w:lvl w:ilvl="0" w:tplc="FB34893A">
      <w:start w:val="1"/>
      <w:numFmt w:val="bullet"/>
      <w:pStyle w:val="a1"/>
      <w:lvlText w:val=""/>
      <w:lvlJc w:val="left"/>
      <w:pPr>
        <w:ind w:left="1000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9B47DB"/>
    <w:multiLevelType w:val="hybridMultilevel"/>
    <w:tmpl w:val="B130139A"/>
    <w:lvl w:ilvl="0" w:tplc="987C52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0CF1060"/>
    <w:multiLevelType w:val="multilevel"/>
    <w:tmpl w:val="50CABA2E"/>
    <w:lvl w:ilvl="0">
      <w:start w:val="1"/>
      <w:numFmt w:val="decimal"/>
      <w:pStyle w:val="a2"/>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1158202D"/>
    <w:multiLevelType w:val="hybridMultilevel"/>
    <w:tmpl w:val="173E06AC"/>
    <w:lvl w:ilvl="0" w:tplc="04190001">
      <w:start w:val="1"/>
      <w:numFmt w:val="bullet"/>
      <w:lvlText w:val=""/>
      <w:lvlJc w:val="left"/>
      <w:pPr>
        <w:ind w:left="1481" w:hanging="360"/>
      </w:pPr>
      <w:rPr>
        <w:rFonts w:ascii="Symbol" w:hAnsi="Symbol" w:hint="default"/>
      </w:rPr>
    </w:lvl>
    <w:lvl w:ilvl="1" w:tplc="04190001">
      <w:start w:val="1"/>
      <w:numFmt w:val="bullet"/>
      <w:lvlText w:val=""/>
      <w:lvlJc w:val="left"/>
      <w:pPr>
        <w:ind w:left="2201" w:hanging="360"/>
      </w:pPr>
      <w:rPr>
        <w:rFonts w:ascii="Symbol" w:hAnsi="Symbol"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6" w15:restartNumberingAfterBreak="0">
    <w:nsid w:val="1360043F"/>
    <w:multiLevelType w:val="hybridMultilevel"/>
    <w:tmpl w:val="0AA225E2"/>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4163586"/>
    <w:multiLevelType w:val="hybridMultilevel"/>
    <w:tmpl w:val="213C4A6E"/>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1474476D"/>
    <w:multiLevelType w:val="hybridMultilevel"/>
    <w:tmpl w:val="24E6E8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18AB1914"/>
    <w:multiLevelType w:val="hybridMultilevel"/>
    <w:tmpl w:val="8A427B34"/>
    <w:lvl w:ilvl="0" w:tplc="FFFFFFFF">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6277A9"/>
    <w:multiLevelType w:val="hybridMultilevel"/>
    <w:tmpl w:val="01D8F65A"/>
    <w:lvl w:ilvl="0" w:tplc="A4283FAC">
      <w:numFmt w:val="bullet"/>
      <w:pStyle w:val="a3"/>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2" w15:restartNumberingAfterBreak="0">
    <w:nsid w:val="1B3E4636"/>
    <w:multiLevelType w:val="hybridMultilevel"/>
    <w:tmpl w:val="6BE83C10"/>
    <w:lvl w:ilvl="0" w:tplc="04190001">
      <w:start w:val="1"/>
      <w:numFmt w:val="bullet"/>
      <w:lvlText w:val=""/>
      <w:lvlJc w:val="left"/>
      <w:pPr>
        <w:ind w:left="1776" w:hanging="360"/>
      </w:pPr>
      <w:rPr>
        <w:rFonts w:ascii="Symbol" w:hAnsi="Symbol" w:hint="default"/>
      </w:r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2B0CA8"/>
    <w:multiLevelType w:val="hybridMultilevel"/>
    <w:tmpl w:val="7C8EB8BE"/>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1F9D7903"/>
    <w:multiLevelType w:val="hybridMultilevel"/>
    <w:tmpl w:val="999EE1B2"/>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1F14DE2"/>
    <w:multiLevelType w:val="hybridMultilevel"/>
    <w:tmpl w:val="708E741A"/>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325E0A"/>
    <w:multiLevelType w:val="hybridMultilevel"/>
    <w:tmpl w:val="D158BDC4"/>
    <w:lvl w:ilvl="0" w:tplc="C10ED5EE">
      <w:start w:val="1"/>
      <w:numFmt w:val="decimal"/>
      <w:pStyle w:val="11"/>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253D40FA"/>
    <w:multiLevelType w:val="hybridMultilevel"/>
    <w:tmpl w:val="E76A7FC6"/>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2812052C"/>
    <w:multiLevelType w:val="multilevel"/>
    <w:tmpl w:val="9F983096"/>
    <w:lvl w:ilvl="0">
      <w:start w:val="4"/>
      <w:numFmt w:val="decimal"/>
      <w:pStyle w:val="20"/>
      <w:lvlText w:val="%1."/>
      <w:lvlJc w:val="left"/>
      <w:pPr>
        <w:tabs>
          <w:tab w:val="num" w:pos="1069"/>
        </w:tabs>
        <w:ind w:left="737" w:hanging="28"/>
      </w:pPr>
      <w:rPr>
        <w:rFonts w:cs="Times New Roman" w:hint="default"/>
      </w:rPr>
    </w:lvl>
    <w:lvl w:ilvl="1">
      <w:start w:val="1"/>
      <w:numFmt w:val="decimal"/>
      <w:pStyle w:val="20"/>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2A4A126D"/>
    <w:multiLevelType w:val="hybridMultilevel"/>
    <w:tmpl w:val="3DDC7C4E"/>
    <w:lvl w:ilvl="0" w:tplc="0419000F">
      <w:start w:val="1"/>
      <w:numFmt w:val="bullet"/>
      <w:pStyle w:val="a4"/>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31" w15:restartNumberingAfterBreak="0">
    <w:nsid w:val="2A7807B1"/>
    <w:multiLevelType w:val="hybridMultilevel"/>
    <w:tmpl w:val="A4221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8075FC"/>
    <w:multiLevelType w:val="multilevel"/>
    <w:tmpl w:val="2EBC3DD2"/>
    <w:lvl w:ilvl="0">
      <w:start w:val="1"/>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5" w15:restartNumberingAfterBreak="0">
    <w:nsid w:val="2D3C1215"/>
    <w:multiLevelType w:val="multilevel"/>
    <w:tmpl w:val="D820F25C"/>
    <w:lvl w:ilvl="0">
      <w:start w:val="2"/>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2990" w:hanging="108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320" w:hanging="1440"/>
      </w:pPr>
      <w:rPr>
        <w:rFonts w:hint="default"/>
      </w:rPr>
    </w:lvl>
  </w:abstractNum>
  <w:abstractNum w:abstractNumId="36" w15:restartNumberingAfterBreak="0">
    <w:nsid w:val="2F9054DC"/>
    <w:multiLevelType w:val="hybridMultilevel"/>
    <w:tmpl w:val="676E553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F9228A3"/>
    <w:multiLevelType w:val="hybridMultilevel"/>
    <w:tmpl w:val="6B005C50"/>
    <w:lvl w:ilvl="0" w:tplc="0419000D">
      <w:start w:val="1"/>
      <w:numFmt w:val="bullet"/>
      <w:lvlText w:val=""/>
      <w:lvlJc w:val="left"/>
      <w:pPr>
        <w:ind w:left="1481" w:hanging="360"/>
      </w:pPr>
      <w:rPr>
        <w:rFonts w:ascii="Wingdings" w:hAnsi="Wingdings" w:hint="default"/>
      </w:rPr>
    </w:lvl>
    <w:lvl w:ilvl="1" w:tplc="04190001">
      <w:start w:val="1"/>
      <w:numFmt w:val="bullet"/>
      <w:lvlText w:val=""/>
      <w:lvlJc w:val="left"/>
      <w:pPr>
        <w:ind w:left="2201" w:hanging="360"/>
      </w:pPr>
      <w:rPr>
        <w:rFonts w:ascii="Symbol" w:hAnsi="Symbol"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38" w15:restartNumberingAfterBreak="0">
    <w:nsid w:val="30533000"/>
    <w:multiLevelType w:val="hybridMultilevel"/>
    <w:tmpl w:val="3A1A70B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33296F7F"/>
    <w:multiLevelType w:val="hybridMultilevel"/>
    <w:tmpl w:val="5626801E"/>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34DF0831"/>
    <w:multiLevelType w:val="hybridMultilevel"/>
    <w:tmpl w:val="ADC4E9A2"/>
    <w:lvl w:ilvl="0" w:tplc="595ED49E">
      <w:start w:val="1"/>
      <w:numFmt w:val="bullet"/>
      <w:pStyle w:val="a5"/>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72E2C48"/>
    <w:multiLevelType w:val="hybridMultilevel"/>
    <w:tmpl w:val="0C44F20A"/>
    <w:lvl w:ilvl="0" w:tplc="87460924">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3D216406"/>
    <w:multiLevelType w:val="multilevel"/>
    <w:tmpl w:val="324E54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3.%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3F270D93"/>
    <w:multiLevelType w:val="hybridMultilevel"/>
    <w:tmpl w:val="F8DA8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FD57DF8"/>
    <w:multiLevelType w:val="hybridMultilevel"/>
    <w:tmpl w:val="2AF0A512"/>
    <w:lvl w:ilvl="0" w:tplc="0419000F">
      <w:start w:val="1"/>
      <w:numFmt w:val="decimal"/>
      <w:lvlText w:val="%1."/>
      <w:lvlJc w:val="left"/>
      <w:pPr>
        <w:ind w:left="720" w:hanging="360"/>
      </w:pPr>
    </w:lvl>
    <w:lvl w:ilvl="1" w:tplc="16B6A1FE">
      <w:start w:val="1"/>
      <w:numFmt w:val="decimal"/>
      <w:lvlText w:val="%2."/>
      <w:lvlJc w:val="left"/>
      <w:pPr>
        <w:ind w:left="1440" w:hanging="360"/>
      </w:pPr>
      <w:rPr>
        <w:rFonts w:ascii="Times New Roman" w:eastAsiaTheme="minorEastAsia"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16B54CC"/>
    <w:multiLevelType w:val="hybridMultilevel"/>
    <w:tmpl w:val="C2A0251E"/>
    <w:lvl w:ilvl="0" w:tplc="04190001">
      <w:start w:val="1"/>
      <w:numFmt w:val="bullet"/>
      <w:lvlText w:val=""/>
      <w:lvlJc w:val="left"/>
      <w:pPr>
        <w:ind w:left="720" w:hanging="360"/>
      </w:pPr>
      <w:rPr>
        <w:rFonts w:ascii="Symbol" w:hAnsi="Symbol" w:hint="default"/>
      </w:rPr>
    </w:lvl>
    <w:lvl w:ilvl="1" w:tplc="F2B847DC">
      <w:numFmt w:val="bullet"/>
      <w:pStyle w:val="a6"/>
      <w:lvlText w:val="-"/>
      <w:lvlJc w:val="left"/>
      <w:pPr>
        <w:ind w:left="1778"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3CC1E41"/>
    <w:multiLevelType w:val="hybridMultilevel"/>
    <w:tmpl w:val="7CC4FA24"/>
    <w:lvl w:ilvl="0" w:tplc="D1E60412">
      <w:start w:val="1"/>
      <w:numFmt w:val="bullet"/>
      <w:pStyle w:val="21"/>
      <w:lvlText w:val="o"/>
      <w:lvlJc w:val="left"/>
      <w:pPr>
        <w:ind w:left="1494" w:hanging="360"/>
      </w:pPr>
      <w:rPr>
        <w:rFonts w:ascii="Courier New" w:hAnsi="Courier New" w:hint="default"/>
      </w:rPr>
    </w:lvl>
    <w:lvl w:ilvl="1" w:tplc="70EA5166" w:tentative="1">
      <w:start w:val="1"/>
      <w:numFmt w:val="bullet"/>
      <w:lvlText w:val="o"/>
      <w:lvlJc w:val="left"/>
      <w:pPr>
        <w:ind w:left="2214" w:hanging="360"/>
      </w:pPr>
      <w:rPr>
        <w:rFonts w:ascii="Courier New" w:hAnsi="Courier New" w:hint="default"/>
      </w:rPr>
    </w:lvl>
    <w:lvl w:ilvl="2" w:tplc="1C044260" w:tentative="1">
      <w:start w:val="1"/>
      <w:numFmt w:val="bullet"/>
      <w:lvlText w:val=""/>
      <w:lvlJc w:val="left"/>
      <w:pPr>
        <w:ind w:left="2934" w:hanging="360"/>
      </w:pPr>
      <w:rPr>
        <w:rFonts w:ascii="Wingdings" w:hAnsi="Wingdings" w:hint="default"/>
      </w:rPr>
    </w:lvl>
    <w:lvl w:ilvl="3" w:tplc="DBA60B7A" w:tentative="1">
      <w:start w:val="1"/>
      <w:numFmt w:val="bullet"/>
      <w:lvlText w:val=""/>
      <w:lvlJc w:val="left"/>
      <w:pPr>
        <w:ind w:left="3654" w:hanging="360"/>
      </w:pPr>
      <w:rPr>
        <w:rFonts w:ascii="Symbol" w:hAnsi="Symbol" w:hint="default"/>
      </w:rPr>
    </w:lvl>
    <w:lvl w:ilvl="4" w:tplc="8F508C54" w:tentative="1">
      <w:start w:val="1"/>
      <w:numFmt w:val="bullet"/>
      <w:lvlText w:val="o"/>
      <w:lvlJc w:val="left"/>
      <w:pPr>
        <w:ind w:left="4374" w:hanging="360"/>
      </w:pPr>
      <w:rPr>
        <w:rFonts w:ascii="Courier New" w:hAnsi="Courier New" w:hint="default"/>
      </w:rPr>
    </w:lvl>
    <w:lvl w:ilvl="5" w:tplc="1E668B52" w:tentative="1">
      <w:start w:val="1"/>
      <w:numFmt w:val="bullet"/>
      <w:lvlText w:val=""/>
      <w:lvlJc w:val="left"/>
      <w:pPr>
        <w:ind w:left="5094" w:hanging="360"/>
      </w:pPr>
      <w:rPr>
        <w:rFonts w:ascii="Wingdings" w:hAnsi="Wingdings" w:hint="default"/>
      </w:rPr>
    </w:lvl>
    <w:lvl w:ilvl="6" w:tplc="57061890" w:tentative="1">
      <w:start w:val="1"/>
      <w:numFmt w:val="bullet"/>
      <w:lvlText w:val=""/>
      <w:lvlJc w:val="left"/>
      <w:pPr>
        <w:ind w:left="5814" w:hanging="360"/>
      </w:pPr>
      <w:rPr>
        <w:rFonts w:ascii="Symbol" w:hAnsi="Symbol" w:hint="default"/>
      </w:rPr>
    </w:lvl>
    <w:lvl w:ilvl="7" w:tplc="B9BE3C4E" w:tentative="1">
      <w:start w:val="1"/>
      <w:numFmt w:val="bullet"/>
      <w:lvlText w:val="o"/>
      <w:lvlJc w:val="left"/>
      <w:pPr>
        <w:ind w:left="6534" w:hanging="360"/>
      </w:pPr>
      <w:rPr>
        <w:rFonts w:ascii="Courier New" w:hAnsi="Courier New" w:hint="default"/>
      </w:rPr>
    </w:lvl>
    <w:lvl w:ilvl="8" w:tplc="092677F0" w:tentative="1">
      <w:start w:val="1"/>
      <w:numFmt w:val="bullet"/>
      <w:lvlText w:val=""/>
      <w:lvlJc w:val="left"/>
      <w:pPr>
        <w:ind w:left="7254" w:hanging="360"/>
      </w:pPr>
      <w:rPr>
        <w:rFonts w:ascii="Wingdings" w:hAnsi="Wingdings" w:hint="default"/>
      </w:rPr>
    </w:lvl>
  </w:abstractNum>
  <w:abstractNum w:abstractNumId="48" w15:restartNumberingAfterBreak="0">
    <w:nsid w:val="44D02863"/>
    <w:multiLevelType w:val="multilevel"/>
    <w:tmpl w:val="363A97A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6FC6A3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862"/>
        </w:tabs>
        <w:ind w:left="646"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47DF6AC0"/>
    <w:multiLevelType w:val="hybridMultilevel"/>
    <w:tmpl w:val="BF1E7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ABE1606"/>
    <w:multiLevelType w:val="multilevel"/>
    <w:tmpl w:val="2886F84E"/>
    <w:lvl w:ilvl="0">
      <w:start w:val="1"/>
      <w:numFmt w:val="decimal"/>
      <w:lvlText w:val="%1."/>
      <w:lvlJc w:val="left"/>
      <w:pPr>
        <w:ind w:left="1429" w:hanging="360"/>
      </w:pPr>
    </w:lvl>
    <w:lvl w:ilvl="1">
      <w:start w:val="3"/>
      <w:numFmt w:val="decimal"/>
      <w:isLgl/>
      <w:lvlText w:val="%1.%2."/>
      <w:lvlJc w:val="left"/>
      <w:pPr>
        <w:ind w:left="1668" w:hanging="49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01"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669" w:hanging="1080"/>
      </w:pPr>
      <w:rPr>
        <w:rFonts w:hint="default"/>
      </w:rPr>
    </w:lvl>
    <w:lvl w:ilvl="6">
      <w:start w:val="1"/>
      <w:numFmt w:val="decimal"/>
      <w:isLgl/>
      <w:lvlText w:val="%1.%2.%3.%4.%5.%6.%7."/>
      <w:lvlJc w:val="left"/>
      <w:pPr>
        <w:ind w:left="3133" w:hanging="1440"/>
      </w:pPr>
      <w:rPr>
        <w:rFonts w:hint="default"/>
      </w:rPr>
    </w:lvl>
    <w:lvl w:ilvl="7">
      <w:start w:val="1"/>
      <w:numFmt w:val="decimal"/>
      <w:isLgl/>
      <w:lvlText w:val="%1.%2.%3.%4.%5.%6.%7.%8."/>
      <w:lvlJc w:val="left"/>
      <w:pPr>
        <w:ind w:left="3237" w:hanging="1440"/>
      </w:pPr>
      <w:rPr>
        <w:rFonts w:hint="default"/>
      </w:rPr>
    </w:lvl>
    <w:lvl w:ilvl="8">
      <w:start w:val="1"/>
      <w:numFmt w:val="decimal"/>
      <w:isLgl/>
      <w:lvlText w:val="%1.%2.%3.%4.%5.%6.%7.%8.%9."/>
      <w:lvlJc w:val="left"/>
      <w:pPr>
        <w:ind w:left="3341" w:hanging="1440"/>
      </w:pPr>
      <w:rPr>
        <w:rFonts w:hint="default"/>
      </w:rPr>
    </w:lvl>
  </w:abstractNum>
  <w:abstractNum w:abstractNumId="53" w15:restartNumberingAfterBreak="0">
    <w:nsid w:val="4CAA4F67"/>
    <w:multiLevelType w:val="hybridMultilevel"/>
    <w:tmpl w:val="B362242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4" w15:restartNumberingAfterBreak="0">
    <w:nsid w:val="4EB71A07"/>
    <w:multiLevelType w:val="hybridMultilevel"/>
    <w:tmpl w:val="57828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D73536"/>
    <w:multiLevelType w:val="multilevel"/>
    <w:tmpl w:val="F00A733C"/>
    <w:lvl w:ilvl="0">
      <w:start w:val="1"/>
      <w:numFmt w:val="decimal"/>
      <w:lvlText w:val="%1."/>
      <w:lvlJc w:val="left"/>
      <w:pPr>
        <w:ind w:left="2214" w:hanging="360"/>
      </w:pPr>
      <w:rPr>
        <w:rFonts w:hint="default"/>
      </w:rPr>
    </w:lvl>
    <w:lvl w:ilvl="1">
      <w:start w:val="1"/>
      <w:numFmt w:val="decimal"/>
      <w:isLgl/>
      <w:lvlText w:val="%1.%2."/>
      <w:lvlJc w:val="left"/>
      <w:pPr>
        <w:ind w:left="4755" w:hanging="360"/>
      </w:pPr>
      <w:rPr>
        <w:rFonts w:hint="default"/>
        <w:b/>
      </w:rPr>
    </w:lvl>
    <w:lvl w:ilvl="2">
      <w:start w:val="1"/>
      <w:numFmt w:val="decimal"/>
      <w:isLgl/>
      <w:lvlText w:val="%1.%2.%3."/>
      <w:lvlJc w:val="left"/>
      <w:pPr>
        <w:ind w:left="2574"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2934"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294" w:hanging="1440"/>
      </w:pPr>
      <w:rPr>
        <w:rFonts w:hint="default"/>
      </w:rPr>
    </w:lvl>
    <w:lvl w:ilvl="8">
      <w:start w:val="1"/>
      <w:numFmt w:val="decimal"/>
      <w:isLgl/>
      <w:lvlText w:val="%1.%2.%3.%4.%5.%6.%7.%8.%9."/>
      <w:lvlJc w:val="left"/>
      <w:pPr>
        <w:ind w:left="3654" w:hanging="1800"/>
      </w:pPr>
      <w:rPr>
        <w:rFonts w:hint="default"/>
      </w:rPr>
    </w:lvl>
  </w:abstractNum>
  <w:abstractNum w:abstractNumId="56" w15:restartNumberingAfterBreak="0">
    <w:nsid w:val="54C14844"/>
    <w:multiLevelType w:val="hybridMultilevel"/>
    <w:tmpl w:val="422A9C52"/>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5C6C73CF"/>
    <w:multiLevelType w:val="multilevel"/>
    <w:tmpl w:val="51A0D5C0"/>
    <w:lvl w:ilvl="0">
      <w:start w:val="5"/>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58" w15:restartNumberingAfterBreak="0">
    <w:nsid w:val="5E263511"/>
    <w:multiLevelType w:val="hybridMultilevel"/>
    <w:tmpl w:val="123A8B8A"/>
    <w:lvl w:ilvl="0" w:tplc="FCB8A8A4">
      <w:start w:val="1"/>
      <w:numFmt w:val="none"/>
      <w:pStyle w:val="a7"/>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7D9334E"/>
    <w:multiLevelType w:val="multilevel"/>
    <w:tmpl w:val="8FB22DD4"/>
    <w:lvl w:ilvl="0">
      <w:start w:val="1"/>
      <w:numFmt w:val="bullet"/>
      <w:pStyle w:val="a8"/>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2F51BE"/>
    <w:multiLevelType w:val="multilevel"/>
    <w:tmpl w:val="26F4CBD0"/>
    <w:lvl w:ilvl="0">
      <w:start w:val="9"/>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62" w15:restartNumberingAfterBreak="0">
    <w:nsid w:val="6A976BAE"/>
    <w:multiLevelType w:val="hybridMultilevel"/>
    <w:tmpl w:val="018CB4D2"/>
    <w:lvl w:ilvl="0" w:tplc="C7E8B96C">
      <w:start w:val="1"/>
      <w:numFmt w:val="bullet"/>
      <w:pStyle w:val="a9"/>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63" w15:restartNumberingAfterBreak="0">
    <w:nsid w:val="6AC54D95"/>
    <w:multiLevelType w:val="multilevel"/>
    <w:tmpl w:val="E0F82224"/>
    <w:styleLink w:val="aa"/>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64" w15:restartNumberingAfterBreak="0">
    <w:nsid w:val="6C067997"/>
    <w:multiLevelType w:val="hybridMultilevel"/>
    <w:tmpl w:val="D410235A"/>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15:restartNumberingAfterBreak="0">
    <w:nsid w:val="71912207"/>
    <w:multiLevelType w:val="hybridMultilevel"/>
    <w:tmpl w:val="50FAD878"/>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6" w15:restartNumberingAfterBreak="0">
    <w:nsid w:val="720E4E12"/>
    <w:multiLevelType w:val="hybridMultilevel"/>
    <w:tmpl w:val="9216C4D2"/>
    <w:lvl w:ilvl="0" w:tplc="31F25EDE">
      <w:start w:val="1"/>
      <w:numFmt w:val="decimal"/>
      <w:pStyle w:val="ab"/>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72A15A18"/>
    <w:multiLevelType w:val="multilevel"/>
    <w:tmpl w:val="17E8626C"/>
    <w:lvl w:ilvl="0">
      <w:start w:val="5"/>
      <w:numFmt w:val="decimal"/>
      <w:lvlText w:val="%1"/>
      <w:lvlJc w:val="left"/>
      <w:pPr>
        <w:ind w:left="360" w:hanging="360"/>
      </w:pPr>
      <w:rPr>
        <w:rFonts w:hint="default"/>
      </w:rPr>
    </w:lvl>
    <w:lvl w:ilvl="1">
      <w:start w:val="1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68" w15:restartNumberingAfterBreak="0">
    <w:nsid w:val="73F8323E"/>
    <w:multiLevelType w:val="hybridMultilevel"/>
    <w:tmpl w:val="619AD2AC"/>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15:restartNumberingAfterBreak="0">
    <w:nsid w:val="767233B1"/>
    <w:multiLevelType w:val="hybridMultilevel"/>
    <w:tmpl w:val="B4746F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15:restartNumberingAfterBreak="0">
    <w:nsid w:val="76FC6C9B"/>
    <w:multiLevelType w:val="multilevel"/>
    <w:tmpl w:val="46CA3160"/>
    <w:lvl w:ilvl="0">
      <w:start w:val="1"/>
      <w:numFmt w:val="decimal"/>
      <w:pStyle w:val="ac"/>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1" w15:restartNumberingAfterBreak="0">
    <w:nsid w:val="78DD16A0"/>
    <w:multiLevelType w:val="multilevel"/>
    <w:tmpl w:val="8E389974"/>
    <w:lvl w:ilvl="0">
      <w:start w:val="1"/>
      <w:numFmt w:val="decimal"/>
      <w:pStyle w:val="12"/>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2"/>
      <w:lvlText w:val="П%1.%2"/>
      <w:lvlJc w:val="left"/>
      <w:pPr>
        <w:tabs>
          <w:tab w:val="num" w:pos="6859"/>
        </w:tabs>
        <w:ind w:left="6859" w:firstLine="161"/>
      </w:pPr>
      <w:rPr>
        <w:rFonts w:cs="Times New Roman" w:hint="default"/>
      </w:rPr>
    </w:lvl>
    <w:lvl w:ilvl="2">
      <w:start w:val="1"/>
      <w:numFmt w:val="decimal"/>
      <w:pStyle w:val="3"/>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72" w15:restartNumberingAfterBreak="0">
    <w:nsid w:val="7B05462B"/>
    <w:multiLevelType w:val="multilevel"/>
    <w:tmpl w:val="FCE2F390"/>
    <w:lvl w:ilvl="0">
      <w:start w:val="1"/>
      <w:numFmt w:val="decimal"/>
      <w:pStyle w:val="111"/>
      <w:lvlText w:val="%1"/>
      <w:lvlJc w:val="left"/>
      <w:pPr>
        <w:tabs>
          <w:tab w:val="num" w:pos="-468"/>
        </w:tabs>
        <w:ind w:left="-468"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180"/>
        </w:tabs>
        <w:ind w:left="-180" w:hanging="720"/>
      </w:pPr>
      <w:rPr>
        <w:rFonts w:cs="Times New Roman" w:hint="default"/>
      </w:rPr>
    </w:lvl>
    <w:lvl w:ilvl="3">
      <w:start w:val="1"/>
      <w:numFmt w:val="decimal"/>
      <w:lvlText w:val="%1.%2.%3.%4"/>
      <w:lvlJc w:val="left"/>
      <w:pPr>
        <w:tabs>
          <w:tab w:val="num" w:pos="-36"/>
        </w:tabs>
        <w:ind w:left="-36" w:hanging="864"/>
      </w:pPr>
      <w:rPr>
        <w:rFonts w:cs="Times New Roman" w:hint="default"/>
      </w:rPr>
    </w:lvl>
    <w:lvl w:ilvl="4">
      <w:start w:val="1"/>
      <w:numFmt w:val="decimal"/>
      <w:lvlText w:val="%1.%2.%3.%4.%5"/>
      <w:lvlJc w:val="left"/>
      <w:pPr>
        <w:tabs>
          <w:tab w:val="num" w:pos="108"/>
        </w:tabs>
        <w:ind w:left="108" w:hanging="1008"/>
      </w:pPr>
      <w:rPr>
        <w:rFonts w:cs="Times New Roman" w:hint="default"/>
      </w:rPr>
    </w:lvl>
    <w:lvl w:ilvl="5">
      <w:start w:val="1"/>
      <w:numFmt w:val="decimal"/>
      <w:lvlText w:val="%1.%2.%3.%4.%5.%6"/>
      <w:lvlJc w:val="left"/>
      <w:pPr>
        <w:tabs>
          <w:tab w:val="num" w:pos="252"/>
        </w:tabs>
        <w:ind w:left="252" w:hanging="1152"/>
      </w:pPr>
      <w:rPr>
        <w:rFonts w:cs="Times New Roman" w:hint="default"/>
      </w:rPr>
    </w:lvl>
    <w:lvl w:ilvl="6">
      <w:start w:val="1"/>
      <w:numFmt w:val="decimal"/>
      <w:lvlText w:val="%1.%2.%3.%4.%5.%6.%7"/>
      <w:lvlJc w:val="left"/>
      <w:pPr>
        <w:tabs>
          <w:tab w:val="num" w:pos="396"/>
        </w:tabs>
        <w:ind w:left="396" w:hanging="1296"/>
      </w:pPr>
      <w:rPr>
        <w:rFonts w:cs="Times New Roman" w:hint="default"/>
      </w:rPr>
    </w:lvl>
    <w:lvl w:ilvl="7">
      <w:start w:val="1"/>
      <w:numFmt w:val="decimal"/>
      <w:lvlText w:val="%1.%2.%3.%4.%5.%6.%7.%8"/>
      <w:lvlJc w:val="left"/>
      <w:pPr>
        <w:tabs>
          <w:tab w:val="num" w:pos="540"/>
        </w:tabs>
        <w:ind w:left="540" w:hanging="1440"/>
      </w:pPr>
      <w:rPr>
        <w:rFonts w:cs="Times New Roman" w:hint="default"/>
      </w:rPr>
    </w:lvl>
    <w:lvl w:ilvl="8">
      <w:start w:val="1"/>
      <w:numFmt w:val="decimal"/>
      <w:lvlText w:val="%1.%2.%3.%4.%5.%6.%7.%8.%9"/>
      <w:lvlJc w:val="left"/>
      <w:pPr>
        <w:tabs>
          <w:tab w:val="num" w:pos="684"/>
        </w:tabs>
        <w:ind w:left="684" w:hanging="1584"/>
      </w:pPr>
      <w:rPr>
        <w:rFonts w:cs="Times New Roman" w:hint="default"/>
      </w:rPr>
    </w:lvl>
  </w:abstractNum>
  <w:abstractNum w:abstractNumId="73" w15:restartNumberingAfterBreak="0">
    <w:nsid w:val="7B0D0493"/>
    <w:multiLevelType w:val="hybridMultilevel"/>
    <w:tmpl w:val="415A800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15:restartNumberingAfterBreak="0">
    <w:nsid w:val="7CC97908"/>
    <w:multiLevelType w:val="hybridMultilevel"/>
    <w:tmpl w:val="07800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num w:numId="1">
    <w:abstractNumId w:val="14"/>
  </w:num>
  <w:num w:numId="2">
    <w:abstractNumId w:val="50"/>
  </w:num>
  <w:num w:numId="3">
    <w:abstractNumId w:val="0"/>
  </w:num>
  <w:num w:numId="4">
    <w:abstractNumId w:val="70"/>
  </w:num>
  <w:num w:numId="5">
    <w:abstractNumId w:val="11"/>
  </w:num>
  <w:num w:numId="6">
    <w:abstractNumId w:val="40"/>
  </w:num>
  <w:num w:numId="7">
    <w:abstractNumId w:val="63"/>
  </w:num>
  <w:num w:numId="8">
    <w:abstractNumId w:val="59"/>
  </w:num>
  <w:num w:numId="9">
    <w:abstractNumId w:val="19"/>
  </w:num>
  <w:num w:numId="10">
    <w:abstractNumId w:val="1"/>
    <w:lvlOverride w:ilvl="0">
      <w:lvl w:ilvl="0">
        <w:numFmt w:val="bullet"/>
        <w:pStyle w:val="a"/>
        <w:lvlText w:val=""/>
        <w:legacy w:legacy="1" w:legacySpace="0" w:legacyIndent="360"/>
        <w:lvlJc w:val="left"/>
        <w:rPr>
          <w:rFonts w:ascii="Symbol" w:hAnsi="Symbol" w:hint="default"/>
        </w:rPr>
      </w:lvl>
    </w:lvlOverride>
  </w:num>
  <w:num w:numId="11">
    <w:abstractNumId w:val="60"/>
  </w:num>
  <w:num w:numId="12">
    <w:abstractNumId w:val="6"/>
  </w:num>
  <w:num w:numId="13">
    <w:abstractNumId w:val="72"/>
  </w:num>
  <w:num w:numId="14">
    <w:abstractNumId w:val="29"/>
  </w:num>
  <w:num w:numId="15">
    <w:abstractNumId w:val="32"/>
  </w:num>
  <w:num w:numId="16">
    <w:abstractNumId w:val="49"/>
  </w:num>
  <w:num w:numId="17">
    <w:abstractNumId w:val="21"/>
  </w:num>
  <w:num w:numId="18">
    <w:abstractNumId w:val="47"/>
  </w:num>
  <w:num w:numId="19">
    <w:abstractNumId w:val="66"/>
  </w:num>
  <w:num w:numId="20">
    <w:abstractNumId w:val="75"/>
  </w:num>
  <w:num w:numId="21">
    <w:abstractNumId w:val="71"/>
  </w:num>
  <w:num w:numId="22">
    <w:abstractNumId w:val="62"/>
  </w:num>
  <w:num w:numId="23">
    <w:abstractNumId w:val="58"/>
  </w:num>
  <w:num w:numId="24">
    <w:abstractNumId w:val="30"/>
  </w:num>
  <w:num w:numId="25">
    <w:abstractNumId w:val="33"/>
  </w:num>
  <w:num w:numId="26">
    <w:abstractNumId w:val="23"/>
  </w:num>
  <w:num w:numId="27">
    <w:abstractNumId w:val="41"/>
  </w:num>
  <w:num w:numId="28">
    <w:abstractNumId w:val="4"/>
  </w:num>
  <w:num w:numId="29">
    <w:abstractNumId w:val="43"/>
  </w:num>
  <w:num w:numId="30">
    <w:abstractNumId w:val="12"/>
  </w:num>
  <w:num w:numId="31">
    <w:abstractNumId w:val="46"/>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num>
  <w:num w:numId="42">
    <w:abstractNumId w:val="34"/>
  </w:num>
  <w:num w:numId="43">
    <w:abstractNumId w:val="35"/>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42"/>
  </w:num>
  <w:num w:numId="47">
    <w:abstractNumId w:val="5"/>
  </w:num>
  <w:num w:numId="48">
    <w:abstractNumId w:val="20"/>
  </w:num>
  <w:num w:numId="49">
    <w:abstractNumId w:val="73"/>
  </w:num>
  <w:num w:numId="50">
    <w:abstractNumId w:val="57"/>
  </w:num>
  <w:num w:numId="51">
    <w:abstractNumId w:val="67"/>
  </w:num>
  <w:num w:numId="52">
    <w:abstractNumId w:val="48"/>
  </w:num>
  <w:num w:numId="53">
    <w:abstractNumId w:val="52"/>
  </w:num>
  <w:num w:numId="54">
    <w:abstractNumId w:val="61"/>
  </w:num>
  <w:num w:numId="55">
    <w:abstractNumId w:val="7"/>
  </w:num>
  <w:num w:numId="56">
    <w:abstractNumId w:val="10"/>
  </w:num>
  <w:num w:numId="57">
    <w:abstractNumId w:val="31"/>
  </w:num>
  <w:num w:numId="58">
    <w:abstractNumId w:val="2"/>
  </w:num>
  <w:num w:numId="59">
    <w:abstractNumId w:val="45"/>
  </w:num>
  <w:num w:numId="60">
    <w:abstractNumId w:val="55"/>
  </w:num>
  <w:num w:numId="61">
    <w:abstractNumId w:val="13"/>
  </w:num>
  <w:num w:numId="62">
    <w:abstractNumId w:val="44"/>
  </w:num>
  <w:num w:numId="63">
    <w:abstractNumId w:val="39"/>
  </w:num>
  <w:num w:numId="64">
    <w:abstractNumId w:val="24"/>
  </w:num>
  <w:num w:numId="65">
    <w:abstractNumId w:val="69"/>
  </w:num>
  <w:num w:numId="66">
    <w:abstractNumId w:val="68"/>
  </w:num>
  <w:num w:numId="67">
    <w:abstractNumId w:val="56"/>
  </w:num>
  <w:num w:numId="68">
    <w:abstractNumId w:val="9"/>
  </w:num>
  <w:num w:numId="69">
    <w:abstractNumId w:val="64"/>
  </w:num>
  <w:num w:numId="70">
    <w:abstractNumId w:val="8"/>
  </w:num>
  <w:num w:numId="71">
    <w:abstractNumId w:val="17"/>
  </w:num>
  <w:num w:numId="72">
    <w:abstractNumId w:val="36"/>
  </w:num>
  <w:num w:numId="73">
    <w:abstractNumId w:val="22"/>
  </w:num>
  <w:num w:numId="74">
    <w:abstractNumId w:val="25"/>
  </w:num>
  <w:num w:numId="75">
    <w:abstractNumId w:val="37"/>
  </w:num>
  <w:num w:numId="76">
    <w:abstractNumId w:val="65"/>
  </w:num>
  <w:num w:numId="77">
    <w:abstractNumId w:val="26"/>
  </w:num>
  <w:num w:numId="78">
    <w:abstractNumId w:val="15"/>
  </w:num>
  <w:num w:numId="7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num>
  <w:num w:numId="81">
    <w:abstractNumId w:val="28"/>
  </w:num>
  <w:num w:numId="82">
    <w:abstractNumId w:val="4"/>
  </w:num>
  <w:num w:numId="83">
    <w:abstractNumId w:val="74"/>
  </w:num>
  <w:num w:numId="84">
    <w:abstractNumId w:val="14"/>
  </w:num>
  <w:num w:numId="85">
    <w:abstractNumId w:val="53"/>
  </w:num>
  <w:num w:numId="86">
    <w:abstractNumId w:val="38"/>
  </w:num>
  <w:num w:numId="87">
    <w:abstractNumId w:val="51"/>
  </w:num>
  <w:num w:numId="88">
    <w:abstractNumId w:val="54"/>
  </w:num>
  <w:num w:numId="89">
    <w:abstractNumId w:val="3"/>
  </w:num>
  <w:num w:numId="90">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15"/>
    <w:rsid w:val="00000140"/>
    <w:rsid w:val="000023D7"/>
    <w:rsid w:val="00002919"/>
    <w:rsid w:val="0000322E"/>
    <w:rsid w:val="000035A0"/>
    <w:rsid w:val="0000420B"/>
    <w:rsid w:val="0000426A"/>
    <w:rsid w:val="000042A7"/>
    <w:rsid w:val="00004E07"/>
    <w:rsid w:val="00005456"/>
    <w:rsid w:val="00005823"/>
    <w:rsid w:val="0000589E"/>
    <w:rsid w:val="00005FAD"/>
    <w:rsid w:val="00006178"/>
    <w:rsid w:val="00006EA2"/>
    <w:rsid w:val="00010D89"/>
    <w:rsid w:val="000115AB"/>
    <w:rsid w:val="00011699"/>
    <w:rsid w:val="00011760"/>
    <w:rsid w:val="00011E88"/>
    <w:rsid w:val="00012368"/>
    <w:rsid w:val="000129D5"/>
    <w:rsid w:val="00012A77"/>
    <w:rsid w:val="0001338E"/>
    <w:rsid w:val="00013467"/>
    <w:rsid w:val="00013A5E"/>
    <w:rsid w:val="00013B58"/>
    <w:rsid w:val="0001403C"/>
    <w:rsid w:val="0001520D"/>
    <w:rsid w:val="000155FE"/>
    <w:rsid w:val="0001584D"/>
    <w:rsid w:val="00015BB5"/>
    <w:rsid w:val="000165D7"/>
    <w:rsid w:val="00016706"/>
    <w:rsid w:val="000167C6"/>
    <w:rsid w:val="00017F67"/>
    <w:rsid w:val="00020222"/>
    <w:rsid w:val="0002026C"/>
    <w:rsid w:val="0002040B"/>
    <w:rsid w:val="00020E87"/>
    <w:rsid w:val="00022B17"/>
    <w:rsid w:val="00024471"/>
    <w:rsid w:val="00025742"/>
    <w:rsid w:val="000260C5"/>
    <w:rsid w:val="0002731A"/>
    <w:rsid w:val="0002795E"/>
    <w:rsid w:val="00027F2A"/>
    <w:rsid w:val="0003046D"/>
    <w:rsid w:val="000305F3"/>
    <w:rsid w:val="00030862"/>
    <w:rsid w:val="000308B6"/>
    <w:rsid w:val="000309CC"/>
    <w:rsid w:val="00030B80"/>
    <w:rsid w:val="00030FC7"/>
    <w:rsid w:val="0003101E"/>
    <w:rsid w:val="00031518"/>
    <w:rsid w:val="00031553"/>
    <w:rsid w:val="0003194B"/>
    <w:rsid w:val="00031D7D"/>
    <w:rsid w:val="00032160"/>
    <w:rsid w:val="000321E6"/>
    <w:rsid w:val="000330C9"/>
    <w:rsid w:val="0003409B"/>
    <w:rsid w:val="00034BB7"/>
    <w:rsid w:val="00034E5D"/>
    <w:rsid w:val="00035589"/>
    <w:rsid w:val="00035CA5"/>
    <w:rsid w:val="00035DAD"/>
    <w:rsid w:val="0003616B"/>
    <w:rsid w:val="000362A9"/>
    <w:rsid w:val="000364D2"/>
    <w:rsid w:val="000364ED"/>
    <w:rsid w:val="00036661"/>
    <w:rsid w:val="0003668D"/>
    <w:rsid w:val="00036FAC"/>
    <w:rsid w:val="00037336"/>
    <w:rsid w:val="00037B6B"/>
    <w:rsid w:val="00037E3E"/>
    <w:rsid w:val="00037EBC"/>
    <w:rsid w:val="00040DE7"/>
    <w:rsid w:val="00040F39"/>
    <w:rsid w:val="00041087"/>
    <w:rsid w:val="0004158A"/>
    <w:rsid w:val="00041963"/>
    <w:rsid w:val="000422D9"/>
    <w:rsid w:val="00042563"/>
    <w:rsid w:val="00042A68"/>
    <w:rsid w:val="00042B73"/>
    <w:rsid w:val="00043486"/>
    <w:rsid w:val="000434EA"/>
    <w:rsid w:val="00043CD5"/>
    <w:rsid w:val="00043D91"/>
    <w:rsid w:val="000445DA"/>
    <w:rsid w:val="00044926"/>
    <w:rsid w:val="00044DD1"/>
    <w:rsid w:val="00045A1D"/>
    <w:rsid w:val="00045F17"/>
    <w:rsid w:val="000462FC"/>
    <w:rsid w:val="00047280"/>
    <w:rsid w:val="000474A6"/>
    <w:rsid w:val="00047C72"/>
    <w:rsid w:val="000507A3"/>
    <w:rsid w:val="00050A02"/>
    <w:rsid w:val="00050C18"/>
    <w:rsid w:val="000510A1"/>
    <w:rsid w:val="00051128"/>
    <w:rsid w:val="000511B4"/>
    <w:rsid w:val="0005151D"/>
    <w:rsid w:val="00051BA4"/>
    <w:rsid w:val="00051E0E"/>
    <w:rsid w:val="00051EF5"/>
    <w:rsid w:val="00051FA1"/>
    <w:rsid w:val="00052010"/>
    <w:rsid w:val="000529A8"/>
    <w:rsid w:val="00052F7D"/>
    <w:rsid w:val="00053FC9"/>
    <w:rsid w:val="0005441C"/>
    <w:rsid w:val="0005479B"/>
    <w:rsid w:val="00054B6C"/>
    <w:rsid w:val="000553BF"/>
    <w:rsid w:val="00056444"/>
    <w:rsid w:val="000567D7"/>
    <w:rsid w:val="00056846"/>
    <w:rsid w:val="00061527"/>
    <w:rsid w:val="000620D8"/>
    <w:rsid w:val="00062E22"/>
    <w:rsid w:val="00063088"/>
    <w:rsid w:val="00063D12"/>
    <w:rsid w:val="000642EF"/>
    <w:rsid w:val="00064434"/>
    <w:rsid w:val="00064755"/>
    <w:rsid w:val="00064E08"/>
    <w:rsid w:val="0006569E"/>
    <w:rsid w:val="0006582A"/>
    <w:rsid w:val="000661A0"/>
    <w:rsid w:val="00066705"/>
    <w:rsid w:val="00066F1B"/>
    <w:rsid w:val="00072666"/>
    <w:rsid w:val="00072724"/>
    <w:rsid w:val="00072B66"/>
    <w:rsid w:val="00072C09"/>
    <w:rsid w:val="00072F3F"/>
    <w:rsid w:val="00073534"/>
    <w:rsid w:val="00073BC2"/>
    <w:rsid w:val="00073CC0"/>
    <w:rsid w:val="00073FB0"/>
    <w:rsid w:val="0007419A"/>
    <w:rsid w:val="000742B2"/>
    <w:rsid w:val="000750DD"/>
    <w:rsid w:val="0007516C"/>
    <w:rsid w:val="00075AC2"/>
    <w:rsid w:val="000767E4"/>
    <w:rsid w:val="00076D31"/>
    <w:rsid w:val="000778F5"/>
    <w:rsid w:val="00077982"/>
    <w:rsid w:val="00080AC4"/>
    <w:rsid w:val="00081E9B"/>
    <w:rsid w:val="00081F32"/>
    <w:rsid w:val="000822DC"/>
    <w:rsid w:val="00082566"/>
    <w:rsid w:val="0008300B"/>
    <w:rsid w:val="00083015"/>
    <w:rsid w:val="00083BD0"/>
    <w:rsid w:val="00085506"/>
    <w:rsid w:val="00085821"/>
    <w:rsid w:val="000863AE"/>
    <w:rsid w:val="00086922"/>
    <w:rsid w:val="00086B8B"/>
    <w:rsid w:val="00086C57"/>
    <w:rsid w:val="00086CA9"/>
    <w:rsid w:val="00086D9B"/>
    <w:rsid w:val="00087196"/>
    <w:rsid w:val="00087A25"/>
    <w:rsid w:val="00087E6F"/>
    <w:rsid w:val="00090446"/>
    <w:rsid w:val="00090857"/>
    <w:rsid w:val="00090AD1"/>
    <w:rsid w:val="00090FA7"/>
    <w:rsid w:val="00091C78"/>
    <w:rsid w:val="000923CF"/>
    <w:rsid w:val="000925DD"/>
    <w:rsid w:val="00092BF9"/>
    <w:rsid w:val="00092C09"/>
    <w:rsid w:val="000930F4"/>
    <w:rsid w:val="00093165"/>
    <w:rsid w:val="00094B92"/>
    <w:rsid w:val="00094BF9"/>
    <w:rsid w:val="000961D9"/>
    <w:rsid w:val="00096831"/>
    <w:rsid w:val="000968CA"/>
    <w:rsid w:val="00096947"/>
    <w:rsid w:val="00097640"/>
    <w:rsid w:val="00097CC1"/>
    <w:rsid w:val="000A028E"/>
    <w:rsid w:val="000A0388"/>
    <w:rsid w:val="000A05B8"/>
    <w:rsid w:val="000A0B53"/>
    <w:rsid w:val="000A1D1A"/>
    <w:rsid w:val="000A1F3D"/>
    <w:rsid w:val="000A202E"/>
    <w:rsid w:val="000A229C"/>
    <w:rsid w:val="000A230E"/>
    <w:rsid w:val="000A241B"/>
    <w:rsid w:val="000A288E"/>
    <w:rsid w:val="000A2CF3"/>
    <w:rsid w:val="000A2E6A"/>
    <w:rsid w:val="000A39BF"/>
    <w:rsid w:val="000A3C98"/>
    <w:rsid w:val="000A472B"/>
    <w:rsid w:val="000A5015"/>
    <w:rsid w:val="000A5B81"/>
    <w:rsid w:val="000A60EB"/>
    <w:rsid w:val="000A6EFD"/>
    <w:rsid w:val="000A74A4"/>
    <w:rsid w:val="000A753E"/>
    <w:rsid w:val="000A780D"/>
    <w:rsid w:val="000A7C0A"/>
    <w:rsid w:val="000B0C2C"/>
    <w:rsid w:val="000B0D59"/>
    <w:rsid w:val="000B18BB"/>
    <w:rsid w:val="000B2A42"/>
    <w:rsid w:val="000B3B5B"/>
    <w:rsid w:val="000B4029"/>
    <w:rsid w:val="000B45E7"/>
    <w:rsid w:val="000B470F"/>
    <w:rsid w:val="000B4E21"/>
    <w:rsid w:val="000B4F96"/>
    <w:rsid w:val="000B623D"/>
    <w:rsid w:val="000B69D1"/>
    <w:rsid w:val="000B6BB1"/>
    <w:rsid w:val="000B6CFB"/>
    <w:rsid w:val="000B6DF4"/>
    <w:rsid w:val="000B71F0"/>
    <w:rsid w:val="000B7200"/>
    <w:rsid w:val="000B7457"/>
    <w:rsid w:val="000B7971"/>
    <w:rsid w:val="000C058C"/>
    <w:rsid w:val="000C08C8"/>
    <w:rsid w:val="000C0A37"/>
    <w:rsid w:val="000C0B6C"/>
    <w:rsid w:val="000C0D8C"/>
    <w:rsid w:val="000C1EC5"/>
    <w:rsid w:val="000C234C"/>
    <w:rsid w:val="000C2702"/>
    <w:rsid w:val="000C2BE5"/>
    <w:rsid w:val="000C3843"/>
    <w:rsid w:val="000C3DFF"/>
    <w:rsid w:val="000C5250"/>
    <w:rsid w:val="000C53E8"/>
    <w:rsid w:val="000C5675"/>
    <w:rsid w:val="000C669F"/>
    <w:rsid w:val="000C6930"/>
    <w:rsid w:val="000C6ABD"/>
    <w:rsid w:val="000C6AFC"/>
    <w:rsid w:val="000C6DFD"/>
    <w:rsid w:val="000C7E88"/>
    <w:rsid w:val="000D0700"/>
    <w:rsid w:val="000D0E3B"/>
    <w:rsid w:val="000D10DA"/>
    <w:rsid w:val="000D1F3D"/>
    <w:rsid w:val="000D213A"/>
    <w:rsid w:val="000D2257"/>
    <w:rsid w:val="000D3966"/>
    <w:rsid w:val="000D4F0E"/>
    <w:rsid w:val="000D5668"/>
    <w:rsid w:val="000D6538"/>
    <w:rsid w:val="000D65EC"/>
    <w:rsid w:val="000D75AE"/>
    <w:rsid w:val="000D75BB"/>
    <w:rsid w:val="000D7CA4"/>
    <w:rsid w:val="000D7EDB"/>
    <w:rsid w:val="000E016C"/>
    <w:rsid w:val="000E1034"/>
    <w:rsid w:val="000E1916"/>
    <w:rsid w:val="000E2308"/>
    <w:rsid w:val="000E2A6A"/>
    <w:rsid w:val="000E2C7B"/>
    <w:rsid w:val="000E35A4"/>
    <w:rsid w:val="000E380F"/>
    <w:rsid w:val="000E6776"/>
    <w:rsid w:val="000E6DBD"/>
    <w:rsid w:val="000E799C"/>
    <w:rsid w:val="000F02CE"/>
    <w:rsid w:val="000F02E1"/>
    <w:rsid w:val="000F0776"/>
    <w:rsid w:val="000F0F18"/>
    <w:rsid w:val="000F1E86"/>
    <w:rsid w:val="000F2BBA"/>
    <w:rsid w:val="000F2C67"/>
    <w:rsid w:val="000F2DB6"/>
    <w:rsid w:val="000F341C"/>
    <w:rsid w:val="000F4295"/>
    <w:rsid w:val="000F43CB"/>
    <w:rsid w:val="000F47DC"/>
    <w:rsid w:val="000F4AF2"/>
    <w:rsid w:val="000F4DF2"/>
    <w:rsid w:val="000F5B01"/>
    <w:rsid w:val="000F656F"/>
    <w:rsid w:val="000F6887"/>
    <w:rsid w:val="000F6F3E"/>
    <w:rsid w:val="000F7159"/>
    <w:rsid w:val="000F7225"/>
    <w:rsid w:val="000F7D1E"/>
    <w:rsid w:val="000F7FE4"/>
    <w:rsid w:val="0010023B"/>
    <w:rsid w:val="001007AC"/>
    <w:rsid w:val="0010256B"/>
    <w:rsid w:val="0010285E"/>
    <w:rsid w:val="00103025"/>
    <w:rsid w:val="0010309B"/>
    <w:rsid w:val="001031AD"/>
    <w:rsid w:val="001037A4"/>
    <w:rsid w:val="00103A07"/>
    <w:rsid w:val="00103B9D"/>
    <w:rsid w:val="00103E50"/>
    <w:rsid w:val="001045A7"/>
    <w:rsid w:val="001049C2"/>
    <w:rsid w:val="00104F22"/>
    <w:rsid w:val="00105F49"/>
    <w:rsid w:val="00106A7F"/>
    <w:rsid w:val="00106C8F"/>
    <w:rsid w:val="00107BB4"/>
    <w:rsid w:val="00107C3D"/>
    <w:rsid w:val="00107D19"/>
    <w:rsid w:val="00107D45"/>
    <w:rsid w:val="00107F73"/>
    <w:rsid w:val="00110F05"/>
    <w:rsid w:val="00110F98"/>
    <w:rsid w:val="001114BF"/>
    <w:rsid w:val="0011172A"/>
    <w:rsid w:val="001129B2"/>
    <w:rsid w:val="001131C4"/>
    <w:rsid w:val="00113974"/>
    <w:rsid w:val="0011430C"/>
    <w:rsid w:val="00114C5C"/>
    <w:rsid w:val="00114CF8"/>
    <w:rsid w:val="00115131"/>
    <w:rsid w:val="001156A4"/>
    <w:rsid w:val="00115DCA"/>
    <w:rsid w:val="00115E3C"/>
    <w:rsid w:val="00115E43"/>
    <w:rsid w:val="0011693C"/>
    <w:rsid w:val="00116A7C"/>
    <w:rsid w:val="001179C4"/>
    <w:rsid w:val="00117D8A"/>
    <w:rsid w:val="001202AE"/>
    <w:rsid w:val="001208F7"/>
    <w:rsid w:val="00120A39"/>
    <w:rsid w:val="00120D3C"/>
    <w:rsid w:val="00121A4D"/>
    <w:rsid w:val="00122277"/>
    <w:rsid w:val="0012252E"/>
    <w:rsid w:val="00122530"/>
    <w:rsid w:val="00122753"/>
    <w:rsid w:val="00122A24"/>
    <w:rsid w:val="00122F6F"/>
    <w:rsid w:val="00123473"/>
    <w:rsid w:val="001240BF"/>
    <w:rsid w:val="00124CC3"/>
    <w:rsid w:val="00125344"/>
    <w:rsid w:val="00125760"/>
    <w:rsid w:val="00127537"/>
    <w:rsid w:val="00127588"/>
    <w:rsid w:val="00127FF4"/>
    <w:rsid w:val="001306DA"/>
    <w:rsid w:val="00130982"/>
    <w:rsid w:val="001310EA"/>
    <w:rsid w:val="001314F4"/>
    <w:rsid w:val="00131624"/>
    <w:rsid w:val="001329AB"/>
    <w:rsid w:val="00132C47"/>
    <w:rsid w:val="00133EBC"/>
    <w:rsid w:val="00133FF3"/>
    <w:rsid w:val="00134B41"/>
    <w:rsid w:val="00135546"/>
    <w:rsid w:val="00135837"/>
    <w:rsid w:val="00135A9E"/>
    <w:rsid w:val="00135AD8"/>
    <w:rsid w:val="00135B43"/>
    <w:rsid w:val="00135B73"/>
    <w:rsid w:val="00135DA4"/>
    <w:rsid w:val="00136BBF"/>
    <w:rsid w:val="00136C1D"/>
    <w:rsid w:val="001372A6"/>
    <w:rsid w:val="00137524"/>
    <w:rsid w:val="00137A84"/>
    <w:rsid w:val="00137BDB"/>
    <w:rsid w:val="00137DFE"/>
    <w:rsid w:val="00137E6F"/>
    <w:rsid w:val="001401B3"/>
    <w:rsid w:val="00140EC6"/>
    <w:rsid w:val="00140FAB"/>
    <w:rsid w:val="001416A0"/>
    <w:rsid w:val="00141F26"/>
    <w:rsid w:val="00142150"/>
    <w:rsid w:val="00142893"/>
    <w:rsid w:val="00142AFE"/>
    <w:rsid w:val="00142B03"/>
    <w:rsid w:val="00142CED"/>
    <w:rsid w:val="00143437"/>
    <w:rsid w:val="0014426D"/>
    <w:rsid w:val="0014499A"/>
    <w:rsid w:val="00144EAC"/>
    <w:rsid w:val="0014552F"/>
    <w:rsid w:val="00145882"/>
    <w:rsid w:val="00145888"/>
    <w:rsid w:val="001464D6"/>
    <w:rsid w:val="00146BF8"/>
    <w:rsid w:val="00146CED"/>
    <w:rsid w:val="00147057"/>
    <w:rsid w:val="001477EF"/>
    <w:rsid w:val="001501C3"/>
    <w:rsid w:val="00150ED1"/>
    <w:rsid w:val="0015148B"/>
    <w:rsid w:val="00151743"/>
    <w:rsid w:val="00151BE1"/>
    <w:rsid w:val="00152888"/>
    <w:rsid w:val="0015342D"/>
    <w:rsid w:val="00153C9F"/>
    <w:rsid w:val="00154070"/>
    <w:rsid w:val="001549D9"/>
    <w:rsid w:val="001550A3"/>
    <w:rsid w:val="0015548C"/>
    <w:rsid w:val="00155983"/>
    <w:rsid w:val="00155EF7"/>
    <w:rsid w:val="001566CE"/>
    <w:rsid w:val="001578B8"/>
    <w:rsid w:val="00157BBE"/>
    <w:rsid w:val="00157E20"/>
    <w:rsid w:val="0016017A"/>
    <w:rsid w:val="00160F65"/>
    <w:rsid w:val="001626D7"/>
    <w:rsid w:val="00162992"/>
    <w:rsid w:val="00163178"/>
    <w:rsid w:val="0016359E"/>
    <w:rsid w:val="00163C73"/>
    <w:rsid w:val="0016461E"/>
    <w:rsid w:val="00164636"/>
    <w:rsid w:val="00164B44"/>
    <w:rsid w:val="001656B0"/>
    <w:rsid w:val="00165709"/>
    <w:rsid w:val="00165C04"/>
    <w:rsid w:val="00165D5C"/>
    <w:rsid w:val="00166439"/>
    <w:rsid w:val="001668AA"/>
    <w:rsid w:val="00166A89"/>
    <w:rsid w:val="00167300"/>
    <w:rsid w:val="00167840"/>
    <w:rsid w:val="00171017"/>
    <w:rsid w:val="00171059"/>
    <w:rsid w:val="001714F6"/>
    <w:rsid w:val="00172059"/>
    <w:rsid w:val="001727E8"/>
    <w:rsid w:val="00172C2D"/>
    <w:rsid w:val="001733A3"/>
    <w:rsid w:val="001733CB"/>
    <w:rsid w:val="00173CAB"/>
    <w:rsid w:val="00173D55"/>
    <w:rsid w:val="00174423"/>
    <w:rsid w:val="0017478A"/>
    <w:rsid w:val="0017481C"/>
    <w:rsid w:val="001748AF"/>
    <w:rsid w:val="00175A57"/>
    <w:rsid w:val="00175BEA"/>
    <w:rsid w:val="00175F48"/>
    <w:rsid w:val="001773EB"/>
    <w:rsid w:val="001774BF"/>
    <w:rsid w:val="00177BCB"/>
    <w:rsid w:val="00177D51"/>
    <w:rsid w:val="001801B6"/>
    <w:rsid w:val="00180731"/>
    <w:rsid w:val="00181052"/>
    <w:rsid w:val="00181688"/>
    <w:rsid w:val="001839FC"/>
    <w:rsid w:val="00184075"/>
    <w:rsid w:val="001849D2"/>
    <w:rsid w:val="00185B2A"/>
    <w:rsid w:val="00185DA5"/>
    <w:rsid w:val="001862AE"/>
    <w:rsid w:val="00186A8C"/>
    <w:rsid w:val="00187080"/>
    <w:rsid w:val="001870EF"/>
    <w:rsid w:val="00187CA5"/>
    <w:rsid w:val="001908F2"/>
    <w:rsid w:val="00192928"/>
    <w:rsid w:val="00192A74"/>
    <w:rsid w:val="00192F49"/>
    <w:rsid w:val="00193442"/>
    <w:rsid w:val="001947CB"/>
    <w:rsid w:val="00194A07"/>
    <w:rsid w:val="001955E6"/>
    <w:rsid w:val="00195BA0"/>
    <w:rsid w:val="00195F55"/>
    <w:rsid w:val="00196066"/>
    <w:rsid w:val="001960C1"/>
    <w:rsid w:val="00196826"/>
    <w:rsid w:val="00197144"/>
    <w:rsid w:val="001976D2"/>
    <w:rsid w:val="001A0C93"/>
    <w:rsid w:val="001A0E32"/>
    <w:rsid w:val="001A1162"/>
    <w:rsid w:val="001A1848"/>
    <w:rsid w:val="001A2232"/>
    <w:rsid w:val="001A2DBA"/>
    <w:rsid w:val="001A366C"/>
    <w:rsid w:val="001A3B72"/>
    <w:rsid w:val="001A3CD3"/>
    <w:rsid w:val="001A56DC"/>
    <w:rsid w:val="001A5A55"/>
    <w:rsid w:val="001A6A02"/>
    <w:rsid w:val="001A6AF2"/>
    <w:rsid w:val="001A6B3C"/>
    <w:rsid w:val="001A7780"/>
    <w:rsid w:val="001A77F1"/>
    <w:rsid w:val="001A7EFA"/>
    <w:rsid w:val="001B0269"/>
    <w:rsid w:val="001B0973"/>
    <w:rsid w:val="001B0A48"/>
    <w:rsid w:val="001B0AD3"/>
    <w:rsid w:val="001B10E3"/>
    <w:rsid w:val="001B1316"/>
    <w:rsid w:val="001B1389"/>
    <w:rsid w:val="001B1910"/>
    <w:rsid w:val="001B253E"/>
    <w:rsid w:val="001B2587"/>
    <w:rsid w:val="001B2C55"/>
    <w:rsid w:val="001B3BD8"/>
    <w:rsid w:val="001B47B2"/>
    <w:rsid w:val="001B4BC1"/>
    <w:rsid w:val="001B5138"/>
    <w:rsid w:val="001B5941"/>
    <w:rsid w:val="001B7532"/>
    <w:rsid w:val="001B7BDC"/>
    <w:rsid w:val="001B7EA9"/>
    <w:rsid w:val="001C0BF9"/>
    <w:rsid w:val="001C18A4"/>
    <w:rsid w:val="001C1FD9"/>
    <w:rsid w:val="001C223A"/>
    <w:rsid w:val="001C36CF"/>
    <w:rsid w:val="001C396F"/>
    <w:rsid w:val="001C4BB4"/>
    <w:rsid w:val="001C52C8"/>
    <w:rsid w:val="001C587F"/>
    <w:rsid w:val="001C5E95"/>
    <w:rsid w:val="001C5F54"/>
    <w:rsid w:val="001C61BD"/>
    <w:rsid w:val="001C6649"/>
    <w:rsid w:val="001C67CD"/>
    <w:rsid w:val="001C69CC"/>
    <w:rsid w:val="001C6A7A"/>
    <w:rsid w:val="001C6AD0"/>
    <w:rsid w:val="001C6BFA"/>
    <w:rsid w:val="001C737A"/>
    <w:rsid w:val="001D07B5"/>
    <w:rsid w:val="001D0DFB"/>
    <w:rsid w:val="001D1641"/>
    <w:rsid w:val="001D1F65"/>
    <w:rsid w:val="001D2285"/>
    <w:rsid w:val="001D238E"/>
    <w:rsid w:val="001D35AE"/>
    <w:rsid w:val="001D4012"/>
    <w:rsid w:val="001D44E9"/>
    <w:rsid w:val="001D4614"/>
    <w:rsid w:val="001D5D98"/>
    <w:rsid w:val="001D7467"/>
    <w:rsid w:val="001D754F"/>
    <w:rsid w:val="001D78D2"/>
    <w:rsid w:val="001E0B5A"/>
    <w:rsid w:val="001E0B6A"/>
    <w:rsid w:val="001E1E42"/>
    <w:rsid w:val="001E2160"/>
    <w:rsid w:val="001E2A06"/>
    <w:rsid w:val="001E3039"/>
    <w:rsid w:val="001E33D7"/>
    <w:rsid w:val="001E4DF3"/>
    <w:rsid w:val="001E4F10"/>
    <w:rsid w:val="001E596A"/>
    <w:rsid w:val="001E63AD"/>
    <w:rsid w:val="001E674A"/>
    <w:rsid w:val="001E6D3D"/>
    <w:rsid w:val="001E7F1A"/>
    <w:rsid w:val="001E7F50"/>
    <w:rsid w:val="001F04F5"/>
    <w:rsid w:val="001F1365"/>
    <w:rsid w:val="001F17D2"/>
    <w:rsid w:val="001F33FF"/>
    <w:rsid w:val="001F3482"/>
    <w:rsid w:val="001F3BB7"/>
    <w:rsid w:val="001F4458"/>
    <w:rsid w:val="001F472D"/>
    <w:rsid w:val="001F4774"/>
    <w:rsid w:val="001F4B07"/>
    <w:rsid w:val="001F5B78"/>
    <w:rsid w:val="001F6479"/>
    <w:rsid w:val="001F7B18"/>
    <w:rsid w:val="001F7FD1"/>
    <w:rsid w:val="00200AC9"/>
    <w:rsid w:val="00200AD5"/>
    <w:rsid w:val="0020128C"/>
    <w:rsid w:val="0020191D"/>
    <w:rsid w:val="00202349"/>
    <w:rsid w:val="00202FB0"/>
    <w:rsid w:val="00203A3A"/>
    <w:rsid w:val="00203D5E"/>
    <w:rsid w:val="00203EA4"/>
    <w:rsid w:val="00204839"/>
    <w:rsid w:val="002049EB"/>
    <w:rsid w:val="00205429"/>
    <w:rsid w:val="002055A3"/>
    <w:rsid w:val="00205E2D"/>
    <w:rsid w:val="0020696F"/>
    <w:rsid w:val="00206BF2"/>
    <w:rsid w:val="002077D1"/>
    <w:rsid w:val="00210516"/>
    <w:rsid w:val="00210582"/>
    <w:rsid w:val="00211154"/>
    <w:rsid w:val="00211716"/>
    <w:rsid w:val="00211958"/>
    <w:rsid w:val="00213945"/>
    <w:rsid w:val="002140D7"/>
    <w:rsid w:val="00214601"/>
    <w:rsid w:val="00214A70"/>
    <w:rsid w:val="002160CC"/>
    <w:rsid w:val="002168CC"/>
    <w:rsid w:val="00216A90"/>
    <w:rsid w:val="00216EAB"/>
    <w:rsid w:val="002176BE"/>
    <w:rsid w:val="002176C3"/>
    <w:rsid w:val="00217BDC"/>
    <w:rsid w:val="002203ED"/>
    <w:rsid w:val="00220C31"/>
    <w:rsid w:val="00220C7B"/>
    <w:rsid w:val="00220D0A"/>
    <w:rsid w:val="00220F96"/>
    <w:rsid w:val="00221019"/>
    <w:rsid w:val="002215A5"/>
    <w:rsid w:val="00222CB9"/>
    <w:rsid w:val="00223082"/>
    <w:rsid w:val="0022345C"/>
    <w:rsid w:val="00223995"/>
    <w:rsid w:val="0022415B"/>
    <w:rsid w:val="002242FE"/>
    <w:rsid w:val="00224387"/>
    <w:rsid w:val="00224C4B"/>
    <w:rsid w:val="0022539D"/>
    <w:rsid w:val="0022548F"/>
    <w:rsid w:val="002256A6"/>
    <w:rsid w:val="002258A7"/>
    <w:rsid w:val="00225A60"/>
    <w:rsid w:val="00226D0F"/>
    <w:rsid w:val="00226D43"/>
    <w:rsid w:val="00227C1B"/>
    <w:rsid w:val="002300F5"/>
    <w:rsid w:val="00230B72"/>
    <w:rsid w:val="002315A3"/>
    <w:rsid w:val="00231760"/>
    <w:rsid w:val="0023185A"/>
    <w:rsid w:val="00231B21"/>
    <w:rsid w:val="00231C8F"/>
    <w:rsid w:val="00231F93"/>
    <w:rsid w:val="00233238"/>
    <w:rsid w:val="002332B9"/>
    <w:rsid w:val="00233450"/>
    <w:rsid w:val="00234574"/>
    <w:rsid w:val="00234CD5"/>
    <w:rsid w:val="00234CD6"/>
    <w:rsid w:val="00234E05"/>
    <w:rsid w:val="0023507F"/>
    <w:rsid w:val="0023534A"/>
    <w:rsid w:val="00235B05"/>
    <w:rsid w:val="00235E6A"/>
    <w:rsid w:val="002362D0"/>
    <w:rsid w:val="002367A1"/>
    <w:rsid w:val="00237067"/>
    <w:rsid w:val="00237836"/>
    <w:rsid w:val="00237EE3"/>
    <w:rsid w:val="002404B5"/>
    <w:rsid w:val="00240CA6"/>
    <w:rsid w:val="00240CF0"/>
    <w:rsid w:val="0024109E"/>
    <w:rsid w:val="00241369"/>
    <w:rsid w:val="00241919"/>
    <w:rsid w:val="002426B3"/>
    <w:rsid w:val="00243284"/>
    <w:rsid w:val="00243443"/>
    <w:rsid w:val="0024358E"/>
    <w:rsid w:val="00243951"/>
    <w:rsid w:val="00243BD9"/>
    <w:rsid w:val="00243F33"/>
    <w:rsid w:val="002443F5"/>
    <w:rsid w:val="0024444F"/>
    <w:rsid w:val="0024510A"/>
    <w:rsid w:val="002452E9"/>
    <w:rsid w:val="00245D0D"/>
    <w:rsid w:val="002463E6"/>
    <w:rsid w:val="0024706C"/>
    <w:rsid w:val="002472B5"/>
    <w:rsid w:val="0024746F"/>
    <w:rsid w:val="00247568"/>
    <w:rsid w:val="0025090A"/>
    <w:rsid w:val="0025091E"/>
    <w:rsid w:val="002514A5"/>
    <w:rsid w:val="00252246"/>
    <w:rsid w:val="002524BD"/>
    <w:rsid w:val="002527F2"/>
    <w:rsid w:val="00252AC8"/>
    <w:rsid w:val="002544DE"/>
    <w:rsid w:val="00254647"/>
    <w:rsid w:val="0025521F"/>
    <w:rsid w:val="0025560B"/>
    <w:rsid w:val="00255713"/>
    <w:rsid w:val="0025585A"/>
    <w:rsid w:val="00255ABF"/>
    <w:rsid w:val="00255AE4"/>
    <w:rsid w:val="00255CA7"/>
    <w:rsid w:val="00256FD2"/>
    <w:rsid w:val="002577B1"/>
    <w:rsid w:val="00260869"/>
    <w:rsid w:val="00261C57"/>
    <w:rsid w:val="00261D7C"/>
    <w:rsid w:val="00261FAD"/>
    <w:rsid w:val="00262B1D"/>
    <w:rsid w:val="00262E91"/>
    <w:rsid w:val="002637E8"/>
    <w:rsid w:val="0026387E"/>
    <w:rsid w:val="00263CB0"/>
    <w:rsid w:val="002640E7"/>
    <w:rsid w:val="0026447D"/>
    <w:rsid w:val="002644C0"/>
    <w:rsid w:val="00264E25"/>
    <w:rsid w:val="002667BD"/>
    <w:rsid w:val="00266935"/>
    <w:rsid w:val="00267E35"/>
    <w:rsid w:val="00271E58"/>
    <w:rsid w:val="002721FA"/>
    <w:rsid w:val="00272E26"/>
    <w:rsid w:val="00274054"/>
    <w:rsid w:val="002743DC"/>
    <w:rsid w:val="00274758"/>
    <w:rsid w:val="0027543F"/>
    <w:rsid w:val="00275D35"/>
    <w:rsid w:val="00277291"/>
    <w:rsid w:val="00277519"/>
    <w:rsid w:val="00277848"/>
    <w:rsid w:val="0028002A"/>
    <w:rsid w:val="0028006A"/>
    <w:rsid w:val="0028038F"/>
    <w:rsid w:val="00280790"/>
    <w:rsid w:val="00280896"/>
    <w:rsid w:val="00281430"/>
    <w:rsid w:val="0028158A"/>
    <w:rsid w:val="00282721"/>
    <w:rsid w:val="0028283F"/>
    <w:rsid w:val="0028313D"/>
    <w:rsid w:val="002832F1"/>
    <w:rsid w:val="0028337F"/>
    <w:rsid w:val="002839A6"/>
    <w:rsid w:val="00283B9C"/>
    <w:rsid w:val="00283E01"/>
    <w:rsid w:val="00284F98"/>
    <w:rsid w:val="00285561"/>
    <w:rsid w:val="00285914"/>
    <w:rsid w:val="00285A80"/>
    <w:rsid w:val="00285DF9"/>
    <w:rsid w:val="00286941"/>
    <w:rsid w:val="00292972"/>
    <w:rsid w:val="0029335E"/>
    <w:rsid w:val="002940E0"/>
    <w:rsid w:val="002941EA"/>
    <w:rsid w:val="00294350"/>
    <w:rsid w:val="002943AD"/>
    <w:rsid w:val="002944B0"/>
    <w:rsid w:val="002951B3"/>
    <w:rsid w:val="00295DF6"/>
    <w:rsid w:val="002963B6"/>
    <w:rsid w:val="00296C8B"/>
    <w:rsid w:val="00296D91"/>
    <w:rsid w:val="0029784B"/>
    <w:rsid w:val="00297C18"/>
    <w:rsid w:val="00297F0E"/>
    <w:rsid w:val="002A031E"/>
    <w:rsid w:val="002A057E"/>
    <w:rsid w:val="002A0922"/>
    <w:rsid w:val="002A11E6"/>
    <w:rsid w:val="002A222E"/>
    <w:rsid w:val="002A2E7A"/>
    <w:rsid w:val="002A2F46"/>
    <w:rsid w:val="002A39DF"/>
    <w:rsid w:val="002A39FD"/>
    <w:rsid w:val="002A3CCE"/>
    <w:rsid w:val="002A3EB6"/>
    <w:rsid w:val="002A4B79"/>
    <w:rsid w:val="002A4BB6"/>
    <w:rsid w:val="002A5415"/>
    <w:rsid w:val="002A5F50"/>
    <w:rsid w:val="002A648E"/>
    <w:rsid w:val="002A65D3"/>
    <w:rsid w:val="002A6755"/>
    <w:rsid w:val="002A6A34"/>
    <w:rsid w:val="002A7BDF"/>
    <w:rsid w:val="002B088D"/>
    <w:rsid w:val="002B08BD"/>
    <w:rsid w:val="002B1225"/>
    <w:rsid w:val="002B140C"/>
    <w:rsid w:val="002B19CB"/>
    <w:rsid w:val="002B2247"/>
    <w:rsid w:val="002B2AF1"/>
    <w:rsid w:val="002B2CCE"/>
    <w:rsid w:val="002B2D0E"/>
    <w:rsid w:val="002B3210"/>
    <w:rsid w:val="002B351F"/>
    <w:rsid w:val="002B3B01"/>
    <w:rsid w:val="002B4457"/>
    <w:rsid w:val="002B5169"/>
    <w:rsid w:val="002B5C1C"/>
    <w:rsid w:val="002B5E33"/>
    <w:rsid w:val="002B6188"/>
    <w:rsid w:val="002B62BD"/>
    <w:rsid w:val="002B6E07"/>
    <w:rsid w:val="002B756A"/>
    <w:rsid w:val="002B76C0"/>
    <w:rsid w:val="002B77BA"/>
    <w:rsid w:val="002B7B5A"/>
    <w:rsid w:val="002B7F1B"/>
    <w:rsid w:val="002C07D3"/>
    <w:rsid w:val="002C1C46"/>
    <w:rsid w:val="002C2902"/>
    <w:rsid w:val="002C2CE7"/>
    <w:rsid w:val="002C34C1"/>
    <w:rsid w:val="002C4442"/>
    <w:rsid w:val="002C480E"/>
    <w:rsid w:val="002C554F"/>
    <w:rsid w:val="002C5A2A"/>
    <w:rsid w:val="002C6C45"/>
    <w:rsid w:val="002C6D02"/>
    <w:rsid w:val="002C79B7"/>
    <w:rsid w:val="002C7EF7"/>
    <w:rsid w:val="002D0246"/>
    <w:rsid w:val="002D057B"/>
    <w:rsid w:val="002D0AF9"/>
    <w:rsid w:val="002D110B"/>
    <w:rsid w:val="002D1E38"/>
    <w:rsid w:val="002D24E0"/>
    <w:rsid w:val="002D2536"/>
    <w:rsid w:val="002D273F"/>
    <w:rsid w:val="002D3C66"/>
    <w:rsid w:val="002D3E4E"/>
    <w:rsid w:val="002D4F89"/>
    <w:rsid w:val="002D51DE"/>
    <w:rsid w:val="002D54AE"/>
    <w:rsid w:val="002D57EB"/>
    <w:rsid w:val="002D590E"/>
    <w:rsid w:val="002D64A0"/>
    <w:rsid w:val="002D6DD1"/>
    <w:rsid w:val="002D7195"/>
    <w:rsid w:val="002D7CBF"/>
    <w:rsid w:val="002E0885"/>
    <w:rsid w:val="002E0F1F"/>
    <w:rsid w:val="002E10A9"/>
    <w:rsid w:val="002E22AF"/>
    <w:rsid w:val="002E23A8"/>
    <w:rsid w:val="002E26A3"/>
    <w:rsid w:val="002E337D"/>
    <w:rsid w:val="002E36E2"/>
    <w:rsid w:val="002E3CAC"/>
    <w:rsid w:val="002E3D48"/>
    <w:rsid w:val="002E3D71"/>
    <w:rsid w:val="002E3FEF"/>
    <w:rsid w:val="002E43FD"/>
    <w:rsid w:val="002E4AEA"/>
    <w:rsid w:val="002E4B59"/>
    <w:rsid w:val="002E53E1"/>
    <w:rsid w:val="002E5472"/>
    <w:rsid w:val="002E57E9"/>
    <w:rsid w:val="002E5DE4"/>
    <w:rsid w:val="002E60BF"/>
    <w:rsid w:val="002E6143"/>
    <w:rsid w:val="002E6348"/>
    <w:rsid w:val="002E69A0"/>
    <w:rsid w:val="002E6E75"/>
    <w:rsid w:val="002E7328"/>
    <w:rsid w:val="002E74E6"/>
    <w:rsid w:val="002E7639"/>
    <w:rsid w:val="002F158E"/>
    <w:rsid w:val="002F1A7D"/>
    <w:rsid w:val="002F1F98"/>
    <w:rsid w:val="002F2029"/>
    <w:rsid w:val="002F2188"/>
    <w:rsid w:val="002F2A28"/>
    <w:rsid w:val="002F2D4C"/>
    <w:rsid w:val="002F34CC"/>
    <w:rsid w:val="002F34E3"/>
    <w:rsid w:val="002F3577"/>
    <w:rsid w:val="002F484D"/>
    <w:rsid w:val="002F4A02"/>
    <w:rsid w:val="002F4D82"/>
    <w:rsid w:val="002F5437"/>
    <w:rsid w:val="002F64DA"/>
    <w:rsid w:val="002F65C1"/>
    <w:rsid w:val="002F69DE"/>
    <w:rsid w:val="003005E0"/>
    <w:rsid w:val="00300ABA"/>
    <w:rsid w:val="00301475"/>
    <w:rsid w:val="00301D71"/>
    <w:rsid w:val="00301D8C"/>
    <w:rsid w:val="0030205F"/>
    <w:rsid w:val="003022C5"/>
    <w:rsid w:val="00303422"/>
    <w:rsid w:val="00304239"/>
    <w:rsid w:val="003044F6"/>
    <w:rsid w:val="00304D25"/>
    <w:rsid w:val="003057E3"/>
    <w:rsid w:val="00305A8E"/>
    <w:rsid w:val="00305CDD"/>
    <w:rsid w:val="00306318"/>
    <w:rsid w:val="003078A3"/>
    <w:rsid w:val="00307A3D"/>
    <w:rsid w:val="00310346"/>
    <w:rsid w:val="0031116D"/>
    <w:rsid w:val="00311992"/>
    <w:rsid w:val="00311A06"/>
    <w:rsid w:val="003127F3"/>
    <w:rsid w:val="0031284F"/>
    <w:rsid w:val="00312D2D"/>
    <w:rsid w:val="003131B2"/>
    <w:rsid w:val="003132FE"/>
    <w:rsid w:val="00314216"/>
    <w:rsid w:val="00314257"/>
    <w:rsid w:val="003150BA"/>
    <w:rsid w:val="003153A1"/>
    <w:rsid w:val="003156CB"/>
    <w:rsid w:val="00315742"/>
    <w:rsid w:val="00315AF8"/>
    <w:rsid w:val="003161DF"/>
    <w:rsid w:val="00316204"/>
    <w:rsid w:val="0031634C"/>
    <w:rsid w:val="00317331"/>
    <w:rsid w:val="003203A1"/>
    <w:rsid w:val="00320575"/>
    <w:rsid w:val="00320C19"/>
    <w:rsid w:val="003219A1"/>
    <w:rsid w:val="00321A1F"/>
    <w:rsid w:val="00321BA2"/>
    <w:rsid w:val="003226BA"/>
    <w:rsid w:val="00322715"/>
    <w:rsid w:val="003243D4"/>
    <w:rsid w:val="003245D4"/>
    <w:rsid w:val="003248DB"/>
    <w:rsid w:val="00324B5C"/>
    <w:rsid w:val="003252A7"/>
    <w:rsid w:val="00325A9D"/>
    <w:rsid w:val="00326197"/>
    <w:rsid w:val="00326513"/>
    <w:rsid w:val="003273C2"/>
    <w:rsid w:val="00330142"/>
    <w:rsid w:val="00330B34"/>
    <w:rsid w:val="00330B41"/>
    <w:rsid w:val="0033107F"/>
    <w:rsid w:val="003315A3"/>
    <w:rsid w:val="00331760"/>
    <w:rsid w:val="00331897"/>
    <w:rsid w:val="00331E7A"/>
    <w:rsid w:val="0033256B"/>
    <w:rsid w:val="00332A6B"/>
    <w:rsid w:val="00333968"/>
    <w:rsid w:val="0033449E"/>
    <w:rsid w:val="00334EF8"/>
    <w:rsid w:val="003354C4"/>
    <w:rsid w:val="003355FC"/>
    <w:rsid w:val="003356B4"/>
    <w:rsid w:val="0033647C"/>
    <w:rsid w:val="0033669F"/>
    <w:rsid w:val="0033763A"/>
    <w:rsid w:val="00337985"/>
    <w:rsid w:val="00337AAB"/>
    <w:rsid w:val="003400F6"/>
    <w:rsid w:val="0034038A"/>
    <w:rsid w:val="003407AF"/>
    <w:rsid w:val="00340C77"/>
    <w:rsid w:val="00341095"/>
    <w:rsid w:val="00341468"/>
    <w:rsid w:val="0034171F"/>
    <w:rsid w:val="003418EA"/>
    <w:rsid w:val="00341D88"/>
    <w:rsid w:val="003420D8"/>
    <w:rsid w:val="003428C7"/>
    <w:rsid w:val="00342E3E"/>
    <w:rsid w:val="003433CC"/>
    <w:rsid w:val="0034353E"/>
    <w:rsid w:val="00343837"/>
    <w:rsid w:val="00344C07"/>
    <w:rsid w:val="003455E5"/>
    <w:rsid w:val="00345925"/>
    <w:rsid w:val="00345CB8"/>
    <w:rsid w:val="00345F52"/>
    <w:rsid w:val="00346572"/>
    <w:rsid w:val="003470FC"/>
    <w:rsid w:val="0034773B"/>
    <w:rsid w:val="003502D1"/>
    <w:rsid w:val="00350677"/>
    <w:rsid w:val="00351AED"/>
    <w:rsid w:val="00351BA2"/>
    <w:rsid w:val="00351D3E"/>
    <w:rsid w:val="00352241"/>
    <w:rsid w:val="003526F1"/>
    <w:rsid w:val="00352AB4"/>
    <w:rsid w:val="003537D0"/>
    <w:rsid w:val="00354855"/>
    <w:rsid w:val="00354BDF"/>
    <w:rsid w:val="00354BEB"/>
    <w:rsid w:val="00354DB0"/>
    <w:rsid w:val="00354E2A"/>
    <w:rsid w:val="00356513"/>
    <w:rsid w:val="00356C0E"/>
    <w:rsid w:val="00356F9F"/>
    <w:rsid w:val="0035777B"/>
    <w:rsid w:val="00357BF9"/>
    <w:rsid w:val="00360074"/>
    <w:rsid w:val="00361E33"/>
    <w:rsid w:val="00361E9C"/>
    <w:rsid w:val="00361FFC"/>
    <w:rsid w:val="0036283D"/>
    <w:rsid w:val="003628B7"/>
    <w:rsid w:val="00362C66"/>
    <w:rsid w:val="0036348C"/>
    <w:rsid w:val="00363923"/>
    <w:rsid w:val="00363BD0"/>
    <w:rsid w:val="0036460C"/>
    <w:rsid w:val="00364687"/>
    <w:rsid w:val="0036472F"/>
    <w:rsid w:val="00364F47"/>
    <w:rsid w:val="00365259"/>
    <w:rsid w:val="00365334"/>
    <w:rsid w:val="00365640"/>
    <w:rsid w:val="00366189"/>
    <w:rsid w:val="00366213"/>
    <w:rsid w:val="003673B6"/>
    <w:rsid w:val="0036746F"/>
    <w:rsid w:val="00367A77"/>
    <w:rsid w:val="00367F6E"/>
    <w:rsid w:val="00370003"/>
    <w:rsid w:val="00370203"/>
    <w:rsid w:val="00370B4A"/>
    <w:rsid w:val="00370CD8"/>
    <w:rsid w:val="003710C4"/>
    <w:rsid w:val="003719B6"/>
    <w:rsid w:val="00371A36"/>
    <w:rsid w:val="00371E1A"/>
    <w:rsid w:val="00371E57"/>
    <w:rsid w:val="00372639"/>
    <w:rsid w:val="003727AC"/>
    <w:rsid w:val="00372D82"/>
    <w:rsid w:val="00372DAD"/>
    <w:rsid w:val="00373688"/>
    <w:rsid w:val="00373A9F"/>
    <w:rsid w:val="00375075"/>
    <w:rsid w:val="00375505"/>
    <w:rsid w:val="00375797"/>
    <w:rsid w:val="00376B73"/>
    <w:rsid w:val="00376D13"/>
    <w:rsid w:val="00376DB9"/>
    <w:rsid w:val="00376E6C"/>
    <w:rsid w:val="003770F7"/>
    <w:rsid w:val="0037758D"/>
    <w:rsid w:val="00377782"/>
    <w:rsid w:val="003805B5"/>
    <w:rsid w:val="00381123"/>
    <w:rsid w:val="00381A57"/>
    <w:rsid w:val="00382A9A"/>
    <w:rsid w:val="00382C72"/>
    <w:rsid w:val="00382FD5"/>
    <w:rsid w:val="00383A50"/>
    <w:rsid w:val="00384012"/>
    <w:rsid w:val="00384995"/>
    <w:rsid w:val="003849F0"/>
    <w:rsid w:val="00384F2D"/>
    <w:rsid w:val="003850EA"/>
    <w:rsid w:val="00385B5B"/>
    <w:rsid w:val="003873B9"/>
    <w:rsid w:val="00387611"/>
    <w:rsid w:val="00387B4F"/>
    <w:rsid w:val="003907D4"/>
    <w:rsid w:val="003911F4"/>
    <w:rsid w:val="00391553"/>
    <w:rsid w:val="003921B9"/>
    <w:rsid w:val="003928F4"/>
    <w:rsid w:val="00392BFB"/>
    <w:rsid w:val="003939E9"/>
    <w:rsid w:val="00394078"/>
    <w:rsid w:val="00394401"/>
    <w:rsid w:val="00394BEC"/>
    <w:rsid w:val="00395248"/>
    <w:rsid w:val="00395488"/>
    <w:rsid w:val="00396A1B"/>
    <w:rsid w:val="00396A7D"/>
    <w:rsid w:val="00396B12"/>
    <w:rsid w:val="00396F31"/>
    <w:rsid w:val="00397102"/>
    <w:rsid w:val="003A02E5"/>
    <w:rsid w:val="003A05A1"/>
    <w:rsid w:val="003A07AE"/>
    <w:rsid w:val="003A08B4"/>
    <w:rsid w:val="003A0EC3"/>
    <w:rsid w:val="003A16A7"/>
    <w:rsid w:val="003A1E7E"/>
    <w:rsid w:val="003A4FBD"/>
    <w:rsid w:val="003A5B26"/>
    <w:rsid w:val="003A5FFB"/>
    <w:rsid w:val="003A70CC"/>
    <w:rsid w:val="003A7B46"/>
    <w:rsid w:val="003A7B59"/>
    <w:rsid w:val="003A7EFC"/>
    <w:rsid w:val="003B03FF"/>
    <w:rsid w:val="003B102D"/>
    <w:rsid w:val="003B1E27"/>
    <w:rsid w:val="003B25A2"/>
    <w:rsid w:val="003B2B7B"/>
    <w:rsid w:val="003B2CD7"/>
    <w:rsid w:val="003B2E9A"/>
    <w:rsid w:val="003B3C59"/>
    <w:rsid w:val="003B3CE2"/>
    <w:rsid w:val="003B3D1F"/>
    <w:rsid w:val="003B408C"/>
    <w:rsid w:val="003B443F"/>
    <w:rsid w:val="003B4977"/>
    <w:rsid w:val="003B49EA"/>
    <w:rsid w:val="003B4EFB"/>
    <w:rsid w:val="003B58E9"/>
    <w:rsid w:val="003B5CE2"/>
    <w:rsid w:val="003B5EEA"/>
    <w:rsid w:val="003B63BC"/>
    <w:rsid w:val="003B670C"/>
    <w:rsid w:val="003B6D06"/>
    <w:rsid w:val="003B713D"/>
    <w:rsid w:val="003B742D"/>
    <w:rsid w:val="003C04F9"/>
    <w:rsid w:val="003C0A44"/>
    <w:rsid w:val="003C0BBB"/>
    <w:rsid w:val="003C1167"/>
    <w:rsid w:val="003C1455"/>
    <w:rsid w:val="003C1D94"/>
    <w:rsid w:val="003C211F"/>
    <w:rsid w:val="003C275E"/>
    <w:rsid w:val="003C2F42"/>
    <w:rsid w:val="003C35F6"/>
    <w:rsid w:val="003C36B5"/>
    <w:rsid w:val="003C4D17"/>
    <w:rsid w:val="003C5C07"/>
    <w:rsid w:val="003C6040"/>
    <w:rsid w:val="003C6779"/>
    <w:rsid w:val="003C69BD"/>
    <w:rsid w:val="003C7410"/>
    <w:rsid w:val="003C799A"/>
    <w:rsid w:val="003C7ACA"/>
    <w:rsid w:val="003C7BBB"/>
    <w:rsid w:val="003D0C47"/>
    <w:rsid w:val="003D14CB"/>
    <w:rsid w:val="003D172F"/>
    <w:rsid w:val="003D2628"/>
    <w:rsid w:val="003D2F33"/>
    <w:rsid w:val="003D33F6"/>
    <w:rsid w:val="003D3661"/>
    <w:rsid w:val="003D419F"/>
    <w:rsid w:val="003D614B"/>
    <w:rsid w:val="003D6AE1"/>
    <w:rsid w:val="003D7037"/>
    <w:rsid w:val="003D7147"/>
    <w:rsid w:val="003D746F"/>
    <w:rsid w:val="003E04C7"/>
    <w:rsid w:val="003E06D1"/>
    <w:rsid w:val="003E0A08"/>
    <w:rsid w:val="003E0E87"/>
    <w:rsid w:val="003E174E"/>
    <w:rsid w:val="003E1948"/>
    <w:rsid w:val="003E1BF3"/>
    <w:rsid w:val="003E218E"/>
    <w:rsid w:val="003E225B"/>
    <w:rsid w:val="003E23F2"/>
    <w:rsid w:val="003E4006"/>
    <w:rsid w:val="003E403E"/>
    <w:rsid w:val="003E4298"/>
    <w:rsid w:val="003E4C0C"/>
    <w:rsid w:val="003E5446"/>
    <w:rsid w:val="003E61A0"/>
    <w:rsid w:val="003E687E"/>
    <w:rsid w:val="003E7072"/>
    <w:rsid w:val="003E76D0"/>
    <w:rsid w:val="003E7C01"/>
    <w:rsid w:val="003E7C41"/>
    <w:rsid w:val="003E7E81"/>
    <w:rsid w:val="003F0C3F"/>
    <w:rsid w:val="003F171A"/>
    <w:rsid w:val="003F1A53"/>
    <w:rsid w:val="003F1CEC"/>
    <w:rsid w:val="003F2380"/>
    <w:rsid w:val="003F26FE"/>
    <w:rsid w:val="003F289E"/>
    <w:rsid w:val="003F2E18"/>
    <w:rsid w:val="003F43DE"/>
    <w:rsid w:val="003F4757"/>
    <w:rsid w:val="003F4830"/>
    <w:rsid w:val="003F59DF"/>
    <w:rsid w:val="003F60DC"/>
    <w:rsid w:val="003F65BD"/>
    <w:rsid w:val="003F6F5A"/>
    <w:rsid w:val="003F72D5"/>
    <w:rsid w:val="0040116F"/>
    <w:rsid w:val="0040136F"/>
    <w:rsid w:val="00401BA3"/>
    <w:rsid w:val="004023DF"/>
    <w:rsid w:val="00403D29"/>
    <w:rsid w:val="004045DA"/>
    <w:rsid w:val="004047B3"/>
    <w:rsid w:val="00404A27"/>
    <w:rsid w:val="00404E05"/>
    <w:rsid w:val="00405156"/>
    <w:rsid w:val="00405449"/>
    <w:rsid w:val="00405D3D"/>
    <w:rsid w:val="00406B55"/>
    <w:rsid w:val="00407A27"/>
    <w:rsid w:val="00407E29"/>
    <w:rsid w:val="0041042E"/>
    <w:rsid w:val="0041054C"/>
    <w:rsid w:val="00410BA1"/>
    <w:rsid w:val="00410C34"/>
    <w:rsid w:val="00410C98"/>
    <w:rsid w:val="00411306"/>
    <w:rsid w:val="00411854"/>
    <w:rsid w:val="00411E67"/>
    <w:rsid w:val="00412CCA"/>
    <w:rsid w:val="00412D0E"/>
    <w:rsid w:val="0041345F"/>
    <w:rsid w:val="004137A6"/>
    <w:rsid w:val="004137D7"/>
    <w:rsid w:val="00413F9F"/>
    <w:rsid w:val="00414666"/>
    <w:rsid w:val="00414B7A"/>
    <w:rsid w:val="00414E42"/>
    <w:rsid w:val="004158C5"/>
    <w:rsid w:val="00415B11"/>
    <w:rsid w:val="00415E40"/>
    <w:rsid w:val="004169B4"/>
    <w:rsid w:val="00416C21"/>
    <w:rsid w:val="0041718F"/>
    <w:rsid w:val="0041739E"/>
    <w:rsid w:val="00417498"/>
    <w:rsid w:val="00417581"/>
    <w:rsid w:val="00417E21"/>
    <w:rsid w:val="00417E44"/>
    <w:rsid w:val="00420460"/>
    <w:rsid w:val="00420609"/>
    <w:rsid w:val="00420CA7"/>
    <w:rsid w:val="0042103D"/>
    <w:rsid w:val="0042164B"/>
    <w:rsid w:val="0042197F"/>
    <w:rsid w:val="004219F3"/>
    <w:rsid w:val="00421A48"/>
    <w:rsid w:val="004225E9"/>
    <w:rsid w:val="00422942"/>
    <w:rsid w:val="00422C1E"/>
    <w:rsid w:val="00422C9E"/>
    <w:rsid w:val="004234C0"/>
    <w:rsid w:val="004241DC"/>
    <w:rsid w:val="0042440F"/>
    <w:rsid w:val="004252FC"/>
    <w:rsid w:val="00425A1A"/>
    <w:rsid w:val="0042787E"/>
    <w:rsid w:val="00427FD2"/>
    <w:rsid w:val="00431117"/>
    <w:rsid w:val="00431796"/>
    <w:rsid w:val="00431FEC"/>
    <w:rsid w:val="004326A6"/>
    <w:rsid w:val="00432B68"/>
    <w:rsid w:val="004337CC"/>
    <w:rsid w:val="00433837"/>
    <w:rsid w:val="004348E3"/>
    <w:rsid w:val="004349DC"/>
    <w:rsid w:val="004358BC"/>
    <w:rsid w:val="00436348"/>
    <w:rsid w:val="00436526"/>
    <w:rsid w:val="004367FE"/>
    <w:rsid w:val="00436843"/>
    <w:rsid w:val="004369FB"/>
    <w:rsid w:val="00436C10"/>
    <w:rsid w:val="00436D64"/>
    <w:rsid w:val="004371CD"/>
    <w:rsid w:val="00437F17"/>
    <w:rsid w:val="0044006A"/>
    <w:rsid w:val="00441778"/>
    <w:rsid w:val="00441980"/>
    <w:rsid w:val="00442D93"/>
    <w:rsid w:val="00443F51"/>
    <w:rsid w:val="0044517C"/>
    <w:rsid w:val="004451AE"/>
    <w:rsid w:val="004460DB"/>
    <w:rsid w:val="004465EA"/>
    <w:rsid w:val="004468FC"/>
    <w:rsid w:val="0044696D"/>
    <w:rsid w:val="00446EA7"/>
    <w:rsid w:val="00447BC5"/>
    <w:rsid w:val="00447FFC"/>
    <w:rsid w:val="004500C4"/>
    <w:rsid w:val="00450659"/>
    <w:rsid w:val="00450BAD"/>
    <w:rsid w:val="0045101A"/>
    <w:rsid w:val="00451DEF"/>
    <w:rsid w:val="004523BF"/>
    <w:rsid w:val="004523D3"/>
    <w:rsid w:val="004524F3"/>
    <w:rsid w:val="00452EE7"/>
    <w:rsid w:val="0045341D"/>
    <w:rsid w:val="0045357A"/>
    <w:rsid w:val="00454267"/>
    <w:rsid w:val="00454581"/>
    <w:rsid w:val="00454C8A"/>
    <w:rsid w:val="00455208"/>
    <w:rsid w:val="004559FF"/>
    <w:rsid w:val="00455A93"/>
    <w:rsid w:val="00455B59"/>
    <w:rsid w:val="00456325"/>
    <w:rsid w:val="004565D4"/>
    <w:rsid w:val="00456638"/>
    <w:rsid w:val="00456A53"/>
    <w:rsid w:val="00456E65"/>
    <w:rsid w:val="0045705F"/>
    <w:rsid w:val="00457682"/>
    <w:rsid w:val="00457F5A"/>
    <w:rsid w:val="004605EB"/>
    <w:rsid w:val="00460FCD"/>
    <w:rsid w:val="00461762"/>
    <w:rsid w:val="00461B7E"/>
    <w:rsid w:val="004622BB"/>
    <w:rsid w:val="0046248F"/>
    <w:rsid w:val="004637A5"/>
    <w:rsid w:val="00463E0F"/>
    <w:rsid w:val="0046525F"/>
    <w:rsid w:val="004658AA"/>
    <w:rsid w:val="004658F3"/>
    <w:rsid w:val="00465DDB"/>
    <w:rsid w:val="00465FE3"/>
    <w:rsid w:val="004663AC"/>
    <w:rsid w:val="00467A67"/>
    <w:rsid w:val="004703C5"/>
    <w:rsid w:val="00470C2C"/>
    <w:rsid w:val="00471348"/>
    <w:rsid w:val="004715BF"/>
    <w:rsid w:val="00471E91"/>
    <w:rsid w:val="004721DE"/>
    <w:rsid w:val="00472525"/>
    <w:rsid w:val="00472E6B"/>
    <w:rsid w:val="004730E3"/>
    <w:rsid w:val="00473BF2"/>
    <w:rsid w:val="00473CCD"/>
    <w:rsid w:val="004740F3"/>
    <w:rsid w:val="00474A48"/>
    <w:rsid w:val="00474C27"/>
    <w:rsid w:val="00474D11"/>
    <w:rsid w:val="004769A8"/>
    <w:rsid w:val="00476A58"/>
    <w:rsid w:val="00476C29"/>
    <w:rsid w:val="0047743C"/>
    <w:rsid w:val="0047754D"/>
    <w:rsid w:val="00477647"/>
    <w:rsid w:val="004776EC"/>
    <w:rsid w:val="00477BB3"/>
    <w:rsid w:val="00477FB3"/>
    <w:rsid w:val="00480398"/>
    <w:rsid w:val="00480818"/>
    <w:rsid w:val="004809A5"/>
    <w:rsid w:val="00480F56"/>
    <w:rsid w:val="00481321"/>
    <w:rsid w:val="0048193D"/>
    <w:rsid w:val="00481C75"/>
    <w:rsid w:val="0048325F"/>
    <w:rsid w:val="00483DB9"/>
    <w:rsid w:val="004840E2"/>
    <w:rsid w:val="00484852"/>
    <w:rsid w:val="004854E0"/>
    <w:rsid w:val="00485A00"/>
    <w:rsid w:val="004862C5"/>
    <w:rsid w:val="00486455"/>
    <w:rsid w:val="0048677E"/>
    <w:rsid w:val="004867B7"/>
    <w:rsid w:val="004871FB"/>
    <w:rsid w:val="00487624"/>
    <w:rsid w:val="004878E4"/>
    <w:rsid w:val="00487C8F"/>
    <w:rsid w:val="00490821"/>
    <w:rsid w:val="0049163C"/>
    <w:rsid w:val="0049168B"/>
    <w:rsid w:val="004924B2"/>
    <w:rsid w:val="00493065"/>
    <w:rsid w:val="004942DB"/>
    <w:rsid w:val="0049447F"/>
    <w:rsid w:val="004944FE"/>
    <w:rsid w:val="00494669"/>
    <w:rsid w:val="0049516B"/>
    <w:rsid w:val="0049564A"/>
    <w:rsid w:val="004962BE"/>
    <w:rsid w:val="00496715"/>
    <w:rsid w:val="004967F9"/>
    <w:rsid w:val="00496D8A"/>
    <w:rsid w:val="004A0648"/>
    <w:rsid w:val="004A07F8"/>
    <w:rsid w:val="004A0977"/>
    <w:rsid w:val="004A1256"/>
    <w:rsid w:val="004A16BC"/>
    <w:rsid w:val="004A1903"/>
    <w:rsid w:val="004A1B25"/>
    <w:rsid w:val="004A2A97"/>
    <w:rsid w:val="004A2CD7"/>
    <w:rsid w:val="004A315F"/>
    <w:rsid w:val="004A383A"/>
    <w:rsid w:val="004A404F"/>
    <w:rsid w:val="004A4057"/>
    <w:rsid w:val="004A4A18"/>
    <w:rsid w:val="004A64D0"/>
    <w:rsid w:val="004A79DF"/>
    <w:rsid w:val="004A7BA4"/>
    <w:rsid w:val="004A7BAD"/>
    <w:rsid w:val="004B02D2"/>
    <w:rsid w:val="004B089C"/>
    <w:rsid w:val="004B18D8"/>
    <w:rsid w:val="004B19CB"/>
    <w:rsid w:val="004B1BF8"/>
    <w:rsid w:val="004B22FD"/>
    <w:rsid w:val="004B2D9E"/>
    <w:rsid w:val="004B3284"/>
    <w:rsid w:val="004B3DBD"/>
    <w:rsid w:val="004B3E56"/>
    <w:rsid w:val="004B4773"/>
    <w:rsid w:val="004B4B42"/>
    <w:rsid w:val="004B576B"/>
    <w:rsid w:val="004B59CC"/>
    <w:rsid w:val="004B5EBE"/>
    <w:rsid w:val="004B5FB8"/>
    <w:rsid w:val="004B690A"/>
    <w:rsid w:val="004B7DFC"/>
    <w:rsid w:val="004C06B7"/>
    <w:rsid w:val="004C06B9"/>
    <w:rsid w:val="004C0AAB"/>
    <w:rsid w:val="004C1D74"/>
    <w:rsid w:val="004C224D"/>
    <w:rsid w:val="004C24A2"/>
    <w:rsid w:val="004C3774"/>
    <w:rsid w:val="004C3B5E"/>
    <w:rsid w:val="004C3EC0"/>
    <w:rsid w:val="004C3F52"/>
    <w:rsid w:val="004C41BE"/>
    <w:rsid w:val="004C43C4"/>
    <w:rsid w:val="004C4E94"/>
    <w:rsid w:val="004C5018"/>
    <w:rsid w:val="004C5632"/>
    <w:rsid w:val="004C5685"/>
    <w:rsid w:val="004C5DF0"/>
    <w:rsid w:val="004C6ED0"/>
    <w:rsid w:val="004C755A"/>
    <w:rsid w:val="004C75DB"/>
    <w:rsid w:val="004C76D0"/>
    <w:rsid w:val="004C78F5"/>
    <w:rsid w:val="004C7C38"/>
    <w:rsid w:val="004C7DDF"/>
    <w:rsid w:val="004C7FAB"/>
    <w:rsid w:val="004D0D24"/>
    <w:rsid w:val="004D128E"/>
    <w:rsid w:val="004D140D"/>
    <w:rsid w:val="004D16F9"/>
    <w:rsid w:val="004D1763"/>
    <w:rsid w:val="004D1BA1"/>
    <w:rsid w:val="004D308D"/>
    <w:rsid w:val="004D3826"/>
    <w:rsid w:val="004D3A7E"/>
    <w:rsid w:val="004D3D57"/>
    <w:rsid w:val="004D3F96"/>
    <w:rsid w:val="004D413E"/>
    <w:rsid w:val="004D4748"/>
    <w:rsid w:val="004D48C5"/>
    <w:rsid w:val="004D4936"/>
    <w:rsid w:val="004D4A2E"/>
    <w:rsid w:val="004D509A"/>
    <w:rsid w:val="004D57CD"/>
    <w:rsid w:val="004D65E5"/>
    <w:rsid w:val="004D66AB"/>
    <w:rsid w:val="004D6CB2"/>
    <w:rsid w:val="004D7281"/>
    <w:rsid w:val="004D773B"/>
    <w:rsid w:val="004D77A3"/>
    <w:rsid w:val="004E00F5"/>
    <w:rsid w:val="004E0BB0"/>
    <w:rsid w:val="004E0DBE"/>
    <w:rsid w:val="004E1E95"/>
    <w:rsid w:val="004E2AB8"/>
    <w:rsid w:val="004E2F95"/>
    <w:rsid w:val="004E4325"/>
    <w:rsid w:val="004E4E24"/>
    <w:rsid w:val="004E594E"/>
    <w:rsid w:val="004E5D65"/>
    <w:rsid w:val="004E6017"/>
    <w:rsid w:val="004E62A0"/>
    <w:rsid w:val="004E638C"/>
    <w:rsid w:val="004E662C"/>
    <w:rsid w:val="004E722D"/>
    <w:rsid w:val="004E756C"/>
    <w:rsid w:val="004E79E0"/>
    <w:rsid w:val="004E7B6B"/>
    <w:rsid w:val="004E7E49"/>
    <w:rsid w:val="004F0158"/>
    <w:rsid w:val="004F0542"/>
    <w:rsid w:val="004F0FD1"/>
    <w:rsid w:val="004F1C52"/>
    <w:rsid w:val="004F22C2"/>
    <w:rsid w:val="004F2A53"/>
    <w:rsid w:val="004F30C2"/>
    <w:rsid w:val="004F3C6D"/>
    <w:rsid w:val="004F43A2"/>
    <w:rsid w:val="004F4FA2"/>
    <w:rsid w:val="004F502C"/>
    <w:rsid w:val="004F619B"/>
    <w:rsid w:val="004F64C8"/>
    <w:rsid w:val="004F7498"/>
    <w:rsid w:val="004F754B"/>
    <w:rsid w:val="00500429"/>
    <w:rsid w:val="00500AF5"/>
    <w:rsid w:val="00500F8E"/>
    <w:rsid w:val="005010B4"/>
    <w:rsid w:val="005018EE"/>
    <w:rsid w:val="00502E63"/>
    <w:rsid w:val="0050321C"/>
    <w:rsid w:val="0050383B"/>
    <w:rsid w:val="00503A0A"/>
    <w:rsid w:val="00503BCD"/>
    <w:rsid w:val="00503D6D"/>
    <w:rsid w:val="00503E7A"/>
    <w:rsid w:val="005043B5"/>
    <w:rsid w:val="0050750E"/>
    <w:rsid w:val="005102A5"/>
    <w:rsid w:val="005103DE"/>
    <w:rsid w:val="0051042D"/>
    <w:rsid w:val="0051143D"/>
    <w:rsid w:val="00512DB4"/>
    <w:rsid w:val="00513746"/>
    <w:rsid w:val="005137C5"/>
    <w:rsid w:val="00513B13"/>
    <w:rsid w:val="00513C56"/>
    <w:rsid w:val="00514208"/>
    <w:rsid w:val="0051462D"/>
    <w:rsid w:val="0051544B"/>
    <w:rsid w:val="00515D98"/>
    <w:rsid w:val="00516491"/>
    <w:rsid w:val="00516607"/>
    <w:rsid w:val="005168BE"/>
    <w:rsid w:val="0051711D"/>
    <w:rsid w:val="005172CF"/>
    <w:rsid w:val="00517D24"/>
    <w:rsid w:val="0052083A"/>
    <w:rsid w:val="00520869"/>
    <w:rsid w:val="00520D5C"/>
    <w:rsid w:val="00521A17"/>
    <w:rsid w:val="00521D07"/>
    <w:rsid w:val="00521D3D"/>
    <w:rsid w:val="0052371B"/>
    <w:rsid w:val="00525A90"/>
    <w:rsid w:val="00525D63"/>
    <w:rsid w:val="00526181"/>
    <w:rsid w:val="005262D6"/>
    <w:rsid w:val="00526546"/>
    <w:rsid w:val="0053012A"/>
    <w:rsid w:val="00530600"/>
    <w:rsid w:val="00531E64"/>
    <w:rsid w:val="005320CD"/>
    <w:rsid w:val="005326DC"/>
    <w:rsid w:val="00533520"/>
    <w:rsid w:val="00534230"/>
    <w:rsid w:val="00535656"/>
    <w:rsid w:val="00536091"/>
    <w:rsid w:val="00536165"/>
    <w:rsid w:val="0054067C"/>
    <w:rsid w:val="00541009"/>
    <w:rsid w:val="00542565"/>
    <w:rsid w:val="00543755"/>
    <w:rsid w:val="00544715"/>
    <w:rsid w:val="00545362"/>
    <w:rsid w:val="0054622F"/>
    <w:rsid w:val="00546B78"/>
    <w:rsid w:val="005478A5"/>
    <w:rsid w:val="00547F0F"/>
    <w:rsid w:val="00547F68"/>
    <w:rsid w:val="0055020B"/>
    <w:rsid w:val="00550292"/>
    <w:rsid w:val="005507A9"/>
    <w:rsid w:val="00550C1C"/>
    <w:rsid w:val="00550EC5"/>
    <w:rsid w:val="005516D5"/>
    <w:rsid w:val="00551826"/>
    <w:rsid w:val="00551AE2"/>
    <w:rsid w:val="00551CE7"/>
    <w:rsid w:val="00551D61"/>
    <w:rsid w:val="00551E44"/>
    <w:rsid w:val="00551E4C"/>
    <w:rsid w:val="00552753"/>
    <w:rsid w:val="00552D81"/>
    <w:rsid w:val="00554327"/>
    <w:rsid w:val="005549B6"/>
    <w:rsid w:val="00556A77"/>
    <w:rsid w:val="0055719B"/>
    <w:rsid w:val="0055762E"/>
    <w:rsid w:val="00557655"/>
    <w:rsid w:val="0055782A"/>
    <w:rsid w:val="00557BAF"/>
    <w:rsid w:val="00557BB4"/>
    <w:rsid w:val="00557C47"/>
    <w:rsid w:val="00557CD7"/>
    <w:rsid w:val="00557FC4"/>
    <w:rsid w:val="00560401"/>
    <w:rsid w:val="00560A2A"/>
    <w:rsid w:val="0056171A"/>
    <w:rsid w:val="005617CC"/>
    <w:rsid w:val="00561A89"/>
    <w:rsid w:val="00561ACA"/>
    <w:rsid w:val="005628CD"/>
    <w:rsid w:val="00562B9E"/>
    <w:rsid w:val="00563171"/>
    <w:rsid w:val="005635DC"/>
    <w:rsid w:val="00564205"/>
    <w:rsid w:val="00564281"/>
    <w:rsid w:val="0056593E"/>
    <w:rsid w:val="00565EEC"/>
    <w:rsid w:val="005667EE"/>
    <w:rsid w:val="00566DB5"/>
    <w:rsid w:val="00567BBF"/>
    <w:rsid w:val="00570DF2"/>
    <w:rsid w:val="00570FFE"/>
    <w:rsid w:val="0057157B"/>
    <w:rsid w:val="00571E5A"/>
    <w:rsid w:val="00571F7B"/>
    <w:rsid w:val="00572130"/>
    <w:rsid w:val="0057224C"/>
    <w:rsid w:val="005729DB"/>
    <w:rsid w:val="00572F85"/>
    <w:rsid w:val="00573221"/>
    <w:rsid w:val="00573236"/>
    <w:rsid w:val="00573314"/>
    <w:rsid w:val="005734AB"/>
    <w:rsid w:val="005748DD"/>
    <w:rsid w:val="00574ACC"/>
    <w:rsid w:val="00575B46"/>
    <w:rsid w:val="005761D0"/>
    <w:rsid w:val="00576B6F"/>
    <w:rsid w:val="0057743B"/>
    <w:rsid w:val="00580068"/>
    <w:rsid w:val="0058115F"/>
    <w:rsid w:val="00581D0B"/>
    <w:rsid w:val="0058278E"/>
    <w:rsid w:val="00582AA0"/>
    <w:rsid w:val="00582BBC"/>
    <w:rsid w:val="005846DA"/>
    <w:rsid w:val="00584C66"/>
    <w:rsid w:val="005864FC"/>
    <w:rsid w:val="00586F6E"/>
    <w:rsid w:val="00590457"/>
    <w:rsid w:val="0059141F"/>
    <w:rsid w:val="00591850"/>
    <w:rsid w:val="00591F07"/>
    <w:rsid w:val="00592308"/>
    <w:rsid w:val="00592EC4"/>
    <w:rsid w:val="00593643"/>
    <w:rsid w:val="00593737"/>
    <w:rsid w:val="005940C7"/>
    <w:rsid w:val="005943FD"/>
    <w:rsid w:val="00594854"/>
    <w:rsid w:val="00594B94"/>
    <w:rsid w:val="00594D55"/>
    <w:rsid w:val="00595132"/>
    <w:rsid w:val="0059546D"/>
    <w:rsid w:val="0059695E"/>
    <w:rsid w:val="00596A9E"/>
    <w:rsid w:val="00597265"/>
    <w:rsid w:val="005974AD"/>
    <w:rsid w:val="005978BE"/>
    <w:rsid w:val="005A0123"/>
    <w:rsid w:val="005A0939"/>
    <w:rsid w:val="005A18A6"/>
    <w:rsid w:val="005A1BC6"/>
    <w:rsid w:val="005A1ED3"/>
    <w:rsid w:val="005A284B"/>
    <w:rsid w:val="005A2D27"/>
    <w:rsid w:val="005A33C1"/>
    <w:rsid w:val="005A357D"/>
    <w:rsid w:val="005A3D01"/>
    <w:rsid w:val="005A3FAE"/>
    <w:rsid w:val="005A4632"/>
    <w:rsid w:val="005A506D"/>
    <w:rsid w:val="005A52BF"/>
    <w:rsid w:val="005A5509"/>
    <w:rsid w:val="005A5B40"/>
    <w:rsid w:val="005A6826"/>
    <w:rsid w:val="005A6F0D"/>
    <w:rsid w:val="005A79C6"/>
    <w:rsid w:val="005A7A73"/>
    <w:rsid w:val="005B0403"/>
    <w:rsid w:val="005B0D25"/>
    <w:rsid w:val="005B0D8E"/>
    <w:rsid w:val="005B0FFD"/>
    <w:rsid w:val="005B1160"/>
    <w:rsid w:val="005B1456"/>
    <w:rsid w:val="005B1C72"/>
    <w:rsid w:val="005B1E64"/>
    <w:rsid w:val="005B2C9F"/>
    <w:rsid w:val="005B370F"/>
    <w:rsid w:val="005B4127"/>
    <w:rsid w:val="005B49B4"/>
    <w:rsid w:val="005B4A57"/>
    <w:rsid w:val="005B4C68"/>
    <w:rsid w:val="005B5E0C"/>
    <w:rsid w:val="005B6546"/>
    <w:rsid w:val="005B6670"/>
    <w:rsid w:val="005B69A6"/>
    <w:rsid w:val="005B725B"/>
    <w:rsid w:val="005B7414"/>
    <w:rsid w:val="005B794D"/>
    <w:rsid w:val="005B7B1C"/>
    <w:rsid w:val="005C018A"/>
    <w:rsid w:val="005C1D0B"/>
    <w:rsid w:val="005C209B"/>
    <w:rsid w:val="005C2CFF"/>
    <w:rsid w:val="005C2E79"/>
    <w:rsid w:val="005C48F7"/>
    <w:rsid w:val="005C4EA3"/>
    <w:rsid w:val="005C5A98"/>
    <w:rsid w:val="005C5B8F"/>
    <w:rsid w:val="005C5DA4"/>
    <w:rsid w:val="005C6430"/>
    <w:rsid w:val="005C69F2"/>
    <w:rsid w:val="005C6D69"/>
    <w:rsid w:val="005C6E4C"/>
    <w:rsid w:val="005C7EE0"/>
    <w:rsid w:val="005D029A"/>
    <w:rsid w:val="005D08EA"/>
    <w:rsid w:val="005D104C"/>
    <w:rsid w:val="005D120B"/>
    <w:rsid w:val="005D1763"/>
    <w:rsid w:val="005D1B47"/>
    <w:rsid w:val="005D226D"/>
    <w:rsid w:val="005D276C"/>
    <w:rsid w:val="005D2D34"/>
    <w:rsid w:val="005D2E6E"/>
    <w:rsid w:val="005D329A"/>
    <w:rsid w:val="005D396C"/>
    <w:rsid w:val="005D3FA1"/>
    <w:rsid w:val="005D4709"/>
    <w:rsid w:val="005D4ED0"/>
    <w:rsid w:val="005D4ED1"/>
    <w:rsid w:val="005D5019"/>
    <w:rsid w:val="005D5757"/>
    <w:rsid w:val="005D66C9"/>
    <w:rsid w:val="005D6A6E"/>
    <w:rsid w:val="005D70A7"/>
    <w:rsid w:val="005D7F6A"/>
    <w:rsid w:val="005E09EA"/>
    <w:rsid w:val="005E138E"/>
    <w:rsid w:val="005E2380"/>
    <w:rsid w:val="005E2A46"/>
    <w:rsid w:val="005E2A9D"/>
    <w:rsid w:val="005E3436"/>
    <w:rsid w:val="005E548F"/>
    <w:rsid w:val="005E5554"/>
    <w:rsid w:val="005E5E3F"/>
    <w:rsid w:val="005E60B5"/>
    <w:rsid w:val="005E60E4"/>
    <w:rsid w:val="005E6733"/>
    <w:rsid w:val="005E6DA9"/>
    <w:rsid w:val="005E79BE"/>
    <w:rsid w:val="005E7E76"/>
    <w:rsid w:val="005F0ABC"/>
    <w:rsid w:val="005F17B0"/>
    <w:rsid w:val="005F1C20"/>
    <w:rsid w:val="005F2036"/>
    <w:rsid w:val="005F30F6"/>
    <w:rsid w:val="005F3522"/>
    <w:rsid w:val="005F4013"/>
    <w:rsid w:val="005F4CE2"/>
    <w:rsid w:val="005F536E"/>
    <w:rsid w:val="005F5CE1"/>
    <w:rsid w:val="005F5CF7"/>
    <w:rsid w:val="005F6658"/>
    <w:rsid w:val="005F6D58"/>
    <w:rsid w:val="00600FEB"/>
    <w:rsid w:val="00601A3A"/>
    <w:rsid w:val="00602282"/>
    <w:rsid w:val="00602287"/>
    <w:rsid w:val="0060304A"/>
    <w:rsid w:val="00603440"/>
    <w:rsid w:val="00603481"/>
    <w:rsid w:val="00603DE9"/>
    <w:rsid w:val="00603EEF"/>
    <w:rsid w:val="0060406E"/>
    <w:rsid w:val="0060430D"/>
    <w:rsid w:val="00604939"/>
    <w:rsid w:val="006055FD"/>
    <w:rsid w:val="0060593B"/>
    <w:rsid w:val="00605CAC"/>
    <w:rsid w:val="0060674F"/>
    <w:rsid w:val="0060696F"/>
    <w:rsid w:val="00606B75"/>
    <w:rsid w:val="00606B9D"/>
    <w:rsid w:val="00606C3C"/>
    <w:rsid w:val="00607457"/>
    <w:rsid w:val="0060775B"/>
    <w:rsid w:val="00610738"/>
    <w:rsid w:val="00610B82"/>
    <w:rsid w:val="00610FF2"/>
    <w:rsid w:val="0061111A"/>
    <w:rsid w:val="006113C3"/>
    <w:rsid w:val="00611579"/>
    <w:rsid w:val="0061253B"/>
    <w:rsid w:val="00612C14"/>
    <w:rsid w:val="00612DDD"/>
    <w:rsid w:val="00613504"/>
    <w:rsid w:val="00613F36"/>
    <w:rsid w:val="0061464A"/>
    <w:rsid w:val="006147A0"/>
    <w:rsid w:val="00615684"/>
    <w:rsid w:val="00615810"/>
    <w:rsid w:val="00616157"/>
    <w:rsid w:val="00616A43"/>
    <w:rsid w:val="00616DF2"/>
    <w:rsid w:val="00616F99"/>
    <w:rsid w:val="00617730"/>
    <w:rsid w:val="006179B0"/>
    <w:rsid w:val="00617BB9"/>
    <w:rsid w:val="0062052F"/>
    <w:rsid w:val="00620603"/>
    <w:rsid w:val="00620A5A"/>
    <w:rsid w:val="00620ABF"/>
    <w:rsid w:val="00620DFF"/>
    <w:rsid w:val="006212E7"/>
    <w:rsid w:val="0062136F"/>
    <w:rsid w:val="00621560"/>
    <w:rsid w:val="00623685"/>
    <w:rsid w:val="00623CAD"/>
    <w:rsid w:val="00624089"/>
    <w:rsid w:val="00624202"/>
    <w:rsid w:val="0062429B"/>
    <w:rsid w:val="006254A1"/>
    <w:rsid w:val="00625A32"/>
    <w:rsid w:val="00625B8D"/>
    <w:rsid w:val="006260B2"/>
    <w:rsid w:val="0062684D"/>
    <w:rsid w:val="00626D0D"/>
    <w:rsid w:val="0062714C"/>
    <w:rsid w:val="00630726"/>
    <w:rsid w:val="00630F8F"/>
    <w:rsid w:val="006318F9"/>
    <w:rsid w:val="00631AF6"/>
    <w:rsid w:val="0063239B"/>
    <w:rsid w:val="006323DB"/>
    <w:rsid w:val="00632CD5"/>
    <w:rsid w:val="00632F8D"/>
    <w:rsid w:val="006332E1"/>
    <w:rsid w:val="00633B00"/>
    <w:rsid w:val="006341A8"/>
    <w:rsid w:val="006371B3"/>
    <w:rsid w:val="006375F2"/>
    <w:rsid w:val="0063781B"/>
    <w:rsid w:val="00640689"/>
    <w:rsid w:val="00640B05"/>
    <w:rsid w:val="00640C2C"/>
    <w:rsid w:val="00641790"/>
    <w:rsid w:val="00641813"/>
    <w:rsid w:val="00641B3B"/>
    <w:rsid w:val="00641DF3"/>
    <w:rsid w:val="0064233D"/>
    <w:rsid w:val="00642AF6"/>
    <w:rsid w:val="00643876"/>
    <w:rsid w:val="0064443E"/>
    <w:rsid w:val="006453AC"/>
    <w:rsid w:val="00645F64"/>
    <w:rsid w:val="00646441"/>
    <w:rsid w:val="00646917"/>
    <w:rsid w:val="00646B01"/>
    <w:rsid w:val="00647D3D"/>
    <w:rsid w:val="00647FC8"/>
    <w:rsid w:val="0065066F"/>
    <w:rsid w:val="00650788"/>
    <w:rsid w:val="00650C93"/>
    <w:rsid w:val="00650DD4"/>
    <w:rsid w:val="00651175"/>
    <w:rsid w:val="00651750"/>
    <w:rsid w:val="00651E51"/>
    <w:rsid w:val="00652EBB"/>
    <w:rsid w:val="00653117"/>
    <w:rsid w:val="006534D9"/>
    <w:rsid w:val="00653C3C"/>
    <w:rsid w:val="00653E2B"/>
    <w:rsid w:val="00654042"/>
    <w:rsid w:val="00654584"/>
    <w:rsid w:val="00654B18"/>
    <w:rsid w:val="00654B3E"/>
    <w:rsid w:val="00655D0E"/>
    <w:rsid w:val="00656049"/>
    <w:rsid w:val="00656900"/>
    <w:rsid w:val="00656ADD"/>
    <w:rsid w:val="00656CAF"/>
    <w:rsid w:val="00656E1C"/>
    <w:rsid w:val="00657280"/>
    <w:rsid w:val="0065730F"/>
    <w:rsid w:val="00657BBB"/>
    <w:rsid w:val="00657CD5"/>
    <w:rsid w:val="00660321"/>
    <w:rsid w:val="00660520"/>
    <w:rsid w:val="00661034"/>
    <w:rsid w:val="00661851"/>
    <w:rsid w:val="00661B64"/>
    <w:rsid w:val="00662B0B"/>
    <w:rsid w:val="0066431A"/>
    <w:rsid w:val="00665551"/>
    <w:rsid w:val="006656AD"/>
    <w:rsid w:val="00665E58"/>
    <w:rsid w:val="0066610F"/>
    <w:rsid w:val="006668D4"/>
    <w:rsid w:val="00666B99"/>
    <w:rsid w:val="006671FB"/>
    <w:rsid w:val="006672EE"/>
    <w:rsid w:val="00667351"/>
    <w:rsid w:val="006673B2"/>
    <w:rsid w:val="006679C6"/>
    <w:rsid w:val="00667D77"/>
    <w:rsid w:val="006706CA"/>
    <w:rsid w:val="00671277"/>
    <w:rsid w:val="006717C9"/>
    <w:rsid w:val="00671847"/>
    <w:rsid w:val="00671F51"/>
    <w:rsid w:val="006727A2"/>
    <w:rsid w:val="00672AC8"/>
    <w:rsid w:val="00672C73"/>
    <w:rsid w:val="006731E8"/>
    <w:rsid w:val="00673B31"/>
    <w:rsid w:val="00673CA3"/>
    <w:rsid w:val="00673E6F"/>
    <w:rsid w:val="0067401A"/>
    <w:rsid w:val="0067483F"/>
    <w:rsid w:val="00674FC7"/>
    <w:rsid w:val="0067580B"/>
    <w:rsid w:val="00675B14"/>
    <w:rsid w:val="00675CEB"/>
    <w:rsid w:val="00675F42"/>
    <w:rsid w:val="00676100"/>
    <w:rsid w:val="00676B9C"/>
    <w:rsid w:val="00676E32"/>
    <w:rsid w:val="00680400"/>
    <w:rsid w:val="00680EC6"/>
    <w:rsid w:val="00680FBA"/>
    <w:rsid w:val="006812F3"/>
    <w:rsid w:val="00681752"/>
    <w:rsid w:val="00681C75"/>
    <w:rsid w:val="00682800"/>
    <w:rsid w:val="00682B5D"/>
    <w:rsid w:val="00683050"/>
    <w:rsid w:val="00683314"/>
    <w:rsid w:val="00683F56"/>
    <w:rsid w:val="006842A7"/>
    <w:rsid w:val="00684C74"/>
    <w:rsid w:val="006851E2"/>
    <w:rsid w:val="006855CD"/>
    <w:rsid w:val="0068695D"/>
    <w:rsid w:val="006872BE"/>
    <w:rsid w:val="0068734D"/>
    <w:rsid w:val="006873A0"/>
    <w:rsid w:val="00690339"/>
    <w:rsid w:val="00691343"/>
    <w:rsid w:val="0069166F"/>
    <w:rsid w:val="006918B5"/>
    <w:rsid w:val="00691D6F"/>
    <w:rsid w:val="00692346"/>
    <w:rsid w:val="00692769"/>
    <w:rsid w:val="00693389"/>
    <w:rsid w:val="006934C9"/>
    <w:rsid w:val="006939F6"/>
    <w:rsid w:val="006940C1"/>
    <w:rsid w:val="0069553F"/>
    <w:rsid w:val="0069574A"/>
    <w:rsid w:val="00695758"/>
    <w:rsid w:val="00695772"/>
    <w:rsid w:val="00695E78"/>
    <w:rsid w:val="00696B9C"/>
    <w:rsid w:val="006976BA"/>
    <w:rsid w:val="00697BC3"/>
    <w:rsid w:val="006A00E9"/>
    <w:rsid w:val="006A0421"/>
    <w:rsid w:val="006A0B66"/>
    <w:rsid w:val="006A126B"/>
    <w:rsid w:val="006A15FE"/>
    <w:rsid w:val="006A19B9"/>
    <w:rsid w:val="006A1C0C"/>
    <w:rsid w:val="006A21E8"/>
    <w:rsid w:val="006A2810"/>
    <w:rsid w:val="006A28DC"/>
    <w:rsid w:val="006A2921"/>
    <w:rsid w:val="006A34AE"/>
    <w:rsid w:val="006A407B"/>
    <w:rsid w:val="006A4B17"/>
    <w:rsid w:val="006A4C7D"/>
    <w:rsid w:val="006A50AC"/>
    <w:rsid w:val="006A5393"/>
    <w:rsid w:val="006A5DB4"/>
    <w:rsid w:val="006A628C"/>
    <w:rsid w:val="006A6445"/>
    <w:rsid w:val="006A682C"/>
    <w:rsid w:val="006A6999"/>
    <w:rsid w:val="006A6FD8"/>
    <w:rsid w:val="006A7021"/>
    <w:rsid w:val="006A7061"/>
    <w:rsid w:val="006A75D2"/>
    <w:rsid w:val="006A7796"/>
    <w:rsid w:val="006A7AD9"/>
    <w:rsid w:val="006A7FBA"/>
    <w:rsid w:val="006B1705"/>
    <w:rsid w:val="006B1A93"/>
    <w:rsid w:val="006B1DA6"/>
    <w:rsid w:val="006B2058"/>
    <w:rsid w:val="006B25F4"/>
    <w:rsid w:val="006B2B3B"/>
    <w:rsid w:val="006B3694"/>
    <w:rsid w:val="006B3788"/>
    <w:rsid w:val="006B40AF"/>
    <w:rsid w:val="006B4228"/>
    <w:rsid w:val="006B462F"/>
    <w:rsid w:val="006B46D9"/>
    <w:rsid w:val="006B4C70"/>
    <w:rsid w:val="006B5CA3"/>
    <w:rsid w:val="006B6187"/>
    <w:rsid w:val="006B6A1C"/>
    <w:rsid w:val="006B6AA3"/>
    <w:rsid w:val="006B7A3F"/>
    <w:rsid w:val="006B7A75"/>
    <w:rsid w:val="006C0BF3"/>
    <w:rsid w:val="006C21ED"/>
    <w:rsid w:val="006C2C0A"/>
    <w:rsid w:val="006C303C"/>
    <w:rsid w:val="006C323F"/>
    <w:rsid w:val="006C3994"/>
    <w:rsid w:val="006C3F85"/>
    <w:rsid w:val="006C45EA"/>
    <w:rsid w:val="006C464A"/>
    <w:rsid w:val="006C4889"/>
    <w:rsid w:val="006C4A42"/>
    <w:rsid w:val="006C4AEF"/>
    <w:rsid w:val="006C4F27"/>
    <w:rsid w:val="006C5A3F"/>
    <w:rsid w:val="006C5C20"/>
    <w:rsid w:val="006C7980"/>
    <w:rsid w:val="006C7FBF"/>
    <w:rsid w:val="006D13D8"/>
    <w:rsid w:val="006D14E8"/>
    <w:rsid w:val="006D1CB4"/>
    <w:rsid w:val="006D1DAF"/>
    <w:rsid w:val="006D2025"/>
    <w:rsid w:val="006D273B"/>
    <w:rsid w:val="006D2BDC"/>
    <w:rsid w:val="006D2BE3"/>
    <w:rsid w:val="006D2E09"/>
    <w:rsid w:val="006D3D56"/>
    <w:rsid w:val="006D3E7C"/>
    <w:rsid w:val="006D3FD3"/>
    <w:rsid w:val="006D439B"/>
    <w:rsid w:val="006D440E"/>
    <w:rsid w:val="006D4971"/>
    <w:rsid w:val="006D571F"/>
    <w:rsid w:val="006D5A1B"/>
    <w:rsid w:val="006D5B25"/>
    <w:rsid w:val="006D5FFB"/>
    <w:rsid w:val="006D6127"/>
    <w:rsid w:val="006D6162"/>
    <w:rsid w:val="006D61EE"/>
    <w:rsid w:val="006D6381"/>
    <w:rsid w:val="006D6800"/>
    <w:rsid w:val="006D74BE"/>
    <w:rsid w:val="006D77EF"/>
    <w:rsid w:val="006E0001"/>
    <w:rsid w:val="006E0178"/>
    <w:rsid w:val="006E09A5"/>
    <w:rsid w:val="006E0AF1"/>
    <w:rsid w:val="006E0B50"/>
    <w:rsid w:val="006E16E5"/>
    <w:rsid w:val="006E17B4"/>
    <w:rsid w:val="006E2702"/>
    <w:rsid w:val="006E28A0"/>
    <w:rsid w:val="006E2FD3"/>
    <w:rsid w:val="006E3F3F"/>
    <w:rsid w:val="006E41AA"/>
    <w:rsid w:val="006E4AD8"/>
    <w:rsid w:val="006E5733"/>
    <w:rsid w:val="006E5BDA"/>
    <w:rsid w:val="006E5F7B"/>
    <w:rsid w:val="006E602A"/>
    <w:rsid w:val="006E6B1A"/>
    <w:rsid w:val="006E7383"/>
    <w:rsid w:val="006E7A84"/>
    <w:rsid w:val="006E7A85"/>
    <w:rsid w:val="006F031A"/>
    <w:rsid w:val="006F08AB"/>
    <w:rsid w:val="006F14C9"/>
    <w:rsid w:val="006F15D2"/>
    <w:rsid w:val="006F183A"/>
    <w:rsid w:val="006F1C8D"/>
    <w:rsid w:val="006F1E60"/>
    <w:rsid w:val="006F217F"/>
    <w:rsid w:val="006F21F9"/>
    <w:rsid w:val="006F23B4"/>
    <w:rsid w:val="006F28FA"/>
    <w:rsid w:val="006F3349"/>
    <w:rsid w:val="006F347C"/>
    <w:rsid w:val="006F354C"/>
    <w:rsid w:val="006F3585"/>
    <w:rsid w:val="006F376E"/>
    <w:rsid w:val="006F43F3"/>
    <w:rsid w:val="006F44FC"/>
    <w:rsid w:val="006F451C"/>
    <w:rsid w:val="006F4BAA"/>
    <w:rsid w:val="006F4C52"/>
    <w:rsid w:val="006F5097"/>
    <w:rsid w:val="006F5699"/>
    <w:rsid w:val="006F5BE2"/>
    <w:rsid w:val="006F5FFA"/>
    <w:rsid w:val="006F654B"/>
    <w:rsid w:val="006F66CE"/>
    <w:rsid w:val="006F7050"/>
    <w:rsid w:val="006F77B4"/>
    <w:rsid w:val="006F7C9D"/>
    <w:rsid w:val="00700E37"/>
    <w:rsid w:val="00701279"/>
    <w:rsid w:val="00701702"/>
    <w:rsid w:val="00701A15"/>
    <w:rsid w:val="00701A50"/>
    <w:rsid w:val="00701BC0"/>
    <w:rsid w:val="00702480"/>
    <w:rsid w:val="00702A32"/>
    <w:rsid w:val="00702C46"/>
    <w:rsid w:val="007035C5"/>
    <w:rsid w:val="007036AC"/>
    <w:rsid w:val="0070376A"/>
    <w:rsid w:val="00703ACD"/>
    <w:rsid w:val="00703DF8"/>
    <w:rsid w:val="0070458E"/>
    <w:rsid w:val="00704C71"/>
    <w:rsid w:val="007054B2"/>
    <w:rsid w:val="00705543"/>
    <w:rsid w:val="00705683"/>
    <w:rsid w:val="007057EE"/>
    <w:rsid w:val="00707C1C"/>
    <w:rsid w:val="00710864"/>
    <w:rsid w:val="00710F53"/>
    <w:rsid w:val="0071211A"/>
    <w:rsid w:val="00712410"/>
    <w:rsid w:val="00712D6B"/>
    <w:rsid w:val="00714044"/>
    <w:rsid w:val="0071438C"/>
    <w:rsid w:val="007148B6"/>
    <w:rsid w:val="0071585E"/>
    <w:rsid w:val="007158E8"/>
    <w:rsid w:val="0071727B"/>
    <w:rsid w:val="0072058F"/>
    <w:rsid w:val="0072094B"/>
    <w:rsid w:val="00720AF3"/>
    <w:rsid w:val="00721583"/>
    <w:rsid w:val="00721BA8"/>
    <w:rsid w:val="007223B4"/>
    <w:rsid w:val="007228A3"/>
    <w:rsid w:val="00722C0B"/>
    <w:rsid w:val="007232A9"/>
    <w:rsid w:val="007235A2"/>
    <w:rsid w:val="007237BC"/>
    <w:rsid w:val="007237F4"/>
    <w:rsid w:val="007241A6"/>
    <w:rsid w:val="0072422F"/>
    <w:rsid w:val="00724397"/>
    <w:rsid w:val="007245FA"/>
    <w:rsid w:val="007249FA"/>
    <w:rsid w:val="007253C2"/>
    <w:rsid w:val="007253F8"/>
    <w:rsid w:val="00725C2C"/>
    <w:rsid w:val="00726369"/>
    <w:rsid w:val="00726766"/>
    <w:rsid w:val="00727050"/>
    <w:rsid w:val="0072717F"/>
    <w:rsid w:val="00727516"/>
    <w:rsid w:val="00727FA0"/>
    <w:rsid w:val="00730171"/>
    <w:rsid w:val="0073032C"/>
    <w:rsid w:val="0073041A"/>
    <w:rsid w:val="007315E7"/>
    <w:rsid w:val="00731AFB"/>
    <w:rsid w:val="007322A6"/>
    <w:rsid w:val="00732797"/>
    <w:rsid w:val="00732AD5"/>
    <w:rsid w:val="00732C05"/>
    <w:rsid w:val="00732FC8"/>
    <w:rsid w:val="0073305A"/>
    <w:rsid w:val="00733A80"/>
    <w:rsid w:val="00733FF8"/>
    <w:rsid w:val="0073464A"/>
    <w:rsid w:val="00735BE2"/>
    <w:rsid w:val="00735C32"/>
    <w:rsid w:val="00735C5F"/>
    <w:rsid w:val="00735CA7"/>
    <w:rsid w:val="00735F77"/>
    <w:rsid w:val="00736132"/>
    <w:rsid w:val="007364A4"/>
    <w:rsid w:val="00737442"/>
    <w:rsid w:val="0073783D"/>
    <w:rsid w:val="00740282"/>
    <w:rsid w:val="007403BD"/>
    <w:rsid w:val="00740524"/>
    <w:rsid w:val="00740882"/>
    <w:rsid w:val="00741373"/>
    <w:rsid w:val="00741612"/>
    <w:rsid w:val="007419B1"/>
    <w:rsid w:val="00743460"/>
    <w:rsid w:val="00743994"/>
    <w:rsid w:val="00744D24"/>
    <w:rsid w:val="00744D3B"/>
    <w:rsid w:val="0074551D"/>
    <w:rsid w:val="00745921"/>
    <w:rsid w:val="0074687D"/>
    <w:rsid w:val="00746BAB"/>
    <w:rsid w:val="00747718"/>
    <w:rsid w:val="00747AEE"/>
    <w:rsid w:val="007508A4"/>
    <w:rsid w:val="0075096A"/>
    <w:rsid w:val="00750CF0"/>
    <w:rsid w:val="007524E6"/>
    <w:rsid w:val="00752EAF"/>
    <w:rsid w:val="00753316"/>
    <w:rsid w:val="00753932"/>
    <w:rsid w:val="007539BD"/>
    <w:rsid w:val="00753DD1"/>
    <w:rsid w:val="0075404A"/>
    <w:rsid w:val="00754926"/>
    <w:rsid w:val="00754A53"/>
    <w:rsid w:val="007551A0"/>
    <w:rsid w:val="00755469"/>
    <w:rsid w:val="0075546D"/>
    <w:rsid w:val="007554BB"/>
    <w:rsid w:val="00756024"/>
    <w:rsid w:val="007564AA"/>
    <w:rsid w:val="00756772"/>
    <w:rsid w:val="007568E4"/>
    <w:rsid w:val="00756F50"/>
    <w:rsid w:val="00756FC4"/>
    <w:rsid w:val="00757532"/>
    <w:rsid w:val="007578A3"/>
    <w:rsid w:val="00757B8A"/>
    <w:rsid w:val="0076071E"/>
    <w:rsid w:val="00761050"/>
    <w:rsid w:val="00762090"/>
    <w:rsid w:val="0076269F"/>
    <w:rsid w:val="00763162"/>
    <w:rsid w:val="00763491"/>
    <w:rsid w:val="00763FB4"/>
    <w:rsid w:val="0076414C"/>
    <w:rsid w:val="00764C56"/>
    <w:rsid w:val="007656EF"/>
    <w:rsid w:val="00765A7A"/>
    <w:rsid w:val="0076665F"/>
    <w:rsid w:val="00766676"/>
    <w:rsid w:val="00766801"/>
    <w:rsid w:val="0076694D"/>
    <w:rsid w:val="00766AD0"/>
    <w:rsid w:val="007674B2"/>
    <w:rsid w:val="0076768F"/>
    <w:rsid w:val="007678AC"/>
    <w:rsid w:val="007678C5"/>
    <w:rsid w:val="00770283"/>
    <w:rsid w:val="00771338"/>
    <w:rsid w:val="00771F67"/>
    <w:rsid w:val="0077256D"/>
    <w:rsid w:val="00772EAA"/>
    <w:rsid w:val="00773189"/>
    <w:rsid w:val="0077326A"/>
    <w:rsid w:val="00774781"/>
    <w:rsid w:val="007754FD"/>
    <w:rsid w:val="0077576B"/>
    <w:rsid w:val="00775DE5"/>
    <w:rsid w:val="0077650B"/>
    <w:rsid w:val="00776595"/>
    <w:rsid w:val="0077666D"/>
    <w:rsid w:val="007767CC"/>
    <w:rsid w:val="00777150"/>
    <w:rsid w:val="007772C9"/>
    <w:rsid w:val="007775EB"/>
    <w:rsid w:val="00777903"/>
    <w:rsid w:val="00777D38"/>
    <w:rsid w:val="00780262"/>
    <w:rsid w:val="0078030E"/>
    <w:rsid w:val="007807C4"/>
    <w:rsid w:val="00780AAF"/>
    <w:rsid w:val="00780ABE"/>
    <w:rsid w:val="00780DFC"/>
    <w:rsid w:val="00781370"/>
    <w:rsid w:val="0078470F"/>
    <w:rsid w:val="00784DE9"/>
    <w:rsid w:val="00785BA2"/>
    <w:rsid w:val="00785C8E"/>
    <w:rsid w:val="00786B8D"/>
    <w:rsid w:val="00787234"/>
    <w:rsid w:val="0078730A"/>
    <w:rsid w:val="00787764"/>
    <w:rsid w:val="00790032"/>
    <w:rsid w:val="007903A3"/>
    <w:rsid w:val="00790525"/>
    <w:rsid w:val="00790ACF"/>
    <w:rsid w:val="00790CDD"/>
    <w:rsid w:val="0079185A"/>
    <w:rsid w:val="00791EB9"/>
    <w:rsid w:val="00791FE2"/>
    <w:rsid w:val="007928E9"/>
    <w:rsid w:val="00792A44"/>
    <w:rsid w:val="007930D9"/>
    <w:rsid w:val="00793ADA"/>
    <w:rsid w:val="00793E37"/>
    <w:rsid w:val="00794185"/>
    <w:rsid w:val="0079476A"/>
    <w:rsid w:val="00794C6D"/>
    <w:rsid w:val="00795333"/>
    <w:rsid w:val="00795439"/>
    <w:rsid w:val="007959DC"/>
    <w:rsid w:val="00795D55"/>
    <w:rsid w:val="007969B9"/>
    <w:rsid w:val="00796FA4"/>
    <w:rsid w:val="00797602"/>
    <w:rsid w:val="007A0164"/>
    <w:rsid w:val="007A0346"/>
    <w:rsid w:val="007A0CF9"/>
    <w:rsid w:val="007A1210"/>
    <w:rsid w:val="007A2A4C"/>
    <w:rsid w:val="007A3203"/>
    <w:rsid w:val="007A3646"/>
    <w:rsid w:val="007A3D05"/>
    <w:rsid w:val="007A50C3"/>
    <w:rsid w:val="007A610C"/>
    <w:rsid w:val="007A61B0"/>
    <w:rsid w:val="007A624A"/>
    <w:rsid w:val="007A6492"/>
    <w:rsid w:val="007A676B"/>
    <w:rsid w:val="007A67DC"/>
    <w:rsid w:val="007A6FD0"/>
    <w:rsid w:val="007A7719"/>
    <w:rsid w:val="007A7929"/>
    <w:rsid w:val="007A7B06"/>
    <w:rsid w:val="007B0403"/>
    <w:rsid w:val="007B04B6"/>
    <w:rsid w:val="007B0F2C"/>
    <w:rsid w:val="007B0F6D"/>
    <w:rsid w:val="007B0F88"/>
    <w:rsid w:val="007B1B2D"/>
    <w:rsid w:val="007B1E9F"/>
    <w:rsid w:val="007B2694"/>
    <w:rsid w:val="007B2BDB"/>
    <w:rsid w:val="007B35CA"/>
    <w:rsid w:val="007B4033"/>
    <w:rsid w:val="007B4578"/>
    <w:rsid w:val="007B485A"/>
    <w:rsid w:val="007B6515"/>
    <w:rsid w:val="007B6617"/>
    <w:rsid w:val="007B6DC0"/>
    <w:rsid w:val="007B6E00"/>
    <w:rsid w:val="007B739F"/>
    <w:rsid w:val="007B7596"/>
    <w:rsid w:val="007C0170"/>
    <w:rsid w:val="007C14CE"/>
    <w:rsid w:val="007C175C"/>
    <w:rsid w:val="007C223B"/>
    <w:rsid w:val="007C26D0"/>
    <w:rsid w:val="007C2B7D"/>
    <w:rsid w:val="007C375D"/>
    <w:rsid w:val="007C40E2"/>
    <w:rsid w:val="007C4234"/>
    <w:rsid w:val="007C45DC"/>
    <w:rsid w:val="007C483E"/>
    <w:rsid w:val="007C4928"/>
    <w:rsid w:val="007C560C"/>
    <w:rsid w:val="007C566A"/>
    <w:rsid w:val="007C5BE6"/>
    <w:rsid w:val="007C665E"/>
    <w:rsid w:val="007C70AE"/>
    <w:rsid w:val="007C7105"/>
    <w:rsid w:val="007C7FE6"/>
    <w:rsid w:val="007D090B"/>
    <w:rsid w:val="007D0912"/>
    <w:rsid w:val="007D1C52"/>
    <w:rsid w:val="007D28AB"/>
    <w:rsid w:val="007D2C28"/>
    <w:rsid w:val="007D3884"/>
    <w:rsid w:val="007D39CB"/>
    <w:rsid w:val="007D3E61"/>
    <w:rsid w:val="007D4137"/>
    <w:rsid w:val="007D4532"/>
    <w:rsid w:val="007D526A"/>
    <w:rsid w:val="007D5B22"/>
    <w:rsid w:val="007D6057"/>
    <w:rsid w:val="007D6523"/>
    <w:rsid w:val="007D69C2"/>
    <w:rsid w:val="007D7870"/>
    <w:rsid w:val="007D78F8"/>
    <w:rsid w:val="007D7E88"/>
    <w:rsid w:val="007D7F66"/>
    <w:rsid w:val="007E04DA"/>
    <w:rsid w:val="007E0B34"/>
    <w:rsid w:val="007E0F1A"/>
    <w:rsid w:val="007E13C3"/>
    <w:rsid w:val="007E190E"/>
    <w:rsid w:val="007E1CEB"/>
    <w:rsid w:val="007E22C4"/>
    <w:rsid w:val="007E278F"/>
    <w:rsid w:val="007E30AA"/>
    <w:rsid w:val="007E32ED"/>
    <w:rsid w:val="007E3675"/>
    <w:rsid w:val="007E3CB1"/>
    <w:rsid w:val="007E4288"/>
    <w:rsid w:val="007E4376"/>
    <w:rsid w:val="007E4852"/>
    <w:rsid w:val="007E4925"/>
    <w:rsid w:val="007E495D"/>
    <w:rsid w:val="007E5209"/>
    <w:rsid w:val="007E52F3"/>
    <w:rsid w:val="007E5F3F"/>
    <w:rsid w:val="007E6365"/>
    <w:rsid w:val="007E6948"/>
    <w:rsid w:val="007E6987"/>
    <w:rsid w:val="007E6D1A"/>
    <w:rsid w:val="007E7060"/>
    <w:rsid w:val="007E7137"/>
    <w:rsid w:val="007E7282"/>
    <w:rsid w:val="007F00F0"/>
    <w:rsid w:val="007F01DB"/>
    <w:rsid w:val="007F0588"/>
    <w:rsid w:val="007F0756"/>
    <w:rsid w:val="007F0779"/>
    <w:rsid w:val="007F0AFE"/>
    <w:rsid w:val="007F119A"/>
    <w:rsid w:val="007F1203"/>
    <w:rsid w:val="007F2F42"/>
    <w:rsid w:val="007F3428"/>
    <w:rsid w:val="007F3FC9"/>
    <w:rsid w:val="007F4D04"/>
    <w:rsid w:val="007F4E9D"/>
    <w:rsid w:val="007F5C0F"/>
    <w:rsid w:val="007F5C90"/>
    <w:rsid w:val="007F6ECF"/>
    <w:rsid w:val="007F745A"/>
    <w:rsid w:val="007F7E82"/>
    <w:rsid w:val="0080024C"/>
    <w:rsid w:val="00800314"/>
    <w:rsid w:val="008006BD"/>
    <w:rsid w:val="00800C4C"/>
    <w:rsid w:val="008010B1"/>
    <w:rsid w:val="0080112C"/>
    <w:rsid w:val="008022CC"/>
    <w:rsid w:val="00803723"/>
    <w:rsid w:val="00803AE7"/>
    <w:rsid w:val="00803B72"/>
    <w:rsid w:val="00803B84"/>
    <w:rsid w:val="00804607"/>
    <w:rsid w:val="00805AEC"/>
    <w:rsid w:val="00805CCF"/>
    <w:rsid w:val="00805E75"/>
    <w:rsid w:val="008062EA"/>
    <w:rsid w:val="008064F0"/>
    <w:rsid w:val="00807946"/>
    <w:rsid w:val="00807E3A"/>
    <w:rsid w:val="008104A4"/>
    <w:rsid w:val="00810B2A"/>
    <w:rsid w:val="0081130F"/>
    <w:rsid w:val="00811A2C"/>
    <w:rsid w:val="00812B3F"/>
    <w:rsid w:val="008131D0"/>
    <w:rsid w:val="00813828"/>
    <w:rsid w:val="0081390D"/>
    <w:rsid w:val="008154FB"/>
    <w:rsid w:val="00815AFD"/>
    <w:rsid w:val="00815BDE"/>
    <w:rsid w:val="008163F3"/>
    <w:rsid w:val="00816B63"/>
    <w:rsid w:val="00816C56"/>
    <w:rsid w:val="00816D42"/>
    <w:rsid w:val="008174C9"/>
    <w:rsid w:val="00817596"/>
    <w:rsid w:val="00817D20"/>
    <w:rsid w:val="008208D7"/>
    <w:rsid w:val="008208DA"/>
    <w:rsid w:val="00820E93"/>
    <w:rsid w:val="00820EFA"/>
    <w:rsid w:val="0082123C"/>
    <w:rsid w:val="008227E9"/>
    <w:rsid w:val="00822D22"/>
    <w:rsid w:val="00822D52"/>
    <w:rsid w:val="008231B8"/>
    <w:rsid w:val="0082344D"/>
    <w:rsid w:val="00823FFD"/>
    <w:rsid w:val="008242BB"/>
    <w:rsid w:val="008243DF"/>
    <w:rsid w:val="00824558"/>
    <w:rsid w:val="00824CFB"/>
    <w:rsid w:val="00825D50"/>
    <w:rsid w:val="008260E6"/>
    <w:rsid w:val="00826C7B"/>
    <w:rsid w:val="00826E5D"/>
    <w:rsid w:val="00827013"/>
    <w:rsid w:val="008270B5"/>
    <w:rsid w:val="008272CB"/>
    <w:rsid w:val="00827D12"/>
    <w:rsid w:val="008302BB"/>
    <w:rsid w:val="008308B9"/>
    <w:rsid w:val="00831CFC"/>
    <w:rsid w:val="00832488"/>
    <w:rsid w:val="00832581"/>
    <w:rsid w:val="0083262B"/>
    <w:rsid w:val="00832993"/>
    <w:rsid w:val="00832A67"/>
    <w:rsid w:val="0083318F"/>
    <w:rsid w:val="0083371A"/>
    <w:rsid w:val="00833E22"/>
    <w:rsid w:val="0083510C"/>
    <w:rsid w:val="008360A9"/>
    <w:rsid w:val="0083658D"/>
    <w:rsid w:val="0083678D"/>
    <w:rsid w:val="0084058D"/>
    <w:rsid w:val="00840D6B"/>
    <w:rsid w:val="00841504"/>
    <w:rsid w:val="008418DB"/>
    <w:rsid w:val="0084217D"/>
    <w:rsid w:val="008429B3"/>
    <w:rsid w:val="00842BAD"/>
    <w:rsid w:val="008437A6"/>
    <w:rsid w:val="0084448F"/>
    <w:rsid w:val="00844980"/>
    <w:rsid w:val="00845408"/>
    <w:rsid w:val="00845F74"/>
    <w:rsid w:val="00846240"/>
    <w:rsid w:val="00847464"/>
    <w:rsid w:val="00847477"/>
    <w:rsid w:val="008475E2"/>
    <w:rsid w:val="0084789E"/>
    <w:rsid w:val="00847C8D"/>
    <w:rsid w:val="00847F11"/>
    <w:rsid w:val="0085086F"/>
    <w:rsid w:val="00850FA3"/>
    <w:rsid w:val="008511C2"/>
    <w:rsid w:val="008516F6"/>
    <w:rsid w:val="008518CB"/>
    <w:rsid w:val="00851F6B"/>
    <w:rsid w:val="008531B6"/>
    <w:rsid w:val="008534C1"/>
    <w:rsid w:val="0085379C"/>
    <w:rsid w:val="00853CE9"/>
    <w:rsid w:val="00854714"/>
    <w:rsid w:val="00854FDE"/>
    <w:rsid w:val="00855766"/>
    <w:rsid w:val="0085590B"/>
    <w:rsid w:val="008559E6"/>
    <w:rsid w:val="00855A35"/>
    <w:rsid w:val="00855B51"/>
    <w:rsid w:val="00855CAA"/>
    <w:rsid w:val="00855F8A"/>
    <w:rsid w:val="00856706"/>
    <w:rsid w:val="008567B8"/>
    <w:rsid w:val="00856C19"/>
    <w:rsid w:val="00857813"/>
    <w:rsid w:val="00857C68"/>
    <w:rsid w:val="00857D17"/>
    <w:rsid w:val="008601DB"/>
    <w:rsid w:val="0086085A"/>
    <w:rsid w:val="00860CFE"/>
    <w:rsid w:val="00860EE0"/>
    <w:rsid w:val="00860F1C"/>
    <w:rsid w:val="00861B6B"/>
    <w:rsid w:val="00862BDA"/>
    <w:rsid w:val="00862F81"/>
    <w:rsid w:val="008630FD"/>
    <w:rsid w:val="008631AD"/>
    <w:rsid w:val="00863C3C"/>
    <w:rsid w:val="00863DB3"/>
    <w:rsid w:val="00864AC0"/>
    <w:rsid w:val="008655A7"/>
    <w:rsid w:val="008665DE"/>
    <w:rsid w:val="00866732"/>
    <w:rsid w:val="00866AD3"/>
    <w:rsid w:val="00867213"/>
    <w:rsid w:val="008675A9"/>
    <w:rsid w:val="00870EB8"/>
    <w:rsid w:val="008715C9"/>
    <w:rsid w:val="008717F7"/>
    <w:rsid w:val="00871965"/>
    <w:rsid w:val="00871AA0"/>
    <w:rsid w:val="008724DF"/>
    <w:rsid w:val="008734D6"/>
    <w:rsid w:val="008734FE"/>
    <w:rsid w:val="00873537"/>
    <w:rsid w:val="00873A97"/>
    <w:rsid w:val="00873C61"/>
    <w:rsid w:val="008742CB"/>
    <w:rsid w:val="00874F4F"/>
    <w:rsid w:val="0087505C"/>
    <w:rsid w:val="0087528C"/>
    <w:rsid w:val="00875337"/>
    <w:rsid w:val="00875E8C"/>
    <w:rsid w:val="0087609B"/>
    <w:rsid w:val="008764B8"/>
    <w:rsid w:val="008765FF"/>
    <w:rsid w:val="00876828"/>
    <w:rsid w:val="0087757A"/>
    <w:rsid w:val="0087779C"/>
    <w:rsid w:val="00877C98"/>
    <w:rsid w:val="008809FB"/>
    <w:rsid w:val="00880C56"/>
    <w:rsid w:val="00881A2C"/>
    <w:rsid w:val="00881A9C"/>
    <w:rsid w:val="00881BB8"/>
    <w:rsid w:val="00881CE2"/>
    <w:rsid w:val="0088224B"/>
    <w:rsid w:val="00882E08"/>
    <w:rsid w:val="00882ECF"/>
    <w:rsid w:val="00884646"/>
    <w:rsid w:val="00884F54"/>
    <w:rsid w:val="008851D8"/>
    <w:rsid w:val="0088553E"/>
    <w:rsid w:val="008855B0"/>
    <w:rsid w:val="00885641"/>
    <w:rsid w:val="00885838"/>
    <w:rsid w:val="0088643C"/>
    <w:rsid w:val="00886E4F"/>
    <w:rsid w:val="00890C48"/>
    <w:rsid w:val="00890DE0"/>
    <w:rsid w:val="00891691"/>
    <w:rsid w:val="00892741"/>
    <w:rsid w:val="00892896"/>
    <w:rsid w:val="008929CF"/>
    <w:rsid w:val="0089472D"/>
    <w:rsid w:val="00894D80"/>
    <w:rsid w:val="0089590C"/>
    <w:rsid w:val="00895E57"/>
    <w:rsid w:val="00897B56"/>
    <w:rsid w:val="00897E25"/>
    <w:rsid w:val="008A09C5"/>
    <w:rsid w:val="008A10FD"/>
    <w:rsid w:val="008A11CB"/>
    <w:rsid w:val="008A15E3"/>
    <w:rsid w:val="008A174A"/>
    <w:rsid w:val="008A19BC"/>
    <w:rsid w:val="008A1B34"/>
    <w:rsid w:val="008A266B"/>
    <w:rsid w:val="008A4B5A"/>
    <w:rsid w:val="008A50E6"/>
    <w:rsid w:val="008A590A"/>
    <w:rsid w:val="008A63AF"/>
    <w:rsid w:val="008A6A77"/>
    <w:rsid w:val="008A716D"/>
    <w:rsid w:val="008A7B1C"/>
    <w:rsid w:val="008B0911"/>
    <w:rsid w:val="008B0BA2"/>
    <w:rsid w:val="008B192B"/>
    <w:rsid w:val="008B2114"/>
    <w:rsid w:val="008B25DD"/>
    <w:rsid w:val="008B2BE6"/>
    <w:rsid w:val="008B3F30"/>
    <w:rsid w:val="008B4EA2"/>
    <w:rsid w:val="008B59BD"/>
    <w:rsid w:val="008B5D88"/>
    <w:rsid w:val="008B65F6"/>
    <w:rsid w:val="008B6B4C"/>
    <w:rsid w:val="008B6F7F"/>
    <w:rsid w:val="008B7046"/>
    <w:rsid w:val="008B787E"/>
    <w:rsid w:val="008C09BE"/>
    <w:rsid w:val="008C0BF2"/>
    <w:rsid w:val="008C109D"/>
    <w:rsid w:val="008C216B"/>
    <w:rsid w:val="008C2CA3"/>
    <w:rsid w:val="008C2DAF"/>
    <w:rsid w:val="008C34AB"/>
    <w:rsid w:val="008C3DD9"/>
    <w:rsid w:val="008C4135"/>
    <w:rsid w:val="008C47F1"/>
    <w:rsid w:val="008C498D"/>
    <w:rsid w:val="008C4D91"/>
    <w:rsid w:val="008C4DBB"/>
    <w:rsid w:val="008C52EB"/>
    <w:rsid w:val="008C5CF9"/>
    <w:rsid w:val="008C6F6A"/>
    <w:rsid w:val="008D0624"/>
    <w:rsid w:val="008D181E"/>
    <w:rsid w:val="008D19B6"/>
    <w:rsid w:val="008D1EFD"/>
    <w:rsid w:val="008D20DC"/>
    <w:rsid w:val="008D2423"/>
    <w:rsid w:val="008D2F77"/>
    <w:rsid w:val="008D34E0"/>
    <w:rsid w:val="008D36DF"/>
    <w:rsid w:val="008D36EA"/>
    <w:rsid w:val="008D3F46"/>
    <w:rsid w:val="008D41ED"/>
    <w:rsid w:val="008D464E"/>
    <w:rsid w:val="008D5585"/>
    <w:rsid w:val="008D5D6E"/>
    <w:rsid w:val="008D61D5"/>
    <w:rsid w:val="008D622A"/>
    <w:rsid w:val="008D6412"/>
    <w:rsid w:val="008D6453"/>
    <w:rsid w:val="008D64AD"/>
    <w:rsid w:val="008D6A45"/>
    <w:rsid w:val="008D6B1D"/>
    <w:rsid w:val="008D7494"/>
    <w:rsid w:val="008D79EE"/>
    <w:rsid w:val="008E007E"/>
    <w:rsid w:val="008E0226"/>
    <w:rsid w:val="008E050F"/>
    <w:rsid w:val="008E08A1"/>
    <w:rsid w:val="008E0B11"/>
    <w:rsid w:val="008E0CC6"/>
    <w:rsid w:val="008E11F3"/>
    <w:rsid w:val="008E1275"/>
    <w:rsid w:val="008E1611"/>
    <w:rsid w:val="008E1879"/>
    <w:rsid w:val="008E2A50"/>
    <w:rsid w:val="008E2AE3"/>
    <w:rsid w:val="008E2D0A"/>
    <w:rsid w:val="008E339B"/>
    <w:rsid w:val="008E35E4"/>
    <w:rsid w:val="008E3BD0"/>
    <w:rsid w:val="008E3EF1"/>
    <w:rsid w:val="008E4EBC"/>
    <w:rsid w:val="008E5131"/>
    <w:rsid w:val="008E51A3"/>
    <w:rsid w:val="008E5738"/>
    <w:rsid w:val="008E67D4"/>
    <w:rsid w:val="008E6DBF"/>
    <w:rsid w:val="008E6EBE"/>
    <w:rsid w:val="008E7CB9"/>
    <w:rsid w:val="008F05B5"/>
    <w:rsid w:val="008F1091"/>
    <w:rsid w:val="008F140F"/>
    <w:rsid w:val="008F152F"/>
    <w:rsid w:val="008F2024"/>
    <w:rsid w:val="008F20C7"/>
    <w:rsid w:val="008F2490"/>
    <w:rsid w:val="008F2851"/>
    <w:rsid w:val="008F3E9F"/>
    <w:rsid w:val="008F40B7"/>
    <w:rsid w:val="008F430E"/>
    <w:rsid w:val="008F502E"/>
    <w:rsid w:val="008F6359"/>
    <w:rsid w:val="008F653A"/>
    <w:rsid w:val="008F7525"/>
    <w:rsid w:val="009012FD"/>
    <w:rsid w:val="0090143F"/>
    <w:rsid w:val="00901BCB"/>
    <w:rsid w:val="009024B9"/>
    <w:rsid w:val="00902EC3"/>
    <w:rsid w:val="009030D1"/>
    <w:rsid w:val="0090321A"/>
    <w:rsid w:val="0090356A"/>
    <w:rsid w:val="00904380"/>
    <w:rsid w:val="00904C5E"/>
    <w:rsid w:val="009054CF"/>
    <w:rsid w:val="00905DF0"/>
    <w:rsid w:val="0090616A"/>
    <w:rsid w:val="009062BC"/>
    <w:rsid w:val="00907051"/>
    <w:rsid w:val="0090739F"/>
    <w:rsid w:val="00910208"/>
    <w:rsid w:val="0091076B"/>
    <w:rsid w:val="00910B24"/>
    <w:rsid w:val="00910B43"/>
    <w:rsid w:val="009110F8"/>
    <w:rsid w:val="009117A7"/>
    <w:rsid w:val="00911F4B"/>
    <w:rsid w:val="0091239D"/>
    <w:rsid w:val="00912C30"/>
    <w:rsid w:val="00912C31"/>
    <w:rsid w:val="009138A1"/>
    <w:rsid w:val="009146F9"/>
    <w:rsid w:val="0091489F"/>
    <w:rsid w:val="00914E95"/>
    <w:rsid w:val="00915DB3"/>
    <w:rsid w:val="00915DF6"/>
    <w:rsid w:val="00916095"/>
    <w:rsid w:val="009161CC"/>
    <w:rsid w:val="00916292"/>
    <w:rsid w:val="0091644C"/>
    <w:rsid w:val="00917387"/>
    <w:rsid w:val="00917742"/>
    <w:rsid w:val="00917E2F"/>
    <w:rsid w:val="00920080"/>
    <w:rsid w:val="009217EC"/>
    <w:rsid w:val="00922276"/>
    <w:rsid w:val="009224A7"/>
    <w:rsid w:val="00924364"/>
    <w:rsid w:val="00924744"/>
    <w:rsid w:val="00924E7C"/>
    <w:rsid w:val="009261D7"/>
    <w:rsid w:val="00926D08"/>
    <w:rsid w:val="00926F8D"/>
    <w:rsid w:val="00927B40"/>
    <w:rsid w:val="00927C30"/>
    <w:rsid w:val="00927F6E"/>
    <w:rsid w:val="009310FA"/>
    <w:rsid w:val="00931427"/>
    <w:rsid w:val="00931FFA"/>
    <w:rsid w:val="0093208B"/>
    <w:rsid w:val="00932333"/>
    <w:rsid w:val="00932F15"/>
    <w:rsid w:val="00934057"/>
    <w:rsid w:val="0093670A"/>
    <w:rsid w:val="00936DCC"/>
    <w:rsid w:val="00937CC7"/>
    <w:rsid w:val="00937F31"/>
    <w:rsid w:val="009402EE"/>
    <w:rsid w:val="009406CD"/>
    <w:rsid w:val="00940A13"/>
    <w:rsid w:val="00940A53"/>
    <w:rsid w:val="00940B29"/>
    <w:rsid w:val="00941AED"/>
    <w:rsid w:val="00941F4F"/>
    <w:rsid w:val="009421CB"/>
    <w:rsid w:val="009424D1"/>
    <w:rsid w:val="0094252A"/>
    <w:rsid w:val="00942807"/>
    <w:rsid w:val="009428C9"/>
    <w:rsid w:val="00942D3A"/>
    <w:rsid w:val="00942FFF"/>
    <w:rsid w:val="0094318D"/>
    <w:rsid w:val="00943269"/>
    <w:rsid w:val="0094383D"/>
    <w:rsid w:val="00943895"/>
    <w:rsid w:val="00943B4A"/>
    <w:rsid w:val="00944B7E"/>
    <w:rsid w:val="00944E0C"/>
    <w:rsid w:val="00944E44"/>
    <w:rsid w:val="00945965"/>
    <w:rsid w:val="00945CDA"/>
    <w:rsid w:val="009467D2"/>
    <w:rsid w:val="00946B45"/>
    <w:rsid w:val="00947B35"/>
    <w:rsid w:val="00947C81"/>
    <w:rsid w:val="00950A05"/>
    <w:rsid w:val="00950A78"/>
    <w:rsid w:val="00950CD9"/>
    <w:rsid w:val="00951217"/>
    <w:rsid w:val="009521A9"/>
    <w:rsid w:val="009526D6"/>
    <w:rsid w:val="00953436"/>
    <w:rsid w:val="00953674"/>
    <w:rsid w:val="009537D5"/>
    <w:rsid w:val="00953D99"/>
    <w:rsid w:val="00953F5F"/>
    <w:rsid w:val="00954CE3"/>
    <w:rsid w:val="009552E5"/>
    <w:rsid w:val="009558E1"/>
    <w:rsid w:val="00955D5A"/>
    <w:rsid w:val="00956C7A"/>
    <w:rsid w:val="0095744D"/>
    <w:rsid w:val="00957751"/>
    <w:rsid w:val="00960FEC"/>
    <w:rsid w:val="00961341"/>
    <w:rsid w:val="00961414"/>
    <w:rsid w:val="009617F9"/>
    <w:rsid w:val="00961840"/>
    <w:rsid w:val="00962FCE"/>
    <w:rsid w:val="009638D7"/>
    <w:rsid w:val="00963E92"/>
    <w:rsid w:val="009647DB"/>
    <w:rsid w:val="00964BA8"/>
    <w:rsid w:val="00965963"/>
    <w:rsid w:val="00965D62"/>
    <w:rsid w:val="00966495"/>
    <w:rsid w:val="00970053"/>
    <w:rsid w:val="00970065"/>
    <w:rsid w:val="00970296"/>
    <w:rsid w:val="009702A9"/>
    <w:rsid w:val="0097047A"/>
    <w:rsid w:val="00970575"/>
    <w:rsid w:val="00971344"/>
    <w:rsid w:val="00971451"/>
    <w:rsid w:val="00971458"/>
    <w:rsid w:val="00971B9A"/>
    <w:rsid w:val="009729C3"/>
    <w:rsid w:val="00972EA6"/>
    <w:rsid w:val="00972EF4"/>
    <w:rsid w:val="009733D2"/>
    <w:rsid w:val="0097416D"/>
    <w:rsid w:val="00974B10"/>
    <w:rsid w:val="009760FA"/>
    <w:rsid w:val="00976622"/>
    <w:rsid w:val="00976A05"/>
    <w:rsid w:val="009776CD"/>
    <w:rsid w:val="009776DA"/>
    <w:rsid w:val="009777C5"/>
    <w:rsid w:val="009806EC"/>
    <w:rsid w:val="00981D25"/>
    <w:rsid w:val="00982856"/>
    <w:rsid w:val="00982C54"/>
    <w:rsid w:val="00982E5D"/>
    <w:rsid w:val="00983194"/>
    <w:rsid w:val="00983A8A"/>
    <w:rsid w:val="0098445F"/>
    <w:rsid w:val="00985204"/>
    <w:rsid w:val="00985764"/>
    <w:rsid w:val="00985A32"/>
    <w:rsid w:val="00987162"/>
    <w:rsid w:val="00987872"/>
    <w:rsid w:val="009879E6"/>
    <w:rsid w:val="0099006A"/>
    <w:rsid w:val="00990540"/>
    <w:rsid w:val="0099190D"/>
    <w:rsid w:val="009922CE"/>
    <w:rsid w:val="00993118"/>
    <w:rsid w:val="009932A7"/>
    <w:rsid w:val="009939AE"/>
    <w:rsid w:val="00994612"/>
    <w:rsid w:val="009946CF"/>
    <w:rsid w:val="00994A5B"/>
    <w:rsid w:val="00994D56"/>
    <w:rsid w:val="00995387"/>
    <w:rsid w:val="00995F78"/>
    <w:rsid w:val="00995FA1"/>
    <w:rsid w:val="00996758"/>
    <w:rsid w:val="00996A5B"/>
    <w:rsid w:val="00996F22"/>
    <w:rsid w:val="009970D9"/>
    <w:rsid w:val="00997297"/>
    <w:rsid w:val="009974A6"/>
    <w:rsid w:val="0099776A"/>
    <w:rsid w:val="00997A31"/>
    <w:rsid w:val="009A07C4"/>
    <w:rsid w:val="009A07DB"/>
    <w:rsid w:val="009A08C3"/>
    <w:rsid w:val="009A18B7"/>
    <w:rsid w:val="009A1C2B"/>
    <w:rsid w:val="009A1E10"/>
    <w:rsid w:val="009A2A7F"/>
    <w:rsid w:val="009A3739"/>
    <w:rsid w:val="009A4031"/>
    <w:rsid w:val="009A417A"/>
    <w:rsid w:val="009A4B70"/>
    <w:rsid w:val="009A5B59"/>
    <w:rsid w:val="009A664C"/>
    <w:rsid w:val="009A6E9E"/>
    <w:rsid w:val="009A73A7"/>
    <w:rsid w:val="009A7A50"/>
    <w:rsid w:val="009B0707"/>
    <w:rsid w:val="009B070E"/>
    <w:rsid w:val="009B3216"/>
    <w:rsid w:val="009B3FD4"/>
    <w:rsid w:val="009B41E6"/>
    <w:rsid w:val="009B4306"/>
    <w:rsid w:val="009B493D"/>
    <w:rsid w:val="009B65F7"/>
    <w:rsid w:val="009B6715"/>
    <w:rsid w:val="009B70C9"/>
    <w:rsid w:val="009C0439"/>
    <w:rsid w:val="009C0604"/>
    <w:rsid w:val="009C08C3"/>
    <w:rsid w:val="009C0FB4"/>
    <w:rsid w:val="009C11D1"/>
    <w:rsid w:val="009C135B"/>
    <w:rsid w:val="009C13B2"/>
    <w:rsid w:val="009C1A19"/>
    <w:rsid w:val="009C1AF6"/>
    <w:rsid w:val="009C3576"/>
    <w:rsid w:val="009C4DA4"/>
    <w:rsid w:val="009C4E84"/>
    <w:rsid w:val="009C4EFB"/>
    <w:rsid w:val="009C4FE6"/>
    <w:rsid w:val="009C542B"/>
    <w:rsid w:val="009C5DC7"/>
    <w:rsid w:val="009C6139"/>
    <w:rsid w:val="009C6E44"/>
    <w:rsid w:val="009C7376"/>
    <w:rsid w:val="009C7FA9"/>
    <w:rsid w:val="009D03D8"/>
    <w:rsid w:val="009D0F75"/>
    <w:rsid w:val="009D284E"/>
    <w:rsid w:val="009D288F"/>
    <w:rsid w:val="009D3FE3"/>
    <w:rsid w:val="009D4E80"/>
    <w:rsid w:val="009D5074"/>
    <w:rsid w:val="009D5291"/>
    <w:rsid w:val="009D5582"/>
    <w:rsid w:val="009D5585"/>
    <w:rsid w:val="009D5A45"/>
    <w:rsid w:val="009D6127"/>
    <w:rsid w:val="009D6D3F"/>
    <w:rsid w:val="009D70CA"/>
    <w:rsid w:val="009D72C7"/>
    <w:rsid w:val="009D7415"/>
    <w:rsid w:val="009D74B3"/>
    <w:rsid w:val="009D7ADF"/>
    <w:rsid w:val="009D7AFC"/>
    <w:rsid w:val="009D7DDF"/>
    <w:rsid w:val="009E052A"/>
    <w:rsid w:val="009E06AE"/>
    <w:rsid w:val="009E12FF"/>
    <w:rsid w:val="009E1707"/>
    <w:rsid w:val="009E1E51"/>
    <w:rsid w:val="009E23D3"/>
    <w:rsid w:val="009E2A31"/>
    <w:rsid w:val="009E2BE2"/>
    <w:rsid w:val="009E38C4"/>
    <w:rsid w:val="009E3D88"/>
    <w:rsid w:val="009E43F8"/>
    <w:rsid w:val="009E4BEA"/>
    <w:rsid w:val="009E5335"/>
    <w:rsid w:val="009E5822"/>
    <w:rsid w:val="009E58B2"/>
    <w:rsid w:val="009E6074"/>
    <w:rsid w:val="009E6734"/>
    <w:rsid w:val="009E7006"/>
    <w:rsid w:val="009E7306"/>
    <w:rsid w:val="009F05BE"/>
    <w:rsid w:val="009F092B"/>
    <w:rsid w:val="009F1888"/>
    <w:rsid w:val="009F2857"/>
    <w:rsid w:val="009F3922"/>
    <w:rsid w:val="009F39F1"/>
    <w:rsid w:val="009F3EAA"/>
    <w:rsid w:val="009F496B"/>
    <w:rsid w:val="009F50FE"/>
    <w:rsid w:val="009F533F"/>
    <w:rsid w:val="009F53E5"/>
    <w:rsid w:val="009F5406"/>
    <w:rsid w:val="009F6C9F"/>
    <w:rsid w:val="009F6D3B"/>
    <w:rsid w:val="009F713D"/>
    <w:rsid w:val="009F7D30"/>
    <w:rsid w:val="00A00118"/>
    <w:rsid w:val="00A00230"/>
    <w:rsid w:val="00A00BFD"/>
    <w:rsid w:val="00A00FD7"/>
    <w:rsid w:val="00A011FC"/>
    <w:rsid w:val="00A01833"/>
    <w:rsid w:val="00A01EB3"/>
    <w:rsid w:val="00A03ED8"/>
    <w:rsid w:val="00A0406A"/>
    <w:rsid w:val="00A05835"/>
    <w:rsid w:val="00A06C6F"/>
    <w:rsid w:val="00A072E5"/>
    <w:rsid w:val="00A0771F"/>
    <w:rsid w:val="00A07BE3"/>
    <w:rsid w:val="00A07E77"/>
    <w:rsid w:val="00A1202F"/>
    <w:rsid w:val="00A1204E"/>
    <w:rsid w:val="00A12795"/>
    <w:rsid w:val="00A131DD"/>
    <w:rsid w:val="00A13221"/>
    <w:rsid w:val="00A1352D"/>
    <w:rsid w:val="00A137C7"/>
    <w:rsid w:val="00A14099"/>
    <w:rsid w:val="00A14308"/>
    <w:rsid w:val="00A147CA"/>
    <w:rsid w:val="00A15C38"/>
    <w:rsid w:val="00A16077"/>
    <w:rsid w:val="00A16090"/>
    <w:rsid w:val="00A16101"/>
    <w:rsid w:val="00A163CB"/>
    <w:rsid w:val="00A16A17"/>
    <w:rsid w:val="00A170B6"/>
    <w:rsid w:val="00A1721C"/>
    <w:rsid w:val="00A1768D"/>
    <w:rsid w:val="00A20B61"/>
    <w:rsid w:val="00A20E1D"/>
    <w:rsid w:val="00A21369"/>
    <w:rsid w:val="00A216F3"/>
    <w:rsid w:val="00A21CBD"/>
    <w:rsid w:val="00A2333F"/>
    <w:rsid w:val="00A235F7"/>
    <w:rsid w:val="00A2464C"/>
    <w:rsid w:val="00A2492C"/>
    <w:rsid w:val="00A24D4D"/>
    <w:rsid w:val="00A24F76"/>
    <w:rsid w:val="00A2526F"/>
    <w:rsid w:val="00A25333"/>
    <w:rsid w:val="00A256FB"/>
    <w:rsid w:val="00A25DEF"/>
    <w:rsid w:val="00A262B4"/>
    <w:rsid w:val="00A2640D"/>
    <w:rsid w:val="00A268F5"/>
    <w:rsid w:val="00A26ABE"/>
    <w:rsid w:val="00A26EDF"/>
    <w:rsid w:val="00A270FF"/>
    <w:rsid w:val="00A2714C"/>
    <w:rsid w:val="00A271CE"/>
    <w:rsid w:val="00A27B0A"/>
    <w:rsid w:val="00A27CC5"/>
    <w:rsid w:val="00A3127F"/>
    <w:rsid w:val="00A31CEF"/>
    <w:rsid w:val="00A31E51"/>
    <w:rsid w:val="00A3280D"/>
    <w:rsid w:val="00A32D26"/>
    <w:rsid w:val="00A33D83"/>
    <w:rsid w:val="00A340AD"/>
    <w:rsid w:val="00A342FA"/>
    <w:rsid w:val="00A34307"/>
    <w:rsid w:val="00A344F4"/>
    <w:rsid w:val="00A34C42"/>
    <w:rsid w:val="00A350AD"/>
    <w:rsid w:val="00A35C8B"/>
    <w:rsid w:val="00A35D9D"/>
    <w:rsid w:val="00A36F30"/>
    <w:rsid w:val="00A37883"/>
    <w:rsid w:val="00A37BF9"/>
    <w:rsid w:val="00A37D95"/>
    <w:rsid w:val="00A40DFD"/>
    <w:rsid w:val="00A41542"/>
    <w:rsid w:val="00A419E5"/>
    <w:rsid w:val="00A41ABE"/>
    <w:rsid w:val="00A41C86"/>
    <w:rsid w:val="00A41D06"/>
    <w:rsid w:val="00A4364B"/>
    <w:rsid w:val="00A43D24"/>
    <w:rsid w:val="00A43FE3"/>
    <w:rsid w:val="00A4487E"/>
    <w:rsid w:val="00A449A6"/>
    <w:rsid w:val="00A44ABD"/>
    <w:rsid w:val="00A45442"/>
    <w:rsid w:val="00A45E35"/>
    <w:rsid w:val="00A463DB"/>
    <w:rsid w:val="00A46522"/>
    <w:rsid w:val="00A46EB6"/>
    <w:rsid w:val="00A47839"/>
    <w:rsid w:val="00A47931"/>
    <w:rsid w:val="00A47E60"/>
    <w:rsid w:val="00A50E05"/>
    <w:rsid w:val="00A50E3C"/>
    <w:rsid w:val="00A5100B"/>
    <w:rsid w:val="00A51368"/>
    <w:rsid w:val="00A52593"/>
    <w:rsid w:val="00A527A2"/>
    <w:rsid w:val="00A527CF"/>
    <w:rsid w:val="00A52C01"/>
    <w:rsid w:val="00A53B57"/>
    <w:rsid w:val="00A53E6F"/>
    <w:rsid w:val="00A547B5"/>
    <w:rsid w:val="00A55321"/>
    <w:rsid w:val="00A55A4F"/>
    <w:rsid w:val="00A55CEC"/>
    <w:rsid w:val="00A566B2"/>
    <w:rsid w:val="00A56724"/>
    <w:rsid w:val="00A57621"/>
    <w:rsid w:val="00A5781C"/>
    <w:rsid w:val="00A608FB"/>
    <w:rsid w:val="00A60C57"/>
    <w:rsid w:val="00A60D73"/>
    <w:rsid w:val="00A60FCF"/>
    <w:rsid w:val="00A61301"/>
    <w:rsid w:val="00A6183E"/>
    <w:rsid w:val="00A6187B"/>
    <w:rsid w:val="00A61AF8"/>
    <w:rsid w:val="00A61BA6"/>
    <w:rsid w:val="00A61F9F"/>
    <w:rsid w:val="00A62973"/>
    <w:rsid w:val="00A62C1E"/>
    <w:rsid w:val="00A63862"/>
    <w:rsid w:val="00A63A3F"/>
    <w:rsid w:val="00A64C5B"/>
    <w:rsid w:val="00A65118"/>
    <w:rsid w:val="00A66644"/>
    <w:rsid w:val="00A674B9"/>
    <w:rsid w:val="00A7026D"/>
    <w:rsid w:val="00A703F2"/>
    <w:rsid w:val="00A709ED"/>
    <w:rsid w:val="00A70C99"/>
    <w:rsid w:val="00A7150D"/>
    <w:rsid w:val="00A72463"/>
    <w:rsid w:val="00A728CC"/>
    <w:rsid w:val="00A73455"/>
    <w:rsid w:val="00A73B0C"/>
    <w:rsid w:val="00A73FDA"/>
    <w:rsid w:val="00A749CB"/>
    <w:rsid w:val="00A74E91"/>
    <w:rsid w:val="00A7565D"/>
    <w:rsid w:val="00A75773"/>
    <w:rsid w:val="00A763B6"/>
    <w:rsid w:val="00A76513"/>
    <w:rsid w:val="00A7653E"/>
    <w:rsid w:val="00A76A34"/>
    <w:rsid w:val="00A77674"/>
    <w:rsid w:val="00A80200"/>
    <w:rsid w:val="00A80AF8"/>
    <w:rsid w:val="00A80F70"/>
    <w:rsid w:val="00A81608"/>
    <w:rsid w:val="00A81D78"/>
    <w:rsid w:val="00A82A4D"/>
    <w:rsid w:val="00A82ACE"/>
    <w:rsid w:val="00A83AD0"/>
    <w:rsid w:val="00A83C18"/>
    <w:rsid w:val="00A852EF"/>
    <w:rsid w:val="00A853DA"/>
    <w:rsid w:val="00A855B8"/>
    <w:rsid w:val="00A864BD"/>
    <w:rsid w:val="00A87C9A"/>
    <w:rsid w:val="00A906F0"/>
    <w:rsid w:val="00A91567"/>
    <w:rsid w:val="00A91ABF"/>
    <w:rsid w:val="00A91FBE"/>
    <w:rsid w:val="00A92343"/>
    <w:rsid w:val="00A9314F"/>
    <w:rsid w:val="00A93370"/>
    <w:rsid w:val="00A952D2"/>
    <w:rsid w:val="00A954EB"/>
    <w:rsid w:val="00A95834"/>
    <w:rsid w:val="00A959B4"/>
    <w:rsid w:val="00A95AAE"/>
    <w:rsid w:val="00A95E06"/>
    <w:rsid w:val="00A9610C"/>
    <w:rsid w:val="00A9670A"/>
    <w:rsid w:val="00A96EF2"/>
    <w:rsid w:val="00A970CD"/>
    <w:rsid w:val="00A9720E"/>
    <w:rsid w:val="00A976E4"/>
    <w:rsid w:val="00A97C54"/>
    <w:rsid w:val="00A97FE5"/>
    <w:rsid w:val="00AA113A"/>
    <w:rsid w:val="00AA25F3"/>
    <w:rsid w:val="00AA295E"/>
    <w:rsid w:val="00AA2BC2"/>
    <w:rsid w:val="00AA31F3"/>
    <w:rsid w:val="00AA3217"/>
    <w:rsid w:val="00AA3556"/>
    <w:rsid w:val="00AA3683"/>
    <w:rsid w:val="00AA3686"/>
    <w:rsid w:val="00AA4262"/>
    <w:rsid w:val="00AA44DF"/>
    <w:rsid w:val="00AA4931"/>
    <w:rsid w:val="00AA506B"/>
    <w:rsid w:val="00AA510A"/>
    <w:rsid w:val="00AA5128"/>
    <w:rsid w:val="00AA565D"/>
    <w:rsid w:val="00AA74D3"/>
    <w:rsid w:val="00AA7F09"/>
    <w:rsid w:val="00AA7F49"/>
    <w:rsid w:val="00AB0107"/>
    <w:rsid w:val="00AB01B7"/>
    <w:rsid w:val="00AB06EA"/>
    <w:rsid w:val="00AB07AF"/>
    <w:rsid w:val="00AB08EA"/>
    <w:rsid w:val="00AB0E15"/>
    <w:rsid w:val="00AB151A"/>
    <w:rsid w:val="00AB27E9"/>
    <w:rsid w:val="00AB27FB"/>
    <w:rsid w:val="00AB284E"/>
    <w:rsid w:val="00AB338E"/>
    <w:rsid w:val="00AB45F4"/>
    <w:rsid w:val="00AB471F"/>
    <w:rsid w:val="00AB54D7"/>
    <w:rsid w:val="00AB5603"/>
    <w:rsid w:val="00AB5AEE"/>
    <w:rsid w:val="00AB61A4"/>
    <w:rsid w:val="00AB72E8"/>
    <w:rsid w:val="00AB75D4"/>
    <w:rsid w:val="00AB7882"/>
    <w:rsid w:val="00AB7D3D"/>
    <w:rsid w:val="00AC0031"/>
    <w:rsid w:val="00AC08E2"/>
    <w:rsid w:val="00AC08F2"/>
    <w:rsid w:val="00AC23FB"/>
    <w:rsid w:val="00AC3114"/>
    <w:rsid w:val="00AC3518"/>
    <w:rsid w:val="00AC358C"/>
    <w:rsid w:val="00AC37BE"/>
    <w:rsid w:val="00AC42E7"/>
    <w:rsid w:val="00AC4400"/>
    <w:rsid w:val="00AC477E"/>
    <w:rsid w:val="00AC4B56"/>
    <w:rsid w:val="00AC4BAD"/>
    <w:rsid w:val="00AC4FA6"/>
    <w:rsid w:val="00AC5401"/>
    <w:rsid w:val="00AC5C18"/>
    <w:rsid w:val="00AC5D16"/>
    <w:rsid w:val="00AC6558"/>
    <w:rsid w:val="00AC6A30"/>
    <w:rsid w:val="00AC7E60"/>
    <w:rsid w:val="00AC7FD5"/>
    <w:rsid w:val="00AD0A8F"/>
    <w:rsid w:val="00AD12D6"/>
    <w:rsid w:val="00AD199F"/>
    <w:rsid w:val="00AD1C53"/>
    <w:rsid w:val="00AD22B9"/>
    <w:rsid w:val="00AD275A"/>
    <w:rsid w:val="00AD2912"/>
    <w:rsid w:val="00AD3C89"/>
    <w:rsid w:val="00AD3F60"/>
    <w:rsid w:val="00AD4D72"/>
    <w:rsid w:val="00AD53B9"/>
    <w:rsid w:val="00AD5C90"/>
    <w:rsid w:val="00AD6496"/>
    <w:rsid w:val="00AD6D35"/>
    <w:rsid w:val="00AD739D"/>
    <w:rsid w:val="00AD77F4"/>
    <w:rsid w:val="00AD7B62"/>
    <w:rsid w:val="00AD7D69"/>
    <w:rsid w:val="00AE007A"/>
    <w:rsid w:val="00AE01EA"/>
    <w:rsid w:val="00AE0389"/>
    <w:rsid w:val="00AE05D0"/>
    <w:rsid w:val="00AE1C97"/>
    <w:rsid w:val="00AE1E73"/>
    <w:rsid w:val="00AE27A8"/>
    <w:rsid w:val="00AE2C16"/>
    <w:rsid w:val="00AE32B6"/>
    <w:rsid w:val="00AE339C"/>
    <w:rsid w:val="00AE3AC6"/>
    <w:rsid w:val="00AE54AC"/>
    <w:rsid w:val="00AE57E2"/>
    <w:rsid w:val="00AE5FF4"/>
    <w:rsid w:val="00AE60EC"/>
    <w:rsid w:val="00AE72CF"/>
    <w:rsid w:val="00AF098E"/>
    <w:rsid w:val="00AF17EC"/>
    <w:rsid w:val="00AF1F09"/>
    <w:rsid w:val="00AF1FE0"/>
    <w:rsid w:val="00AF1FE7"/>
    <w:rsid w:val="00AF2A8E"/>
    <w:rsid w:val="00AF2C29"/>
    <w:rsid w:val="00AF3369"/>
    <w:rsid w:val="00AF386D"/>
    <w:rsid w:val="00AF398C"/>
    <w:rsid w:val="00AF419B"/>
    <w:rsid w:val="00AF432C"/>
    <w:rsid w:val="00AF4785"/>
    <w:rsid w:val="00AF483E"/>
    <w:rsid w:val="00AF4DAF"/>
    <w:rsid w:val="00AF4FD2"/>
    <w:rsid w:val="00AF5080"/>
    <w:rsid w:val="00AF519B"/>
    <w:rsid w:val="00AF52BE"/>
    <w:rsid w:val="00AF552F"/>
    <w:rsid w:val="00AF754F"/>
    <w:rsid w:val="00AF7772"/>
    <w:rsid w:val="00B00254"/>
    <w:rsid w:val="00B00D12"/>
    <w:rsid w:val="00B0150A"/>
    <w:rsid w:val="00B02CD5"/>
    <w:rsid w:val="00B02DE8"/>
    <w:rsid w:val="00B0301A"/>
    <w:rsid w:val="00B0341C"/>
    <w:rsid w:val="00B0372E"/>
    <w:rsid w:val="00B03AFA"/>
    <w:rsid w:val="00B03F10"/>
    <w:rsid w:val="00B03FF1"/>
    <w:rsid w:val="00B044CB"/>
    <w:rsid w:val="00B04662"/>
    <w:rsid w:val="00B04F05"/>
    <w:rsid w:val="00B04FCE"/>
    <w:rsid w:val="00B04FD8"/>
    <w:rsid w:val="00B0528C"/>
    <w:rsid w:val="00B05A2E"/>
    <w:rsid w:val="00B05F2A"/>
    <w:rsid w:val="00B065B7"/>
    <w:rsid w:val="00B06DF7"/>
    <w:rsid w:val="00B070F8"/>
    <w:rsid w:val="00B0718A"/>
    <w:rsid w:val="00B076B4"/>
    <w:rsid w:val="00B1089E"/>
    <w:rsid w:val="00B12246"/>
    <w:rsid w:val="00B12480"/>
    <w:rsid w:val="00B1292F"/>
    <w:rsid w:val="00B1311B"/>
    <w:rsid w:val="00B1477C"/>
    <w:rsid w:val="00B14E9F"/>
    <w:rsid w:val="00B150FA"/>
    <w:rsid w:val="00B15E25"/>
    <w:rsid w:val="00B15FFA"/>
    <w:rsid w:val="00B16F62"/>
    <w:rsid w:val="00B1713C"/>
    <w:rsid w:val="00B17221"/>
    <w:rsid w:val="00B17815"/>
    <w:rsid w:val="00B2071F"/>
    <w:rsid w:val="00B20CE2"/>
    <w:rsid w:val="00B214F4"/>
    <w:rsid w:val="00B215B9"/>
    <w:rsid w:val="00B21723"/>
    <w:rsid w:val="00B222D2"/>
    <w:rsid w:val="00B23270"/>
    <w:rsid w:val="00B234BD"/>
    <w:rsid w:val="00B23B76"/>
    <w:rsid w:val="00B23E72"/>
    <w:rsid w:val="00B240A2"/>
    <w:rsid w:val="00B24E3B"/>
    <w:rsid w:val="00B2532D"/>
    <w:rsid w:val="00B254A2"/>
    <w:rsid w:val="00B25919"/>
    <w:rsid w:val="00B261DF"/>
    <w:rsid w:val="00B265B4"/>
    <w:rsid w:val="00B26F3B"/>
    <w:rsid w:val="00B2701A"/>
    <w:rsid w:val="00B2769A"/>
    <w:rsid w:val="00B277C2"/>
    <w:rsid w:val="00B31812"/>
    <w:rsid w:val="00B31CB0"/>
    <w:rsid w:val="00B3290A"/>
    <w:rsid w:val="00B32AA4"/>
    <w:rsid w:val="00B3340D"/>
    <w:rsid w:val="00B33786"/>
    <w:rsid w:val="00B33C38"/>
    <w:rsid w:val="00B3404F"/>
    <w:rsid w:val="00B34265"/>
    <w:rsid w:val="00B3455E"/>
    <w:rsid w:val="00B35106"/>
    <w:rsid w:val="00B35ACB"/>
    <w:rsid w:val="00B35E2D"/>
    <w:rsid w:val="00B366DD"/>
    <w:rsid w:val="00B36E0F"/>
    <w:rsid w:val="00B370E2"/>
    <w:rsid w:val="00B375C1"/>
    <w:rsid w:val="00B37673"/>
    <w:rsid w:val="00B37D2F"/>
    <w:rsid w:val="00B40ABF"/>
    <w:rsid w:val="00B40FB1"/>
    <w:rsid w:val="00B41090"/>
    <w:rsid w:val="00B41571"/>
    <w:rsid w:val="00B41630"/>
    <w:rsid w:val="00B419A0"/>
    <w:rsid w:val="00B42FEB"/>
    <w:rsid w:val="00B4404F"/>
    <w:rsid w:val="00B445EB"/>
    <w:rsid w:val="00B4460B"/>
    <w:rsid w:val="00B456D3"/>
    <w:rsid w:val="00B45961"/>
    <w:rsid w:val="00B45C2B"/>
    <w:rsid w:val="00B45CAB"/>
    <w:rsid w:val="00B4683F"/>
    <w:rsid w:val="00B46C08"/>
    <w:rsid w:val="00B4768A"/>
    <w:rsid w:val="00B47A10"/>
    <w:rsid w:val="00B47C6C"/>
    <w:rsid w:val="00B5010A"/>
    <w:rsid w:val="00B503EA"/>
    <w:rsid w:val="00B5045F"/>
    <w:rsid w:val="00B50996"/>
    <w:rsid w:val="00B51A7A"/>
    <w:rsid w:val="00B51B31"/>
    <w:rsid w:val="00B51CD7"/>
    <w:rsid w:val="00B525EE"/>
    <w:rsid w:val="00B52A59"/>
    <w:rsid w:val="00B53144"/>
    <w:rsid w:val="00B53934"/>
    <w:rsid w:val="00B53DC3"/>
    <w:rsid w:val="00B53EAC"/>
    <w:rsid w:val="00B54348"/>
    <w:rsid w:val="00B54754"/>
    <w:rsid w:val="00B551D3"/>
    <w:rsid w:val="00B552E2"/>
    <w:rsid w:val="00B55DE1"/>
    <w:rsid w:val="00B55FF5"/>
    <w:rsid w:val="00B56786"/>
    <w:rsid w:val="00B568E9"/>
    <w:rsid w:val="00B56F26"/>
    <w:rsid w:val="00B5726D"/>
    <w:rsid w:val="00B574C0"/>
    <w:rsid w:val="00B575E5"/>
    <w:rsid w:val="00B57E82"/>
    <w:rsid w:val="00B604F6"/>
    <w:rsid w:val="00B60511"/>
    <w:rsid w:val="00B60980"/>
    <w:rsid w:val="00B620D1"/>
    <w:rsid w:val="00B62836"/>
    <w:rsid w:val="00B62C47"/>
    <w:rsid w:val="00B638F7"/>
    <w:rsid w:val="00B643D5"/>
    <w:rsid w:val="00B6487F"/>
    <w:rsid w:val="00B65D33"/>
    <w:rsid w:val="00B66EB9"/>
    <w:rsid w:val="00B671A5"/>
    <w:rsid w:val="00B678DB"/>
    <w:rsid w:val="00B67BD6"/>
    <w:rsid w:val="00B708F9"/>
    <w:rsid w:val="00B70F9B"/>
    <w:rsid w:val="00B71227"/>
    <w:rsid w:val="00B71292"/>
    <w:rsid w:val="00B719CE"/>
    <w:rsid w:val="00B7249C"/>
    <w:rsid w:val="00B72A9C"/>
    <w:rsid w:val="00B72EBE"/>
    <w:rsid w:val="00B73225"/>
    <w:rsid w:val="00B73718"/>
    <w:rsid w:val="00B74EE1"/>
    <w:rsid w:val="00B76707"/>
    <w:rsid w:val="00B7694B"/>
    <w:rsid w:val="00B77401"/>
    <w:rsid w:val="00B77714"/>
    <w:rsid w:val="00B77A37"/>
    <w:rsid w:val="00B80069"/>
    <w:rsid w:val="00B803B8"/>
    <w:rsid w:val="00B806D0"/>
    <w:rsid w:val="00B8129A"/>
    <w:rsid w:val="00B81567"/>
    <w:rsid w:val="00B815AC"/>
    <w:rsid w:val="00B824E3"/>
    <w:rsid w:val="00B827E6"/>
    <w:rsid w:val="00B82864"/>
    <w:rsid w:val="00B82E37"/>
    <w:rsid w:val="00B8326A"/>
    <w:rsid w:val="00B84596"/>
    <w:rsid w:val="00B84CA3"/>
    <w:rsid w:val="00B85578"/>
    <w:rsid w:val="00B857B8"/>
    <w:rsid w:val="00B8620A"/>
    <w:rsid w:val="00B864CA"/>
    <w:rsid w:val="00B86FA2"/>
    <w:rsid w:val="00B8728E"/>
    <w:rsid w:val="00B877FB"/>
    <w:rsid w:val="00B87A61"/>
    <w:rsid w:val="00B87BB1"/>
    <w:rsid w:val="00B903DD"/>
    <w:rsid w:val="00B90479"/>
    <w:rsid w:val="00B908D3"/>
    <w:rsid w:val="00B908E8"/>
    <w:rsid w:val="00B9182E"/>
    <w:rsid w:val="00B9278B"/>
    <w:rsid w:val="00B9294E"/>
    <w:rsid w:val="00B92F14"/>
    <w:rsid w:val="00B93296"/>
    <w:rsid w:val="00B9382E"/>
    <w:rsid w:val="00B9404D"/>
    <w:rsid w:val="00B94786"/>
    <w:rsid w:val="00B95169"/>
    <w:rsid w:val="00B95E0C"/>
    <w:rsid w:val="00B96176"/>
    <w:rsid w:val="00B9650A"/>
    <w:rsid w:val="00B96DE6"/>
    <w:rsid w:val="00BA02B7"/>
    <w:rsid w:val="00BA0870"/>
    <w:rsid w:val="00BA0AA0"/>
    <w:rsid w:val="00BA0EDC"/>
    <w:rsid w:val="00BA1149"/>
    <w:rsid w:val="00BA140D"/>
    <w:rsid w:val="00BA1861"/>
    <w:rsid w:val="00BA1E45"/>
    <w:rsid w:val="00BA410D"/>
    <w:rsid w:val="00BA4364"/>
    <w:rsid w:val="00BA514C"/>
    <w:rsid w:val="00BA5916"/>
    <w:rsid w:val="00BA5D2D"/>
    <w:rsid w:val="00BA61B7"/>
    <w:rsid w:val="00BA6352"/>
    <w:rsid w:val="00BA66CD"/>
    <w:rsid w:val="00BA6723"/>
    <w:rsid w:val="00BA7846"/>
    <w:rsid w:val="00BB09BB"/>
    <w:rsid w:val="00BB0D6D"/>
    <w:rsid w:val="00BB175B"/>
    <w:rsid w:val="00BB2119"/>
    <w:rsid w:val="00BB2BA7"/>
    <w:rsid w:val="00BB2DEA"/>
    <w:rsid w:val="00BB340F"/>
    <w:rsid w:val="00BB39B9"/>
    <w:rsid w:val="00BB3AAE"/>
    <w:rsid w:val="00BB3E53"/>
    <w:rsid w:val="00BB4491"/>
    <w:rsid w:val="00BB535F"/>
    <w:rsid w:val="00BB6D50"/>
    <w:rsid w:val="00BB6ECE"/>
    <w:rsid w:val="00BB7927"/>
    <w:rsid w:val="00BB7BEB"/>
    <w:rsid w:val="00BB7FEE"/>
    <w:rsid w:val="00BC0305"/>
    <w:rsid w:val="00BC04C4"/>
    <w:rsid w:val="00BC0E18"/>
    <w:rsid w:val="00BC0E43"/>
    <w:rsid w:val="00BC0FE6"/>
    <w:rsid w:val="00BC1719"/>
    <w:rsid w:val="00BC201B"/>
    <w:rsid w:val="00BC3224"/>
    <w:rsid w:val="00BC325C"/>
    <w:rsid w:val="00BC43C4"/>
    <w:rsid w:val="00BC44A8"/>
    <w:rsid w:val="00BC6CC2"/>
    <w:rsid w:val="00BC7214"/>
    <w:rsid w:val="00BD0916"/>
    <w:rsid w:val="00BD0E62"/>
    <w:rsid w:val="00BD11CE"/>
    <w:rsid w:val="00BD1D50"/>
    <w:rsid w:val="00BD2603"/>
    <w:rsid w:val="00BD2B01"/>
    <w:rsid w:val="00BD2FE2"/>
    <w:rsid w:val="00BD34CA"/>
    <w:rsid w:val="00BD384F"/>
    <w:rsid w:val="00BD3E36"/>
    <w:rsid w:val="00BD41AB"/>
    <w:rsid w:val="00BD4224"/>
    <w:rsid w:val="00BD4A6B"/>
    <w:rsid w:val="00BD4CFA"/>
    <w:rsid w:val="00BD4E1D"/>
    <w:rsid w:val="00BD589F"/>
    <w:rsid w:val="00BD6233"/>
    <w:rsid w:val="00BD67C1"/>
    <w:rsid w:val="00BD6A3F"/>
    <w:rsid w:val="00BD79DC"/>
    <w:rsid w:val="00BE04D4"/>
    <w:rsid w:val="00BE0B3D"/>
    <w:rsid w:val="00BE0FF7"/>
    <w:rsid w:val="00BE1733"/>
    <w:rsid w:val="00BE27AD"/>
    <w:rsid w:val="00BE3572"/>
    <w:rsid w:val="00BE36D8"/>
    <w:rsid w:val="00BE434A"/>
    <w:rsid w:val="00BE44B6"/>
    <w:rsid w:val="00BE4E11"/>
    <w:rsid w:val="00BE4F4B"/>
    <w:rsid w:val="00BE5740"/>
    <w:rsid w:val="00BE6A71"/>
    <w:rsid w:val="00BE6F90"/>
    <w:rsid w:val="00BE74C8"/>
    <w:rsid w:val="00BE772C"/>
    <w:rsid w:val="00BE7AFB"/>
    <w:rsid w:val="00BE7BB5"/>
    <w:rsid w:val="00BE7C51"/>
    <w:rsid w:val="00BF0222"/>
    <w:rsid w:val="00BF0355"/>
    <w:rsid w:val="00BF0503"/>
    <w:rsid w:val="00BF11A0"/>
    <w:rsid w:val="00BF1ACD"/>
    <w:rsid w:val="00BF1B84"/>
    <w:rsid w:val="00BF1CA9"/>
    <w:rsid w:val="00BF2034"/>
    <w:rsid w:val="00BF2584"/>
    <w:rsid w:val="00BF2640"/>
    <w:rsid w:val="00BF2CFF"/>
    <w:rsid w:val="00BF2EAA"/>
    <w:rsid w:val="00BF32D7"/>
    <w:rsid w:val="00BF3908"/>
    <w:rsid w:val="00BF3C0F"/>
    <w:rsid w:val="00BF3CB4"/>
    <w:rsid w:val="00BF4590"/>
    <w:rsid w:val="00BF45AF"/>
    <w:rsid w:val="00BF461B"/>
    <w:rsid w:val="00BF47B9"/>
    <w:rsid w:val="00BF50B6"/>
    <w:rsid w:val="00BF5749"/>
    <w:rsid w:val="00BF5EC0"/>
    <w:rsid w:val="00BF7C95"/>
    <w:rsid w:val="00C00349"/>
    <w:rsid w:val="00C0062D"/>
    <w:rsid w:val="00C0183D"/>
    <w:rsid w:val="00C01DA0"/>
    <w:rsid w:val="00C01DD3"/>
    <w:rsid w:val="00C01DE5"/>
    <w:rsid w:val="00C02180"/>
    <w:rsid w:val="00C02ED4"/>
    <w:rsid w:val="00C03BB8"/>
    <w:rsid w:val="00C04C62"/>
    <w:rsid w:val="00C054D3"/>
    <w:rsid w:val="00C05891"/>
    <w:rsid w:val="00C06B9E"/>
    <w:rsid w:val="00C06DA3"/>
    <w:rsid w:val="00C077EF"/>
    <w:rsid w:val="00C07F64"/>
    <w:rsid w:val="00C10A19"/>
    <w:rsid w:val="00C10FE2"/>
    <w:rsid w:val="00C110A2"/>
    <w:rsid w:val="00C12392"/>
    <w:rsid w:val="00C12400"/>
    <w:rsid w:val="00C125AC"/>
    <w:rsid w:val="00C125D3"/>
    <w:rsid w:val="00C12DDD"/>
    <w:rsid w:val="00C12FDA"/>
    <w:rsid w:val="00C13DAB"/>
    <w:rsid w:val="00C140FF"/>
    <w:rsid w:val="00C14629"/>
    <w:rsid w:val="00C149D7"/>
    <w:rsid w:val="00C14D5A"/>
    <w:rsid w:val="00C15051"/>
    <w:rsid w:val="00C150C7"/>
    <w:rsid w:val="00C1515B"/>
    <w:rsid w:val="00C152E0"/>
    <w:rsid w:val="00C16F15"/>
    <w:rsid w:val="00C17518"/>
    <w:rsid w:val="00C176B4"/>
    <w:rsid w:val="00C1783F"/>
    <w:rsid w:val="00C17BD6"/>
    <w:rsid w:val="00C17E23"/>
    <w:rsid w:val="00C203E7"/>
    <w:rsid w:val="00C207AF"/>
    <w:rsid w:val="00C21042"/>
    <w:rsid w:val="00C2192F"/>
    <w:rsid w:val="00C21A2C"/>
    <w:rsid w:val="00C22273"/>
    <w:rsid w:val="00C22771"/>
    <w:rsid w:val="00C22A8B"/>
    <w:rsid w:val="00C230D7"/>
    <w:rsid w:val="00C23119"/>
    <w:rsid w:val="00C24839"/>
    <w:rsid w:val="00C24A7B"/>
    <w:rsid w:val="00C24CFA"/>
    <w:rsid w:val="00C253AF"/>
    <w:rsid w:val="00C255F7"/>
    <w:rsid w:val="00C256E6"/>
    <w:rsid w:val="00C2575C"/>
    <w:rsid w:val="00C2587E"/>
    <w:rsid w:val="00C258AA"/>
    <w:rsid w:val="00C273CA"/>
    <w:rsid w:val="00C2766D"/>
    <w:rsid w:val="00C27963"/>
    <w:rsid w:val="00C27D78"/>
    <w:rsid w:val="00C27E16"/>
    <w:rsid w:val="00C30060"/>
    <w:rsid w:val="00C304B2"/>
    <w:rsid w:val="00C30D3F"/>
    <w:rsid w:val="00C32EDE"/>
    <w:rsid w:val="00C3307E"/>
    <w:rsid w:val="00C332AE"/>
    <w:rsid w:val="00C33702"/>
    <w:rsid w:val="00C33906"/>
    <w:rsid w:val="00C33BC3"/>
    <w:rsid w:val="00C340D4"/>
    <w:rsid w:val="00C34E1D"/>
    <w:rsid w:val="00C3512D"/>
    <w:rsid w:val="00C35C33"/>
    <w:rsid w:val="00C36C90"/>
    <w:rsid w:val="00C37148"/>
    <w:rsid w:val="00C375D5"/>
    <w:rsid w:val="00C3765E"/>
    <w:rsid w:val="00C4078D"/>
    <w:rsid w:val="00C40AEF"/>
    <w:rsid w:val="00C40D39"/>
    <w:rsid w:val="00C41379"/>
    <w:rsid w:val="00C4162A"/>
    <w:rsid w:val="00C41670"/>
    <w:rsid w:val="00C41D39"/>
    <w:rsid w:val="00C42026"/>
    <w:rsid w:val="00C42529"/>
    <w:rsid w:val="00C426FF"/>
    <w:rsid w:val="00C43011"/>
    <w:rsid w:val="00C43540"/>
    <w:rsid w:val="00C43855"/>
    <w:rsid w:val="00C44038"/>
    <w:rsid w:val="00C44D71"/>
    <w:rsid w:val="00C4557D"/>
    <w:rsid w:val="00C45F74"/>
    <w:rsid w:val="00C46AF2"/>
    <w:rsid w:val="00C50FED"/>
    <w:rsid w:val="00C523D2"/>
    <w:rsid w:val="00C523D4"/>
    <w:rsid w:val="00C52BD5"/>
    <w:rsid w:val="00C52DB3"/>
    <w:rsid w:val="00C52E83"/>
    <w:rsid w:val="00C530FC"/>
    <w:rsid w:val="00C53457"/>
    <w:rsid w:val="00C55279"/>
    <w:rsid w:val="00C558EB"/>
    <w:rsid w:val="00C55A4A"/>
    <w:rsid w:val="00C55D19"/>
    <w:rsid w:val="00C564DF"/>
    <w:rsid w:val="00C566A3"/>
    <w:rsid w:val="00C56ACD"/>
    <w:rsid w:val="00C56F35"/>
    <w:rsid w:val="00C5768D"/>
    <w:rsid w:val="00C60B8D"/>
    <w:rsid w:val="00C60EC1"/>
    <w:rsid w:val="00C615FD"/>
    <w:rsid w:val="00C6214E"/>
    <w:rsid w:val="00C62601"/>
    <w:rsid w:val="00C633C0"/>
    <w:rsid w:val="00C63BE3"/>
    <w:rsid w:val="00C63ED4"/>
    <w:rsid w:val="00C6503F"/>
    <w:rsid w:val="00C6550E"/>
    <w:rsid w:val="00C65DB4"/>
    <w:rsid w:val="00C65FE6"/>
    <w:rsid w:val="00C67041"/>
    <w:rsid w:val="00C7005F"/>
    <w:rsid w:val="00C701DC"/>
    <w:rsid w:val="00C70308"/>
    <w:rsid w:val="00C704B7"/>
    <w:rsid w:val="00C70F0A"/>
    <w:rsid w:val="00C72771"/>
    <w:rsid w:val="00C72812"/>
    <w:rsid w:val="00C72F68"/>
    <w:rsid w:val="00C73CDE"/>
    <w:rsid w:val="00C73DB4"/>
    <w:rsid w:val="00C73DC1"/>
    <w:rsid w:val="00C7493C"/>
    <w:rsid w:val="00C74AA8"/>
    <w:rsid w:val="00C74F3F"/>
    <w:rsid w:val="00C75A74"/>
    <w:rsid w:val="00C765B9"/>
    <w:rsid w:val="00C765DC"/>
    <w:rsid w:val="00C77189"/>
    <w:rsid w:val="00C8062A"/>
    <w:rsid w:val="00C80D33"/>
    <w:rsid w:val="00C818AC"/>
    <w:rsid w:val="00C829E9"/>
    <w:rsid w:val="00C82C0F"/>
    <w:rsid w:val="00C83753"/>
    <w:rsid w:val="00C843C8"/>
    <w:rsid w:val="00C8467D"/>
    <w:rsid w:val="00C84703"/>
    <w:rsid w:val="00C84EF5"/>
    <w:rsid w:val="00C84F12"/>
    <w:rsid w:val="00C85642"/>
    <w:rsid w:val="00C85702"/>
    <w:rsid w:val="00C8573E"/>
    <w:rsid w:val="00C861CF"/>
    <w:rsid w:val="00C8769F"/>
    <w:rsid w:val="00C904C5"/>
    <w:rsid w:val="00C90C97"/>
    <w:rsid w:val="00C915C9"/>
    <w:rsid w:val="00C92427"/>
    <w:rsid w:val="00C9256B"/>
    <w:rsid w:val="00C92E64"/>
    <w:rsid w:val="00C92FDB"/>
    <w:rsid w:val="00C94530"/>
    <w:rsid w:val="00C958D8"/>
    <w:rsid w:val="00C96166"/>
    <w:rsid w:val="00C962CA"/>
    <w:rsid w:val="00C962CC"/>
    <w:rsid w:val="00C9651A"/>
    <w:rsid w:val="00C9658C"/>
    <w:rsid w:val="00C96D7D"/>
    <w:rsid w:val="00CA0364"/>
    <w:rsid w:val="00CA0615"/>
    <w:rsid w:val="00CA075D"/>
    <w:rsid w:val="00CA1A37"/>
    <w:rsid w:val="00CA1A4A"/>
    <w:rsid w:val="00CA1FCA"/>
    <w:rsid w:val="00CA290A"/>
    <w:rsid w:val="00CA2E63"/>
    <w:rsid w:val="00CA4503"/>
    <w:rsid w:val="00CA5460"/>
    <w:rsid w:val="00CA56DB"/>
    <w:rsid w:val="00CA6593"/>
    <w:rsid w:val="00CA661A"/>
    <w:rsid w:val="00CA664E"/>
    <w:rsid w:val="00CA6D5B"/>
    <w:rsid w:val="00CA7A19"/>
    <w:rsid w:val="00CB0E3F"/>
    <w:rsid w:val="00CB0F51"/>
    <w:rsid w:val="00CB1E57"/>
    <w:rsid w:val="00CB24A2"/>
    <w:rsid w:val="00CB24FA"/>
    <w:rsid w:val="00CB3516"/>
    <w:rsid w:val="00CB4A59"/>
    <w:rsid w:val="00CB74D9"/>
    <w:rsid w:val="00CB753F"/>
    <w:rsid w:val="00CB7EF4"/>
    <w:rsid w:val="00CC01C3"/>
    <w:rsid w:val="00CC02D4"/>
    <w:rsid w:val="00CC0AAC"/>
    <w:rsid w:val="00CC0ADA"/>
    <w:rsid w:val="00CC0DD2"/>
    <w:rsid w:val="00CC185C"/>
    <w:rsid w:val="00CC2961"/>
    <w:rsid w:val="00CC2A49"/>
    <w:rsid w:val="00CC2FBD"/>
    <w:rsid w:val="00CC3234"/>
    <w:rsid w:val="00CC3628"/>
    <w:rsid w:val="00CC4B64"/>
    <w:rsid w:val="00CC4BFB"/>
    <w:rsid w:val="00CC553F"/>
    <w:rsid w:val="00CC559D"/>
    <w:rsid w:val="00CC57ED"/>
    <w:rsid w:val="00CC5A0C"/>
    <w:rsid w:val="00CC5C37"/>
    <w:rsid w:val="00CC5C8F"/>
    <w:rsid w:val="00CC5D0F"/>
    <w:rsid w:val="00CC61C9"/>
    <w:rsid w:val="00CC6D1F"/>
    <w:rsid w:val="00CC7357"/>
    <w:rsid w:val="00CC748F"/>
    <w:rsid w:val="00CC7913"/>
    <w:rsid w:val="00CC7D34"/>
    <w:rsid w:val="00CC7FAF"/>
    <w:rsid w:val="00CD04D8"/>
    <w:rsid w:val="00CD0A51"/>
    <w:rsid w:val="00CD0FFF"/>
    <w:rsid w:val="00CD1336"/>
    <w:rsid w:val="00CD1683"/>
    <w:rsid w:val="00CD3568"/>
    <w:rsid w:val="00CD35A3"/>
    <w:rsid w:val="00CD39E7"/>
    <w:rsid w:val="00CD3D83"/>
    <w:rsid w:val="00CD4EDB"/>
    <w:rsid w:val="00CD5377"/>
    <w:rsid w:val="00CD558F"/>
    <w:rsid w:val="00CD55CF"/>
    <w:rsid w:val="00CD56F2"/>
    <w:rsid w:val="00CD5CE3"/>
    <w:rsid w:val="00CD6BF7"/>
    <w:rsid w:val="00CD7411"/>
    <w:rsid w:val="00CD7490"/>
    <w:rsid w:val="00CD7B19"/>
    <w:rsid w:val="00CE0295"/>
    <w:rsid w:val="00CE0F96"/>
    <w:rsid w:val="00CE1986"/>
    <w:rsid w:val="00CE1C48"/>
    <w:rsid w:val="00CE1F04"/>
    <w:rsid w:val="00CE2389"/>
    <w:rsid w:val="00CE2609"/>
    <w:rsid w:val="00CE2C38"/>
    <w:rsid w:val="00CE3278"/>
    <w:rsid w:val="00CE3BC0"/>
    <w:rsid w:val="00CE3EAA"/>
    <w:rsid w:val="00CE496F"/>
    <w:rsid w:val="00CE4EC8"/>
    <w:rsid w:val="00CE5A0C"/>
    <w:rsid w:val="00CE5A95"/>
    <w:rsid w:val="00CE5D90"/>
    <w:rsid w:val="00CE5F83"/>
    <w:rsid w:val="00CE5FD8"/>
    <w:rsid w:val="00CE5FF0"/>
    <w:rsid w:val="00CF0140"/>
    <w:rsid w:val="00CF0757"/>
    <w:rsid w:val="00CF12DE"/>
    <w:rsid w:val="00CF182D"/>
    <w:rsid w:val="00CF1C43"/>
    <w:rsid w:val="00CF1FC1"/>
    <w:rsid w:val="00CF2664"/>
    <w:rsid w:val="00CF2C21"/>
    <w:rsid w:val="00CF3061"/>
    <w:rsid w:val="00CF4026"/>
    <w:rsid w:val="00CF4186"/>
    <w:rsid w:val="00CF5AA9"/>
    <w:rsid w:val="00CF608A"/>
    <w:rsid w:val="00CF6383"/>
    <w:rsid w:val="00CF7B5F"/>
    <w:rsid w:val="00D003A9"/>
    <w:rsid w:val="00D00E85"/>
    <w:rsid w:val="00D0238A"/>
    <w:rsid w:val="00D02B91"/>
    <w:rsid w:val="00D02BBA"/>
    <w:rsid w:val="00D02DA4"/>
    <w:rsid w:val="00D038DC"/>
    <w:rsid w:val="00D03B9B"/>
    <w:rsid w:val="00D04754"/>
    <w:rsid w:val="00D04E96"/>
    <w:rsid w:val="00D04F5E"/>
    <w:rsid w:val="00D05575"/>
    <w:rsid w:val="00D05F69"/>
    <w:rsid w:val="00D061DE"/>
    <w:rsid w:val="00D063D1"/>
    <w:rsid w:val="00D066C5"/>
    <w:rsid w:val="00D069AD"/>
    <w:rsid w:val="00D075E3"/>
    <w:rsid w:val="00D07C56"/>
    <w:rsid w:val="00D07CFA"/>
    <w:rsid w:val="00D101BE"/>
    <w:rsid w:val="00D10933"/>
    <w:rsid w:val="00D10F79"/>
    <w:rsid w:val="00D11820"/>
    <w:rsid w:val="00D11941"/>
    <w:rsid w:val="00D11B51"/>
    <w:rsid w:val="00D11F1D"/>
    <w:rsid w:val="00D122D8"/>
    <w:rsid w:val="00D1231C"/>
    <w:rsid w:val="00D1249D"/>
    <w:rsid w:val="00D12F7C"/>
    <w:rsid w:val="00D133CE"/>
    <w:rsid w:val="00D137AF"/>
    <w:rsid w:val="00D13C2F"/>
    <w:rsid w:val="00D143B2"/>
    <w:rsid w:val="00D143F0"/>
    <w:rsid w:val="00D14415"/>
    <w:rsid w:val="00D14DD0"/>
    <w:rsid w:val="00D14EEB"/>
    <w:rsid w:val="00D15646"/>
    <w:rsid w:val="00D1565A"/>
    <w:rsid w:val="00D15CE3"/>
    <w:rsid w:val="00D15D27"/>
    <w:rsid w:val="00D16118"/>
    <w:rsid w:val="00D1637E"/>
    <w:rsid w:val="00D16830"/>
    <w:rsid w:val="00D172A4"/>
    <w:rsid w:val="00D17997"/>
    <w:rsid w:val="00D17D92"/>
    <w:rsid w:val="00D17F85"/>
    <w:rsid w:val="00D17FE1"/>
    <w:rsid w:val="00D206E7"/>
    <w:rsid w:val="00D21475"/>
    <w:rsid w:val="00D214D1"/>
    <w:rsid w:val="00D21C39"/>
    <w:rsid w:val="00D21DE1"/>
    <w:rsid w:val="00D22887"/>
    <w:rsid w:val="00D22C47"/>
    <w:rsid w:val="00D232A9"/>
    <w:rsid w:val="00D23452"/>
    <w:rsid w:val="00D23EED"/>
    <w:rsid w:val="00D23F5E"/>
    <w:rsid w:val="00D244D3"/>
    <w:rsid w:val="00D2451F"/>
    <w:rsid w:val="00D24788"/>
    <w:rsid w:val="00D24D76"/>
    <w:rsid w:val="00D24E7B"/>
    <w:rsid w:val="00D2511B"/>
    <w:rsid w:val="00D259D4"/>
    <w:rsid w:val="00D25CE6"/>
    <w:rsid w:val="00D2713F"/>
    <w:rsid w:val="00D2769F"/>
    <w:rsid w:val="00D27F61"/>
    <w:rsid w:val="00D310FB"/>
    <w:rsid w:val="00D32333"/>
    <w:rsid w:val="00D3249A"/>
    <w:rsid w:val="00D33587"/>
    <w:rsid w:val="00D33CA6"/>
    <w:rsid w:val="00D3407D"/>
    <w:rsid w:val="00D352AF"/>
    <w:rsid w:val="00D352EA"/>
    <w:rsid w:val="00D36F09"/>
    <w:rsid w:val="00D37192"/>
    <w:rsid w:val="00D3799E"/>
    <w:rsid w:val="00D41308"/>
    <w:rsid w:val="00D41590"/>
    <w:rsid w:val="00D41781"/>
    <w:rsid w:val="00D42BCF"/>
    <w:rsid w:val="00D4354E"/>
    <w:rsid w:val="00D43784"/>
    <w:rsid w:val="00D43A07"/>
    <w:rsid w:val="00D43C77"/>
    <w:rsid w:val="00D43D27"/>
    <w:rsid w:val="00D44984"/>
    <w:rsid w:val="00D44A9D"/>
    <w:rsid w:val="00D44C0C"/>
    <w:rsid w:val="00D44F53"/>
    <w:rsid w:val="00D46704"/>
    <w:rsid w:val="00D46A2A"/>
    <w:rsid w:val="00D477FE"/>
    <w:rsid w:val="00D47D04"/>
    <w:rsid w:val="00D50132"/>
    <w:rsid w:val="00D5070A"/>
    <w:rsid w:val="00D513B0"/>
    <w:rsid w:val="00D52558"/>
    <w:rsid w:val="00D52C57"/>
    <w:rsid w:val="00D542CF"/>
    <w:rsid w:val="00D54797"/>
    <w:rsid w:val="00D5481D"/>
    <w:rsid w:val="00D550CF"/>
    <w:rsid w:val="00D55612"/>
    <w:rsid w:val="00D558EE"/>
    <w:rsid w:val="00D55EF4"/>
    <w:rsid w:val="00D56C99"/>
    <w:rsid w:val="00D575A2"/>
    <w:rsid w:val="00D576C5"/>
    <w:rsid w:val="00D57E12"/>
    <w:rsid w:val="00D60077"/>
    <w:rsid w:val="00D606EA"/>
    <w:rsid w:val="00D60A93"/>
    <w:rsid w:val="00D60BE2"/>
    <w:rsid w:val="00D60FA1"/>
    <w:rsid w:val="00D61445"/>
    <w:rsid w:val="00D622B6"/>
    <w:rsid w:val="00D622F0"/>
    <w:rsid w:val="00D62E0E"/>
    <w:rsid w:val="00D63380"/>
    <w:rsid w:val="00D634AD"/>
    <w:rsid w:val="00D64034"/>
    <w:rsid w:val="00D642CE"/>
    <w:rsid w:val="00D652B8"/>
    <w:rsid w:val="00D65A30"/>
    <w:rsid w:val="00D6724B"/>
    <w:rsid w:val="00D678AA"/>
    <w:rsid w:val="00D678CE"/>
    <w:rsid w:val="00D70008"/>
    <w:rsid w:val="00D701B5"/>
    <w:rsid w:val="00D704EB"/>
    <w:rsid w:val="00D722C2"/>
    <w:rsid w:val="00D723DA"/>
    <w:rsid w:val="00D728E6"/>
    <w:rsid w:val="00D72C21"/>
    <w:rsid w:val="00D7326E"/>
    <w:rsid w:val="00D7359E"/>
    <w:rsid w:val="00D735E5"/>
    <w:rsid w:val="00D73A57"/>
    <w:rsid w:val="00D73B5E"/>
    <w:rsid w:val="00D74462"/>
    <w:rsid w:val="00D74597"/>
    <w:rsid w:val="00D74ACB"/>
    <w:rsid w:val="00D75486"/>
    <w:rsid w:val="00D758DA"/>
    <w:rsid w:val="00D75A9E"/>
    <w:rsid w:val="00D76031"/>
    <w:rsid w:val="00D77072"/>
    <w:rsid w:val="00D774D8"/>
    <w:rsid w:val="00D77F21"/>
    <w:rsid w:val="00D80292"/>
    <w:rsid w:val="00D818D0"/>
    <w:rsid w:val="00D819C2"/>
    <w:rsid w:val="00D81ACD"/>
    <w:rsid w:val="00D81DFF"/>
    <w:rsid w:val="00D81FDB"/>
    <w:rsid w:val="00D828F1"/>
    <w:rsid w:val="00D846A8"/>
    <w:rsid w:val="00D849EF"/>
    <w:rsid w:val="00D84C65"/>
    <w:rsid w:val="00D84DB7"/>
    <w:rsid w:val="00D865DF"/>
    <w:rsid w:val="00D866BB"/>
    <w:rsid w:val="00D86CAB"/>
    <w:rsid w:val="00D874F5"/>
    <w:rsid w:val="00D875BC"/>
    <w:rsid w:val="00D878CD"/>
    <w:rsid w:val="00D90B6C"/>
    <w:rsid w:val="00D92453"/>
    <w:rsid w:val="00D92AB6"/>
    <w:rsid w:val="00D93522"/>
    <w:rsid w:val="00D94586"/>
    <w:rsid w:val="00D94AE0"/>
    <w:rsid w:val="00D94EA3"/>
    <w:rsid w:val="00D953F5"/>
    <w:rsid w:val="00D95D5A"/>
    <w:rsid w:val="00D977B1"/>
    <w:rsid w:val="00D97C33"/>
    <w:rsid w:val="00D97C35"/>
    <w:rsid w:val="00DA03B8"/>
    <w:rsid w:val="00DA0715"/>
    <w:rsid w:val="00DA0725"/>
    <w:rsid w:val="00DA0827"/>
    <w:rsid w:val="00DA0E3E"/>
    <w:rsid w:val="00DA113F"/>
    <w:rsid w:val="00DA17D1"/>
    <w:rsid w:val="00DA19B6"/>
    <w:rsid w:val="00DA2091"/>
    <w:rsid w:val="00DA3380"/>
    <w:rsid w:val="00DA3ABC"/>
    <w:rsid w:val="00DA3B16"/>
    <w:rsid w:val="00DA3BE5"/>
    <w:rsid w:val="00DA4469"/>
    <w:rsid w:val="00DA465C"/>
    <w:rsid w:val="00DA4819"/>
    <w:rsid w:val="00DA4918"/>
    <w:rsid w:val="00DA5026"/>
    <w:rsid w:val="00DA50FD"/>
    <w:rsid w:val="00DA5158"/>
    <w:rsid w:val="00DA56FB"/>
    <w:rsid w:val="00DA6EAC"/>
    <w:rsid w:val="00DA7416"/>
    <w:rsid w:val="00DA789B"/>
    <w:rsid w:val="00DA7BB1"/>
    <w:rsid w:val="00DB02E7"/>
    <w:rsid w:val="00DB069B"/>
    <w:rsid w:val="00DB1450"/>
    <w:rsid w:val="00DB1F1C"/>
    <w:rsid w:val="00DB22E2"/>
    <w:rsid w:val="00DB2C96"/>
    <w:rsid w:val="00DB335C"/>
    <w:rsid w:val="00DB3727"/>
    <w:rsid w:val="00DB3BAA"/>
    <w:rsid w:val="00DB4AD6"/>
    <w:rsid w:val="00DB4C97"/>
    <w:rsid w:val="00DB4EAB"/>
    <w:rsid w:val="00DB51C5"/>
    <w:rsid w:val="00DB5532"/>
    <w:rsid w:val="00DB5709"/>
    <w:rsid w:val="00DB593F"/>
    <w:rsid w:val="00DB5E02"/>
    <w:rsid w:val="00DB61E2"/>
    <w:rsid w:val="00DB67D6"/>
    <w:rsid w:val="00DB6974"/>
    <w:rsid w:val="00DB6B35"/>
    <w:rsid w:val="00DB7596"/>
    <w:rsid w:val="00DB75E9"/>
    <w:rsid w:val="00DC01FE"/>
    <w:rsid w:val="00DC0CF1"/>
    <w:rsid w:val="00DC0D8A"/>
    <w:rsid w:val="00DC166A"/>
    <w:rsid w:val="00DC1901"/>
    <w:rsid w:val="00DC1C90"/>
    <w:rsid w:val="00DC1DC1"/>
    <w:rsid w:val="00DC2729"/>
    <w:rsid w:val="00DC2C46"/>
    <w:rsid w:val="00DC2C4F"/>
    <w:rsid w:val="00DC2FDF"/>
    <w:rsid w:val="00DC3081"/>
    <w:rsid w:val="00DC5B01"/>
    <w:rsid w:val="00DC71F3"/>
    <w:rsid w:val="00DD0162"/>
    <w:rsid w:val="00DD059F"/>
    <w:rsid w:val="00DD0ACE"/>
    <w:rsid w:val="00DD0BB0"/>
    <w:rsid w:val="00DD18CF"/>
    <w:rsid w:val="00DD1C83"/>
    <w:rsid w:val="00DD278D"/>
    <w:rsid w:val="00DD4033"/>
    <w:rsid w:val="00DD435F"/>
    <w:rsid w:val="00DD460E"/>
    <w:rsid w:val="00DD5574"/>
    <w:rsid w:val="00DD657F"/>
    <w:rsid w:val="00DD68D5"/>
    <w:rsid w:val="00DD74DE"/>
    <w:rsid w:val="00DE061F"/>
    <w:rsid w:val="00DE09F3"/>
    <w:rsid w:val="00DE0CC6"/>
    <w:rsid w:val="00DE0DD7"/>
    <w:rsid w:val="00DE0F03"/>
    <w:rsid w:val="00DE10A1"/>
    <w:rsid w:val="00DE125B"/>
    <w:rsid w:val="00DE14BC"/>
    <w:rsid w:val="00DE222C"/>
    <w:rsid w:val="00DE2266"/>
    <w:rsid w:val="00DE269F"/>
    <w:rsid w:val="00DE29D4"/>
    <w:rsid w:val="00DE29D6"/>
    <w:rsid w:val="00DE381C"/>
    <w:rsid w:val="00DE4858"/>
    <w:rsid w:val="00DE4B8D"/>
    <w:rsid w:val="00DE6384"/>
    <w:rsid w:val="00DE68F2"/>
    <w:rsid w:val="00DE69D0"/>
    <w:rsid w:val="00DE6F82"/>
    <w:rsid w:val="00DE7512"/>
    <w:rsid w:val="00DE774B"/>
    <w:rsid w:val="00DE7A34"/>
    <w:rsid w:val="00DF00A0"/>
    <w:rsid w:val="00DF0DF4"/>
    <w:rsid w:val="00DF186B"/>
    <w:rsid w:val="00DF1DBD"/>
    <w:rsid w:val="00DF2195"/>
    <w:rsid w:val="00DF2C08"/>
    <w:rsid w:val="00DF33C9"/>
    <w:rsid w:val="00DF3446"/>
    <w:rsid w:val="00DF39F2"/>
    <w:rsid w:val="00DF40EB"/>
    <w:rsid w:val="00DF4681"/>
    <w:rsid w:val="00DF5CB9"/>
    <w:rsid w:val="00DF6BEC"/>
    <w:rsid w:val="00DF6DCB"/>
    <w:rsid w:val="00DF791B"/>
    <w:rsid w:val="00DF7ABD"/>
    <w:rsid w:val="00DF7C3C"/>
    <w:rsid w:val="00E00534"/>
    <w:rsid w:val="00E00E98"/>
    <w:rsid w:val="00E0112A"/>
    <w:rsid w:val="00E021FB"/>
    <w:rsid w:val="00E023A1"/>
    <w:rsid w:val="00E02FD8"/>
    <w:rsid w:val="00E0363C"/>
    <w:rsid w:val="00E036D1"/>
    <w:rsid w:val="00E037E0"/>
    <w:rsid w:val="00E0398F"/>
    <w:rsid w:val="00E04372"/>
    <w:rsid w:val="00E044B2"/>
    <w:rsid w:val="00E045EA"/>
    <w:rsid w:val="00E04ACC"/>
    <w:rsid w:val="00E06303"/>
    <w:rsid w:val="00E0649F"/>
    <w:rsid w:val="00E06591"/>
    <w:rsid w:val="00E06962"/>
    <w:rsid w:val="00E06B9A"/>
    <w:rsid w:val="00E07813"/>
    <w:rsid w:val="00E07D22"/>
    <w:rsid w:val="00E07EEF"/>
    <w:rsid w:val="00E10571"/>
    <w:rsid w:val="00E1063F"/>
    <w:rsid w:val="00E1074B"/>
    <w:rsid w:val="00E110C9"/>
    <w:rsid w:val="00E1129D"/>
    <w:rsid w:val="00E1149B"/>
    <w:rsid w:val="00E1186C"/>
    <w:rsid w:val="00E118CD"/>
    <w:rsid w:val="00E11B33"/>
    <w:rsid w:val="00E12B97"/>
    <w:rsid w:val="00E134B0"/>
    <w:rsid w:val="00E134D4"/>
    <w:rsid w:val="00E13561"/>
    <w:rsid w:val="00E13B8C"/>
    <w:rsid w:val="00E14240"/>
    <w:rsid w:val="00E146D3"/>
    <w:rsid w:val="00E14704"/>
    <w:rsid w:val="00E149EF"/>
    <w:rsid w:val="00E14B97"/>
    <w:rsid w:val="00E160C8"/>
    <w:rsid w:val="00E16EF5"/>
    <w:rsid w:val="00E1706D"/>
    <w:rsid w:val="00E204D8"/>
    <w:rsid w:val="00E21919"/>
    <w:rsid w:val="00E21AD8"/>
    <w:rsid w:val="00E21DE5"/>
    <w:rsid w:val="00E2204A"/>
    <w:rsid w:val="00E22407"/>
    <w:rsid w:val="00E234A8"/>
    <w:rsid w:val="00E2376C"/>
    <w:rsid w:val="00E242D6"/>
    <w:rsid w:val="00E245E4"/>
    <w:rsid w:val="00E24670"/>
    <w:rsid w:val="00E24B80"/>
    <w:rsid w:val="00E24F5E"/>
    <w:rsid w:val="00E2592B"/>
    <w:rsid w:val="00E25DDB"/>
    <w:rsid w:val="00E26198"/>
    <w:rsid w:val="00E276C7"/>
    <w:rsid w:val="00E2798B"/>
    <w:rsid w:val="00E27F22"/>
    <w:rsid w:val="00E3070C"/>
    <w:rsid w:val="00E3075E"/>
    <w:rsid w:val="00E3096C"/>
    <w:rsid w:val="00E30A23"/>
    <w:rsid w:val="00E30B5B"/>
    <w:rsid w:val="00E30F8F"/>
    <w:rsid w:val="00E31234"/>
    <w:rsid w:val="00E31A45"/>
    <w:rsid w:val="00E31F6F"/>
    <w:rsid w:val="00E321C6"/>
    <w:rsid w:val="00E321FD"/>
    <w:rsid w:val="00E32689"/>
    <w:rsid w:val="00E32818"/>
    <w:rsid w:val="00E32D88"/>
    <w:rsid w:val="00E331EA"/>
    <w:rsid w:val="00E345BE"/>
    <w:rsid w:val="00E347A1"/>
    <w:rsid w:val="00E34E21"/>
    <w:rsid w:val="00E34E44"/>
    <w:rsid w:val="00E351F8"/>
    <w:rsid w:val="00E35368"/>
    <w:rsid w:val="00E35A59"/>
    <w:rsid w:val="00E35A91"/>
    <w:rsid w:val="00E36863"/>
    <w:rsid w:val="00E369D2"/>
    <w:rsid w:val="00E36B59"/>
    <w:rsid w:val="00E377D5"/>
    <w:rsid w:val="00E378A7"/>
    <w:rsid w:val="00E37E76"/>
    <w:rsid w:val="00E404E0"/>
    <w:rsid w:val="00E41D23"/>
    <w:rsid w:val="00E41ED5"/>
    <w:rsid w:val="00E4236A"/>
    <w:rsid w:val="00E43124"/>
    <w:rsid w:val="00E43380"/>
    <w:rsid w:val="00E43B5D"/>
    <w:rsid w:val="00E43BBE"/>
    <w:rsid w:val="00E4445C"/>
    <w:rsid w:val="00E44A66"/>
    <w:rsid w:val="00E46B43"/>
    <w:rsid w:val="00E46D2C"/>
    <w:rsid w:val="00E50E61"/>
    <w:rsid w:val="00E51FD6"/>
    <w:rsid w:val="00E52186"/>
    <w:rsid w:val="00E5247B"/>
    <w:rsid w:val="00E52644"/>
    <w:rsid w:val="00E5333D"/>
    <w:rsid w:val="00E53DA1"/>
    <w:rsid w:val="00E54E63"/>
    <w:rsid w:val="00E5508E"/>
    <w:rsid w:val="00E5576C"/>
    <w:rsid w:val="00E5626A"/>
    <w:rsid w:val="00E56320"/>
    <w:rsid w:val="00E56A4A"/>
    <w:rsid w:val="00E56D75"/>
    <w:rsid w:val="00E56F53"/>
    <w:rsid w:val="00E60542"/>
    <w:rsid w:val="00E605A1"/>
    <w:rsid w:val="00E60E01"/>
    <w:rsid w:val="00E60E75"/>
    <w:rsid w:val="00E62599"/>
    <w:rsid w:val="00E632C4"/>
    <w:rsid w:val="00E634E6"/>
    <w:rsid w:val="00E642E3"/>
    <w:rsid w:val="00E64944"/>
    <w:rsid w:val="00E663C7"/>
    <w:rsid w:val="00E6646B"/>
    <w:rsid w:val="00E664A3"/>
    <w:rsid w:val="00E67383"/>
    <w:rsid w:val="00E67433"/>
    <w:rsid w:val="00E67C20"/>
    <w:rsid w:val="00E67DEE"/>
    <w:rsid w:val="00E7010B"/>
    <w:rsid w:val="00E701D7"/>
    <w:rsid w:val="00E70878"/>
    <w:rsid w:val="00E70A62"/>
    <w:rsid w:val="00E716C1"/>
    <w:rsid w:val="00E71888"/>
    <w:rsid w:val="00E71CAD"/>
    <w:rsid w:val="00E722F6"/>
    <w:rsid w:val="00E72335"/>
    <w:rsid w:val="00E7297A"/>
    <w:rsid w:val="00E72E31"/>
    <w:rsid w:val="00E73318"/>
    <w:rsid w:val="00E735E2"/>
    <w:rsid w:val="00E73623"/>
    <w:rsid w:val="00E73F7E"/>
    <w:rsid w:val="00E741E2"/>
    <w:rsid w:val="00E743B2"/>
    <w:rsid w:val="00E744AC"/>
    <w:rsid w:val="00E74DF6"/>
    <w:rsid w:val="00E74F05"/>
    <w:rsid w:val="00E757A8"/>
    <w:rsid w:val="00E76923"/>
    <w:rsid w:val="00E778C9"/>
    <w:rsid w:val="00E77C2B"/>
    <w:rsid w:val="00E8017C"/>
    <w:rsid w:val="00E805E5"/>
    <w:rsid w:val="00E80F83"/>
    <w:rsid w:val="00E81880"/>
    <w:rsid w:val="00E819AC"/>
    <w:rsid w:val="00E81CC2"/>
    <w:rsid w:val="00E81E40"/>
    <w:rsid w:val="00E831A3"/>
    <w:rsid w:val="00E837A4"/>
    <w:rsid w:val="00E849E4"/>
    <w:rsid w:val="00E85204"/>
    <w:rsid w:val="00E852D2"/>
    <w:rsid w:val="00E854EA"/>
    <w:rsid w:val="00E85D3B"/>
    <w:rsid w:val="00E860AF"/>
    <w:rsid w:val="00E86103"/>
    <w:rsid w:val="00E86BD7"/>
    <w:rsid w:val="00E86D92"/>
    <w:rsid w:val="00E8776B"/>
    <w:rsid w:val="00E87888"/>
    <w:rsid w:val="00E879AC"/>
    <w:rsid w:val="00E9048B"/>
    <w:rsid w:val="00E90C4A"/>
    <w:rsid w:val="00E91268"/>
    <w:rsid w:val="00E92EDD"/>
    <w:rsid w:val="00E92EE0"/>
    <w:rsid w:val="00E9399F"/>
    <w:rsid w:val="00E93A89"/>
    <w:rsid w:val="00E93BE1"/>
    <w:rsid w:val="00E93D77"/>
    <w:rsid w:val="00E9417E"/>
    <w:rsid w:val="00E94FBA"/>
    <w:rsid w:val="00E95CAB"/>
    <w:rsid w:val="00E96152"/>
    <w:rsid w:val="00E963F4"/>
    <w:rsid w:val="00E96908"/>
    <w:rsid w:val="00E972EC"/>
    <w:rsid w:val="00E97A4C"/>
    <w:rsid w:val="00EA0157"/>
    <w:rsid w:val="00EA0321"/>
    <w:rsid w:val="00EA0C89"/>
    <w:rsid w:val="00EA0EE7"/>
    <w:rsid w:val="00EA1463"/>
    <w:rsid w:val="00EA1762"/>
    <w:rsid w:val="00EA232B"/>
    <w:rsid w:val="00EA2497"/>
    <w:rsid w:val="00EA24E1"/>
    <w:rsid w:val="00EA27C9"/>
    <w:rsid w:val="00EA45E2"/>
    <w:rsid w:val="00EA4949"/>
    <w:rsid w:val="00EA59A9"/>
    <w:rsid w:val="00EA6C3D"/>
    <w:rsid w:val="00EA728C"/>
    <w:rsid w:val="00EA7736"/>
    <w:rsid w:val="00EA7F67"/>
    <w:rsid w:val="00EA7FCF"/>
    <w:rsid w:val="00EB00C0"/>
    <w:rsid w:val="00EB032C"/>
    <w:rsid w:val="00EB09C5"/>
    <w:rsid w:val="00EB0EC7"/>
    <w:rsid w:val="00EB10C7"/>
    <w:rsid w:val="00EB16F7"/>
    <w:rsid w:val="00EB1B55"/>
    <w:rsid w:val="00EB1F3B"/>
    <w:rsid w:val="00EB2095"/>
    <w:rsid w:val="00EB236C"/>
    <w:rsid w:val="00EB3146"/>
    <w:rsid w:val="00EB314D"/>
    <w:rsid w:val="00EB3E04"/>
    <w:rsid w:val="00EB408D"/>
    <w:rsid w:val="00EB56AB"/>
    <w:rsid w:val="00EB5CE3"/>
    <w:rsid w:val="00EB6436"/>
    <w:rsid w:val="00EB6EF0"/>
    <w:rsid w:val="00EB7386"/>
    <w:rsid w:val="00EB78E7"/>
    <w:rsid w:val="00EC07E6"/>
    <w:rsid w:val="00EC35EA"/>
    <w:rsid w:val="00EC42CF"/>
    <w:rsid w:val="00EC53ED"/>
    <w:rsid w:val="00EC58DB"/>
    <w:rsid w:val="00EC598D"/>
    <w:rsid w:val="00EC5DC2"/>
    <w:rsid w:val="00EC614F"/>
    <w:rsid w:val="00EC7818"/>
    <w:rsid w:val="00EC7857"/>
    <w:rsid w:val="00EC7CBA"/>
    <w:rsid w:val="00ED0142"/>
    <w:rsid w:val="00ED0BE2"/>
    <w:rsid w:val="00ED0F57"/>
    <w:rsid w:val="00ED0FDB"/>
    <w:rsid w:val="00ED26C5"/>
    <w:rsid w:val="00ED312E"/>
    <w:rsid w:val="00ED32D6"/>
    <w:rsid w:val="00ED39C3"/>
    <w:rsid w:val="00ED3B0B"/>
    <w:rsid w:val="00ED3FB4"/>
    <w:rsid w:val="00ED414A"/>
    <w:rsid w:val="00ED4BA6"/>
    <w:rsid w:val="00ED541F"/>
    <w:rsid w:val="00ED577D"/>
    <w:rsid w:val="00ED5833"/>
    <w:rsid w:val="00ED58B9"/>
    <w:rsid w:val="00ED5A14"/>
    <w:rsid w:val="00ED6313"/>
    <w:rsid w:val="00ED6963"/>
    <w:rsid w:val="00ED698B"/>
    <w:rsid w:val="00ED7DF8"/>
    <w:rsid w:val="00EE0D60"/>
    <w:rsid w:val="00EE0F5A"/>
    <w:rsid w:val="00EE11D1"/>
    <w:rsid w:val="00EE1729"/>
    <w:rsid w:val="00EE20E7"/>
    <w:rsid w:val="00EE23A4"/>
    <w:rsid w:val="00EE2691"/>
    <w:rsid w:val="00EE2BF3"/>
    <w:rsid w:val="00EE2C34"/>
    <w:rsid w:val="00EE38F3"/>
    <w:rsid w:val="00EE3BD4"/>
    <w:rsid w:val="00EE3D08"/>
    <w:rsid w:val="00EE4673"/>
    <w:rsid w:val="00EE46F8"/>
    <w:rsid w:val="00EE4AA6"/>
    <w:rsid w:val="00EE5C74"/>
    <w:rsid w:val="00EE5DD2"/>
    <w:rsid w:val="00EE5EA3"/>
    <w:rsid w:val="00EE5F92"/>
    <w:rsid w:val="00EE7BDA"/>
    <w:rsid w:val="00EF11B7"/>
    <w:rsid w:val="00EF13FB"/>
    <w:rsid w:val="00EF29F5"/>
    <w:rsid w:val="00EF2E62"/>
    <w:rsid w:val="00EF3A89"/>
    <w:rsid w:val="00EF40A1"/>
    <w:rsid w:val="00EF46BB"/>
    <w:rsid w:val="00EF5BA6"/>
    <w:rsid w:val="00EF60E3"/>
    <w:rsid w:val="00EF6533"/>
    <w:rsid w:val="00EF7394"/>
    <w:rsid w:val="00EF73AC"/>
    <w:rsid w:val="00EF7568"/>
    <w:rsid w:val="00EF7C07"/>
    <w:rsid w:val="00F0097E"/>
    <w:rsid w:val="00F01177"/>
    <w:rsid w:val="00F012D1"/>
    <w:rsid w:val="00F01563"/>
    <w:rsid w:val="00F01810"/>
    <w:rsid w:val="00F01C34"/>
    <w:rsid w:val="00F01ED4"/>
    <w:rsid w:val="00F02408"/>
    <w:rsid w:val="00F026CB"/>
    <w:rsid w:val="00F0280B"/>
    <w:rsid w:val="00F02A30"/>
    <w:rsid w:val="00F02A8E"/>
    <w:rsid w:val="00F02D48"/>
    <w:rsid w:val="00F02DDC"/>
    <w:rsid w:val="00F03253"/>
    <w:rsid w:val="00F03D1F"/>
    <w:rsid w:val="00F03DAB"/>
    <w:rsid w:val="00F04190"/>
    <w:rsid w:val="00F04646"/>
    <w:rsid w:val="00F05319"/>
    <w:rsid w:val="00F05500"/>
    <w:rsid w:val="00F0596B"/>
    <w:rsid w:val="00F05CCF"/>
    <w:rsid w:val="00F05E4B"/>
    <w:rsid w:val="00F06AF3"/>
    <w:rsid w:val="00F10228"/>
    <w:rsid w:val="00F10958"/>
    <w:rsid w:val="00F11F56"/>
    <w:rsid w:val="00F1271C"/>
    <w:rsid w:val="00F12C51"/>
    <w:rsid w:val="00F1335E"/>
    <w:rsid w:val="00F1359D"/>
    <w:rsid w:val="00F1365F"/>
    <w:rsid w:val="00F1559F"/>
    <w:rsid w:val="00F16628"/>
    <w:rsid w:val="00F16B93"/>
    <w:rsid w:val="00F17395"/>
    <w:rsid w:val="00F1745C"/>
    <w:rsid w:val="00F17752"/>
    <w:rsid w:val="00F177DB"/>
    <w:rsid w:val="00F20E5D"/>
    <w:rsid w:val="00F2151E"/>
    <w:rsid w:val="00F21C5A"/>
    <w:rsid w:val="00F2257D"/>
    <w:rsid w:val="00F22FB3"/>
    <w:rsid w:val="00F23067"/>
    <w:rsid w:val="00F236A0"/>
    <w:rsid w:val="00F23BC3"/>
    <w:rsid w:val="00F23E38"/>
    <w:rsid w:val="00F247AD"/>
    <w:rsid w:val="00F24D77"/>
    <w:rsid w:val="00F24DBD"/>
    <w:rsid w:val="00F24FED"/>
    <w:rsid w:val="00F257A7"/>
    <w:rsid w:val="00F269EB"/>
    <w:rsid w:val="00F27897"/>
    <w:rsid w:val="00F303C5"/>
    <w:rsid w:val="00F30764"/>
    <w:rsid w:val="00F312FE"/>
    <w:rsid w:val="00F33290"/>
    <w:rsid w:val="00F34565"/>
    <w:rsid w:val="00F34611"/>
    <w:rsid w:val="00F34831"/>
    <w:rsid w:val="00F3552D"/>
    <w:rsid w:val="00F3597D"/>
    <w:rsid w:val="00F35B7F"/>
    <w:rsid w:val="00F35CD9"/>
    <w:rsid w:val="00F35F40"/>
    <w:rsid w:val="00F3659C"/>
    <w:rsid w:val="00F370A7"/>
    <w:rsid w:val="00F37BBF"/>
    <w:rsid w:val="00F37C80"/>
    <w:rsid w:val="00F4075B"/>
    <w:rsid w:val="00F40A60"/>
    <w:rsid w:val="00F417DD"/>
    <w:rsid w:val="00F42020"/>
    <w:rsid w:val="00F42646"/>
    <w:rsid w:val="00F430A7"/>
    <w:rsid w:val="00F43209"/>
    <w:rsid w:val="00F43D0D"/>
    <w:rsid w:val="00F43F7F"/>
    <w:rsid w:val="00F43FEC"/>
    <w:rsid w:val="00F445B9"/>
    <w:rsid w:val="00F44D7D"/>
    <w:rsid w:val="00F4579E"/>
    <w:rsid w:val="00F459A4"/>
    <w:rsid w:val="00F4760B"/>
    <w:rsid w:val="00F514B1"/>
    <w:rsid w:val="00F51A97"/>
    <w:rsid w:val="00F5257C"/>
    <w:rsid w:val="00F52758"/>
    <w:rsid w:val="00F53047"/>
    <w:rsid w:val="00F53A74"/>
    <w:rsid w:val="00F5495F"/>
    <w:rsid w:val="00F54D02"/>
    <w:rsid w:val="00F551F9"/>
    <w:rsid w:val="00F55F02"/>
    <w:rsid w:val="00F56C9C"/>
    <w:rsid w:val="00F57662"/>
    <w:rsid w:val="00F5767D"/>
    <w:rsid w:val="00F57B7E"/>
    <w:rsid w:val="00F57C8B"/>
    <w:rsid w:val="00F57CB6"/>
    <w:rsid w:val="00F57CFB"/>
    <w:rsid w:val="00F57E16"/>
    <w:rsid w:val="00F601B5"/>
    <w:rsid w:val="00F609E4"/>
    <w:rsid w:val="00F613E5"/>
    <w:rsid w:val="00F6185A"/>
    <w:rsid w:val="00F61A20"/>
    <w:rsid w:val="00F61B4F"/>
    <w:rsid w:val="00F61C32"/>
    <w:rsid w:val="00F6229B"/>
    <w:rsid w:val="00F624A4"/>
    <w:rsid w:val="00F6258E"/>
    <w:rsid w:val="00F6265C"/>
    <w:rsid w:val="00F62BCA"/>
    <w:rsid w:val="00F62D54"/>
    <w:rsid w:val="00F6331F"/>
    <w:rsid w:val="00F63773"/>
    <w:rsid w:val="00F63778"/>
    <w:rsid w:val="00F63D9C"/>
    <w:rsid w:val="00F63F12"/>
    <w:rsid w:val="00F64588"/>
    <w:rsid w:val="00F6477A"/>
    <w:rsid w:val="00F64DB6"/>
    <w:rsid w:val="00F66A26"/>
    <w:rsid w:val="00F670FD"/>
    <w:rsid w:val="00F67527"/>
    <w:rsid w:val="00F67E9A"/>
    <w:rsid w:val="00F7008B"/>
    <w:rsid w:val="00F704BF"/>
    <w:rsid w:val="00F7092F"/>
    <w:rsid w:val="00F70D28"/>
    <w:rsid w:val="00F70D93"/>
    <w:rsid w:val="00F710E7"/>
    <w:rsid w:val="00F7173D"/>
    <w:rsid w:val="00F71A50"/>
    <w:rsid w:val="00F7217C"/>
    <w:rsid w:val="00F72B8C"/>
    <w:rsid w:val="00F734E8"/>
    <w:rsid w:val="00F735FC"/>
    <w:rsid w:val="00F73EFA"/>
    <w:rsid w:val="00F7404B"/>
    <w:rsid w:val="00F7514B"/>
    <w:rsid w:val="00F75605"/>
    <w:rsid w:val="00F75AB1"/>
    <w:rsid w:val="00F760BA"/>
    <w:rsid w:val="00F76874"/>
    <w:rsid w:val="00F775A0"/>
    <w:rsid w:val="00F77983"/>
    <w:rsid w:val="00F77FAC"/>
    <w:rsid w:val="00F8016F"/>
    <w:rsid w:val="00F8161C"/>
    <w:rsid w:val="00F821A8"/>
    <w:rsid w:val="00F82878"/>
    <w:rsid w:val="00F8331B"/>
    <w:rsid w:val="00F834CF"/>
    <w:rsid w:val="00F83605"/>
    <w:rsid w:val="00F83993"/>
    <w:rsid w:val="00F83E28"/>
    <w:rsid w:val="00F8472D"/>
    <w:rsid w:val="00F84E9E"/>
    <w:rsid w:val="00F85DAC"/>
    <w:rsid w:val="00F86359"/>
    <w:rsid w:val="00F865D1"/>
    <w:rsid w:val="00F86C6C"/>
    <w:rsid w:val="00F9041A"/>
    <w:rsid w:val="00F90724"/>
    <w:rsid w:val="00F9245C"/>
    <w:rsid w:val="00F92793"/>
    <w:rsid w:val="00F9314B"/>
    <w:rsid w:val="00F936FA"/>
    <w:rsid w:val="00F949D3"/>
    <w:rsid w:val="00F94EC6"/>
    <w:rsid w:val="00F9599C"/>
    <w:rsid w:val="00F95A27"/>
    <w:rsid w:val="00F95D0A"/>
    <w:rsid w:val="00F95FA6"/>
    <w:rsid w:val="00F96787"/>
    <w:rsid w:val="00F96CAA"/>
    <w:rsid w:val="00F971B7"/>
    <w:rsid w:val="00F975BA"/>
    <w:rsid w:val="00F97A6F"/>
    <w:rsid w:val="00F97FC5"/>
    <w:rsid w:val="00FA2F3B"/>
    <w:rsid w:val="00FA4B72"/>
    <w:rsid w:val="00FA4E70"/>
    <w:rsid w:val="00FA4F90"/>
    <w:rsid w:val="00FA5101"/>
    <w:rsid w:val="00FA53C0"/>
    <w:rsid w:val="00FA5CCA"/>
    <w:rsid w:val="00FA747E"/>
    <w:rsid w:val="00FA7882"/>
    <w:rsid w:val="00FB1710"/>
    <w:rsid w:val="00FB1BE4"/>
    <w:rsid w:val="00FB277B"/>
    <w:rsid w:val="00FB27BF"/>
    <w:rsid w:val="00FB2C1F"/>
    <w:rsid w:val="00FB2E6C"/>
    <w:rsid w:val="00FB3C7D"/>
    <w:rsid w:val="00FB4089"/>
    <w:rsid w:val="00FB4369"/>
    <w:rsid w:val="00FB464A"/>
    <w:rsid w:val="00FB55C7"/>
    <w:rsid w:val="00FB68BE"/>
    <w:rsid w:val="00FB761C"/>
    <w:rsid w:val="00FB7DB4"/>
    <w:rsid w:val="00FC019B"/>
    <w:rsid w:val="00FC024F"/>
    <w:rsid w:val="00FC09D4"/>
    <w:rsid w:val="00FC14B9"/>
    <w:rsid w:val="00FC16AA"/>
    <w:rsid w:val="00FC2AEF"/>
    <w:rsid w:val="00FC31D8"/>
    <w:rsid w:val="00FC3B41"/>
    <w:rsid w:val="00FC4436"/>
    <w:rsid w:val="00FC4E9B"/>
    <w:rsid w:val="00FC5220"/>
    <w:rsid w:val="00FC58E3"/>
    <w:rsid w:val="00FC5EF3"/>
    <w:rsid w:val="00FC5FB1"/>
    <w:rsid w:val="00FC6127"/>
    <w:rsid w:val="00FC72B7"/>
    <w:rsid w:val="00FC762E"/>
    <w:rsid w:val="00FC7CB3"/>
    <w:rsid w:val="00FD0ABB"/>
    <w:rsid w:val="00FD0BAD"/>
    <w:rsid w:val="00FD10CF"/>
    <w:rsid w:val="00FD17BC"/>
    <w:rsid w:val="00FD2987"/>
    <w:rsid w:val="00FD2DBB"/>
    <w:rsid w:val="00FD3A0C"/>
    <w:rsid w:val="00FD3BD1"/>
    <w:rsid w:val="00FD4146"/>
    <w:rsid w:val="00FD4614"/>
    <w:rsid w:val="00FD5582"/>
    <w:rsid w:val="00FD5898"/>
    <w:rsid w:val="00FD5FD6"/>
    <w:rsid w:val="00FD70C4"/>
    <w:rsid w:val="00FD7441"/>
    <w:rsid w:val="00FD77B0"/>
    <w:rsid w:val="00FD7C9B"/>
    <w:rsid w:val="00FE0718"/>
    <w:rsid w:val="00FE0EDE"/>
    <w:rsid w:val="00FE1201"/>
    <w:rsid w:val="00FE1A5A"/>
    <w:rsid w:val="00FE1FE4"/>
    <w:rsid w:val="00FE2419"/>
    <w:rsid w:val="00FE34F0"/>
    <w:rsid w:val="00FE3778"/>
    <w:rsid w:val="00FE4324"/>
    <w:rsid w:val="00FE4A2D"/>
    <w:rsid w:val="00FE538F"/>
    <w:rsid w:val="00FE5499"/>
    <w:rsid w:val="00FE5715"/>
    <w:rsid w:val="00FE5C15"/>
    <w:rsid w:val="00FE68BA"/>
    <w:rsid w:val="00FE68DD"/>
    <w:rsid w:val="00FE77D6"/>
    <w:rsid w:val="00FF03BE"/>
    <w:rsid w:val="00FF0BAE"/>
    <w:rsid w:val="00FF0F8C"/>
    <w:rsid w:val="00FF1459"/>
    <w:rsid w:val="00FF1981"/>
    <w:rsid w:val="00FF199A"/>
    <w:rsid w:val="00FF1F3B"/>
    <w:rsid w:val="00FF1FF0"/>
    <w:rsid w:val="00FF2552"/>
    <w:rsid w:val="00FF2809"/>
    <w:rsid w:val="00FF2B6F"/>
    <w:rsid w:val="00FF3666"/>
    <w:rsid w:val="00FF38EB"/>
    <w:rsid w:val="00FF39EE"/>
    <w:rsid w:val="00FF3F03"/>
    <w:rsid w:val="00FF40C4"/>
    <w:rsid w:val="00FF42B2"/>
    <w:rsid w:val="00FF4676"/>
    <w:rsid w:val="00FF49C7"/>
    <w:rsid w:val="00FF50B3"/>
    <w:rsid w:val="00FF6343"/>
    <w:rsid w:val="00FF682B"/>
    <w:rsid w:val="00FF719D"/>
    <w:rsid w:val="00FF7524"/>
    <w:rsid w:val="00FF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38B375"/>
  <w15:chartTrackingRefBased/>
  <w15:docId w15:val="{D3D77D86-C619-4811-928A-1492FD4D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aliases w:val="я"/>
    <w:qFormat/>
    <w:rsid w:val="002B2D0E"/>
  </w:style>
  <w:style w:type="paragraph" w:styleId="13">
    <w:name w:val="heading 1"/>
    <w:aliases w:val="Заголовок 1111"/>
    <w:basedOn w:val="14"/>
    <w:next w:val="ad"/>
    <w:link w:val="15"/>
    <w:uiPriority w:val="9"/>
    <w:qFormat/>
    <w:rsid w:val="00B82864"/>
    <w:pPr>
      <w:keepLines/>
      <w:pBdr>
        <w:bottom w:val="single" w:sz="4" w:space="2" w:color="ED7D31" w:themeColor="accent2"/>
      </w:pBdr>
      <w:spacing w:before="360" w:after="120"/>
    </w:pPr>
    <w:rPr>
      <w:rFonts w:eastAsiaTheme="majorEastAsia" w:cstheme="majorBidi"/>
      <w:color w:val="262626" w:themeColor="text1" w:themeTint="D9"/>
      <w:szCs w:val="40"/>
    </w:rPr>
  </w:style>
  <w:style w:type="paragraph" w:styleId="23">
    <w:name w:val="heading 2"/>
    <w:aliases w:val="Раздел 2,H2,2,Numbered text 3,Reset numbering,2 headline,h,headline,h2,Заголовок 2 Знак1,Заголовок 2 Знак Знак,Numbered text 3 Знак Знак,h2 Знак Знак,H2 Знак1,Numbered text 3 Знак1,2 headline Знак,h Знак,headline Знак,h2 Знак1,H2 Char,l2,h21"/>
    <w:basedOn w:val="ad"/>
    <w:next w:val="ad"/>
    <w:link w:val="24"/>
    <w:uiPriority w:val="9"/>
    <w:unhideWhenUsed/>
    <w:qFormat/>
    <w:rsid w:val="00C65DB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0">
    <w:name w:val="heading 3"/>
    <w:aliases w:val="H3"/>
    <w:basedOn w:val="ad"/>
    <w:next w:val="ad"/>
    <w:link w:val="31"/>
    <w:uiPriority w:val="9"/>
    <w:unhideWhenUsed/>
    <w:qFormat/>
    <w:rsid w:val="00C65DB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d"/>
    <w:next w:val="ad"/>
    <w:link w:val="40"/>
    <w:uiPriority w:val="9"/>
    <w:unhideWhenUsed/>
    <w:qFormat/>
    <w:rsid w:val="00C65DB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aliases w:val="Заголовок oglavlenie"/>
    <w:basedOn w:val="ad"/>
    <w:next w:val="ad"/>
    <w:link w:val="50"/>
    <w:uiPriority w:val="9"/>
    <w:unhideWhenUsed/>
    <w:qFormat/>
    <w:rsid w:val="00C65DB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d"/>
    <w:next w:val="ad"/>
    <w:link w:val="60"/>
    <w:uiPriority w:val="9"/>
    <w:unhideWhenUsed/>
    <w:qFormat/>
    <w:rsid w:val="00C65DB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d"/>
    <w:next w:val="ad"/>
    <w:link w:val="70"/>
    <w:uiPriority w:val="9"/>
    <w:unhideWhenUsed/>
    <w:qFormat/>
    <w:rsid w:val="00C65DB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d"/>
    <w:next w:val="ad"/>
    <w:link w:val="80"/>
    <w:uiPriority w:val="9"/>
    <w:unhideWhenUsed/>
    <w:qFormat/>
    <w:rsid w:val="00C65DB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d"/>
    <w:next w:val="ad"/>
    <w:link w:val="90"/>
    <w:uiPriority w:val="9"/>
    <w:unhideWhenUsed/>
    <w:qFormat/>
    <w:rsid w:val="00C65DB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5">
    <w:name w:val="Заголовок 1 Знак"/>
    <w:aliases w:val="Заголовок 1111 Знак"/>
    <w:basedOn w:val="ae"/>
    <w:link w:val="13"/>
    <w:uiPriority w:val="9"/>
    <w:rsid w:val="00B82864"/>
    <w:rPr>
      <w:rFonts w:ascii="Times New Roman" w:eastAsiaTheme="majorEastAsia" w:hAnsi="Times New Roman" w:cstheme="majorBidi"/>
      <w:b/>
      <w:bCs/>
      <w:color w:val="262626" w:themeColor="text1" w:themeTint="D9"/>
      <w:kern w:val="28"/>
      <w:sz w:val="24"/>
      <w:szCs w:val="40"/>
      <w:lang w:eastAsia="ru-RU"/>
    </w:rPr>
  </w:style>
  <w:style w:type="character" w:customStyle="1" w:styleId="24">
    <w:name w:val="Заголовок 2 Знак"/>
    <w:aliases w:val="Раздел 2 Знак,H2 Знак,2 Знак,Numbered text 3 Знак,Reset numbering Знак,2 headline Знак1,h Знак1,headline Знак1,h2 Знак,Заголовок 2 Знак1 Знак,Заголовок 2 Знак Знак Знак,Numbered text 3 Знак Знак Знак,h2 Знак Знак Знак,H2 Знак1 Знак"/>
    <w:basedOn w:val="ae"/>
    <w:link w:val="23"/>
    <w:uiPriority w:val="9"/>
    <w:rsid w:val="00C65DB4"/>
    <w:rPr>
      <w:rFonts w:asciiTheme="majorHAnsi" w:eastAsiaTheme="majorEastAsia" w:hAnsiTheme="majorHAnsi" w:cstheme="majorBidi"/>
      <w:color w:val="ED7D31" w:themeColor="accent2"/>
      <w:sz w:val="36"/>
      <w:szCs w:val="36"/>
    </w:rPr>
  </w:style>
  <w:style w:type="paragraph" w:customStyle="1" w:styleId="ConsPlusNormal">
    <w:name w:val="ConsPlusNormal"/>
    <w:link w:val="ConsPlusNormal0"/>
    <w:rsid w:val="005447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44715"/>
    <w:pPr>
      <w:widowControl w:val="0"/>
      <w:autoSpaceDE w:val="0"/>
      <w:autoSpaceDN w:val="0"/>
      <w:spacing w:after="0" w:line="240" w:lineRule="auto"/>
    </w:pPr>
    <w:rPr>
      <w:rFonts w:ascii="Calibri" w:eastAsia="Times New Roman" w:hAnsi="Calibri" w:cs="Calibri"/>
      <w:b/>
      <w:szCs w:val="20"/>
      <w:lang w:eastAsia="ru-RU"/>
    </w:rPr>
  </w:style>
  <w:style w:type="paragraph" w:styleId="af1">
    <w:name w:val="Body Text Indent"/>
    <w:aliases w:val="Текст основной с отступом 1"/>
    <w:basedOn w:val="ad"/>
    <w:link w:val="af2"/>
    <w:unhideWhenUsed/>
    <w:rsid w:val="00D206E7"/>
    <w:pPr>
      <w:spacing w:after="0" w:line="240" w:lineRule="auto"/>
      <w:ind w:left="5529"/>
      <w:jc w:val="right"/>
    </w:pPr>
    <w:rPr>
      <w:rFonts w:ascii="Times New Roman" w:eastAsia="Times New Roman" w:hAnsi="Times New Roman"/>
      <w:sz w:val="28"/>
      <w:szCs w:val="28"/>
    </w:rPr>
  </w:style>
  <w:style w:type="character" w:customStyle="1" w:styleId="af2">
    <w:name w:val="Основной текст с отступом Знак"/>
    <w:aliases w:val="Текст основной с отступом 1 Знак"/>
    <w:basedOn w:val="ae"/>
    <w:link w:val="af1"/>
    <w:rsid w:val="00D206E7"/>
    <w:rPr>
      <w:rFonts w:ascii="Times New Roman" w:eastAsia="Times New Roman" w:hAnsi="Times New Roman" w:cs="Times New Roman"/>
      <w:sz w:val="28"/>
      <w:szCs w:val="28"/>
    </w:rPr>
  </w:style>
  <w:style w:type="paragraph" w:styleId="af3">
    <w:name w:val="List Paragraph"/>
    <w:aliases w:val="Bullet List,FooterText,numbered,Paragraphe de liste1,lp1,Цветной список - Акцент 11,Num Bullet 1,Table Number Paragraph,Bullet Number,Bulletr List Paragraph,列出段落,列出段落1,List Paragraph21,Listeafsnit1,Parágrafo da Lista1,Bullet list,Лист,Ref"/>
    <w:basedOn w:val="ad"/>
    <w:link w:val="af4"/>
    <w:uiPriority w:val="34"/>
    <w:qFormat/>
    <w:rsid w:val="00252AC8"/>
    <w:pPr>
      <w:ind w:left="720"/>
      <w:contextualSpacing/>
    </w:pPr>
  </w:style>
  <w:style w:type="paragraph" w:styleId="af5">
    <w:name w:val="header"/>
    <w:basedOn w:val="ad"/>
    <w:link w:val="af6"/>
    <w:uiPriority w:val="99"/>
    <w:unhideWhenUsed/>
    <w:rsid w:val="00252AC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basedOn w:val="ae"/>
    <w:link w:val="af5"/>
    <w:uiPriority w:val="99"/>
    <w:rsid w:val="00252AC8"/>
    <w:rPr>
      <w:rFonts w:ascii="Times New Roman" w:eastAsia="Times New Roman" w:hAnsi="Times New Roman" w:cs="Times New Roman"/>
      <w:sz w:val="24"/>
      <w:szCs w:val="24"/>
      <w:lang w:eastAsia="ru-RU"/>
    </w:rPr>
  </w:style>
  <w:style w:type="character" w:customStyle="1" w:styleId="af4">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f3"/>
    <w:uiPriority w:val="34"/>
    <w:qFormat/>
    <w:locked/>
    <w:rsid w:val="00252AC8"/>
  </w:style>
  <w:style w:type="paragraph" w:styleId="32">
    <w:name w:val="Body Text Indent 3"/>
    <w:basedOn w:val="ad"/>
    <w:link w:val="33"/>
    <w:unhideWhenUsed/>
    <w:rsid w:val="001976D2"/>
    <w:pPr>
      <w:spacing w:after="120"/>
      <w:ind w:left="283"/>
    </w:pPr>
    <w:rPr>
      <w:sz w:val="16"/>
      <w:szCs w:val="16"/>
    </w:rPr>
  </w:style>
  <w:style w:type="character" w:customStyle="1" w:styleId="33">
    <w:name w:val="Основной текст с отступом 3 Знак"/>
    <w:basedOn w:val="ae"/>
    <w:link w:val="32"/>
    <w:rsid w:val="001976D2"/>
    <w:rPr>
      <w:rFonts w:ascii="Calibri" w:eastAsia="Calibri" w:hAnsi="Calibri" w:cs="Times New Roman"/>
      <w:sz w:val="16"/>
      <w:szCs w:val="16"/>
    </w:rPr>
  </w:style>
  <w:style w:type="character" w:styleId="af7">
    <w:name w:val="annotation reference"/>
    <w:basedOn w:val="ae"/>
    <w:uiPriority w:val="99"/>
    <w:unhideWhenUsed/>
    <w:rsid w:val="001976D2"/>
    <w:rPr>
      <w:sz w:val="16"/>
      <w:szCs w:val="16"/>
    </w:rPr>
  </w:style>
  <w:style w:type="paragraph" w:styleId="af8">
    <w:name w:val="annotation text"/>
    <w:aliases w:val="ct,Used by Word for text of author queries, Знак2,Знак2"/>
    <w:basedOn w:val="ad"/>
    <w:link w:val="af9"/>
    <w:unhideWhenUsed/>
    <w:rsid w:val="001976D2"/>
    <w:pPr>
      <w:spacing w:before="100" w:after="100" w:line="240" w:lineRule="auto"/>
    </w:pPr>
    <w:rPr>
      <w:rFonts w:ascii="Times New Roman" w:eastAsia="Times New Roman" w:hAnsi="Times New Roman"/>
      <w:sz w:val="20"/>
      <w:szCs w:val="20"/>
      <w:lang w:eastAsia="ru-RU"/>
    </w:rPr>
  </w:style>
  <w:style w:type="character" w:customStyle="1" w:styleId="af9">
    <w:name w:val="Текст примечания Знак"/>
    <w:aliases w:val="ct Знак,Used by Word for text of author queries Знак, Знак2 Знак,Знак2 Знак"/>
    <w:basedOn w:val="ae"/>
    <w:link w:val="af8"/>
    <w:rsid w:val="001976D2"/>
    <w:rPr>
      <w:rFonts w:ascii="Times New Roman" w:eastAsia="Times New Roman" w:hAnsi="Times New Roman" w:cs="Times New Roman"/>
      <w:sz w:val="20"/>
      <w:szCs w:val="20"/>
      <w:lang w:eastAsia="ru-RU"/>
    </w:rPr>
  </w:style>
  <w:style w:type="paragraph" w:styleId="afa">
    <w:name w:val="Balloon Text"/>
    <w:basedOn w:val="ad"/>
    <w:link w:val="afb"/>
    <w:unhideWhenUsed/>
    <w:rsid w:val="001976D2"/>
    <w:pPr>
      <w:spacing w:after="0" w:line="240" w:lineRule="auto"/>
    </w:pPr>
    <w:rPr>
      <w:rFonts w:ascii="Segoe UI" w:hAnsi="Segoe UI" w:cs="Segoe UI"/>
      <w:sz w:val="18"/>
      <w:szCs w:val="18"/>
    </w:rPr>
  </w:style>
  <w:style w:type="character" w:customStyle="1" w:styleId="afb">
    <w:name w:val="Текст выноски Знак"/>
    <w:basedOn w:val="ae"/>
    <w:link w:val="afa"/>
    <w:rsid w:val="001976D2"/>
    <w:rPr>
      <w:rFonts w:ascii="Segoe UI" w:eastAsia="Calibri" w:hAnsi="Segoe UI" w:cs="Segoe UI"/>
      <w:sz w:val="18"/>
      <w:szCs w:val="18"/>
    </w:rPr>
  </w:style>
  <w:style w:type="character" w:customStyle="1" w:styleId="31">
    <w:name w:val="Заголовок 3 Знак"/>
    <w:aliases w:val="H3 Знак3"/>
    <w:basedOn w:val="ae"/>
    <w:link w:val="30"/>
    <w:uiPriority w:val="9"/>
    <w:rsid w:val="00C65DB4"/>
    <w:rPr>
      <w:rFonts w:asciiTheme="majorHAnsi" w:eastAsiaTheme="majorEastAsia" w:hAnsiTheme="majorHAnsi" w:cstheme="majorBidi"/>
      <w:color w:val="C45911" w:themeColor="accent2" w:themeShade="BF"/>
      <w:sz w:val="32"/>
      <w:szCs w:val="32"/>
    </w:rPr>
  </w:style>
  <w:style w:type="character" w:customStyle="1" w:styleId="310">
    <w:name w:val="Заголовок 3 Знак1"/>
    <w:aliases w:val="H3 Знак2"/>
    <w:basedOn w:val="ae"/>
    <w:rsid w:val="00457682"/>
    <w:rPr>
      <w:rFonts w:asciiTheme="majorHAnsi" w:eastAsiaTheme="majorEastAsia" w:hAnsiTheme="majorHAnsi" w:cstheme="majorBidi"/>
      <w:color w:val="1F4D78" w:themeColor="accent1" w:themeShade="7F"/>
      <w:sz w:val="24"/>
      <w:szCs w:val="24"/>
      <w:lang w:eastAsia="ru-RU"/>
    </w:rPr>
  </w:style>
  <w:style w:type="paragraph" w:styleId="afc">
    <w:name w:val="Body Text"/>
    <w:aliases w:val="бпОсновной текст,body text"/>
    <w:basedOn w:val="ad"/>
    <w:link w:val="afd"/>
    <w:rsid w:val="00457682"/>
    <w:pPr>
      <w:spacing w:after="0" w:line="240" w:lineRule="auto"/>
      <w:jc w:val="both"/>
    </w:pPr>
    <w:rPr>
      <w:rFonts w:ascii="Times New Roman" w:eastAsia="Times New Roman" w:hAnsi="Times New Roman"/>
      <w:sz w:val="28"/>
      <w:szCs w:val="28"/>
      <w:lang w:eastAsia="ru-RU"/>
    </w:rPr>
  </w:style>
  <w:style w:type="character" w:customStyle="1" w:styleId="afd">
    <w:name w:val="Основной текст Знак"/>
    <w:aliases w:val="бпОсновной текст Знак,body text Знак"/>
    <w:basedOn w:val="ae"/>
    <w:link w:val="afc"/>
    <w:rsid w:val="00457682"/>
    <w:rPr>
      <w:rFonts w:ascii="Times New Roman" w:eastAsia="Times New Roman" w:hAnsi="Times New Roman" w:cs="Times New Roman"/>
      <w:sz w:val="28"/>
      <w:szCs w:val="28"/>
      <w:lang w:eastAsia="ru-RU"/>
    </w:rPr>
  </w:style>
  <w:style w:type="paragraph" w:styleId="af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d"/>
    <w:link w:val="aff"/>
    <w:uiPriority w:val="99"/>
    <w:rsid w:val="00457682"/>
    <w:pPr>
      <w:spacing w:after="0" w:line="240" w:lineRule="auto"/>
    </w:pPr>
    <w:rPr>
      <w:rFonts w:ascii="Times New Roman" w:eastAsia="Times New Roman" w:hAnsi="Times New Roman"/>
      <w:sz w:val="20"/>
      <w:szCs w:val="20"/>
      <w:lang w:eastAsia="ru-RU"/>
    </w:rPr>
  </w:style>
  <w:style w:type="character" w:customStyle="1" w:styleId="af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e"/>
    <w:link w:val="afe"/>
    <w:uiPriority w:val="99"/>
    <w:rsid w:val="00457682"/>
    <w:rPr>
      <w:rFonts w:ascii="Times New Roman" w:eastAsia="Times New Roman" w:hAnsi="Times New Roman" w:cs="Times New Roman"/>
      <w:sz w:val="20"/>
      <w:szCs w:val="20"/>
      <w:lang w:eastAsia="ru-RU"/>
    </w:rPr>
  </w:style>
  <w:style w:type="character" w:styleId="aff0">
    <w:name w:val="footnote reference"/>
    <w:aliases w:val="fr,Used by Word for Help footnote symbols,Знак сноски 1,Ciae niinee 1,Знак сноски-FN,Ciae niinee-FN,Ссылка на сноску 45,Referencia nota al pie,SUPERS"/>
    <w:uiPriority w:val="99"/>
    <w:rsid w:val="00457682"/>
    <w:rPr>
      <w:rFonts w:cs="Times New Roman"/>
      <w:vertAlign w:val="superscript"/>
    </w:rPr>
  </w:style>
  <w:style w:type="character" w:customStyle="1" w:styleId="16">
    <w:name w:val="заголовок 1 Знак"/>
    <w:uiPriority w:val="99"/>
    <w:rsid w:val="00457682"/>
    <w:rPr>
      <w:rFonts w:cs="Times New Roman"/>
      <w:b/>
      <w:snapToGrid w:val="0"/>
      <w:sz w:val="36"/>
      <w:lang w:val="ru-RU" w:eastAsia="ru-RU" w:bidi="ar-SA"/>
    </w:rPr>
  </w:style>
  <w:style w:type="paragraph" w:styleId="aff1">
    <w:name w:val="annotation subject"/>
    <w:basedOn w:val="af8"/>
    <w:next w:val="af8"/>
    <w:link w:val="aff2"/>
    <w:unhideWhenUsed/>
    <w:rsid w:val="00457682"/>
    <w:rPr>
      <w:b/>
      <w:bCs/>
    </w:rPr>
  </w:style>
  <w:style w:type="character" w:customStyle="1" w:styleId="aff2">
    <w:name w:val="Тема примечания Знак"/>
    <w:basedOn w:val="af9"/>
    <w:link w:val="aff1"/>
    <w:rsid w:val="00457682"/>
    <w:rPr>
      <w:rFonts w:ascii="Times New Roman" w:eastAsia="Times New Roman" w:hAnsi="Times New Roman" w:cs="Times New Roman"/>
      <w:b/>
      <w:bCs/>
      <w:sz w:val="20"/>
      <w:szCs w:val="20"/>
      <w:lang w:eastAsia="ru-RU"/>
    </w:rPr>
  </w:style>
  <w:style w:type="table" w:styleId="aff3">
    <w:name w:val="Table Grid"/>
    <w:basedOn w:val="af"/>
    <w:uiPriority w:val="39"/>
    <w:rsid w:val="0045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rsid w:val="00457682"/>
    <w:rPr>
      <w:rFonts w:cs="Times New Roman"/>
      <w:color w:val="0000FF"/>
      <w:u w:val="single"/>
    </w:rPr>
  </w:style>
  <w:style w:type="paragraph" w:customStyle="1" w:styleId="ListParagraph1">
    <w:name w:val="List Paragraph1"/>
    <w:aliases w:val="асз.Списка"/>
    <w:basedOn w:val="ad"/>
    <w:link w:val="ListParagraph10"/>
    <w:rsid w:val="00457682"/>
    <w:pPr>
      <w:spacing w:after="0" w:line="240" w:lineRule="auto"/>
      <w:ind w:left="720"/>
      <w:contextualSpacing/>
    </w:pPr>
    <w:rPr>
      <w:rFonts w:ascii="Times New Roman" w:eastAsia="Times New Roman" w:hAnsi="Times New Roman"/>
      <w:sz w:val="20"/>
      <w:szCs w:val="20"/>
      <w:lang w:eastAsia="ru-RU"/>
    </w:rPr>
  </w:style>
  <w:style w:type="character" w:customStyle="1" w:styleId="ListParagraph10">
    <w:name w:val="List Paragraph1 Знак"/>
    <w:aliases w:val="асз.Списка Знак"/>
    <w:link w:val="ListParagraph1"/>
    <w:locked/>
    <w:rsid w:val="00457682"/>
    <w:rPr>
      <w:rFonts w:ascii="Times New Roman" w:eastAsia="Times New Roman" w:hAnsi="Times New Roman" w:cs="Times New Roman"/>
      <w:sz w:val="20"/>
      <w:szCs w:val="20"/>
      <w:lang w:eastAsia="ru-RU"/>
    </w:rPr>
  </w:style>
  <w:style w:type="paragraph" w:styleId="aff5">
    <w:name w:val="footer"/>
    <w:basedOn w:val="ad"/>
    <w:link w:val="aff6"/>
    <w:unhideWhenUsed/>
    <w:rsid w:val="0045768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6">
    <w:name w:val="Нижний колонтитул Знак"/>
    <w:basedOn w:val="ae"/>
    <w:link w:val="aff5"/>
    <w:rsid w:val="00457682"/>
    <w:rPr>
      <w:rFonts w:ascii="Times New Roman" w:eastAsia="Times New Roman" w:hAnsi="Times New Roman" w:cs="Times New Roman"/>
      <w:sz w:val="24"/>
      <w:szCs w:val="24"/>
      <w:lang w:eastAsia="ru-RU"/>
    </w:rPr>
  </w:style>
  <w:style w:type="paragraph" w:styleId="25">
    <w:name w:val="Body Text Indent 2"/>
    <w:basedOn w:val="ad"/>
    <w:link w:val="26"/>
    <w:unhideWhenUsed/>
    <w:rsid w:val="00457682"/>
    <w:pPr>
      <w:spacing w:after="120" w:line="480" w:lineRule="auto"/>
      <w:ind w:left="283"/>
    </w:pPr>
    <w:rPr>
      <w:rFonts w:eastAsiaTheme="minorHAnsi"/>
    </w:rPr>
  </w:style>
  <w:style w:type="character" w:customStyle="1" w:styleId="26">
    <w:name w:val="Основной текст с отступом 2 Знак"/>
    <w:basedOn w:val="ae"/>
    <w:link w:val="25"/>
    <w:rsid w:val="00457682"/>
  </w:style>
  <w:style w:type="paragraph" w:styleId="aff7">
    <w:name w:val="Revision"/>
    <w:hidden/>
    <w:uiPriority w:val="99"/>
    <w:semiHidden/>
    <w:rsid w:val="00457682"/>
    <w:pPr>
      <w:spacing w:after="0"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d"/>
    <w:rsid w:val="00457682"/>
    <w:pPr>
      <w:spacing w:after="0" w:line="240" w:lineRule="auto"/>
      <w:jc w:val="center"/>
    </w:pPr>
    <w:rPr>
      <w:rFonts w:ascii="Times New Roman" w:eastAsia="Times New Roman" w:hAnsi="Times New Roman"/>
      <w:b/>
      <w:bCs/>
      <w:sz w:val="24"/>
      <w:szCs w:val="24"/>
      <w:lang w:eastAsia="ru-RU"/>
    </w:rPr>
  </w:style>
  <w:style w:type="paragraph" w:styleId="aff8">
    <w:name w:val="No Spacing"/>
    <w:link w:val="aff9"/>
    <w:uiPriority w:val="1"/>
    <w:qFormat/>
    <w:rsid w:val="00C65DB4"/>
    <w:pPr>
      <w:spacing w:after="0" w:line="240" w:lineRule="auto"/>
    </w:pPr>
  </w:style>
  <w:style w:type="paragraph" w:customStyle="1" w:styleId="MC1">
    <w:name w:val="MC_Маркированный список 1"/>
    <w:basedOn w:val="ad"/>
    <w:link w:val="MC10"/>
    <w:rsid w:val="00457682"/>
    <w:pPr>
      <w:spacing w:before="60" w:after="60"/>
      <w:jc w:val="both"/>
    </w:pPr>
    <w:rPr>
      <w:rFonts w:ascii="Times New Roman" w:eastAsiaTheme="minorHAnsi" w:hAnsi="Times New Roman"/>
      <w:sz w:val="24"/>
    </w:rPr>
  </w:style>
  <w:style w:type="character" w:customStyle="1" w:styleId="MC10">
    <w:name w:val="MC_Маркированный список 1 Знак"/>
    <w:basedOn w:val="ae"/>
    <w:link w:val="MC1"/>
    <w:rsid w:val="00457682"/>
    <w:rPr>
      <w:rFonts w:ascii="Times New Roman" w:hAnsi="Times New Roman"/>
      <w:sz w:val="24"/>
    </w:rPr>
  </w:style>
  <w:style w:type="paragraph" w:customStyle="1" w:styleId="MC2">
    <w:name w:val="MC_Маркированный список 2"/>
    <w:basedOn w:val="ad"/>
    <w:rsid w:val="00457682"/>
    <w:pPr>
      <w:spacing w:before="60" w:after="60"/>
      <w:jc w:val="both"/>
    </w:pPr>
    <w:rPr>
      <w:rFonts w:ascii="Times New Roman" w:eastAsiaTheme="minorHAnsi" w:hAnsi="Times New Roman"/>
      <w:sz w:val="24"/>
    </w:rPr>
  </w:style>
  <w:style w:type="paragraph" w:customStyle="1" w:styleId="MC3">
    <w:name w:val="MC_Маркированный список 3"/>
    <w:basedOn w:val="ad"/>
    <w:rsid w:val="00457682"/>
    <w:pPr>
      <w:spacing w:before="60" w:after="60"/>
      <w:jc w:val="both"/>
    </w:pPr>
    <w:rPr>
      <w:rFonts w:ascii="Times New Roman" w:eastAsiaTheme="minorHAnsi" w:hAnsi="Times New Roman"/>
      <w:sz w:val="24"/>
    </w:rPr>
  </w:style>
  <w:style w:type="paragraph" w:customStyle="1" w:styleId="MC4">
    <w:name w:val="MC_Маркированный список 4"/>
    <w:basedOn w:val="ad"/>
    <w:rsid w:val="00457682"/>
    <w:pPr>
      <w:spacing w:before="60" w:after="60"/>
      <w:jc w:val="both"/>
    </w:pPr>
    <w:rPr>
      <w:rFonts w:ascii="Times New Roman" w:eastAsiaTheme="minorHAnsi" w:hAnsi="Times New Roman"/>
      <w:sz w:val="24"/>
    </w:rPr>
  </w:style>
  <w:style w:type="character" w:customStyle="1" w:styleId="17">
    <w:name w:val="Неразрешенное упоминание1"/>
    <w:basedOn w:val="ae"/>
    <w:uiPriority w:val="99"/>
    <w:semiHidden/>
    <w:unhideWhenUsed/>
    <w:rsid w:val="00457682"/>
    <w:rPr>
      <w:color w:val="605E5C"/>
      <w:shd w:val="clear" w:color="auto" w:fill="E1DFDD"/>
    </w:rPr>
  </w:style>
  <w:style w:type="paragraph" w:customStyle="1" w:styleId="affa">
    <w:name w:val="Базовый"/>
    <w:rsid w:val="00457682"/>
    <w:pPr>
      <w:tabs>
        <w:tab w:val="left" w:pos="708"/>
      </w:tabs>
      <w:suppressAutoHyphens/>
      <w:spacing w:line="254" w:lineRule="auto"/>
    </w:pPr>
    <w:rPr>
      <w:rFonts w:ascii="Calibri" w:eastAsia="WenQuanYi Micro Hei" w:hAnsi="Calibri" w:cs="Calibri"/>
      <w:color w:val="00000A"/>
    </w:rPr>
  </w:style>
  <w:style w:type="paragraph" w:styleId="affb">
    <w:name w:val="TOC Heading"/>
    <w:basedOn w:val="13"/>
    <w:next w:val="ad"/>
    <w:uiPriority w:val="39"/>
    <w:unhideWhenUsed/>
    <w:qFormat/>
    <w:rsid w:val="00C65DB4"/>
    <w:pPr>
      <w:outlineLvl w:val="9"/>
    </w:pPr>
  </w:style>
  <w:style w:type="paragraph" w:styleId="11">
    <w:name w:val="toc 1"/>
    <w:basedOn w:val="14"/>
    <w:next w:val="ad"/>
    <w:autoRedefine/>
    <w:uiPriority w:val="39"/>
    <w:unhideWhenUsed/>
    <w:rsid w:val="009A07C4"/>
    <w:pPr>
      <w:numPr>
        <w:numId w:val="45"/>
      </w:numPr>
      <w:tabs>
        <w:tab w:val="left" w:pos="880"/>
        <w:tab w:val="right" w:leader="dot" w:pos="9204"/>
      </w:tabs>
      <w:spacing w:before="100" w:after="100"/>
      <w:ind w:left="0" w:firstLine="0"/>
    </w:pPr>
    <w:rPr>
      <w:bCs w:val="0"/>
      <w:szCs w:val="28"/>
    </w:rPr>
  </w:style>
  <w:style w:type="paragraph" w:styleId="27">
    <w:name w:val="toc 2"/>
    <w:basedOn w:val="ad"/>
    <w:next w:val="ad"/>
    <w:autoRedefine/>
    <w:uiPriority w:val="39"/>
    <w:unhideWhenUsed/>
    <w:rsid w:val="0077256D"/>
    <w:pPr>
      <w:tabs>
        <w:tab w:val="left" w:pos="851"/>
        <w:tab w:val="right" w:leader="dot" w:pos="9629"/>
      </w:tabs>
      <w:spacing w:before="100" w:after="100" w:line="240" w:lineRule="auto"/>
      <w:ind w:firstLine="284"/>
    </w:pPr>
    <w:rPr>
      <w:rFonts w:ascii="Times New Roman" w:eastAsia="Times New Roman" w:hAnsi="Times New Roman"/>
      <w:sz w:val="24"/>
      <w:szCs w:val="24"/>
      <w:lang w:eastAsia="ru-RU"/>
    </w:rPr>
  </w:style>
  <w:style w:type="paragraph" w:styleId="34">
    <w:name w:val="toc 3"/>
    <w:basedOn w:val="ad"/>
    <w:next w:val="ad"/>
    <w:autoRedefine/>
    <w:uiPriority w:val="39"/>
    <w:unhideWhenUsed/>
    <w:rsid w:val="00457682"/>
    <w:pPr>
      <w:spacing w:after="100"/>
      <w:ind w:left="440"/>
    </w:pPr>
    <w:rPr>
      <w:lang w:eastAsia="ru-RU"/>
    </w:rPr>
  </w:style>
  <w:style w:type="paragraph" w:styleId="41">
    <w:name w:val="toc 4"/>
    <w:basedOn w:val="ad"/>
    <w:next w:val="ad"/>
    <w:autoRedefine/>
    <w:uiPriority w:val="39"/>
    <w:unhideWhenUsed/>
    <w:rsid w:val="00457682"/>
    <w:pPr>
      <w:spacing w:after="100"/>
      <w:ind w:left="660"/>
    </w:pPr>
    <w:rPr>
      <w:lang w:eastAsia="ru-RU"/>
    </w:rPr>
  </w:style>
  <w:style w:type="paragraph" w:styleId="51">
    <w:name w:val="toc 5"/>
    <w:basedOn w:val="ad"/>
    <w:next w:val="ad"/>
    <w:autoRedefine/>
    <w:uiPriority w:val="39"/>
    <w:unhideWhenUsed/>
    <w:rsid w:val="00457682"/>
    <w:pPr>
      <w:spacing w:after="100"/>
      <w:ind w:left="880"/>
    </w:pPr>
    <w:rPr>
      <w:lang w:eastAsia="ru-RU"/>
    </w:rPr>
  </w:style>
  <w:style w:type="paragraph" w:styleId="61">
    <w:name w:val="toc 6"/>
    <w:basedOn w:val="ad"/>
    <w:next w:val="ad"/>
    <w:autoRedefine/>
    <w:uiPriority w:val="39"/>
    <w:unhideWhenUsed/>
    <w:rsid w:val="00457682"/>
    <w:pPr>
      <w:spacing w:after="100"/>
      <w:ind w:left="1100"/>
    </w:pPr>
    <w:rPr>
      <w:lang w:eastAsia="ru-RU"/>
    </w:rPr>
  </w:style>
  <w:style w:type="paragraph" w:styleId="71">
    <w:name w:val="toc 7"/>
    <w:basedOn w:val="ad"/>
    <w:next w:val="ad"/>
    <w:autoRedefine/>
    <w:uiPriority w:val="39"/>
    <w:unhideWhenUsed/>
    <w:rsid w:val="00457682"/>
    <w:pPr>
      <w:spacing w:after="100"/>
      <w:ind w:left="1320"/>
    </w:pPr>
    <w:rPr>
      <w:lang w:eastAsia="ru-RU"/>
    </w:rPr>
  </w:style>
  <w:style w:type="paragraph" w:styleId="81">
    <w:name w:val="toc 8"/>
    <w:basedOn w:val="ad"/>
    <w:next w:val="ad"/>
    <w:autoRedefine/>
    <w:uiPriority w:val="39"/>
    <w:unhideWhenUsed/>
    <w:rsid w:val="00457682"/>
    <w:pPr>
      <w:spacing w:after="100"/>
      <w:ind w:left="1540"/>
    </w:pPr>
    <w:rPr>
      <w:lang w:eastAsia="ru-RU"/>
    </w:rPr>
  </w:style>
  <w:style w:type="paragraph" w:styleId="91">
    <w:name w:val="toc 9"/>
    <w:basedOn w:val="ad"/>
    <w:next w:val="ad"/>
    <w:autoRedefine/>
    <w:uiPriority w:val="39"/>
    <w:unhideWhenUsed/>
    <w:rsid w:val="00457682"/>
    <w:pPr>
      <w:spacing w:after="100"/>
      <w:ind w:left="1760"/>
    </w:pPr>
    <w:rPr>
      <w:lang w:eastAsia="ru-RU"/>
    </w:rPr>
  </w:style>
  <w:style w:type="paragraph" w:styleId="28">
    <w:name w:val="Body Text 2"/>
    <w:basedOn w:val="ad"/>
    <w:link w:val="29"/>
    <w:unhideWhenUsed/>
    <w:rsid w:val="00457682"/>
    <w:pPr>
      <w:tabs>
        <w:tab w:val="left" w:pos="317"/>
      </w:tabs>
      <w:spacing w:before="100" w:after="100" w:line="264" w:lineRule="auto"/>
      <w:jc w:val="both"/>
    </w:pPr>
    <w:rPr>
      <w:rFonts w:ascii="Times New Roman" w:eastAsia="Times New Roman" w:hAnsi="Times New Roman"/>
      <w:kern w:val="2"/>
      <w:sz w:val="26"/>
      <w:szCs w:val="26"/>
    </w:rPr>
  </w:style>
  <w:style w:type="character" w:customStyle="1" w:styleId="29">
    <w:name w:val="Основной текст 2 Знак"/>
    <w:basedOn w:val="ae"/>
    <w:link w:val="28"/>
    <w:rsid w:val="00457682"/>
    <w:rPr>
      <w:rFonts w:ascii="Times New Roman" w:eastAsia="Times New Roman" w:hAnsi="Times New Roman" w:cs="Times New Roman"/>
      <w:kern w:val="2"/>
      <w:sz w:val="26"/>
      <w:szCs w:val="26"/>
    </w:rPr>
  </w:style>
  <w:style w:type="paragraph" w:styleId="affc">
    <w:name w:val="Title"/>
    <w:aliases w:val="Заголовок1"/>
    <w:basedOn w:val="ad"/>
    <w:next w:val="ad"/>
    <w:link w:val="affd"/>
    <w:uiPriority w:val="10"/>
    <w:qFormat/>
    <w:rsid w:val="007F0756"/>
    <w:pPr>
      <w:spacing w:after="0" w:line="240" w:lineRule="auto"/>
      <w:contextualSpacing/>
    </w:pPr>
    <w:rPr>
      <w:rFonts w:ascii="Times New Roman" w:eastAsiaTheme="majorEastAsia" w:hAnsi="Times New Roman" w:cstheme="majorBidi"/>
      <w:color w:val="262626" w:themeColor="text1" w:themeTint="D9"/>
      <w:sz w:val="24"/>
      <w:szCs w:val="96"/>
    </w:rPr>
  </w:style>
  <w:style w:type="character" w:customStyle="1" w:styleId="affd">
    <w:name w:val="Заголовок Знак"/>
    <w:aliases w:val="Заголовок1 Знак"/>
    <w:basedOn w:val="ae"/>
    <w:link w:val="affc"/>
    <w:uiPriority w:val="10"/>
    <w:rsid w:val="007F0756"/>
    <w:rPr>
      <w:rFonts w:ascii="Times New Roman" w:eastAsiaTheme="majorEastAsia" w:hAnsi="Times New Roman" w:cstheme="majorBidi"/>
      <w:color w:val="262626" w:themeColor="text1" w:themeTint="D9"/>
      <w:sz w:val="24"/>
      <w:szCs w:val="96"/>
    </w:rPr>
  </w:style>
  <w:style w:type="character" w:styleId="affe">
    <w:name w:val="page number"/>
    <w:rsid w:val="00457682"/>
    <w:rPr>
      <w:rFonts w:cs="Times New Roman"/>
    </w:rPr>
  </w:style>
  <w:style w:type="numbering" w:styleId="111111">
    <w:name w:val="Outline List 2"/>
    <w:basedOn w:val="af0"/>
    <w:semiHidden/>
    <w:unhideWhenUsed/>
    <w:rsid w:val="00457682"/>
    <w:pPr>
      <w:numPr>
        <w:numId w:val="2"/>
      </w:numPr>
    </w:pPr>
  </w:style>
  <w:style w:type="paragraph" w:styleId="afff">
    <w:name w:val="Normal (Web)"/>
    <w:aliases w:val="Обычный (Web),Обычный (веб) Знак Знак,Обычный (Web) Знак Знак Знак"/>
    <w:basedOn w:val="ad"/>
    <w:link w:val="afff0"/>
    <w:uiPriority w:val="99"/>
    <w:rsid w:val="00457682"/>
    <w:pPr>
      <w:tabs>
        <w:tab w:val="num" w:pos="643"/>
      </w:tabs>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d"/>
    <w:link w:val="36"/>
    <w:unhideWhenUsed/>
    <w:rsid w:val="00457682"/>
    <w:pPr>
      <w:spacing w:before="100" w:after="100" w:line="240" w:lineRule="auto"/>
    </w:pPr>
    <w:rPr>
      <w:rFonts w:ascii="Times New Roman" w:eastAsia="Times New Roman" w:hAnsi="Times New Roman"/>
      <w:sz w:val="28"/>
      <w:szCs w:val="28"/>
      <w:lang w:eastAsia="ru-RU"/>
    </w:rPr>
  </w:style>
  <w:style w:type="character" w:customStyle="1" w:styleId="36">
    <w:name w:val="Основной текст 3 Знак"/>
    <w:basedOn w:val="ae"/>
    <w:link w:val="35"/>
    <w:rsid w:val="00457682"/>
    <w:rPr>
      <w:rFonts w:ascii="Times New Roman" w:eastAsia="Times New Roman" w:hAnsi="Times New Roman" w:cs="Times New Roman"/>
      <w:sz w:val="28"/>
      <w:szCs w:val="28"/>
      <w:lang w:eastAsia="ru-RU"/>
    </w:rPr>
  </w:style>
  <w:style w:type="character" w:customStyle="1" w:styleId="40">
    <w:name w:val="Заголовок 4 Знак"/>
    <w:basedOn w:val="ae"/>
    <w:link w:val="4"/>
    <w:uiPriority w:val="9"/>
    <w:rsid w:val="00C65DB4"/>
    <w:rPr>
      <w:rFonts w:asciiTheme="majorHAnsi" w:eastAsiaTheme="majorEastAsia" w:hAnsiTheme="majorHAnsi" w:cstheme="majorBidi"/>
      <w:i/>
      <w:iCs/>
      <w:color w:val="833C0B" w:themeColor="accent2" w:themeShade="80"/>
      <w:sz w:val="28"/>
      <w:szCs w:val="28"/>
    </w:rPr>
  </w:style>
  <w:style w:type="character" w:styleId="afff1">
    <w:name w:val="Strong"/>
    <w:basedOn w:val="ae"/>
    <w:uiPriority w:val="22"/>
    <w:qFormat/>
    <w:rsid w:val="00C65DB4"/>
    <w:rPr>
      <w:b/>
      <w:bCs/>
    </w:rPr>
  </w:style>
  <w:style w:type="character" w:customStyle="1" w:styleId="aff9">
    <w:name w:val="Без интервала Знак"/>
    <w:link w:val="aff8"/>
    <w:uiPriority w:val="1"/>
    <w:rsid w:val="00C74AA8"/>
  </w:style>
  <w:style w:type="character" w:customStyle="1" w:styleId="50">
    <w:name w:val="Заголовок 5 Знак"/>
    <w:aliases w:val="Заголовок oglavlenie Знак"/>
    <w:basedOn w:val="ae"/>
    <w:link w:val="5"/>
    <w:uiPriority w:val="9"/>
    <w:rsid w:val="00C65DB4"/>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e"/>
    <w:link w:val="6"/>
    <w:uiPriority w:val="9"/>
    <w:rsid w:val="00C65DB4"/>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e"/>
    <w:link w:val="7"/>
    <w:uiPriority w:val="9"/>
    <w:rsid w:val="00C65DB4"/>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e"/>
    <w:link w:val="8"/>
    <w:uiPriority w:val="9"/>
    <w:rsid w:val="00C65DB4"/>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e"/>
    <w:link w:val="9"/>
    <w:uiPriority w:val="9"/>
    <w:rsid w:val="00C65DB4"/>
    <w:rPr>
      <w:rFonts w:asciiTheme="majorHAnsi" w:eastAsiaTheme="majorEastAsia" w:hAnsiTheme="majorHAnsi" w:cstheme="majorBidi"/>
      <w:i/>
      <w:iCs/>
      <w:color w:val="833C0B" w:themeColor="accent2" w:themeShade="80"/>
      <w:sz w:val="22"/>
      <w:szCs w:val="22"/>
    </w:rPr>
  </w:style>
  <w:style w:type="paragraph" w:customStyle="1" w:styleId="18">
    <w:name w:val="Абзац списка1"/>
    <w:basedOn w:val="ad"/>
    <w:rsid w:val="000930F4"/>
    <w:pPr>
      <w:ind w:left="720"/>
      <w:contextualSpacing/>
    </w:pPr>
    <w:rPr>
      <w:rFonts w:eastAsia="Times New Roman"/>
      <w:lang w:eastAsia="ru-RU"/>
    </w:rPr>
  </w:style>
  <w:style w:type="paragraph" w:customStyle="1" w:styleId="Arial12pt1">
    <w:name w:val="Стиль Arial 12 pt по ширине1"/>
    <w:basedOn w:val="ad"/>
    <w:rsid w:val="000930F4"/>
    <w:pPr>
      <w:numPr>
        <w:numId w:val="3"/>
      </w:numPr>
      <w:spacing w:before="120" w:after="120" w:line="240" w:lineRule="auto"/>
    </w:pPr>
    <w:rPr>
      <w:rFonts w:ascii="Arial" w:eastAsia="Times New Roman" w:hAnsi="Arial"/>
      <w:sz w:val="20"/>
      <w:szCs w:val="24"/>
      <w:lang w:eastAsia="ru-RU"/>
    </w:rPr>
  </w:style>
  <w:style w:type="paragraph" w:customStyle="1" w:styleId="19">
    <w:name w:val="Заголовок оглавления1"/>
    <w:basedOn w:val="13"/>
    <w:next w:val="ad"/>
    <w:rsid w:val="000930F4"/>
    <w:pPr>
      <w:jc w:val="center"/>
      <w:outlineLvl w:val="9"/>
    </w:pPr>
    <w:rPr>
      <w:rFonts w:ascii="Cambria" w:eastAsia="Times New Roman" w:hAnsi="Cambria" w:cs="Times New Roman"/>
      <w:color w:val="365F91"/>
      <w:lang w:val="x-none"/>
    </w:rPr>
  </w:style>
  <w:style w:type="paragraph" w:customStyle="1" w:styleId="-1">
    <w:name w:val="ТЮВ-обычный"/>
    <w:basedOn w:val="ad"/>
    <w:rsid w:val="000930F4"/>
    <w:pPr>
      <w:spacing w:after="0" w:line="240" w:lineRule="auto"/>
      <w:ind w:firstLine="709"/>
      <w:jc w:val="both"/>
    </w:pPr>
    <w:rPr>
      <w:rFonts w:ascii="Times New Roman" w:eastAsia="Times New Roman" w:hAnsi="Times New Roman"/>
      <w:sz w:val="24"/>
      <w:szCs w:val="24"/>
      <w:lang w:eastAsia="ru-RU"/>
    </w:rPr>
  </w:style>
  <w:style w:type="paragraph" w:customStyle="1" w:styleId="MainTXT">
    <w:name w:val="MainTXT"/>
    <w:basedOn w:val="ad"/>
    <w:link w:val="MainTXT1"/>
    <w:rsid w:val="000930F4"/>
    <w:pPr>
      <w:spacing w:after="0" w:line="360" w:lineRule="auto"/>
      <w:ind w:left="142" w:firstLine="709"/>
      <w:jc w:val="both"/>
    </w:pPr>
    <w:rPr>
      <w:rFonts w:ascii="Arial" w:eastAsia="Times New Roman" w:hAnsi="Arial"/>
      <w:sz w:val="20"/>
      <w:szCs w:val="20"/>
      <w:lang w:val="x-none" w:eastAsia="x-none"/>
    </w:rPr>
  </w:style>
  <w:style w:type="paragraph" w:customStyle="1" w:styleId="ac">
    <w:name w:val="Абзац Требование нумерованный"/>
    <w:basedOn w:val="ad"/>
    <w:rsid w:val="000930F4"/>
    <w:pPr>
      <w:numPr>
        <w:numId w:val="4"/>
      </w:numPr>
      <w:spacing w:before="60" w:after="60" w:line="240" w:lineRule="auto"/>
      <w:jc w:val="both"/>
    </w:pPr>
    <w:rPr>
      <w:rFonts w:ascii="Times New Roman" w:eastAsia="Times New Roman" w:hAnsi="Times New Roman"/>
      <w:sz w:val="24"/>
      <w:szCs w:val="24"/>
      <w:lang w:eastAsia="ru-RU"/>
    </w:rPr>
  </w:style>
  <w:style w:type="paragraph" w:customStyle="1" w:styleId="1a">
    <w:name w:val="Обычный 1"/>
    <w:basedOn w:val="ad"/>
    <w:link w:val="1b"/>
    <w:rsid w:val="000930F4"/>
    <w:pPr>
      <w:spacing w:before="60" w:after="60" w:line="360" w:lineRule="auto"/>
      <w:ind w:firstLine="709"/>
      <w:jc w:val="both"/>
    </w:pPr>
    <w:rPr>
      <w:rFonts w:ascii="Times New Roman" w:eastAsia="Times New Roman" w:hAnsi="Times New Roman"/>
      <w:sz w:val="24"/>
      <w:szCs w:val="24"/>
      <w:lang w:val="x-none" w:eastAsia="ru-RU"/>
    </w:rPr>
  </w:style>
  <w:style w:type="paragraph" w:customStyle="1" w:styleId="1c">
    <w:name w:val="Дефис 1"/>
    <w:basedOn w:val="afff2"/>
    <w:link w:val="1d"/>
    <w:rsid w:val="000930F4"/>
    <w:pPr>
      <w:spacing w:after="0" w:line="360" w:lineRule="auto"/>
      <w:contextualSpacing w:val="0"/>
    </w:pPr>
    <w:rPr>
      <w:sz w:val="24"/>
      <w:szCs w:val="24"/>
      <w:lang w:val="en-US"/>
    </w:rPr>
  </w:style>
  <w:style w:type="paragraph" w:customStyle="1" w:styleId="2a">
    <w:name w:val="Дефис 2"/>
    <w:basedOn w:val="1c"/>
    <w:link w:val="2b"/>
    <w:rsid w:val="000930F4"/>
    <w:pPr>
      <w:numPr>
        <w:ilvl w:val="1"/>
      </w:numPr>
      <w:tabs>
        <w:tab w:val="num" w:pos="1068"/>
      </w:tabs>
      <w:ind w:firstLine="708"/>
    </w:pPr>
  </w:style>
  <w:style w:type="character" w:customStyle="1" w:styleId="1b">
    <w:name w:val="Обычный 1 Знак"/>
    <w:link w:val="1a"/>
    <w:locked/>
    <w:rsid w:val="000930F4"/>
    <w:rPr>
      <w:rFonts w:ascii="Times New Roman" w:eastAsia="Times New Roman" w:hAnsi="Times New Roman" w:cs="Times New Roman"/>
      <w:sz w:val="24"/>
      <w:szCs w:val="24"/>
      <w:lang w:val="x-none" w:eastAsia="ru-RU"/>
    </w:rPr>
  </w:style>
  <w:style w:type="character" w:customStyle="1" w:styleId="1d">
    <w:name w:val="Дефис 1 Знак"/>
    <w:link w:val="1c"/>
    <w:locked/>
    <w:rsid w:val="000930F4"/>
    <w:rPr>
      <w:rFonts w:ascii="Calibri" w:eastAsia="Times New Roman" w:hAnsi="Calibri" w:cs="Times New Roman"/>
      <w:sz w:val="24"/>
      <w:szCs w:val="24"/>
      <w:lang w:val="en-US" w:eastAsia="ru-RU"/>
    </w:rPr>
  </w:style>
  <w:style w:type="character" w:customStyle="1" w:styleId="2b">
    <w:name w:val="Дефис 2 Знак"/>
    <w:basedOn w:val="1d"/>
    <w:link w:val="2a"/>
    <w:locked/>
    <w:rsid w:val="000930F4"/>
    <w:rPr>
      <w:rFonts w:ascii="Calibri" w:eastAsia="Times New Roman" w:hAnsi="Calibri" w:cs="Times New Roman"/>
      <w:sz w:val="24"/>
      <w:szCs w:val="24"/>
      <w:lang w:val="en-US" w:eastAsia="ru-RU"/>
    </w:rPr>
  </w:style>
  <w:style w:type="paragraph" w:styleId="afff2">
    <w:name w:val="List Bullet"/>
    <w:aliases w:val="UL,Маркированный список 1"/>
    <w:basedOn w:val="ad"/>
    <w:rsid w:val="000930F4"/>
    <w:pPr>
      <w:tabs>
        <w:tab w:val="num" w:pos="1068"/>
      </w:tabs>
      <w:ind w:firstLine="708"/>
      <w:contextualSpacing/>
    </w:pPr>
    <w:rPr>
      <w:rFonts w:eastAsia="Times New Roman"/>
      <w:lang w:eastAsia="ru-RU"/>
    </w:rPr>
  </w:style>
  <w:style w:type="paragraph" w:styleId="afff3">
    <w:name w:val="List"/>
    <w:basedOn w:val="afc"/>
    <w:rsid w:val="000930F4"/>
    <w:pPr>
      <w:widowControl w:val="0"/>
      <w:suppressAutoHyphens/>
      <w:spacing w:line="276" w:lineRule="auto"/>
    </w:pPr>
    <w:rPr>
      <w:rFonts w:ascii="Nimbus Roman No9 L" w:hAnsi="Nimbus Roman No9 L" w:cs="Courier New"/>
      <w:snapToGrid w:val="0"/>
      <w:color w:val="000000"/>
      <w:sz w:val="20"/>
      <w:szCs w:val="24"/>
      <w:lang w:val="x-none" w:eastAsia="x-none"/>
    </w:rPr>
  </w:style>
  <w:style w:type="paragraph" w:styleId="afff4">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d"/>
    <w:next w:val="ad"/>
    <w:link w:val="afff5"/>
    <w:uiPriority w:val="35"/>
    <w:unhideWhenUsed/>
    <w:qFormat/>
    <w:rsid w:val="00C65DB4"/>
    <w:pPr>
      <w:spacing w:line="240" w:lineRule="auto"/>
    </w:pPr>
    <w:rPr>
      <w:b/>
      <w:bCs/>
      <w:color w:val="404040" w:themeColor="text1" w:themeTint="BF"/>
      <w:sz w:val="16"/>
      <w:szCs w:val="16"/>
    </w:rPr>
  </w:style>
  <w:style w:type="character" w:customStyle="1" w:styleId="afff5">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f4"/>
    <w:uiPriority w:val="35"/>
    <w:locked/>
    <w:rsid w:val="000930F4"/>
    <w:rPr>
      <w:b/>
      <w:bCs/>
      <w:color w:val="404040" w:themeColor="text1" w:themeTint="BF"/>
      <w:sz w:val="16"/>
      <w:szCs w:val="16"/>
    </w:rPr>
  </w:style>
  <w:style w:type="paragraph" w:customStyle="1" w:styleId="FMainTXT">
    <w:name w:val="FMainTXT"/>
    <w:basedOn w:val="ad"/>
    <w:rsid w:val="000930F4"/>
    <w:pPr>
      <w:spacing w:before="120" w:after="0" w:line="360" w:lineRule="auto"/>
      <w:ind w:left="142" w:firstLine="709"/>
      <w:jc w:val="both"/>
    </w:pPr>
    <w:rPr>
      <w:rFonts w:ascii="Arial" w:eastAsia="Times New Roman" w:hAnsi="Arial"/>
      <w:sz w:val="24"/>
      <w:szCs w:val="20"/>
      <w:lang w:eastAsia="ru-RU"/>
    </w:rPr>
  </w:style>
  <w:style w:type="paragraph" w:customStyle="1" w:styleId="afff6">
    <w:name w:val="Знак Знак Знак Знак Знак Знак Знак"/>
    <w:basedOn w:val="ad"/>
    <w:semiHidden/>
    <w:rsid w:val="000930F4"/>
    <w:pPr>
      <w:spacing w:line="240" w:lineRule="exact"/>
      <w:jc w:val="both"/>
    </w:pPr>
    <w:rPr>
      <w:rFonts w:ascii="Times New Roman" w:eastAsia="Times New Roman" w:hAnsi="Times New Roman"/>
      <w:sz w:val="24"/>
      <w:szCs w:val="20"/>
      <w:lang w:val="en-US" w:eastAsia="ru-RU"/>
    </w:rPr>
  </w:style>
  <w:style w:type="paragraph" w:styleId="afff7">
    <w:name w:val="Plain Text"/>
    <w:basedOn w:val="ad"/>
    <w:link w:val="afff8"/>
    <w:rsid w:val="000930F4"/>
    <w:pPr>
      <w:tabs>
        <w:tab w:val="left" w:pos="1620"/>
        <w:tab w:val="left" w:pos="1800"/>
      </w:tabs>
      <w:spacing w:after="0" w:line="240" w:lineRule="auto"/>
      <w:ind w:firstLine="720"/>
      <w:jc w:val="both"/>
    </w:pPr>
    <w:rPr>
      <w:rFonts w:ascii="Times New Roman" w:eastAsia="MS Mincho" w:hAnsi="Times New Roman"/>
      <w:sz w:val="20"/>
      <w:szCs w:val="20"/>
      <w:lang w:val="en-US" w:eastAsia="ja-JP"/>
    </w:rPr>
  </w:style>
  <w:style w:type="character" w:customStyle="1" w:styleId="afff8">
    <w:name w:val="Текст Знак"/>
    <w:basedOn w:val="ae"/>
    <w:link w:val="afff7"/>
    <w:rsid w:val="000930F4"/>
    <w:rPr>
      <w:rFonts w:ascii="Times New Roman" w:eastAsia="MS Mincho" w:hAnsi="Times New Roman" w:cs="Times New Roman"/>
      <w:sz w:val="20"/>
      <w:szCs w:val="20"/>
      <w:lang w:val="en-US" w:eastAsia="ja-JP"/>
    </w:rPr>
  </w:style>
  <w:style w:type="paragraph" w:customStyle="1" w:styleId="afff9">
    <w:name w:val="Стиль Название объекта + По ширине"/>
    <w:basedOn w:val="afff4"/>
    <w:autoRedefine/>
    <w:rsid w:val="000930F4"/>
    <w:pPr>
      <w:spacing w:before="120"/>
    </w:pPr>
  </w:style>
  <w:style w:type="paragraph" w:styleId="afffa">
    <w:name w:val="toa heading"/>
    <w:basedOn w:val="ad"/>
    <w:next w:val="ad"/>
    <w:rsid w:val="000930F4"/>
    <w:pPr>
      <w:spacing w:before="120" w:after="0" w:line="240" w:lineRule="auto"/>
    </w:pPr>
    <w:rPr>
      <w:rFonts w:ascii="Arial" w:eastAsia="MS Mincho" w:hAnsi="Arial" w:cs="Arial"/>
      <w:b/>
      <w:bCs/>
      <w:sz w:val="24"/>
      <w:szCs w:val="24"/>
      <w:lang w:val="en-US" w:eastAsia="ja-JP"/>
    </w:rPr>
  </w:style>
  <w:style w:type="character" w:styleId="afffb">
    <w:name w:val="endnote reference"/>
    <w:rsid w:val="000930F4"/>
    <w:rPr>
      <w:rFonts w:cs="Times New Roman"/>
      <w:vertAlign w:val="superscript"/>
    </w:rPr>
  </w:style>
  <w:style w:type="paragraph" w:styleId="afffc">
    <w:name w:val="table of figures"/>
    <w:basedOn w:val="ad"/>
    <w:next w:val="ad"/>
    <w:rsid w:val="000930F4"/>
    <w:pPr>
      <w:spacing w:after="0" w:line="240" w:lineRule="auto"/>
    </w:pPr>
    <w:rPr>
      <w:rFonts w:ascii="Times New Roman" w:eastAsia="MS Mincho" w:hAnsi="Times New Roman"/>
      <w:sz w:val="24"/>
      <w:szCs w:val="24"/>
      <w:lang w:val="en-US" w:eastAsia="ja-JP"/>
    </w:rPr>
  </w:style>
  <w:style w:type="paragraph" w:customStyle="1" w:styleId="1e">
    <w:name w:val="1"/>
    <w:basedOn w:val="ad"/>
    <w:next w:val="ad"/>
    <w:link w:val="afffd"/>
    <w:rsid w:val="000930F4"/>
    <w:pPr>
      <w:pageBreakBefore/>
      <w:spacing w:before="120" w:after="120" w:line="240" w:lineRule="auto"/>
      <w:jc w:val="center"/>
      <w:outlineLvl w:val="0"/>
    </w:pPr>
    <w:rPr>
      <w:rFonts w:ascii="Cambria" w:eastAsia="Times New Roman" w:hAnsi="Cambria"/>
      <w:b/>
      <w:bCs/>
      <w:kern w:val="28"/>
      <w:sz w:val="32"/>
      <w:szCs w:val="32"/>
      <w:lang w:val="en-US" w:eastAsia="ja-JP"/>
    </w:rPr>
  </w:style>
  <w:style w:type="character" w:customStyle="1" w:styleId="afffd">
    <w:name w:val="Название Знак"/>
    <w:link w:val="1e"/>
    <w:locked/>
    <w:rsid w:val="000930F4"/>
    <w:rPr>
      <w:rFonts w:ascii="Cambria" w:eastAsia="Times New Roman" w:hAnsi="Cambria" w:cs="Times New Roman"/>
      <w:b/>
      <w:bCs/>
      <w:kern w:val="28"/>
      <w:sz w:val="32"/>
      <w:szCs w:val="32"/>
      <w:lang w:val="en-US" w:eastAsia="ja-JP"/>
    </w:rPr>
  </w:style>
  <w:style w:type="paragraph" w:styleId="afffe">
    <w:name w:val="Document Map"/>
    <w:basedOn w:val="ad"/>
    <w:link w:val="affff"/>
    <w:rsid w:val="000930F4"/>
    <w:pPr>
      <w:shd w:val="clear" w:color="auto" w:fill="000080"/>
      <w:spacing w:after="0" w:line="240" w:lineRule="auto"/>
    </w:pPr>
    <w:rPr>
      <w:rFonts w:ascii="Tahoma" w:eastAsia="MS Mincho" w:hAnsi="Tahoma"/>
      <w:sz w:val="20"/>
      <w:szCs w:val="20"/>
      <w:lang w:val="en-US" w:eastAsia="ja-JP"/>
    </w:rPr>
  </w:style>
  <w:style w:type="character" w:customStyle="1" w:styleId="affff">
    <w:name w:val="Схема документа Знак"/>
    <w:basedOn w:val="ae"/>
    <w:link w:val="afffe"/>
    <w:rsid w:val="000930F4"/>
    <w:rPr>
      <w:rFonts w:ascii="Tahoma" w:eastAsia="MS Mincho" w:hAnsi="Tahoma" w:cs="Times New Roman"/>
      <w:sz w:val="20"/>
      <w:szCs w:val="20"/>
      <w:shd w:val="clear" w:color="auto" w:fill="000080"/>
      <w:lang w:val="en-US" w:eastAsia="ja-JP"/>
    </w:rPr>
  </w:style>
  <w:style w:type="paragraph" w:styleId="affff0">
    <w:name w:val="table of authorities"/>
    <w:basedOn w:val="ad"/>
    <w:next w:val="ad"/>
    <w:rsid w:val="000930F4"/>
    <w:pPr>
      <w:spacing w:after="0" w:line="240" w:lineRule="auto"/>
      <w:ind w:left="240" w:hanging="240"/>
    </w:pPr>
    <w:rPr>
      <w:rFonts w:ascii="Times New Roman" w:eastAsia="MS Mincho" w:hAnsi="Times New Roman"/>
      <w:sz w:val="24"/>
      <w:szCs w:val="24"/>
      <w:lang w:val="en-US" w:eastAsia="ja-JP"/>
    </w:rPr>
  </w:style>
  <w:style w:type="paragraph" w:styleId="affff1">
    <w:name w:val="endnote text"/>
    <w:basedOn w:val="ad"/>
    <w:link w:val="affff2"/>
    <w:rsid w:val="000930F4"/>
    <w:pPr>
      <w:spacing w:after="0" w:line="240" w:lineRule="auto"/>
    </w:pPr>
    <w:rPr>
      <w:rFonts w:ascii="Times New Roman" w:eastAsia="MS Mincho" w:hAnsi="Times New Roman"/>
      <w:sz w:val="20"/>
      <w:szCs w:val="20"/>
      <w:lang w:val="en-US" w:eastAsia="ja-JP"/>
    </w:rPr>
  </w:style>
  <w:style w:type="character" w:customStyle="1" w:styleId="affff2">
    <w:name w:val="Текст концевой сноски Знак"/>
    <w:basedOn w:val="ae"/>
    <w:link w:val="affff1"/>
    <w:rsid w:val="000930F4"/>
    <w:rPr>
      <w:rFonts w:ascii="Times New Roman" w:eastAsia="MS Mincho" w:hAnsi="Times New Roman" w:cs="Times New Roman"/>
      <w:sz w:val="20"/>
      <w:szCs w:val="20"/>
      <w:lang w:val="en-US" w:eastAsia="ja-JP"/>
    </w:rPr>
  </w:style>
  <w:style w:type="paragraph" w:customStyle="1" w:styleId="affff3">
    <w:name w:val="Текст курсив"/>
    <w:basedOn w:val="ad"/>
    <w:rsid w:val="000930F4"/>
    <w:pPr>
      <w:spacing w:after="0" w:line="240" w:lineRule="auto"/>
      <w:ind w:firstLine="567"/>
      <w:jc w:val="both"/>
    </w:pPr>
    <w:rPr>
      <w:rFonts w:ascii="Times New Roman" w:eastAsia="MS Mincho" w:hAnsi="Times New Roman" w:cs="Courier New"/>
      <w:i/>
      <w:iCs/>
      <w:sz w:val="26"/>
      <w:szCs w:val="20"/>
      <w:lang w:val="en-US" w:eastAsia="ja-JP"/>
    </w:rPr>
  </w:style>
  <w:style w:type="paragraph" w:styleId="affff4">
    <w:name w:val="macro"/>
    <w:link w:val="affff5"/>
    <w:rsid w:val="000930F4"/>
    <w:pPr>
      <w:tabs>
        <w:tab w:val="left" w:pos="480"/>
        <w:tab w:val="left" w:pos="960"/>
        <w:tab w:val="left" w:pos="1440"/>
        <w:tab w:val="left" w:pos="1920"/>
        <w:tab w:val="left" w:pos="2400"/>
        <w:tab w:val="left" w:pos="2880"/>
        <w:tab w:val="left" w:pos="3360"/>
        <w:tab w:val="left" w:pos="3840"/>
        <w:tab w:val="left" w:pos="4320"/>
      </w:tabs>
      <w:spacing w:after="200"/>
    </w:pPr>
    <w:rPr>
      <w:rFonts w:ascii="Courier New" w:eastAsia="Times New Roman" w:hAnsi="Courier New" w:cs="Courier New"/>
      <w:lang w:eastAsia="ru-RU"/>
    </w:rPr>
  </w:style>
  <w:style w:type="character" w:customStyle="1" w:styleId="affff5">
    <w:name w:val="Текст макроса Знак"/>
    <w:basedOn w:val="ae"/>
    <w:link w:val="affff4"/>
    <w:rsid w:val="000930F4"/>
    <w:rPr>
      <w:rFonts w:ascii="Courier New" w:eastAsia="Times New Roman" w:hAnsi="Courier New" w:cs="Courier New"/>
      <w:lang w:eastAsia="ru-RU"/>
    </w:rPr>
  </w:style>
  <w:style w:type="paragraph" w:customStyle="1" w:styleId="affff6">
    <w:name w:val="текст смк"/>
    <w:basedOn w:val="ad"/>
    <w:rsid w:val="000930F4"/>
    <w:pPr>
      <w:spacing w:after="0" w:line="240" w:lineRule="auto"/>
      <w:ind w:firstLine="567"/>
      <w:jc w:val="both"/>
    </w:pPr>
    <w:rPr>
      <w:rFonts w:ascii="Times New Roman" w:eastAsia="MS Mincho" w:hAnsi="Times New Roman"/>
      <w:sz w:val="26"/>
      <w:szCs w:val="20"/>
      <w:lang w:val="en-US" w:eastAsia="ja-JP"/>
    </w:rPr>
  </w:style>
  <w:style w:type="paragraph" w:customStyle="1" w:styleId="affff7">
    <w:name w:val="Текст_бо"/>
    <w:basedOn w:val="afff7"/>
    <w:autoRedefine/>
    <w:rsid w:val="000930F4"/>
    <w:pPr>
      <w:ind w:firstLine="0"/>
    </w:pPr>
  </w:style>
  <w:style w:type="paragraph" w:customStyle="1" w:styleId="a5">
    <w:name w:val="Текст_бюл"/>
    <w:basedOn w:val="afff7"/>
    <w:rsid w:val="000930F4"/>
    <w:pPr>
      <w:numPr>
        <w:numId w:val="6"/>
      </w:numPr>
      <w:tabs>
        <w:tab w:val="left" w:pos="851"/>
      </w:tabs>
    </w:pPr>
    <w:rPr>
      <w:szCs w:val="24"/>
    </w:rPr>
  </w:style>
  <w:style w:type="paragraph" w:customStyle="1" w:styleId="2">
    <w:name w:val="Текст_бюл2"/>
    <w:basedOn w:val="a5"/>
    <w:rsid w:val="000930F4"/>
    <w:pPr>
      <w:numPr>
        <w:numId w:val="5"/>
      </w:numPr>
      <w:tabs>
        <w:tab w:val="clear" w:pos="851"/>
      </w:tabs>
    </w:pPr>
  </w:style>
  <w:style w:type="paragraph" w:customStyle="1" w:styleId="affff8">
    <w:name w:val="Термин"/>
    <w:basedOn w:val="ad"/>
    <w:rsid w:val="000930F4"/>
    <w:pPr>
      <w:spacing w:after="0" w:line="240" w:lineRule="auto"/>
      <w:ind w:left="540"/>
    </w:pPr>
    <w:rPr>
      <w:rFonts w:ascii="Times New Roman" w:eastAsia="MS Mincho" w:hAnsi="Times New Roman"/>
      <w:sz w:val="26"/>
      <w:szCs w:val="24"/>
      <w:lang w:val="en-US" w:eastAsia="ja-JP"/>
    </w:rPr>
  </w:style>
  <w:style w:type="paragraph" w:styleId="1f">
    <w:name w:val="index 1"/>
    <w:basedOn w:val="ad"/>
    <w:next w:val="ad"/>
    <w:autoRedefine/>
    <w:rsid w:val="000930F4"/>
    <w:pPr>
      <w:spacing w:after="0" w:line="240" w:lineRule="auto"/>
      <w:ind w:left="240" w:hanging="240"/>
    </w:pPr>
    <w:rPr>
      <w:rFonts w:ascii="Times New Roman" w:eastAsia="MS Mincho" w:hAnsi="Times New Roman"/>
      <w:sz w:val="24"/>
      <w:szCs w:val="24"/>
      <w:lang w:val="en-US" w:eastAsia="ja-JP"/>
    </w:rPr>
  </w:style>
  <w:style w:type="paragraph" w:styleId="affff9">
    <w:name w:val="index heading"/>
    <w:basedOn w:val="ad"/>
    <w:next w:val="1f"/>
    <w:rsid w:val="000930F4"/>
    <w:pPr>
      <w:spacing w:after="0" w:line="240" w:lineRule="auto"/>
    </w:pPr>
    <w:rPr>
      <w:rFonts w:ascii="Arial" w:eastAsia="MS Mincho" w:hAnsi="Arial" w:cs="Arial"/>
      <w:b/>
      <w:bCs/>
      <w:sz w:val="24"/>
      <w:szCs w:val="24"/>
      <w:lang w:val="en-US" w:eastAsia="ja-JP"/>
    </w:rPr>
  </w:style>
  <w:style w:type="paragraph" w:styleId="2c">
    <w:name w:val="index 2"/>
    <w:basedOn w:val="ad"/>
    <w:next w:val="ad"/>
    <w:autoRedefine/>
    <w:rsid w:val="000930F4"/>
    <w:pPr>
      <w:spacing w:after="0" w:line="240" w:lineRule="auto"/>
      <w:ind w:left="480" w:hanging="240"/>
    </w:pPr>
    <w:rPr>
      <w:rFonts w:ascii="Times New Roman" w:eastAsia="MS Mincho" w:hAnsi="Times New Roman"/>
      <w:sz w:val="24"/>
      <w:szCs w:val="24"/>
      <w:lang w:val="en-US" w:eastAsia="ja-JP"/>
    </w:rPr>
  </w:style>
  <w:style w:type="paragraph" w:styleId="37">
    <w:name w:val="index 3"/>
    <w:basedOn w:val="ad"/>
    <w:next w:val="ad"/>
    <w:autoRedefine/>
    <w:rsid w:val="000930F4"/>
    <w:pPr>
      <w:spacing w:after="0" w:line="240" w:lineRule="auto"/>
      <w:ind w:left="720" w:hanging="240"/>
    </w:pPr>
    <w:rPr>
      <w:rFonts w:ascii="Times New Roman" w:eastAsia="MS Mincho" w:hAnsi="Times New Roman"/>
      <w:sz w:val="24"/>
      <w:szCs w:val="24"/>
      <w:lang w:val="en-US" w:eastAsia="ja-JP"/>
    </w:rPr>
  </w:style>
  <w:style w:type="paragraph" w:styleId="42">
    <w:name w:val="index 4"/>
    <w:basedOn w:val="ad"/>
    <w:next w:val="ad"/>
    <w:autoRedefine/>
    <w:rsid w:val="000930F4"/>
    <w:pPr>
      <w:spacing w:after="0" w:line="240" w:lineRule="auto"/>
      <w:ind w:left="960" w:hanging="240"/>
    </w:pPr>
    <w:rPr>
      <w:rFonts w:ascii="Times New Roman" w:eastAsia="MS Mincho" w:hAnsi="Times New Roman"/>
      <w:sz w:val="24"/>
      <w:szCs w:val="24"/>
      <w:lang w:val="en-US" w:eastAsia="ja-JP"/>
    </w:rPr>
  </w:style>
  <w:style w:type="paragraph" w:styleId="52">
    <w:name w:val="index 5"/>
    <w:basedOn w:val="ad"/>
    <w:next w:val="ad"/>
    <w:autoRedefine/>
    <w:rsid w:val="000930F4"/>
    <w:pPr>
      <w:spacing w:after="0" w:line="240" w:lineRule="auto"/>
      <w:ind w:left="1200" w:hanging="240"/>
    </w:pPr>
    <w:rPr>
      <w:rFonts w:ascii="Times New Roman" w:eastAsia="MS Mincho" w:hAnsi="Times New Roman"/>
      <w:sz w:val="24"/>
      <w:szCs w:val="24"/>
      <w:lang w:val="en-US" w:eastAsia="ja-JP"/>
    </w:rPr>
  </w:style>
  <w:style w:type="paragraph" w:styleId="62">
    <w:name w:val="index 6"/>
    <w:basedOn w:val="ad"/>
    <w:next w:val="ad"/>
    <w:autoRedefine/>
    <w:rsid w:val="000930F4"/>
    <w:pPr>
      <w:spacing w:after="0" w:line="240" w:lineRule="auto"/>
      <w:ind w:left="1440" w:hanging="240"/>
    </w:pPr>
    <w:rPr>
      <w:rFonts w:ascii="Times New Roman" w:eastAsia="MS Mincho" w:hAnsi="Times New Roman"/>
      <w:sz w:val="24"/>
      <w:szCs w:val="24"/>
      <w:lang w:val="en-US" w:eastAsia="ja-JP"/>
    </w:rPr>
  </w:style>
  <w:style w:type="paragraph" w:styleId="72">
    <w:name w:val="index 7"/>
    <w:basedOn w:val="ad"/>
    <w:next w:val="ad"/>
    <w:autoRedefine/>
    <w:rsid w:val="000930F4"/>
    <w:pPr>
      <w:spacing w:after="0" w:line="240" w:lineRule="auto"/>
      <w:ind w:left="1680" w:hanging="240"/>
    </w:pPr>
    <w:rPr>
      <w:rFonts w:ascii="Times New Roman" w:eastAsia="MS Mincho" w:hAnsi="Times New Roman"/>
      <w:sz w:val="24"/>
      <w:szCs w:val="24"/>
      <w:lang w:val="en-US" w:eastAsia="ja-JP"/>
    </w:rPr>
  </w:style>
  <w:style w:type="paragraph" w:styleId="82">
    <w:name w:val="index 8"/>
    <w:basedOn w:val="ad"/>
    <w:next w:val="ad"/>
    <w:autoRedefine/>
    <w:rsid w:val="000930F4"/>
    <w:pPr>
      <w:spacing w:after="0" w:line="240" w:lineRule="auto"/>
      <w:ind w:left="1920" w:hanging="240"/>
    </w:pPr>
    <w:rPr>
      <w:rFonts w:ascii="Times New Roman" w:eastAsia="MS Mincho" w:hAnsi="Times New Roman"/>
      <w:sz w:val="24"/>
      <w:szCs w:val="24"/>
      <w:lang w:val="en-US" w:eastAsia="ja-JP"/>
    </w:rPr>
  </w:style>
  <w:style w:type="paragraph" w:styleId="92">
    <w:name w:val="index 9"/>
    <w:basedOn w:val="ad"/>
    <w:next w:val="ad"/>
    <w:autoRedefine/>
    <w:rsid w:val="000930F4"/>
    <w:pPr>
      <w:spacing w:after="0" w:line="240" w:lineRule="auto"/>
      <w:ind w:left="2160" w:hanging="240"/>
    </w:pPr>
    <w:rPr>
      <w:rFonts w:ascii="Times New Roman" w:eastAsia="MS Mincho" w:hAnsi="Times New Roman"/>
      <w:sz w:val="24"/>
      <w:szCs w:val="24"/>
      <w:lang w:val="en-US" w:eastAsia="ja-JP"/>
    </w:rPr>
  </w:style>
  <w:style w:type="paragraph" w:customStyle="1" w:styleId="affffa">
    <w:name w:val="Название таблицы"/>
    <w:basedOn w:val="afff9"/>
    <w:next w:val="afff7"/>
    <w:autoRedefine/>
    <w:rsid w:val="000930F4"/>
    <w:pPr>
      <w:jc w:val="right"/>
    </w:pPr>
  </w:style>
  <w:style w:type="paragraph" w:customStyle="1" w:styleId="affffb">
    <w:name w:val="Заголовок приложения"/>
    <w:basedOn w:val="afff9"/>
    <w:autoRedefine/>
    <w:rsid w:val="000930F4"/>
    <w:pPr>
      <w:spacing w:before="240"/>
      <w:ind w:firstLine="993"/>
    </w:pPr>
    <w:rPr>
      <w:sz w:val="32"/>
      <w:szCs w:val="32"/>
    </w:rPr>
  </w:style>
  <w:style w:type="paragraph" w:customStyle="1" w:styleId="TableText">
    <w:name w:val="Table Text"/>
    <w:basedOn w:val="ad"/>
    <w:rsid w:val="000930F4"/>
    <w:pPr>
      <w:tabs>
        <w:tab w:val="left" w:pos="567"/>
      </w:tabs>
      <w:spacing w:after="0" w:line="288" w:lineRule="auto"/>
    </w:pPr>
    <w:rPr>
      <w:rFonts w:ascii="Times New Roman" w:eastAsia="MS Mincho" w:hAnsi="Times New Roman"/>
      <w:noProof/>
      <w:lang w:val="en-US" w:eastAsia="ru-RU"/>
    </w:rPr>
  </w:style>
  <w:style w:type="paragraph" w:customStyle="1" w:styleId="2d">
    <w:name w:val="ПрилЗаг2"/>
    <w:basedOn w:val="23"/>
    <w:next w:val="ad"/>
    <w:rsid w:val="000930F4"/>
    <w:pPr>
      <w:keepNext w:val="0"/>
      <w:keepLines w:val="0"/>
      <w:tabs>
        <w:tab w:val="left" w:pos="709"/>
        <w:tab w:val="left" w:pos="1560"/>
      </w:tabs>
      <w:spacing w:line="360" w:lineRule="auto"/>
      <w:contextualSpacing/>
      <w:jc w:val="both"/>
    </w:pPr>
    <w:rPr>
      <w:rFonts w:ascii="Times New Roman" w:eastAsia="Times New Roman" w:hAnsi="Times New Roman" w:cs="Times New Roman"/>
      <w:b/>
      <w:iCs/>
      <w:color w:val="auto"/>
      <w:lang w:val="x-none" w:eastAsia="x-none"/>
    </w:rPr>
  </w:style>
  <w:style w:type="paragraph" w:customStyle="1" w:styleId="1f0">
    <w:name w:val="ПрилЗаг1"/>
    <w:basedOn w:val="ad"/>
    <w:next w:val="ad"/>
    <w:autoRedefine/>
    <w:rsid w:val="000930F4"/>
    <w:pPr>
      <w:keepNext/>
      <w:pageBreakBefore/>
      <w:spacing w:before="120" w:after="360" w:line="288" w:lineRule="auto"/>
      <w:jc w:val="center"/>
    </w:pPr>
    <w:rPr>
      <w:rFonts w:ascii="Times New Roman" w:eastAsia="MS Mincho" w:hAnsi="Times New Roman"/>
      <w:b/>
      <w:bCs/>
      <w:sz w:val="32"/>
      <w:szCs w:val="32"/>
      <w:lang w:val="en-US" w:eastAsia="ja-JP"/>
    </w:rPr>
  </w:style>
  <w:style w:type="paragraph" w:customStyle="1" w:styleId="38">
    <w:name w:val="ПрилЗаг3"/>
    <w:basedOn w:val="ad"/>
    <w:next w:val="ad"/>
    <w:autoRedefine/>
    <w:rsid w:val="000930F4"/>
    <w:pPr>
      <w:keepNext/>
      <w:tabs>
        <w:tab w:val="left" w:pos="993"/>
      </w:tabs>
      <w:spacing w:before="240" w:after="240" w:line="240" w:lineRule="auto"/>
    </w:pPr>
    <w:rPr>
      <w:rFonts w:ascii="Times New Roman" w:eastAsia="MS Mincho" w:hAnsi="Times New Roman"/>
      <w:b/>
      <w:sz w:val="28"/>
      <w:szCs w:val="28"/>
      <w:lang w:val="en-US" w:eastAsia="ja-JP"/>
    </w:rPr>
  </w:style>
  <w:style w:type="paragraph" w:styleId="affffc">
    <w:name w:val="Subtitle"/>
    <w:basedOn w:val="ad"/>
    <w:next w:val="ad"/>
    <w:link w:val="affffd"/>
    <w:uiPriority w:val="11"/>
    <w:qFormat/>
    <w:rsid w:val="00C65DB4"/>
    <w:pPr>
      <w:numPr>
        <w:ilvl w:val="1"/>
      </w:numPr>
      <w:spacing w:after="240"/>
    </w:pPr>
    <w:rPr>
      <w:caps/>
      <w:color w:val="404040" w:themeColor="text1" w:themeTint="BF"/>
      <w:spacing w:val="20"/>
      <w:sz w:val="28"/>
      <w:szCs w:val="28"/>
    </w:rPr>
  </w:style>
  <w:style w:type="character" w:customStyle="1" w:styleId="affffd">
    <w:name w:val="Подзаголовок Знак"/>
    <w:basedOn w:val="ae"/>
    <w:link w:val="affffc"/>
    <w:uiPriority w:val="11"/>
    <w:rsid w:val="00C65DB4"/>
    <w:rPr>
      <w:caps/>
      <w:color w:val="404040" w:themeColor="text1" w:themeTint="BF"/>
      <w:spacing w:val="20"/>
      <w:sz w:val="28"/>
      <w:szCs w:val="28"/>
    </w:rPr>
  </w:style>
  <w:style w:type="character" w:styleId="affffe">
    <w:name w:val="Emphasis"/>
    <w:basedOn w:val="ae"/>
    <w:uiPriority w:val="20"/>
    <w:qFormat/>
    <w:rsid w:val="00C65DB4"/>
    <w:rPr>
      <w:i/>
      <w:iCs/>
      <w:color w:val="000000" w:themeColor="text1"/>
    </w:rPr>
  </w:style>
  <w:style w:type="paragraph" w:customStyle="1" w:styleId="1f1">
    <w:name w:val="Без интервала1"/>
    <w:basedOn w:val="ad"/>
    <w:link w:val="NoSpacingChar"/>
    <w:rsid w:val="000930F4"/>
    <w:pPr>
      <w:spacing w:after="0" w:line="240" w:lineRule="auto"/>
    </w:pPr>
    <w:rPr>
      <w:rFonts w:ascii="Times New Roman" w:eastAsia="MS Mincho" w:hAnsi="Times New Roman"/>
      <w:sz w:val="32"/>
      <w:szCs w:val="32"/>
      <w:lang w:val="en-US" w:eastAsia="ja-JP"/>
    </w:rPr>
  </w:style>
  <w:style w:type="paragraph" w:customStyle="1" w:styleId="210">
    <w:name w:val="Цитата 21"/>
    <w:basedOn w:val="ad"/>
    <w:next w:val="ad"/>
    <w:link w:val="QuoteChar"/>
    <w:rsid w:val="000930F4"/>
    <w:pPr>
      <w:spacing w:after="0" w:line="240" w:lineRule="auto"/>
    </w:pPr>
    <w:rPr>
      <w:rFonts w:ascii="Times New Roman" w:eastAsia="MS Mincho" w:hAnsi="Times New Roman"/>
      <w:i/>
      <w:sz w:val="24"/>
      <w:szCs w:val="24"/>
      <w:lang w:val="en-US" w:eastAsia="ja-JP"/>
    </w:rPr>
  </w:style>
  <w:style w:type="character" w:customStyle="1" w:styleId="QuoteChar">
    <w:name w:val="Quote Char"/>
    <w:link w:val="210"/>
    <w:locked/>
    <w:rsid w:val="000930F4"/>
    <w:rPr>
      <w:rFonts w:ascii="Times New Roman" w:eastAsia="MS Mincho" w:hAnsi="Times New Roman" w:cs="Times New Roman"/>
      <w:i/>
      <w:sz w:val="24"/>
      <w:szCs w:val="24"/>
      <w:lang w:val="en-US" w:eastAsia="ja-JP"/>
    </w:rPr>
  </w:style>
  <w:style w:type="paragraph" w:customStyle="1" w:styleId="1f2">
    <w:name w:val="Выделенная цитата1"/>
    <w:basedOn w:val="ad"/>
    <w:next w:val="ad"/>
    <w:link w:val="IntenseQuoteChar"/>
    <w:rsid w:val="000930F4"/>
    <w:pPr>
      <w:spacing w:after="0" w:line="240" w:lineRule="auto"/>
      <w:ind w:left="720" w:right="720"/>
    </w:pPr>
    <w:rPr>
      <w:rFonts w:ascii="Times New Roman" w:eastAsia="MS Mincho" w:hAnsi="Times New Roman"/>
      <w:b/>
      <w:i/>
      <w:sz w:val="24"/>
      <w:szCs w:val="20"/>
      <w:lang w:val="en-US" w:eastAsia="ja-JP"/>
    </w:rPr>
  </w:style>
  <w:style w:type="character" w:customStyle="1" w:styleId="IntenseQuoteChar">
    <w:name w:val="Intense Quote Char"/>
    <w:link w:val="1f2"/>
    <w:locked/>
    <w:rsid w:val="000930F4"/>
    <w:rPr>
      <w:rFonts w:ascii="Times New Roman" w:eastAsia="MS Mincho" w:hAnsi="Times New Roman" w:cs="Times New Roman"/>
      <w:b/>
      <w:i/>
      <w:sz w:val="24"/>
      <w:szCs w:val="20"/>
      <w:lang w:val="en-US" w:eastAsia="ja-JP"/>
    </w:rPr>
  </w:style>
  <w:style w:type="character" w:customStyle="1" w:styleId="1f3">
    <w:name w:val="Слабое выделение1"/>
    <w:rsid w:val="000930F4"/>
    <w:rPr>
      <w:rFonts w:cs="Times New Roman"/>
      <w:i/>
      <w:color w:val="5A5A5A"/>
    </w:rPr>
  </w:style>
  <w:style w:type="character" w:customStyle="1" w:styleId="1f4">
    <w:name w:val="Сильное выделение1"/>
    <w:rsid w:val="000930F4"/>
    <w:rPr>
      <w:rFonts w:cs="Times New Roman"/>
      <w:b/>
      <w:i/>
      <w:sz w:val="24"/>
      <w:szCs w:val="24"/>
      <w:u w:val="single"/>
    </w:rPr>
  </w:style>
  <w:style w:type="character" w:customStyle="1" w:styleId="1f5">
    <w:name w:val="Слабая ссылка1"/>
    <w:rsid w:val="000930F4"/>
    <w:rPr>
      <w:rFonts w:cs="Times New Roman"/>
      <w:sz w:val="24"/>
      <w:szCs w:val="24"/>
      <w:u w:val="single"/>
    </w:rPr>
  </w:style>
  <w:style w:type="character" w:customStyle="1" w:styleId="1f6">
    <w:name w:val="Сильная ссылка1"/>
    <w:rsid w:val="000930F4"/>
    <w:rPr>
      <w:rFonts w:cs="Times New Roman"/>
      <w:b/>
      <w:sz w:val="24"/>
      <w:u w:val="single"/>
    </w:rPr>
  </w:style>
  <w:style w:type="character" w:customStyle="1" w:styleId="1f7">
    <w:name w:val="Название книги1"/>
    <w:rsid w:val="000930F4"/>
    <w:rPr>
      <w:rFonts w:ascii="Cambria" w:hAnsi="Cambria" w:cs="Times New Roman"/>
      <w:b/>
      <w:i/>
      <w:sz w:val="24"/>
      <w:szCs w:val="24"/>
    </w:rPr>
  </w:style>
  <w:style w:type="character" w:customStyle="1" w:styleId="NoSpacingChar">
    <w:name w:val="No Spacing Char"/>
    <w:link w:val="1f1"/>
    <w:locked/>
    <w:rsid w:val="000930F4"/>
    <w:rPr>
      <w:rFonts w:ascii="Times New Roman" w:eastAsia="MS Mincho" w:hAnsi="Times New Roman" w:cs="Times New Roman"/>
      <w:sz w:val="32"/>
      <w:szCs w:val="32"/>
      <w:lang w:val="en-US" w:eastAsia="ja-JP"/>
    </w:rPr>
  </w:style>
  <w:style w:type="paragraph" w:styleId="21">
    <w:name w:val="List Bullet 2"/>
    <w:basedOn w:val="ad"/>
    <w:rsid w:val="000930F4"/>
    <w:pPr>
      <w:numPr>
        <w:numId w:val="18"/>
      </w:numPr>
      <w:tabs>
        <w:tab w:val="left" w:pos="1560"/>
      </w:tabs>
      <w:spacing w:after="0"/>
      <w:jc w:val="both"/>
    </w:pPr>
    <w:rPr>
      <w:rFonts w:ascii="Times New Roman" w:eastAsia="Times New Roman" w:hAnsi="Times New Roman"/>
      <w:sz w:val="24"/>
      <w:szCs w:val="20"/>
      <w:lang w:eastAsia="ru-RU"/>
    </w:rPr>
  </w:style>
  <w:style w:type="character" w:customStyle="1" w:styleId="osnzag">
    <w:name w:val="osn_zag"/>
    <w:rsid w:val="000930F4"/>
    <w:rPr>
      <w:rFonts w:cs="Times New Roman"/>
    </w:rPr>
  </w:style>
  <w:style w:type="paragraph" w:customStyle="1" w:styleId="osntxt2">
    <w:name w:val="osn_txt_2"/>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paragraph" w:customStyle="1" w:styleId="afffff">
    <w:name w:val="Абзац основной"/>
    <w:link w:val="afffff0"/>
    <w:rsid w:val="000930F4"/>
    <w:pPr>
      <w:spacing w:after="0" w:line="360" w:lineRule="auto"/>
      <w:ind w:firstLine="709"/>
      <w:jc w:val="both"/>
    </w:pPr>
    <w:rPr>
      <w:rFonts w:ascii="Arial" w:eastAsia="Times New Roman" w:hAnsi="Arial" w:cs="Times New Roman"/>
      <w:sz w:val="24"/>
      <w:szCs w:val="20"/>
      <w:lang w:eastAsia="ru-RU"/>
    </w:rPr>
  </w:style>
  <w:style w:type="character" w:customStyle="1" w:styleId="afffff0">
    <w:name w:val="Абзац основной Знак"/>
    <w:link w:val="afffff"/>
    <w:locked/>
    <w:rsid w:val="000930F4"/>
    <w:rPr>
      <w:rFonts w:ascii="Arial" w:eastAsia="Times New Roman" w:hAnsi="Arial" w:cs="Times New Roman"/>
      <w:sz w:val="24"/>
      <w:szCs w:val="20"/>
      <w:lang w:eastAsia="ru-RU"/>
    </w:rPr>
  </w:style>
  <w:style w:type="paragraph" w:customStyle="1" w:styleId="afffff1">
    <w:name w:val="Текст проекта"/>
    <w:basedOn w:val="ad"/>
    <w:rsid w:val="000930F4"/>
    <w:pPr>
      <w:spacing w:before="120" w:after="120" w:line="240" w:lineRule="auto"/>
      <w:ind w:firstLine="540"/>
      <w:jc w:val="both"/>
    </w:pPr>
    <w:rPr>
      <w:rFonts w:ascii="Times New Roman" w:eastAsia="MS Mincho" w:hAnsi="Times New Roman"/>
      <w:sz w:val="24"/>
      <w:szCs w:val="20"/>
      <w:lang w:eastAsia="ja-JP"/>
    </w:rPr>
  </w:style>
  <w:style w:type="paragraph" w:customStyle="1" w:styleId="HEADING">
    <w:name w:val="HEADING"/>
    <w:basedOn w:val="13"/>
    <w:rsid w:val="000930F4"/>
    <w:pPr>
      <w:keepNext w:val="0"/>
      <w:keepLines w:val="0"/>
      <w:tabs>
        <w:tab w:val="left" w:pos="1276"/>
      </w:tabs>
      <w:jc w:val="center"/>
    </w:pPr>
    <w:rPr>
      <w:rFonts w:eastAsia="Times New Roman" w:cs="Times New Roman"/>
      <w:smallCaps/>
      <w:color w:val="auto"/>
      <w:szCs w:val="20"/>
      <w:lang w:val="x-none"/>
    </w:rPr>
  </w:style>
  <w:style w:type="paragraph" w:customStyle="1" w:styleId="afffff2">
    <w:name w:val="Абзац обычный"/>
    <w:basedOn w:val="ad"/>
    <w:link w:val="afffff3"/>
    <w:rsid w:val="000930F4"/>
    <w:pPr>
      <w:spacing w:before="120" w:after="0" w:line="240" w:lineRule="auto"/>
      <w:ind w:firstLine="709"/>
      <w:jc w:val="both"/>
    </w:pPr>
    <w:rPr>
      <w:rFonts w:ascii="Times New Roman" w:eastAsia="Times New Roman" w:hAnsi="Times New Roman"/>
      <w:bCs/>
      <w:sz w:val="24"/>
      <w:szCs w:val="24"/>
      <w:lang w:val="x-none" w:eastAsia="ru-RU"/>
    </w:rPr>
  </w:style>
  <w:style w:type="character" w:customStyle="1" w:styleId="afffff3">
    <w:name w:val="Абзац обычный Знак Знак"/>
    <w:link w:val="afffff2"/>
    <w:locked/>
    <w:rsid w:val="000930F4"/>
    <w:rPr>
      <w:rFonts w:ascii="Times New Roman" w:eastAsia="Times New Roman" w:hAnsi="Times New Roman" w:cs="Times New Roman"/>
      <w:bCs/>
      <w:sz w:val="24"/>
      <w:szCs w:val="24"/>
      <w:lang w:val="x-none" w:eastAsia="ru-RU"/>
    </w:rPr>
  </w:style>
  <w:style w:type="paragraph" w:customStyle="1" w:styleId="a8">
    <w:name w:val="Абзац маркированный"/>
    <w:basedOn w:val="ad"/>
    <w:link w:val="afffff4"/>
    <w:autoRedefine/>
    <w:rsid w:val="000930F4"/>
    <w:pPr>
      <w:numPr>
        <w:numId w:val="8"/>
      </w:numPr>
      <w:spacing w:after="0" w:line="240" w:lineRule="auto"/>
      <w:jc w:val="both"/>
    </w:pPr>
    <w:rPr>
      <w:rFonts w:eastAsia="Times New Roman"/>
      <w:bCs/>
      <w:sz w:val="24"/>
      <w:szCs w:val="24"/>
      <w:lang w:val="x-none" w:eastAsia="x-none"/>
    </w:rPr>
  </w:style>
  <w:style w:type="character" w:customStyle="1" w:styleId="afffff4">
    <w:name w:val="Абзац маркированный Знак Знак"/>
    <w:link w:val="a8"/>
    <w:locked/>
    <w:rsid w:val="000930F4"/>
    <w:rPr>
      <w:rFonts w:eastAsia="Times New Roman"/>
      <w:bCs/>
      <w:sz w:val="24"/>
      <w:szCs w:val="24"/>
      <w:lang w:val="x-none" w:eastAsia="x-none"/>
    </w:rPr>
  </w:style>
  <w:style w:type="paragraph" w:customStyle="1" w:styleId="Head71">
    <w:name w:val="Head 7.1"/>
    <w:basedOn w:val="ad"/>
    <w:next w:val="ad"/>
    <w:rsid w:val="000930F4"/>
    <w:pPr>
      <w:keepNext/>
      <w:pageBreakBefore/>
      <w:numPr>
        <w:numId w:val="9"/>
      </w:numPr>
      <w:pBdr>
        <w:bottom w:val="single" w:sz="24" w:space="3" w:color="auto"/>
      </w:pBdr>
      <w:suppressAutoHyphens/>
      <w:spacing w:before="480" w:after="120" w:line="240" w:lineRule="auto"/>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d"/>
    <w:rsid w:val="000930F4"/>
    <w:pPr>
      <w:keepNext/>
      <w:keepLines/>
      <w:numPr>
        <w:ilvl w:val="1"/>
        <w:numId w:val="9"/>
      </w:numPr>
      <w:suppressAutoHyphens/>
      <w:spacing w:after="120" w:line="240" w:lineRule="auto"/>
      <w:outlineLvl w:val="0"/>
    </w:pPr>
    <w:rPr>
      <w:rFonts w:ascii="Times New Roman Bold" w:eastAsia="MS Mincho" w:hAnsi="Times New Roman Bold"/>
      <w:b/>
      <w:sz w:val="24"/>
      <w:szCs w:val="20"/>
      <w:lang w:eastAsia="ja-JP"/>
    </w:rPr>
  </w:style>
  <w:style w:type="paragraph" w:customStyle="1" w:styleId="Head74CharCharCharCharChar">
    <w:name w:val="Head 7.4 Char Char Char Char Char"/>
    <w:basedOn w:val="ad"/>
    <w:next w:val="ad"/>
    <w:rsid w:val="000930F4"/>
    <w:pPr>
      <w:keepNext/>
      <w:keepLines/>
      <w:numPr>
        <w:ilvl w:val="3"/>
        <w:numId w:val="9"/>
      </w:numPr>
      <w:suppressAutoHyphens/>
      <w:spacing w:after="120" w:line="240" w:lineRule="auto"/>
      <w:jc w:val="both"/>
      <w:outlineLvl w:val="2"/>
    </w:pPr>
    <w:rPr>
      <w:rFonts w:ascii="Times New Roman" w:eastAsia="MS Mincho" w:hAnsi="Times New Roman"/>
      <w:b/>
      <w:lang w:eastAsia="ja-JP"/>
    </w:rPr>
  </w:style>
  <w:style w:type="paragraph" w:customStyle="1" w:styleId="Head73">
    <w:name w:val="Head 7.3"/>
    <w:basedOn w:val="Head72CharCharChar"/>
    <w:next w:val="ad"/>
    <w:rsid w:val="000930F4"/>
    <w:pPr>
      <w:numPr>
        <w:ilvl w:val="2"/>
      </w:numPr>
      <w:tabs>
        <w:tab w:val="clear" w:pos="720"/>
        <w:tab w:val="num" w:pos="0"/>
        <w:tab w:val="num" w:pos="576"/>
      </w:tabs>
    </w:pPr>
  </w:style>
  <w:style w:type="paragraph" w:customStyle="1" w:styleId="53">
    <w:name w:val="Стиль5"/>
    <w:basedOn w:val="4"/>
    <w:rsid w:val="000930F4"/>
    <w:pPr>
      <w:tabs>
        <w:tab w:val="left" w:pos="1701"/>
        <w:tab w:val="left" w:pos="1843"/>
        <w:tab w:val="left" w:pos="1985"/>
      </w:tabs>
      <w:spacing w:before="120" w:after="240" w:line="288" w:lineRule="auto"/>
      <w:jc w:val="both"/>
    </w:pPr>
    <w:rPr>
      <w:rFonts w:ascii="Calibri" w:eastAsia="MS Mincho" w:hAnsi="Calibri"/>
      <w:b/>
      <w:bCs/>
      <w:color w:val="000000"/>
      <w:sz w:val="26"/>
      <w:szCs w:val="20"/>
      <w:lang w:val="x-none" w:eastAsia="ru-RU"/>
    </w:rPr>
  </w:style>
  <w:style w:type="paragraph" w:customStyle="1" w:styleId="afffff5">
    <w:name w:val="Основной"/>
    <w:basedOn w:val="ad"/>
    <w:rsid w:val="000930F4"/>
    <w:pPr>
      <w:spacing w:before="120" w:after="0" w:line="240" w:lineRule="auto"/>
      <w:ind w:firstLine="567"/>
      <w:jc w:val="both"/>
    </w:pPr>
    <w:rPr>
      <w:rFonts w:ascii="Times New Roman" w:eastAsia="Times New Roman" w:hAnsi="Times New Roman"/>
      <w:sz w:val="24"/>
      <w:szCs w:val="20"/>
      <w:lang w:eastAsia="ja-JP"/>
    </w:rPr>
  </w:style>
  <w:style w:type="paragraph" w:customStyle="1" w:styleId="a">
    <w:name w:val="Пункт"/>
    <w:basedOn w:val="ad"/>
    <w:rsid w:val="000930F4"/>
    <w:pPr>
      <w:numPr>
        <w:numId w:val="10"/>
      </w:numPr>
      <w:spacing w:before="120" w:after="120" w:line="240" w:lineRule="auto"/>
      <w:jc w:val="both"/>
    </w:pPr>
    <w:rPr>
      <w:rFonts w:ascii="Arial" w:eastAsia="Times New Roman" w:hAnsi="Arial"/>
      <w:sz w:val="24"/>
      <w:szCs w:val="20"/>
      <w:lang w:eastAsia="ru-RU"/>
    </w:rPr>
  </w:style>
  <w:style w:type="paragraph" w:customStyle="1" w:styleId="-2">
    <w:name w:val="Маркированный список-2"/>
    <w:basedOn w:val="afff2"/>
    <w:rsid w:val="000930F4"/>
    <w:pPr>
      <w:numPr>
        <w:numId w:val="20"/>
      </w:numPr>
      <w:tabs>
        <w:tab w:val="left" w:pos="-1985"/>
        <w:tab w:val="left" w:pos="1560"/>
      </w:tabs>
      <w:spacing w:before="60" w:after="60"/>
      <w:ind w:left="1560" w:hanging="426"/>
      <w:jc w:val="both"/>
    </w:pPr>
    <w:rPr>
      <w:rFonts w:ascii="Times New Roman" w:hAnsi="Times New Roman"/>
      <w:kern w:val="28"/>
      <w:sz w:val="24"/>
      <w:szCs w:val="24"/>
    </w:rPr>
  </w:style>
  <w:style w:type="paragraph" w:customStyle="1" w:styleId="Head63">
    <w:name w:val="Head 6.3"/>
    <w:basedOn w:val="30"/>
    <w:next w:val="ad"/>
    <w:rsid w:val="000930F4"/>
    <w:pPr>
      <w:keepNext w:val="0"/>
      <w:keepLines w:val="0"/>
      <w:widowControl w:val="0"/>
      <w:tabs>
        <w:tab w:val="left" w:pos="1560"/>
        <w:tab w:val="left" w:pos="1701"/>
      </w:tabs>
      <w:suppressAutoHyphens/>
      <w:spacing w:before="120" w:after="360" w:line="288" w:lineRule="auto"/>
      <w:ind w:firstLine="709"/>
      <w:jc w:val="center"/>
      <w:outlineLvl w:val="9"/>
    </w:pPr>
    <w:rPr>
      <w:rFonts w:ascii="Times New Roman Bold" w:eastAsia="Times New Roman" w:hAnsi="Times New Roman Bold" w:cs="Times New Roman"/>
      <w:b/>
      <w:iCs/>
      <w:color w:val="auto"/>
      <w:sz w:val="28"/>
      <w:szCs w:val="20"/>
      <w:lang w:val="x-none"/>
    </w:rPr>
  </w:style>
  <w:style w:type="paragraph" w:styleId="afffff6">
    <w:name w:val="List Number"/>
    <w:basedOn w:val="ad"/>
    <w:rsid w:val="000930F4"/>
    <w:pPr>
      <w:tabs>
        <w:tab w:val="num" w:pos="360"/>
      </w:tabs>
      <w:spacing w:before="120" w:after="120" w:line="360" w:lineRule="auto"/>
      <w:ind w:left="360" w:hanging="360"/>
      <w:contextualSpacing/>
    </w:pPr>
    <w:rPr>
      <w:rFonts w:ascii="Times New Roman" w:eastAsia="Times New Roman" w:hAnsi="Times New Roman"/>
      <w:sz w:val="24"/>
      <w:szCs w:val="24"/>
      <w:lang w:eastAsia="ru-RU"/>
    </w:rPr>
  </w:style>
  <w:style w:type="character" w:styleId="afffff7">
    <w:name w:val="line number"/>
    <w:rsid w:val="000930F4"/>
    <w:rPr>
      <w:rFonts w:cs="Times New Roman"/>
    </w:rPr>
  </w:style>
  <w:style w:type="character" w:styleId="afffff8">
    <w:name w:val="FollowedHyperlink"/>
    <w:rsid w:val="000930F4"/>
    <w:rPr>
      <w:rFonts w:cs="Times New Roman"/>
      <w:color w:val="800080"/>
      <w:u w:val="single"/>
    </w:rPr>
  </w:style>
  <w:style w:type="paragraph" w:customStyle="1" w:styleId="afffff9">
    <w:name w:val="Обычный с нумерацией"/>
    <w:basedOn w:val="ad"/>
    <w:rsid w:val="000930F4"/>
    <w:pPr>
      <w:tabs>
        <w:tab w:val="num" w:pos="360"/>
      </w:tabs>
      <w:suppressAutoHyphens/>
      <w:spacing w:after="120" w:line="240" w:lineRule="auto"/>
      <w:ind w:left="360" w:hanging="360"/>
      <w:jc w:val="both"/>
    </w:pPr>
    <w:rPr>
      <w:rFonts w:ascii="Times New Roman" w:eastAsia="Times New Roman" w:hAnsi="Times New Roman"/>
      <w:sz w:val="24"/>
      <w:szCs w:val="24"/>
      <w:lang w:eastAsia="ru-RU"/>
    </w:rPr>
  </w:style>
  <w:style w:type="paragraph" w:customStyle="1" w:styleId="Head72">
    <w:name w:val="Head 7.2"/>
    <w:basedOn w:val="ad"/>
    <w:link w:val="Head720"/>
    <w:rsid w:val="000930F4"/>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character" w:customStyle="1" w:styleId="small">
    <w:name w:val="small"/>
    <w:rsid w:val="000930F4"/>
    <w:rPr>
      <w:rFonts w:cs="Times New Roman"/>
    </w:rPr>
  </w:style>
  <w:style w:type="paragraph" w:customStyle="1" w:styleId="afffffa">
    <w:name w:val="Перечисления нум."/>
    <w:basedOn w:val="afc"/>
    <w:rsid w:val="000930F4"/>
    <w:pPr>
      <w:keepNext/>
      <w:tabs>
        <w:tab w:val="num" w:pos="360"/>
      </w:tabs>
      <w:spacing w:before="100" w:after="100" w:line="276" w:lineRule="auto"/>
      <w:ind w:left="360" w:hanging="360"/>
    </w:pPr>
    <w:rPr>
      <w:snapToGrid w:val="0"/>
      <w:color w:val="000000"/>
      <w:kern w:val="28"/>
      <w:sz w:val="20"/>
      <w:szCs w:val="24"/>
      <w:lang w:val="x-none" w:eastAsia="x-none"/>
    </w:rPr>
  </w:style>
  <w:style w:type="paragraph" w:customStyle="1" w:styleId="afffffb">
    <w:name w:val="Список нум."/>
    <w:basedOn w:val="ad"/>
    <w:rsid w:val="000930F4"/>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diagramtxt">
    <w:name w:val="diagram_txt"/>
    <w:basedOn w:val="ad"/>
    <w:rsid w:val="000930F4"/>
    <w:pPr>
      <w:spacing w:after="0" w:line="240" w:lineRule="auto"/>
      <w:jc w:val="center"/>
    </w:pPr>
    <w:rPr>
      <w:rFonts w:ascii="Times New Roman" w:eastAsia="MS Mincho" w:hAnsi="Times New Roman"/>
      <w:szCs w:val="20"/>
      <w:lang w:val="en-US" w:eastAsia="ja-JP"/>
    </w:rPr>
  </w:style>
  <w:style w:type="paragraph" w:customStyle="1" w:styleId="explanatorynotes">
    <w:name w:val="explanatory_notes"/>
    <w:basedOn w:val="ad"/>
    <w:rsid w:val="000930F4"/>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d"/>
    <w:rsid w:val="000930F4"/>
  </w:style>
  <w:style w:type="paragraph" w:customStyle="1" w:styleId="StyleBodyTextJustifiedBefore5ptAfter5pt">
    <w:name w:val="Style Body Text + Justified Before:  5 pt After:  5 pt"/>
    <w:basedOn w:val="afc"/>
    <w:rsid w:val="000930F4"/>
    <w:pPr>
      <w:numPr>
        <w:numId w:val="11"/>
      </w:numPr>
      <w:spacing w:before="100" w:after="100" w:line="276" w:lineRule="auto"/>
    </w:pPr>
    <w:rPr>
      <w:snapToGrid w:val="0"/>
      <w:color w:val="000000"/>
      <w:sz w:val="20"/>
      <w:szCs w:val="24"/>
      <w:lang w:val="x-none" w:eastAsia="x-none"/>
    </w:rPr>
  </w:style>
  <w:style w:type="paragraph" w:customStyle="1" w:styleId="1f8">
    <w:name w:val="Обычный1"/>
    <w:rsid w:val="000930F4"/>
    <w:pPr>
      <w:spacing w:before="100" w:after="100" w:line="240" w:lineRule="auto"/>
    </w:pPr>
    <w:rPr>
      <w:rFonts w:ascii="Times New Roman" w:eastAsia="Times New Roman" w:hAnsi="Times New Roman" w:cs="Times New Roman"/>
      <w:sz w:val="24"/>
      <w:szCs w:val="20"/>
      <w:lang w:eastAsia="ru-RU"/>
    </w:rPr>
  </w:style>
  <w:style w:type="character" w:styleId="HTML">
    <w:name w:val="HTML Sample"/>
    <w:rsid w:val="000930F4"/>
    <w:rPr>
      <w:rFonts w:ascii="Arial Unicode MS" w:hAnsi="Arial Unicode MS" w:cs="Arial Unicode MS"/>
    </w:rPr>
  </w:style>
  <w:style w:type="character" w:customStyle="1" w:styleId="preparersnote">
    <w:name w:val="preparer's note"/>
    <w:rsid w:val="000930F4"/>
    <w:rPr>
      <w:rFonts w:cs="Times New Roman"/>
      <w:b/>
      <w:i/>
      <w:iCs/>
    </w:rPr>
  </w:style>
  <w:style w:type="paragraph" w:customStyle="1" w:styleId="11pt55">
    <w:name w:val="Стиль 11 pt Перед:  5 пт После:  5 пт"/>
    <w:basedOn w:val="ad"/>
    <w:rsid w:val="000930F4"/>
    <w:pPr>
      <w:spacing w:before="100" w:after="100" w:line="240" w:lineRule="auto"/>
      <w:jc w:val="both"/>
    </w:pPr>
    <w:rPr>
      <w:rFonts w:ascii="Times New Roman" w:eastAsia="MS Mincho" w:hAnsi="Times New Roman"/>
      <w:szCs w:val="20"/>
      <w:lang w:eastAsia="ja-JP"/>
    </w:rPr>
  </w:style>
  <w:style w:type="paragraph" w:customStyle="1" w:styleId="11pt550">
    <w:name w:val="Стиль 11 pt по центру Перед:  5 пт После:  5 пт"/>
    <w:basedOn w:val="ad"/>
    <w:rsid w:val="000930F4"/>
    <w:pPr>
      <w:spacing w:before="100" w:after="100" w:line="240" w:lineRule="auto"/>
      <w:jc w:val="center"/>
    </w:pPr>
    <w:rPr>
      <w:rFonts w:ascii="Times New Roman" w:eastAsia="MS Mincho" w:hAnsi="Times New Roman"/>
      <w:szCs w:val="20"/>
      <w:lang w:eastAsia="ja-JP"/>
    </w:rPr>
  </w:style>
  <w:style w:type="paragraph" w:customStyle="1" w:styleId="2-1">
    <w:name w:val="Заголовок 2 - лот 1 Знак Знак"/>
    <w:basedOn w:val="23"/>
    <w:link w:val="2-10"/>
    <w:rsid w:val="000930F4"/>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iCs/>
      <w:snapToGrid w:val="0"/>
      <w:color w:val="auto"/>
      <w:sz w:val="24"/>
      <w:szCs w:val="24"/>
      <w:lang w:val="x-none" w:eastAsia="ru-RU"/>
    </w:rPr>
  </w:style>
  <w:style w:type="character" w:customStyle="1" w:styleId="2-10">
    <w:name w:val="Заголовок 2 - лот 1 Знак Знак Знак"/>
    <w:link w:val="2-1"/>
    <w:locked/>
    <w:rsid w:val="000930F4"/>
    <w:rPr>
      <w:rFonts w:ascii="Times New Roman" w:eastAsia="Times New Roman" w:hAnsi="Times New Roman" w:cs="Times New Roman"/>
      <w:b/>
      <w:bCs/>
      <w:i/>
      <w:iCs/>
      <w:snapToGrid w:val="0"/>
      <w:sz w:val="24"/>
      <w:szCs w:val="24"/>
      <w:lang w:val="x-none" w:eastAsia="ru-RU"/>
    </w:rPr>
  </w:style>
  <w:style w:type="paragraph" w:customStyle="1" w:styleId="a0">
    <w:name w:val="Список марк."/>
    <w:basedOn w:val="ad"/>
    <w:rsid w:val="000930F4"/>
    <w:pPr>
      <w:numPr>
        <w:numId w:val="12"/>
      </w:numPr>
      <w:spacing w:after="0" w:line="288" w:lineRule="auto"/>
      <w:jc w:val="both"/>
    </w:pPr>
    <w:rPr>
      <w:rFonts w:ascii="Times New Roman" w:eastAsia="Times New Roman" w:hAnsi="Times New Roman"/>
      <w:sz w:val="28"/>
      <w:szCs w:val="28"/>
      <w:lang w:eastAsia="ru-RU"/>
    </w:rPr>
  </w:style>
  <w:style w:type="paragraph" w:customStyle="1" w:styleId="1f9">
    <w:name w:val="Стиль1"/>
    <w:basedOn w:val="4"/>
    <w:rsid w:val="000930F4"/>
    <w:pPr>
      <w:tabs>
        <w:tab w:val="left" w:pos="1701"/>
        <w:tab w:val="left" w:pos="1843"/>
      </w:tabs>
      <w:spacing w:before="240" w:after="240" w:line="288" w:lineRule="auto"/>
      <w:jc w:val="both"/>
    </w:pPr>
    <w:rPr>
      <w:rFonts w:ascii="Calibri" w:eastAsia="MS Mincho" w:hAnsi="Calibri"/>
      <w:color w:val="000000"/>
      <w:sz w:val="24"/>
      <w:szCs w:val="26"/>
      <w:lang w:val="x-none" w:eastAsia="ru-RU"/>
    </w:rPr>
  </w:style>
  <w:style w:type="paragraph" w:customStyle="1" w:styleId="2e">
    <w:name w:val="Стиль2"/>
    <w:basedOn w:val="23"/>
    <w:rsid w:val="000930F4"/>
    <w:pPr>
      <w:keepNext w:val="0"/>
      <w:keepLines w:val="0"/>
      <w:tabs>
        <w:tab w:val="left" w:pos="-4253"/>
        <w:tab w:val="left" w:pos="709"/>
        <w:tab w:val="left" w:pos="1418"/>
        <w:tab w:val="left" w:pos="1560"/>
      </w:tabs>
      <w:spacing w:before="360" w:line="360" w:lineRule="auto"/>
      <w:contextualSpacing/>
      <w:jc w:val="both"/>
    </w:pPr>
    <w:rPr>
      <w:rFonts w:ascii="Times New Roman" w:eastAsia="SimSun" w:hAnsi="Times New Roman" w:cs="Times New Roman"/>
      <w:color w:val="auto"/>
      <w:sz w:val="24"/>
      <w:szCs w:val="24"/>
      <w:lang w:val="x-none" w:eastAsia="zh-CN"/>
    </w:rPr>
  </w:style>
  <w:style w:type="paragraph" w:customStyle="1" w:styleId="-10">
    <w:name w:val="Список-1"/>
    <w:rsid w:val="000930F4"/>
    <w:pPr>
      <w:tabs>
        <w:tab w:val="left" w:pos="964"/>
      </w:tabs>
      <w:spacing w:after="0" w:line="288" w:lineRule="auto"/>
      <w:jc w:val="both"/>
    </w:pPr>
    <w:rPr>
      <w:rFonts w:ascii="Times New Roman" w:eastAsia="Times New Roman" w:hAnsi="Times New Roman" w:cs="Times New Roman"/>
      <w:sz w:val="24"/>
      <w:szCs w:val="20"/>
      <w:lang w:eastAsia="ru-RU"/>
    </w:rPr>
  </w:style>
  <w:style w:type="paragraph" w:customStyle="1" w:styleId="afffffc">
    <w:name w:val="Стиль Нумерованный ."/>
    <w:basedOn w:val="ad"/>
    <w:next w:val="ad"/>
    <w:rsid w:val="000930F4"/>
    <w:pPr>
      <w:spacing w:after="120" w:line="288" w:lineRule="auto"/>
      <w:jc w:val="center"/>
    </w:pPr>
    <w:rPr>
      <w:rFonts w:ascii="Times New Roman" w:eastAsia="MS Mincho" w:hAnsi="Times New Roman"/>
      <w:sz w:val="24"/>
      <w:szCs w:val="20"/>
      <w:lang w:eastAsia="ru-RU"/>
    </w:rPr>
  </w:style>
  <w:style w:type="paragraph" w:customStyle="1" w:styleId="afffffd">
    <w:name w:val="Текст таблицы"/>
    <w:basedOn w:val="ad"/>
    <w:rsid w:val="000930F4"/>
    <w:pPr>
      <w:spacing w:after="0"/>
    </w:pPr>
    <w:rPr>
      <w:rFonts w:ascii="Times New Roman" w:eastAsia="Times New Roman" w:hAnsi="Times New Roman"/>
      <w:sz w:val="24"/>
      <w:szCs w:val="24"/>
      <w:lang w:eastAsia="ru-RU"/>
    </w:rPr>
  </w:style>
  <w:style w:type="paragraph" w:customStyle="1" w:styleId="afffffe">
    <w:name w:val="примечание"/>
    <w:rsid w:val="000930F4"/>
    <w:pPr>
      <w:spacing w:after="0" w:line="240" w:lineRule="auto"/>
    </w:pPr>
    <w:rPr>
      <w:rFonts w:ascii="Times New Roman" w:eastAsia="Times New Roman" w:hAnsi="Times New Roman" w:cs="Times New Roman"/>
      <w:szCs w:val="20"/>
      <w:lang w:eastAsia="ru-RU"/>
    </w:rPr>
  </w:style>
  <w:style w:type="character" w:customStyle="1" w:styleId="1fa">
    <w:name w:val="Название объекта1"/>
    <w:rsid w:val="000930F4"/>
    <w:rPr>
      <w:rFonts w:cs="Times New Roman"/>
    </w:rPr>
  </w:style>
  <w:style w:type="paragraph" w:customStyle="1" w:styleId="20">
    <w:name w:val="Стиль Заголовок 2."/>
    <w:basedOn w:val="23"/>
    <w:rsid w:val="000930F4"/>
    <w:pPr>
      <w:keepNext w:val="0"/>
      <w:keepLines w:val="0"/>
      <w:widowControl w:val="0"/>
      <w:numPr>
        <w:numId w:val="14"/>
      </w:numPr>
      <w:tabs>
        <w:tab w:val="left" w:pos="-4253"/>
        <w:tab w:val="left" w:pos="709"/>
        <w:tab w:val="num" w:pos="801"/>
        <w:tab w:val="left" w:pos="1418"/>
        <w:tab w:val="left" w:pos="1560"/>
      </w:tabs>
      <w:overflowPunct w:val="0"/>
      <w:autoSpaceDE w:val="0"/>
      <w:autoSpaceDN w:val="0"/>
      <w:adjustRightInd w:val="0"/>
      <w:spacing w:before="360" w:line="360" w:lineRule="auto"/>
      <w:contextualSpacing/>
      <w:jc w:val="both"/>
      <w:textAlignment w:val="baseline"/>
    </w:pPr>
    <w:rPr>
      <w:rFonts w:ascii="Times New Roman" w:eastAsia="Times New Roman" w:hAnsi="Times New Roman" w:cs="Times New Roman"/>
      <w:b/>
      <w:iCs/>
      <w:color w:val="auto"/>
      <w:szCs w:val="20"/>
      <w:lang w:val="x-none" w:eastAsia="ru-RU"/>
    </w:rPr>
  </w:style>
  <w:style w:type="paragraph" w:customStyle="1" w:styleId="-11">
    <w:name w:val="Список-1 Знак"/>
    <w:rsid w:val="000930F4"/>
    <w:pPr>
      <w:tabs>
        <w:tab w:val="left" w:pos="964"/>
        <w:tab w:val="num" w:pos="1260"/>
      </w:tabs>
      <w:spacing w:after="0" w:line="288" w:lineRule="auto"/>
      <w:ind w:left="1260" w:hanging="360"/>
      <w:jc w:val="both"/>
    </w:pPr>
    <w:rPr>
      <w:rFonts w:ascii="Times New Roman" w:eastAsia="Times New Roman" w:hAnsi="Times New Roman" w:cs="Times New Roman"/>
      <w:sz w:val="24"/>
      <w:szCs w:val="20"/>
      <w:lang w:eastAsia="ru-RU"/>
    </w:rPr>
  </w:style>
  <w:style w:type="paragraph" w:customStyle="1" w:styleId="39">
    <w:name w:val="Стиль Стиль Заголовок 3"/>
    <w:aliases w:val=". + курсив"/>
    <w:next w:val="ad"/>
    <w:rsid w:val="000930F4"/>
    <w:pPr>
      <w:tabs>
        <w:tab w:val="num" w:pos="2160"/>
      </w:tabs>
      <w:spacing w:after="0" w:line="240" w:lineRule="auto"/>
      <w:ind w:left="2160" w:hanging="360"/>
    </w:pPr>
    <w:rPr>
      <w:rFonts w:ascii="Times New Roman" w:eastAsia="Times New Roman" w:hAnsi="Times New Roman" w:cs="Arial"/>
      <w:b/>
      <w:bCs/>
      <w:i/>
      <w:iCs/>
      <w:sz w:val="24"/>
      <w:szCs w:val="20"/>
      <w:lang w:eastAsia="zh-CN"/>
    </w:rPr>
  </w:style>
  <w:style w:type="paragraph" w:customStyle="1" w:styleId="211">
    <w:name w:val="Заголовок 2.1"/>
    <w:basedOn w:val="23"/>
    <w:rsid w:val="000930F4"/>
    <w:pPr>
      <w:keepNext w:val="0"/>
      <w:keepLines w:val="0"/>
      <w:tabs>
        <w:tab w:val="left" w:pos="-4253"/>
        <w:tab w:val="left" w:pos="709"/>
        <w:tab w:val="left" w:pos="1418"/>
        <w:tab w:val="left" w:pos="1560"/>
        <w:tab w:val="num" w:pos="1980"/>
      </w:tabs>
      <w:spacing w:after="360" w:line="360" w:lineRule="auto"/>
      <w:ind w:left="1904" w:hanging="284"/>
      <w:contextualSpacing/>
      <w:jc w:val="both"/>
    </w:pPr>
    <w:rPr>
      <w:rFonts w:ascii="Times New Roman" w:eastAsia="SimSun" w:hAnsi="Times New Roman" w:cs="Times New Roman"/>
      <w:bCs/>
      <w:color w:val="000000"/>
      <w:sz w:val="24"/>
      <w:szCs w:val="20"/>
      <w:lang w:val="x-none" w:eastAsia="zh-CN"/>
    </w:rPr>
  </w:style>
  <w:style w:type="paragraph" w:customStyle="1" w:styleId="2f">
    <w:name w:val="Стиль Стиль Заголовок 2"/>
    <w:basedOn w:val="2f0"/>
    <w:rsid w:val="000930F4"/>
    <w:pPr>
      <w:tabs>
        <w:tab w:val="clear" w:pos="360"/>
        <w:tab w:val="clear" w:pos="1276"/>
        <w:tab w:val="num" w:pos="1260"/>
      </w:tabs>
      <w:ind w:left="1260" w:hanging="360"/>
    </w:pPr>
    <w:rPr>
      <w:bCs w:val="0"/>
      <w:szCs w:val="24"/>
    </w:rPr>
  </w:style>
  <w:style w:type="paragraph" w:customStyle="1" w:styleId="2f0">
    <w:name w:val="Стиль Заголовок 2"/>
    <w:basedOn w:val="13"/>
    <w:next w:val="afc"/>
    <w:rsid w:val="000930F4"/>
    <w:pPr>
      <w:keepNext w:val="0"/>
      <w:keepLines w:val="0"/>
      <w:tabs>
        <w:tab w:val="num" w:pos="360"/>
        <w:tab w:val="left" w:pos="1134"/>
        <w:tab w:val="left" w:pos="1276"/>
      </w:tabs>
      <w:spacing w:before="0" w:after="400"/>
      <w:ind w:firstLine="720"/>
      <w:jc w:val="center"/>
    </w:pPr>
    <w:rPr>
      <w:rFonts w:eastAsia="MS Mincho" w:cs="Times New Roman"/>
      <w:iCs/>
      <w:color w:val="auto"/>
      <w:szCs w:val="20"/>
      <w:lang w:val="x-none"/>
    </w:rPr>
  </w:style>
  <w:style w:type="paragraph" w:customStyle="1" w:styleId="43">
    <w:name w:val="Стиль4"/>
    <w:basedOn w:val="23"/>
    <w:rsid w:val="000930F4"/>
    <w:pPr>
      <w:keepNext w:val="0"/>
      <w:keepLines w:val="0"/>
      <w:tabs>
        <w:tab w:val="left" w:pos="-4253"/>
        <w:tab w:val="left" w:pos="709"/>
        <w:tab w:val="left" w:pos="1418"/>
        <w:tab w:val="left" w:pos="1560"/>
        <w:tab w:val="num" w:pos="1980"/>
      </w:tabs>
      <w:spacing w:before="360" w:line="360" w:lineRule="auto"/>
      <w:ind w:left="1904" w:hanging="284"/>
      <w:contextualSpacing/>
      <w:jc w:val="both"/>
    </w:pPr>
    <w:rPr>
      <w:rFonts w:ascii="Times New Roman" w:eastAsia="Times New Roman" w:hAnsi="Times New Roman" w:cs="Times New Roman"/>
      <w:b/>
      <w:iCs/>
      <w:color w:val="auto"/>
      <w:lang w:val="x-none" w:eastAsia="ru-RU"/>
    </w:rPr>
  </w:style>
  <w:style w:type="paragraph" w:customStyle="1" w:styleId="Figure">
    <w:name w:val="Figure"/>
    <w:rsid w:val="000930F4"/>
    <w:pPr>
      <w:keepNext/>
      <w:spacing w:after="120" w:line="240" w:lineRule="auto"/>
      <w:jc w:val="center"/>
    </w:pPr>
    <w:rPr>
      <w:rFonts w:ascii="Times New Roman" w:eastAsia="Times New Roman" w:hAnsi="Times New Roman" w:cs="Times New Roman"/>
      <w:noProof/>
      <w:szCs w:val="20"/>
      <w:lang w:val="en-US" w:eastAsia="ru-RU"/>
    </w:rPr>
  </w:style>
  <w:style w:type="paragraph" w:customStyle="1" w:styleId="affffff">
    <w:name w:val="Типовой"/>
    <w:basedOn w:val="ad"/>
    <w:rsid w:val="000930F4"/>
    <w:pPr>
      <w:spacing w:before="120" w:after="0" w:line="240" w:lineRule="auto"/>
      <w:ind w:firstLine="454"/>
    </w:pPr>
    <w:rPr>
      <w:rFonts w:ascii="Times New Roman" w:eastAsia="MS Mincho" w:hAnsi="Times New Roman"/>
      <w:sz w:val="24"/>
      <w:szCs w:val="24"/>
      <w:lang w:eastAsia="ru-RU"/>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0930F4"/>
    <w:rPr>
      <w:rFonts w:cs="Times New Roman"/>
      <w:bCs/>
      <w:iCs/>
      <w:snapToGrid w:val="0"/>
      <w:sz w:val="28"/>
      <w:lang w:val="en-US" w:eastAsia="en-US" w:bidi="ar-SA"/>
    </w:rPr>
  </w:style>
  <w:style w:type="table" w:styleId="54">
    <w:name w:val="Table Grid 5"/>
    <w:basedOn w:val="af"/>
    <w:rsid w:val="000930F4"/>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0930F4"/>
  </w:style>
  <w:style w:type="character" w:customStyle="1" w:styleId="WW8Num1z1">
    <w:name w:val="WW8Num1z1"/>
    <w:rsid w:val="000930F4"/>
    <w:rPr>
      <w:rFonts w:ascii="Times New Roman" w:hAnsi="Times New Roman"/>
    </w:rPr>
  </w:style>
  <w:style w:type="character" w:customStyle="1" w:styleId="WW-DefaultParagraphFont">
    <w:name w:val="WW-Default Paragraph Font"/>
    <w:rsid w:val="000930F4"/>
  </w:style>
  <w:style w:type="paragraph" w:customStyle="1" w:styleId="Caption1">
    <w:name w:val="Caption1"/>
    <w:basedOn w:val="ad"/>
    <w:rsid w:val="000930F4"/>
    <w:pPr>
      <w:widowControl w:val="0"/>
      <w:suppressLineNumbers/>
      <w:suppressAutoHyphens/>
      <w:spacing w:before="120" w:after="120" w:line="240" w:lineRule="auto"/>
    </w:pPr>
    <w:rPr>
      <w:rFonts w:ascii="Nimbus Roman No9 L" w:eastAsia="Times New Roman" w:hAnsi="Nimbus Roman No9 L" w:cs="Courier New"/>
      <w:i/>
      <w:iCs/>
      <w:sz w:val="20"/>
      <w:szCs w:val="20"/>
      <w:lang w:eastAsia="ja-JP"/>
    </w:rPr>
  </w:style>
  <w:style w:type="paragraph" w:customStyle="1" w:styleId="Index">
    <w:name w:val="Index"/>
    <w:basedOn w:val="ad"/>
    <w:rsid w:val="000930F4"/>
    <w:pPr>
      <w:widowControl w:val="0"/>
      <w:suppressLineNumbers/>
      <w:suppressAutoHyphens/>
      <w:spacing w:after="0" w:line="240" w:lineRule="auto"/>
    </w:pPr>
    <w:rPr>
      <w:rFonts w:ascii="Nimbus Roman No9 L" w:eastAsia="Times New Roman" w:hAnsi="Nimbus Roman No9 L" w:cs="Courier New"/>
      <w:sz w:val="24"/>
      <w:szCs w:val="24"/>
      <w:lang w:eastAsia="ja-JP"/>
    </w:rPr>
  </w:style>
  <w:style w:type="character" w:customStyle="1" w:styleId="head1">
    <w:name w:val="head1"/>
    <w:rsid w:val="000930F4"/>
    <w:rPr>
      <w:rFonts w:ascii="Verdana" w:hAnsi="Verdana" w:cs="Times New Roman"/>
      <w:b/>
      <w:bCs/>
      <w:color w:val="000000"/>
      <w:sz w:val="17"/>
      <w:szCs w:val="17"/>
    </w:rPr>
  </w:style>
  <w:style w:type="character" w:customStyle="1" w:styleId="nav1">
    <w:name w:val="nav1"/>
    <w:rsid w:val="000930F4"/>
    <w:rPr>
      <w:rFonts w:ascii="Verdana" w:hAnsi="Verdana" w:cs="Times New Roman"/>
      <w:color w:val="000000"/>
      <w:sz w:val="11"/>
      <w:szCs w:val="11"/>
    </w:rPr>
  </w:style>
  <w:style w:type="paragraph" w:styleId="HTML0">
    <w:name w:val="HTML Preformatted"/>
    <w:basedOn w:val="ad"/>
    <w:link w:val="HTML1"/>
    <w:rsid w:val="00093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1">
    <w:name w:val="Стандартный HTML Знак"/>
    <w:basedOn w:val="ae"/>
    <w:link w:val="HTML0"/>
    <w:rsid w:val="000930F4"/>
    <w:rPr>
      <w:rFonts w:ascii="Courier New" w:eastAsia="Times New Roman" w:hAnsi="Courier New" w:cs="Times New Roman"/>
      <w:sz w:val="20"/>
      <w:szCs w:val="20"/>
      <w:lang w:val="x-none" w:eastAsia="ru-RU"/>
    </w:rPr>
  </w:style>
  <w:style w:type="paragraph" w:customStyle="1" w:styleId="xl22">
    <w:name w:val="xl22"/>
    <w:basedOn w:val="ad"/>
    <w:rsid w:val="000930F4"/>
    <w:pP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3">
    <w:name w:val="xl23"/>
    <w:basedOn w:val="ad"/>
    <w:rsid w:val="000930F4"/>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4">
    <w:name w:val="xl24"/>
    <w:basedOn w:val="ad"/>
    <w:rsid w:val="000930F4"/>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5">
    <w:name w:val="xl25"/>
    <w:basedOn w:val="ad"/>
    <w:rsid w:val="000930F4"/>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6">
    <w:name w:val="xl26"/>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7">
    <w:name w:val="xl27"/>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8">
    <w:name w:val="xl28"/>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9">
    <w:name w:val="xl29"/>
    <w:basedOn w:val="ad"/>
    <w:rsid w:val="000930F4"/>
    <w:pPr>
      <w:pBdr>
        <w:top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0">
    <w:name w:val="xl30"/>
    <w:basedOn w:val="ad"/>
    <w:rsid w:val="000930F4"/>
    <w:pPr>
      <w:pBdr>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1">
    <w:name w:val="xl31"/>
    <w:basedOn w:val="ad"/>
    <w:rsid w:val="000930F4"/>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2">
    <w:name w:val="xl32"/>
    <w:basedOn w:val="ad"/>
    <w:rsid w:val="000930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3">
    <w:name w:val="xl33"/>
    <w:basedOn w:val="ad"/>
    <w:rsid w:val="000930F4"/>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4">
    <w:name w:val="xl34"/>
    <w:basedOn w:val="ad"/>
    <w:rsid w:val="000930F4"/>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5">
    <w:name w:val="xl35"/>
    <w:basedOn w:val="ad"/>
    <w:rsid w:val="000930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6">
    <w:name w:val="xl36"/>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7">
    <w:name w:val="xl37"/>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8">
    <w:name w:val="xl38"/>
    <w:basedOn w:val="ad"/>
    <w:rsid w:val="000930F4"/>
    <w:pPr>
      <w:pBdr>
        <w:top w:val="single" w:sz="8" w:space="0" w:color="auto"/>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9">
    <w:name w:val="xl39"/>
    <w:basedOn w:val="ad"/>
    <w:rsid w:val="000930F4"/>
    <w:pPr>
      <w:pBdr>
        <w:left w:val="single" w:sz="4" w:space="0" w:color="auto"/>
      </w:pBdr>
      <w:spacing w:before="100" w:beforeAutospacing="1" w:after="100" w:afterAutospacing="1" w:line="240" w:lineRule="auto"/>
      <w:jc w:val="center"/>
      <w:textAlignment w:val="top"/>
    </w:pPr>
    <w:rPr>
      <w:rFonts w:ascii="Arial" w:eastAsia="MS Mincho" w:hAnsi="Arial" w:cs="Arial"/>
      <w:b/>
      <w:bCs/>
      <w:sz w:val="24"/>
      <w:szCs w:val="24"/>
      <w:lang w:val="en-US" w:eastAsia="ja-JP"/>
    </w:rPr>
  </w:style>
  <w:style w:type="paragraph" w:customStyle="1" w:styleId="xl40">
    <w:name w:val="xl40"/>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1">
    <w:name w:val="xl41"/>
    <w:basedOn w:val="ad"/>
    <w:rsid w:val="000930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2">
    <w:name w:val="xl42"/>
    <w:basedOn w:val="ad"/>
    <w:rsid w:val="000930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3">
    <w:name w:val="xl43"/>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4">
    <w:name w:val="xl44"/>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5">
    <w:name w:val="xl45"/>
    <w:basedOn w:val="ad"/>
    <w:rsid w:val="000930F4"/>
    <w:pPr>
      <w:pBdr>
        <w:top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6">
    <w:name w:val="xl46"/>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7">
    <w:name w:val="xl47"/>
    <w:basedOn w:val="ad"/>
    <w:rsid w:val="000930F4"/>
    <w:pPr>
      <w:pBdr>
        <w:bottom w:val="single" w:sz="4" w:space="0" w:color="auto"/>
        <w:right w:val="single" w:sz="4" w:space="0" w:color="auto"/>
      </w:pBdr>
      <w:spacing w:before="100" w:beforeAutospacing="1" w:after="100" w:afterAutospacing="1" w:line="240" w:lineRule="auto"/>
      <w:textAlignment w:val="top"/>
    </w:pPr>
    <w:rPr>
      <w:rFonts w:ascii="Arial" w:eastAsia="MS Mincho" w:hAnsi="Arial" w:cs="Arial"/>
      <w:color w:val="000000"/>
      <w:sz w:val="24"/>
      <w:szCs w:val="24"/>
      <w:lang w:val="en-US" w:eastAsia="ja-JP"/>
    </w:rPr>
  </w:style>
  <w:style w:type="paragraph" w:customStyle="1" w:styleId="3a">
    <w:name w:val="Стиль3"/>
    <w:basedOn w:val="afc"/>
    <w:rsid w:val="000930F4"/>
    <w:pPr>
      <w:spacing w:line="288" w:lineRule="auto"/>
      <w:ind w:firstLine="720"/>
    </w:pPr>
    <w:rPr>
      <w:snapToGrid w:val="0"/>
      <w:color w:val="000000"/>
      <w:sz w:val="20"/>
      <w:lang w:val="x-none" w:eastAsia="x-none"/>
    </w:rPr>
  </w:style>
  <w:style w:type="paragraph" w:customStyle="1" w:styleId="73">
    <w:name w:val="Стиль7"/>
    <w:basedOn w:val="-10"/>
    <w:rsid w:val="000930F4"/>
    <w:pPr>
      <w:tabs>
        <w:tab w:val="num" w:pos="1080"/>
      </w:tabs>
      <w:ind w:firstLine="720"/>
    </w:pPr>
    <w:rPr>
      <w:szCs w:val="28"/>
    </w:rPr>
  </w:style>
  <w:style w:type="paragraph" w:customStyle="1" w:styleId="affffff0">
    <w:name w:val="Название объекта рис"/>
    <w:basedOn w:val="afff4"/>
    <w:rsid w:val="000930F4"/>
    <w:pPr>
      <w:spacing w:line="288" w:lineRule="auto"/>
      <w:ind w:firstLine="720"/>
    </w:pPr>
    <w:rPr>
      <w:b w:val="0"/>
      <w:sz w:val="28"/>
      <w:lang w:eastAsia="ru-RU"/>
    </w:rPr>
  </w:style>
  <w:style w:type="paragraph" w:customStyle="1" w:styleId="affffff1">
    <w:name w:val="Стиль приложение"/>
    <w:basedOn w:val="ad"/>
    <w:rsid w:val="000930F4"/>
    <w:pPr>
      <w:keepNext/>
      <w:spacing w:after="400" w:line="288" w:lineRule="auto"/>
      <w:ind w:firstLine="720"/>
      <w:jc w:val="both"/>
    </w:pPr>
    <w:rPr>
      <w:rFonts w:ascii="Times New Roman" w:eastAsia="MS Mincho" w:hAnsi="Times New Roman"/>
      <w:bCs/>
      <w:sz w:val="28"/>
      <w:szCs w:val="20"/>
      <w:lang w:eastAsia="ru-RU"/>
    </w:rPr>
  </w:style>
  <w:style w:type="paragraph" w:customStyle="1" w:styleId="1fb">
    <w:name w:val="Стиль Заголовок 1"/>
    <w:basedOn w:val="13"/>
    <w:rsid w:val="000930F4"/>
    <w:pPr>
      <w:keepNext w:val="0"/>
      <w:keepLines w:val="0"/>
      <w:tabs>
        <w:tab w:val="num" w:pos="360"/>
        <w:tab w:val="left" w:pos="1134"/>
        <w:tab w:val="left" w:pos="1276"/>
      </w:tabs>
      <w:spacing w:before="0"/>
      <w:jc w:val="center"/>
    </w:pPr>
    <w:rPr>
      <w:rFonts w:eastAsia="Times New Roman" w:cs="Times New Roman"/>
      <w:b w:val="0"/>
      <w:bCs w:val="0"/>
      <w:color w:val="auto"/>
      <w:lang w:val="x-none"/>
    </w:rPr>
  </w:style>
  <w:style w:type="paragraph" w:customStyle="1" w:styleId="3b">
    <w:name w:val="Стиль Заголовок 3."/>
    <w:basedOn w:val="23"/>
    <w:rsid w:val="000930F4"/>
    <w:pPr>
      <w:keepNext w:val="0"/>
      <w:keepLines w:val="0"/>
      <w:tabs>
        <w:tab w:val="left" w:pos="-4253"/>
        <w:tab w:val="left" w:pos="709"/>
        <w:tab w:val="left" w:pos="1418"/>
        <w:tab w:val="left" w:pos="1560"/>
      </w:tabs>
      <w:spacing w:line="360" w:lineRule="auto"/>
      <w:contextualSpacing/>
      <w:jc w:val="both"/>
    </w:pPr>
    <w:rPr>
      <w:rFonts w:ascii="Times New Roman" w:eastAsia="SimSun" w:hAnsi="Times New Roman" w:cs="Times New Roman"/>
      <w:b/>
      <w:bCs/>
      <w:i/>
      <w:iCs/>
      <w:color w:val="000000"/>
      <w:sz w:val="24"/>
      <w:szCs w:val="20"/>
      <w:lang w:val="x-none" w:eastAsia="ru-RU"/>
    </w:rPr>
  </w:style>
  <w:style w:type="paragraph" w:customStyle="1" w:styleId="affffff2">
    <w:name w:val="Стильтабл"/>
    <w:basedOn w:val="ad"/>
    <w:rsid w:val="000930F4"/>
    <w:pPr>
      <w:spacing w:after="0" w:line="288" w:lineRule="auto"/>
      <w:ind w:firstLine="720"/>
      <w:jc w:val="both"/>
    </w:pPr>
    <w:rPr>
      <w:rFonts w:ascii="Times New Roman" w:eastAsia="MS Mincho" w:hAnsi="Times New Roman"/>
      <w:color w:val="000000"/>
      <w:sz w:val="24"/>
      <w:szCs w:val="20"/>
      <w:lang w:eastAsia="ru-RU"/>
    </w:rPr>
  </w:style>
  <w:style w:type="paragraph" w:customStyle="1" w:styleId="affffff3">
    <w:name w:val="Стиль Основной текст"/>
    <w:basedOn w:val="afc"/>
    <w:rsid w:val="000930F4"/>
    <w:pPr>
      <w:spacing w:line="288" w:lineRule="auto"/>
      <w:ind w:firstLine="709"/>
    </w:pPr>
    <w:rPr>
      <w:snapToGrid w:val="0"/>
      <w:color w:val="000000"/>
      <w:sz w:val="20"/>
      <w:szCs w:val="24"/>
      <w:lang w:val="x-none" w:eastAsia="x-none"/>
    </w:rPr>
  </w:style>
  <w:style w:type="paragraph" w:customStyle="1" w:styleId="14pt127">
    <w:name w:val="Стиль 14 pt не полужирный по ширине Первая строка:  127 см Меж..."/>
    <w:basedOn w:val="ad"/>
    <w:rsid w:val="000930F4"/>
    <w:pPr>
      <w:spacing w:after="0" w:line="288" w:lineRule="auto"/>
      <w:ind w:firstLine="720"/>
      <w:jc w:val="both"/>
    </w:pPr>
    <w:rPr>
      <w:rFonts w:ascii="Times New Roman" w:eastAsia="MS Mincho" w:hAnsi="Times New Roman"/>
      <w:sz w:val="24"/>
      <w:szCs w:val="20"/>
      <w:lang w:eastAsia="ru-RU"/>
    </w:rPr>
  </w:style>
  <w:style w:type="paragraph" w:customStyle="1" w:styleId="214pt">
    <w:name w:val="Стиль Основной текст с отступом 2 + 14 pt не полужирный Черный"/>
    <w:basedOn w:val="25"/>
    <w:rsid w:val="000930F4"/>
    <w:pPr>
      <w:ind w:firstLine="720"/>
      <w:jc w:val="both"/>
    </w:pPr>
    <w:rPr>
      <w:rFonts w:ascii="Times New Roman" w:eastAsia="Times New Roman" w:hAnsi="Times New Roman" w:cs="Times New Roman"/>
      <w:color w:val="000000"/>
      <w:sz w:val="24"/>
      <w:szCs w:val="20"/>
      <w:lang w:val="x-none" w:eastAsia="ru-RU"/>
    </w:rPr>
  </w:style>
  <w:style w:type="character" w:customStyle="1" w:styleId="14pt">
    <w:name w:val="Стиль 14 pt не полужирный"/>
    <w:rsid w:val="000930F4"/>
    <w:rPr>
      <w:rFonts w:ascii="Times New Roman" w:hAnsi="Times New Roman" w:cs="Times New Roman"/>
      <w:sz w:val="24"/>
    </w:rPr>
  </w:style>
  <w:style w:type="paragraph" w:customStyle="1" w:styleId="-12">
    <w:name w:val="Стиль Список-1 Знак + полужирный"/>
    <w:basedOn w:val="ad"/>
    <w:rsid w:val="000930F4"/>
    <w:pPr>
      <w:keepNext/>
      <w:spacing w:after="0" w:line="288" w:lineRule="auto"/>
      <w:jc w:val="both"/>
    </w:pPr>
    <w:rPr>
      <w:rFonts w:ascii="Times New Roman" w:eastAsia="MS Mincho" w:hAnsi="Times New Roman"/>
      <w:bCs/>
      <w:sz w:val="24"/>
      <w:szCs w:val="20"/>
      <w:lang w:eastAsia="ru-RU"/>
    </w:rPr>
  </w:style>
  <w:style w:type="paragraph" w:customStyle="1" w:styleId="-112pt">
    <w:name w:val="Стиль Список-1 + 12 pt"/>
    <w:basedOn w:val="-10"/>
    <w:rsid w:val="000930F4"/>
    <w:pPr>
      <w:tabs>
        <w:tab w:val="num" w:pos="360"/>
      </w:tabs>
      <w:ind w:firstLine="720"/>
    </w:pPr>
    <w:rPr>
      <w:szCs w:val="24"/>
    </w:rPr>
  </w:style>
  <w:style w:type="paragraph" w:customStyle="1" w:styleId="-100">
    <w:name w:val="Стиль Список-1 Знак + Первая строка:  0 см"/>
    <w:basedOn w:val="ad"/>
    <w:rsid w:val="000930F4"/>
    <w:pPr>
      <w:tabs>
        <w:tab w:val="left" w:pos="964"/>
      </w:tabs>
      <w:spacing w:after="0" w:line="288" w:lineRule="auto"/>
      <w:ind w:firstLine="720"/>
      <w:jc w:val="both"/>
    </w:pPr>
    <w:rPr>
      <w:rFonts w:ascii="Times New Roman" w:eastAsia="MS Mincho" w:hAnsi="Times New Roman"/>
      <w:sz w:val="24"/>
      <w:szCs w:val="20"/>
      <w:lang w:eastAsia="ru-RU"/>
    </w:rPr>
  </w:style>
  <w:style w:type="paragraph" w:customStyle="1" w:styleId="affffff4">
    <w:name w:val="Стиль по ширине"/>
    <w:basedOn w:val="ad"/>
    <w:rsid w:val="000930F4"/>
    <w:pPr>
      <w:spacing w:after="60" w:line="240" w:lineRule="auto"/>
      <w:jc w:val="both"/>
    </w:pPr>
    <w:rPr>
      <w:rFonts w:ascii="Times New Roman" w:eastAsia="MS Mincho" w:hAnsi="Times New Roman"/>
      <w:sz w:val="24"/>
      <w:szCs w:val="20"/>
      <w:lang w:eastAsia="ru-RU"/>
    </w:rPr>
  </w:style>
  <w:style w:type="paragraph" w:customStyle="1" w:styleId="111">
    <w:name w:val="1.1.1 Основной стиль"/>
    <w:basedOn w:val="af1"/>
    <w:next w:val="ad"/>
    <w:rsid w:val="000930F4"/>
    <w:pPr>
      <w:keepNext/>
      <w:numPr>
        <w:numId w:val="13"/>
      </w:numPr>
      <w:jc w:val="left"/>
    </w:pPr>
    <w:rPr>
      <w:color w:val="FF0000"/>
      <w:sz w:val="24"/>
      <w:szCs w:val="24"/>
      <w:lang w:val="x-none"/>
    </w:rPr>
  </w:style>
  <w:style w:type="paragraph" w:customStyle="1" w:styleId="2f1">
    <w:name w:val="Стиль Заголовок 2 + по ширине"/>
    <w:basedOn w:val="23"/>
    <w:rsid w:val="000930F4"/>
    <w:pPr>
      <w:keepNext w:val="0"/>
      <w:keepLines w:val="0"/>
      <w:tabs>
        <w:tab w:val="left" w:pos="-4253"/>
        <w:tab w:val="left" w:pos="709"/>
        <w:tab w:val="left" w:pos="1418"/>
        <w:tab w:val="left" w:pos="1560"/>
      </w:tabs>
      <w:spacing w:before="360" w:line="288" w:lineRule="auto"/>
      <w:contextualSpacing/>
      <w:jc w:val="both"/>
    </w:pPr>
    <w:rPr>
      <w:rFonts w:ascii="Times New Roman" w:eastAsia="SimSun" w:hAnsi="Times New Roman" w:cs="Times New Roman"/>
      <w:b/>
      <w:i/>
      <w:color w:val="auto"/>
      <w:sz w:val="24"/>
      <w:szCs w:val="20"/>
      <w:lang w:val="x-none" w:eastAsia="zh-CN"/>
    </w:rPr>
  </w:style>
  <w:style w:type="paragraph" w:customStyle="1" w:styleId="affffff5">
    <w:name w:val="Стиль Основной текст с отступом + Красный"/>
    <w:basedOn w:val="af1"/>
    <w:rsid w:val="000930F4"/>
    <w:pPr>
      <w:keepNext/>
      <w:ind w:left="0"/>
      <w:jc w:val="both"/>
    </w:pPr>
    <w:rPr>
      <w:color w:val="000000"/>
      <w:sz w:val="24"/>
      <w:szCs w:val="24"/>
      <w:lang w:val="x-none"/>
    </w:rPr>
  </w:style>
  <w:style w:type="paragraph" w:customStyle="1" w:styleId="affffff6">
    <w:name w:val="Стиль Строгий"/>
    <w:basedOn w:val="ad"/>
    <w:rsid w:val="000930F4"/>
    <w:pPr>
      <w:spacing w:after="0" w:line="240" w:lineRule="auto"/>
    </w:pPr>
    <w:rPr>
      <w:rFonts w:ascii="Times New Roman" w:eastAsia="SimSun" w:hAnsi="Times New Roman"/>
      <w:b/>
      <w:bCs/>
      <w:sz w:val="24"/>
      <w:szCs w:val="24"/>
      <w:lang w:eastAsia="zh-CN"/>
    </w:rPr>
  </w:style>
  <w:style w:type="paragraph" w:customStyle="1" w:styleId="120">
    <w:name w:val="Стиль по ширине Междустр.интервал:  множитель 12 ин"/>
    <w:basedOn w:val="ad"/>
    <w:rsid w:val="000930F4"/>
    <w:pPr>
      <w:spacing w:after="0" w:line="288" w:lineRule="auto"/>
      <w:jc w:val="both"/>
    </w:pPr>
    <w:rPr>
      <w:rFonts w:ascii="Times New Roman" w:eastAsia="MS Mincho" w:hAnsi="Times New Roman"/>
      <w:sz w:val="24"/>
      <w:szCs w:val="20"/>
      <w:lang w:eastAsia="zh-CN"/>
    </w:rPr>
  </w:style>
  <w:style w:type="paragraph" w:customStyle="1" w:styleId="121">
    <w:name w:val="Стиль по ширине Междустр.интервал:  множитель 12 ин1"/>
    <w:basedOn w:val="ad"/>
    <w:rsid w:val="000930F4"/>
    <w:pPr>
      <w:keepNext/>
      <w:spacing w:after="0" w:line="288" w:lineRule="auto"/>
      <w:jc w:val="both"/>
    </w:pPr>
    <w:rPr>
      <w:rFonts w:ascii="Times New Roman" w:eastAsia="MS Mincho" w:hAnsi="Times New Roman"/>
      <w:sz w:val="24"/>
      <w:szCs w:val="24"/>
      <w:lang w:eastAsia="zh-CN"/>
    </w:rPr>
  </w:style>
  <w:style w:type="paragraph" w:customStyle="1" w:styleId="2f2">
    <w:name w:val="Стиль Заголовок 2 + Черный"/>
    <w:basedOn w:val="23"/>
    <w:rsid w:val="000930F4"/>
    <w:pPr>
      <w:keepNext w:val="0"/>
      <w:keepLines w:val="0"/>
      <w:tabs>
        <w:tab w:val="left" w:pos="-4253"/>
        <w:tab w:val="left" w:pos="709"/>
        <w:tab w:val="left" w:pos="1418"/>
        <w:tab w:val="left" w:pos="1560"/>
      </w:tabs>
      <w:spacing w:after="120" w:line="360" w:lineRule="auto"/>
      <w:contextualSpacing/>
      <w:jc w:val="both"/>
    </w:pPr>
    <w:rPr>
      <w:rFonts w:ascii="Times New Roman" w:eastAsia="Times New Roman" w:hAnsi="Times New Roman" w:cs="Times New Roman"/>
      <w:bCs/>
      <w:iCs/>
      <w:color w:val="000000"/>
      <w:szCs w:val="20"/>
      <w:lang w:val="x-none" w:eastAsia="ru-RU"/>
    </w:rPr>
  </w:style>
  <w:style w:type="paragraph" w:customStyle="1" w:styleId="212pt">
    <w:name w:val="Стиль Заголовок 2 + 12 pt Черный"/>
    <w:basedOn w:val="23"/>
    <w:rsid w:val="000930F4"/>
    <w:pPr>
      <w:keepNext w:val="0"/>
      <w:keepLines w:val="0"/>
      <w:tabs>
        <w:tab w:val="left" w:pos="-4253"/>
        <w:tab w:val="left" w:pos="709"/>
        <w:tab w:val="left" w:pos="1418"/>
        <w:tab w:val="left" w:pos="1560"/>
      </w:tabs>
      <w:spacing w:after="120" w:line="360" w:lineRule="auto"/>
      <w:contextualSpacing/>
      <w:jc w:val="both"/>
    </w:pPr>
    <w:rPr>
      <w:rFonts w:ascii="Times New Roman" w:eastAsia="Times New Roman" w:hAnsi="Times New Roman" w:cs="Times New Roman"/>
      <w:bCs/>
      <w:iCs/>
      <w:color w:val="000000"/>
      <w:sz w:val="24"/>
      <w:szCs w:val="20"/>
      <w:lang w:val="x-none" w:eastAsia="ru-RU"/>
    </w:rPr>
  </w:style>
  <w:style w:type="paragraph" w:customStyle="1" w:styleId="212pt0">
    <w:name w:val="Стиль Заголовок 2 + 12 pt"/>
    <w:basedOn w:val="23"/>
    <w:rsid w:val="000930F4"/>
    <w:pPr>
      <w:keepNext w:val="0"/>
      <w:keepLines w:val="0"/>
      <w:tabs>
        <w:tab w:val="left" w:pos="-4253"/>
        <w:tab w:val="left" w:pos="709"/>
        <w:tab w:val="left" w:pos="1418"/>
        <w:tab w:val="left" w:pos="1560"/>
      </w:tabs>
      <w:spacing w:after="120" w:line="360" w:lineRule="auto"/>
      <w:contextualSpacing/>
      <w:jc w:val="both"/>
    </w:pPr>
    <w:rPr>
      <w:rFonts w:ascii="Times New Roman" w:eastAsia="Times New Roman" w:hAnsi="Times New Roman" w:cs="Times New Roman"/>
      <w:bCs/>
      <w:iCs/>
      <w:color w:val="auto"/>
      <w:szCs w:val="20"/>
      <w:lang w:val="x-none" w:eastAsia="ru-RU"/>
    </w:rPr>
  </w:style>
  <w:style w:type="paragraph" w:customStyle="1" w:styleId="312pt">
    <w:name w:val="Стиль Заголовок 3 + 12 pt"/>
    <w:basedOn w:val="30"/>
    <w:rsid w:val="000930F4"/>
    <w:pPr>
      <w:keepLines w:val="0"/>
      <w:tabs>
        <w:tab w:val="left" w:pos="1560"/>
        <w:tab w:val="left" w:pos="1701"/>
      </w:tabs>
      <w:spacing w:before="0" w:line="288" w:lineRule="auto"/>
      <w:jc w:val="both"/>
    </w:pPr>
    <w:rPr>
      <w:rFonts w:ascii="Calibri" w:eastAsia="Times New Roman" w:hAnsi="Calibri" w:cs="Times New Roman"/>
      <w:iCs/>
      <w:color w:val="auto"/>
      <w:sz w:val="28"/>
      <w:szCs w:val="20"/>
      <w:lang w:val="x-none" w:eastAsia="ja-JP"/>
    </w:rPr>
  </w:style>
  <w:style w:type="paragraph" w:customStyle="1" w:styleId="1fc">
    <w:name w:val="Обычный (веб)1"/>
    <w:basedOn w:val="ad"/>
    <w:rsid w:val="000930F4"/>
    <w:pPr>
      <w:spacing w:after="180" w:line="240" w:lineRule="auto"/>
    </w:pPr>
    <w:rPr>
      <w:rFonts w:ascii="Times New Roman" w:eastAsia="Times New Roman" w:hAnsi="Times New Roman"/>
      <w:sz w:val="24"/>
      <w:szCs w:val="24"/>
      <w:lang w:val="en-US" w:eastAsia="ru-RU"/>
    </w:rPr>
  </w:style>
  <w:style w:type="character" w:customStyle="1" w:styleId="author">
    <w:name w:val="author"/>
    <w:rsid w:val="000930F4"/>
    <w:rPr>
      <w:rFonts w:cs="Times New Roman"/>
    </w:rPr>
  </w:style>
  <w:style w:type="paragraph" w:customStyle="1" w:styleId="shl">
    <w:name w:val="shl"/>
    <w:basedOn w:val="ad"/>
    <w:rsid w:val="000930F4"/>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Paragraph">
    <w:name w:val="Paragraph"/>
    <w:basedOn w:val="ad"/>
    <w:rsid w:val="000930F4"/>
    <w:pPr>
      <w:tabs>
        <w:tab w:val="left" w:pos="0"/>
      </w:tabs>
      <w:spacing w:after="120" w:line="240" w:lineRule="auto"/>
      <w:ind w:firstLine="907"/>
      <w:jc w:val="both"/>
    </w:pPr>
    <w:rPr>
      <w:rFonts w:ascii="Times New Roman" w:eastAsia="MS Mincho" w:hAnsi="Times New Roman"/>
      <w:sz w:val="28"/>
      <w:szCs w:val="20"/>
      <w:lang w:val="en-US" w:eastAsia="ru-RU"/>
    </w:rPr>
  </w:style>
  <w:style w:type="table" w:styleId="1fd">
    <w:name w:val="Table Grid 1"/>
    <w:basedOn w:val="af"/>
    <w:rsid w:val="000930F4"/>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d"/>
    <w:rsid w:val="000930F4"/>
    <w:pPr>
      <w:spacing w:after="60" w:line="240" w:lineRule="auto"/>
    </w:pPr>
    <w:rPr>
      <w:rFonts w:ascii="Arial" w:eastAsia="MS Mincho" w:hAnsi="Arial"/>
      <w:sz w:val="24"/>
      <w:szCs w:val="20"/>
      <w:lang w:eastAsia="ru-RU"/>
    </w:rPr>
  </w:style>
  <w:style w:type="character" w:customStyle="1" w:styleId="content">
    <w:name w:val="content"/>
    <w:rsid w:val="000930F4"/>
    <w:rPr>
      <w:rFonts w:cs="Times New Roman"/>
    </w:rPr>
  </w:style>
  <w:style w:type="paragraph" w:customStyle="1" w:styleId="pbu1bullet1">
    <w:name w:val="pbu1_bullet1"/>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character" w:customStyle="1" w:styleId="prdboldtext">
    <w:name w:val="prdboldtext"/>
    <w:rsid w:val="000930F4"/>
    <w:rPr>
      <w:rFonts w:cs="Times New Roman"/>
    </w:rPr>
  </w:style>
  <w:style w:type="paragraph" w:customStyle="1" w:styleId="affffff7">
    <w:name w:val="Обычный+ б/от"/>
    <w:basedOn w:val="ad"/>
    <w:autoRedefine/>
    <w:rsid w:val="000930F4"/>
    <w:pPr>
      <w:numPr>
        <w:ilvl w:val="2"/>
      </w:numPr>
      <w:spacing w:beforeLines="50" w:afterLines="50" w:line="240" w:lineRule="auto"/>
      <w:jc w:val="right"/>
    </w:pPr>
    <w:rPr>
      <w:rFonts w:ascii="Times New Roman" w:eastAsia="MS Mincho" w:hAnsi="Times New Roman"/>
      <w:sz w:val="20"/>
      <w:szCs w:val="24"/>
      <w:lang w:eastAsia="ru-RU"/>
    </w:rPr>
  </w:style>
  <w:style w:type="paragraph" w:customStyle="1" w:styleId="affffff8">
    <w:name w:val="Наименование таблицы"/>
    <w:basedOn w:val="ad"/>
    <w:autoRedefine/>
    <w:rsid w:val="000930F4"/>
    <w:pPr>
      <w:keepNext/>
      <w:numPr>
        <w:ilvl w:val="2"/>
      </w:numPr>
      <w:spacing w:beforeLines="50" w:afterLines="50" w:line="240" w:lineRule="auto"/>
      <w:jc w:val="right"/>
    </w:pPr>
    <w:rPr>
      <w:rFonts w:ascii="Times New Roman" w:eastAsia="Times New Roman" w:hAnsi="Times New Roman"/>
      <w:b/>
      <w:sz w:val="20"/>
      <w:szCs w:val="24"/>
      <w:lang w:eastAsia="ru-RU"/>
    </w:rPr>
  </w:style>
  <w:style w:type="paragraph" w:customStyle="1" w:styleId="pnfnumfirst">
    <w:name w:val="pnf_numfirst"/>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1body1">
    <w:name w:val="pb1_body1"/>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u2bullet2">
    <w:name w:val="pbu2_bullet2"/>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character" w:styleId="HTML2">
    <w:name w:val="HTML Typewriter"/>
    <w:rsid w:val="000930F4"/>
    <w:rPr>
      <w:rFonts w:ascii="Courier New" w:hAnsi="Courier New" w:cs="Courier New"/>
      <w:sz w:val="20"/>
      <w:szCs w:val="20"/>
    </w:rPr>
  </w:style>
  <w:style w:type="paragraph" w:customStyle="1" w:styleId="Style0">
    <w:name w:val="Style0"/>
    <w:rsid w:val="000930F4"/>
    <w:pPr>
      <w:spacing w:after="0" w:line="240" w:lineRule="auto"/>
    </w:pPr>
    <w:rPr>
      <w:rFonts w:ascii="MS Sans Serif" w:eastAsia="Times New Roman" w:hAnsi="MS Sans Serif" w:cs="Times New Roman"/>
      <w:sz w:val="20"/>
      <w:szCs w:val="20"/>
      <w:lang w:val="en-US" w:eastAsia="ru-RU"/>
    </w:rPr>
  </w:style>
  <w:style w:type="paragraph" w:customStyle="1" w:styleId="Head62">
    <w:name w:val="Head 6.2"/>
    <w:basedOn w:val="23"/>
    <w:next w:val="ad"/>
    <w:rsid w:val="000930F4"/>
    <w:pPr>
      <w:keepNext w:val="0"/>
      <w:keepLines w:val="0"/>
      <w:widowControl w:val="0"/>
      <w:tabs>
        <w:tab w:val="left" w:pos="-4253"/>
        <w:tab w:val="left" w:pos="709"/>
        <w:tab w:val="left" w:pos="1418"/>
        <w:tab w:val="left" w:pos="1560"/>
      </w:tabs>
      <w:suppressAutoHyphens/>
      <w:spacing w:line="360" w:lineRule="auto"/>
      <w:contextualSpacing/>
      <w:jc w:val="center"/>
      <w:outlineLvl w:val="9"/>
    </w:pPr>
    <w:rPr>
      <w:rFonts w:ascii="Times New Roman" w:eastAsia="Times New Roman" w:hAnsi="Times New Roman" w:cs="Times New Roman"/>
      <w:b/>
      <w:bCs/>
      <w:iCs/>
      <w:color w:val="auto"/>
      <w:sz w:val="24"/>
      <w:szCs w:val="20"/>
      <w:lang w:val="x-none" w:eastAsia="ru-RU"/>
    </w:rPr>
  </w:style>
  <w:style w:type="paragraph" w:customStyle="1" w:styleId="Normal1">
    <w:name w:val="Normal1"/>
    <w:rsid w:val="000930F4"/>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ullet">
    <w:name w:val="Bullet"/>
    <w:basedOn w:val="ad"/>
    <w:rsid w:val="000930F4"/>
    <w:pPr>
      <w:widowControl w:val="0"/>
      <w:numPr>
        <w:numId w:val="15"/>
      </w:numPr>
      <w:spacing w:after="60" w:line="240" w:lineRule="auto"/>
      <w:jc w:val="both"/>
    </w:pPr>
    <w:rPr>
      <w:rFonts w:ascii="Times New Roman" w:eastAsia="MS Mincho" w:hAnsi="Times New Roman"/>
      <w:sz w:val="24"/>
      <w:szCs w:val="20"/>
      <w:lang w:eastAsia="ja-JP"/>
    </w:rPr>
  </w:style>
  <w:style w:type="paragraph" w:customStyle="1" w:styleId="StyleBodyTextJustifiedBefore5ptAfter5ptKernat1">
    <w:name w:val="Style Body Text + Justified Before:  5 pt After:  5 pt Kern at 1..."/>
    <w:basedOn w:val="afc"/>
    <w:rsid w:val="000930F4"/>
    <w:pPr>
      <w:numPr>
        <w:numId w:val="16"/>
      </w:numPr>
      <w:spacing w:before="100" w:after="100" w:line="276" w:lineRule="auto"/>
    </w:pPr>
    <w:rPr>
      <w:snapToGrid w:val="0"/>
      <w:color w:val="000000"/>
      <w:kern w:val="28"/>
      <w:sz w:val="20"/>
      <w:szCs w:val="24"/>
      <w:lang w:val="x-none" w:eastAsia="x-none"/>
    </w:rPr>
  </w:style>
  <w:style w:type="character" w:customStyle="1" w:styleId="rvts7">
    <w:name w:val="rvts7"/>
    <w:rsid w:val="000930F4"/>
    <w:rPr>
      <w:rFonts w:ascii="Arial" w:hAnsi="Arial" w:cs="Arial"/>
      <w:b/>
      <w:bCs/>
    </w:rPr>
  </w:style>
  <w:style w:type="paragraph" w:customStyle="1" w:styleId="WW-List2">
    <w:name w:val="WW-List 2"/>
    <w:basedOn w:val="ad"/>
    <w:rsid w:val="000930F4"/>
    <w:pPr>
      <w:widowControl w:val="0"/>
      <w:suppressAutoHyphens/>
      <w:spacing w:after="0" w:line="300" w:lineRule="auto"/>
      <w:ind w:left="566" w:hanging="283"/>
      <w:jc w:val="both"/>
    </w:pPr>
    <w:rPr>
      <w:rFonts w:ascii="Times New Roman" w:eastAsia="MS Mincho" w:hAnsi="Times New Roman"/>
      <w:sz w:val="20"/>
      <w:szCs w:val="20"/>
      <w:lang w:eastAsia="ar-SA"/>
    </w:rPr>
  </w:style>
  <w:style w:type="character" w:customStyle="1" w:styleId="contentsectionsubhead">
    <w:name w:val="contentsectionsubhead"/>
    <w:rsid w:val="000930F4"/>
    <w:rPr>
      <w:rFonts w:cs="Times New Roman"/>
    </w:rPr>
  </w:style>
  <w:style w:type="character" w:customStyle="1" w:styleId="Head720">
    <w:name w:val="Head 7.2 Знак"/>
    <w:link w:val="Head72"/>
    <w:locked/>
    <w:rsid w:val="000930F4"/>
    <w:rPr>
      <w:rFonts w:ascii="Times New Roman Bold" w:eastAsia="MS Mincho" w:hAnsi="Times New Roman Bold" w:cs="Times New Roman"/>
      <w:b/>
      <w:sz w:val="20"/>
      <w:szCs w:val="20"/>
      <w:lang w:val="x-none" w:eastAsia="ja-JP"/>
    </w:rPr>
  </w:style>
  <w:style w:type="paragraph" w:customStyle="1" w:styleId="Head93">
    <w:name w:val="Head 9.3"/>
    <w:basedOn w:val="Head63"/>
    <w:next w:val="ad"/>
    <w:rsid w:val="000930F4"/>
    <w:pPr>
      <w:ind w:firstLine="0"/>
      <w:jc w:val="left"/>
    </w:pPr>
    <w:rPr>
      <w:rFonts w:ascii="Times New Roman" w:hAnsi="Times New Roman"/>
      <w:sz w:val="24"/>
    </w:rPr>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0930F4"/>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d"/>
    <w:autoRedefine/>
    <w:rsid w:val="000930F4"/>
    <w:pPr>
      <w:spacing w:after="0" w:line="288" w:lineRule="auto"/>
      <w:ind w:firstLine="357"/>
      <w:jc w:val="both"/>
    </w:pPr>
    <w:rPr>
      <w:rFonts w:ascii="Times New Roman" w:eastAsia="MS Mincho" w:hAnsi="Times New Roman"/>
      <w:sz w:val="24"/>
      <w:szCs w:val="20"/>
      <w:lang w:eastAsia="ja-JP"/>
    </w:rPr>
  </w:style>
  <w:style w:type="paragraph" w:customStyle="1" w:styleId="affffff9">
    <w:name w:val="Заг Табл"/>
    <w:basedOn w:val="afff7"/>
    <w:rsid w:val="000930F4"/>
    <w:pPr>
      <w:keepNext/>
      <w:tabs>
        <w:tab w:val="clear" w:pos="1620"/>
        <w:tab w:val="clear" w:pos="1800"/>
      </w:tabs>
      <w:ind w:firstLine="0"/>
      <w:jc w:val="center"/>
    </w:pPr>
    <w:rPr>
      <w:rFonts w:ascii="Courier New" w:hAnsi="Courier New"/>
      <w:b/>
      <w:i/>
      <w:lang w:val="ru-RU"/>
    </w:rPr>
  </w:style>
  <w:style w:type="paragraph" w:customStyle="1" w:styleId="affffffa">
    <w:name w:val="Текст Таблицы"/>
    <w:basedOn w:val="afff7"/>
    <w:rsid w:val="000930F4"/>
    <w:pPr>
      <w:tabs>
        <w:tab w:val="clear" w:pos="1620"/>
        <w:tab w:val="clear" w:pos="1800"/>
      </w:tabs>
      <w:ind w:firstLine="0"/>
      <w:jc w:val="left"/>
    </w:pPr>
    <w:rPr>
      <w:rFonts w:ascii="Courier New" w:hAnsi="Courier New"/>
      <w:lang w:val="ru-RU"/>
    </w:rPr>
  </w:style>
  <w:style w:type="paragraph" w:customStyle="1" w:styleId="affffffb">
    <w:name w:val="Заголовок Таблицы"/>
    <w:basedOn w:val="affffffa"/>
    <w:rsid w:val="000930F4"/>
    <w:pPr>
      <w:spacing w:before="20" w:after="20"/>
      <w:ind w:left="-57" w:right="-57"/>
      <w:jc w:val="center"/>
    </w:pPr>
    <w:rPr>
      <w:rFonts w:ascii="Times New Roman" w:hAnsi="Times New Roman"/>
      <w:b/>
      <w:i/>
      <w:sz w:val="24"/>
      <w:szCs w:val="24"/>
    </w:rPr>
  </w:style>
  <w:style w:type="paragraph" w:customStyle="1" w:styleId="affffffc">
    <w:name w:val="ЗГ&quot;"/>
    <w:basedOn w:val="23"/>
    <w:rsid w:val="000930F4"/>
    <w:pPr>
      <w:keepNext w:val="0"/>
      <w:keepLines w:val="0"/>
      <w:tabs>
        <w:tab w:val="left" w:pos="-4253"/>
        <w:tab w:val="left" w:pos="709"/>
        <w:tab w:val="left" w:pos="1418"/>
        <w:tab w:val="left" w:pos="1560"/>
      </w:tabs>
      <w:spacing w:before="0" w:line="360" w:lineRule="auto"/>
      <w:contextualSpacing/>
      <w:jc w:val="both"/>
    </w:pPr>
    <w:rPr>
      <w:rFonts w:ascii="Times New Roman" w:eastAsia="Times New Roman" w:hAnsi="Times New Roman" w:cs="Times New Roman"/>
      <w:b/>
      <w:i/>
      <w:color w:val="auto"/>
      <w:lang w:val="x-none" w:eastAsia="ru-RU"/>
    </w:rPr>
  </w:style>
  <w:style w:type="paragraph" w:customStyle="1" w:styleId="2f3">
    <w:name w:val="ЗГ2"/>
    <w:basedOn w:val="23"/>
    <w:rsid w:val="000930F4"/>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color w:val="auto"/>
      <w:lang w:val="x-none" w:eastAsia="ru-RU"/>
    </w:rPr>
  </w:style>
  <w:style w:type="paragraph" w:customStyle="1" w:styleId="3c">
    <w:name w:val="ЗГ3"/>
    <w:basedOn w:val="30"/>
    <w:rsid w:val="000930F4"/>
    <w:pPr>
      <w:keepLines w:val="0"/>
      <w:tabs>
        <w:tab w:val="left" w:pos="1418"/>
        <w:tab w:val="left" w:pos="1560"/>
        <w:tab w:val="left" w:pos="1701"/>
      </w:tabs>
      <w:spacing w:before="360" w:line="360" w:lineRule="auto"/>
      <w:jc w:val="both"/>
    </w:pPr>
    <w:rPr>
      <w:rFonts w:ascii="Calibri" w:eastAsia="Times New Roman" w:hAnsi="Calibri" w:cs="Times New Roman"/>
      <w:bCs/>
      <w:color w:val="auto"/>
      <w:lang w:val="x-none"/>
    </w:rPr>
  </w:style>
  <w:style w:type="paragraph" w:customStyle="1" w:styleId="a3">
    <w:name w:val="маркерный в таблицу"/>
    <w:basedOn w:val="afffffd"/>
    <w:rsid w:val="000930F4"/>
    <w:pPr>
      <w:numPr>
        <w:numId w:val="17"/>
      </w:numPr>
      <w:tabs>
        <w:tab w:val="left" w:pos="142"/>
      </w:tabs>
      <w:ind w:right="-57"/>
    </w:pPr>
    <w:rPr>
      <w:sz w:val="20"/>
      <w:szCs w:val="20"/>
    </w:rPr>
  </w:style>
  <w:style w:type="paragraph" w:customStyle="1" w:styleId="affffffd">
    <w:name w:val="Маркированный спис. без отступа"/>
    <w:basedOn w:val="afff2"/>
    <w:rsid w:val="000930F4"/>
    <w:pPr>
      <w:tabs>
        <w:tab w:val="clear" w:pos="1068"/>
        <w:tab w:val="left" w:pos="1134"/>
      </w:tabs>
      <w:spacing w:before="60" w:after="60"/>
      <w:ind w:firstLine="0"/>
      <w:jc w:val="both"/>
    </w:pPr>
    <w:rPr>
      <w:rFonts w:ascii="Times New Roman" w:eastAsia="MS Mincho" w:hAnsi="Times New Roman"/>
      <w:kern w:val="28"/>
      <w:sz w:val="24"/>
      <w:szCs w:val="24"/>
    </w:rPr>
  </w:style>
  <w:style w:type="paragraph" w:styleId="3d">
    <w:name w:val="List Bullet 3"/>
    <w:basedOn w:val="ad"/>
    <w:autoRedefine/>
    <w:rsid w:val="000930F4"/>
    <w:pPr>
      <w:tabs>
        <w:tab w:val="num" w:pos="926"/>
      </w:tabs>
      <w:spacing w:after="0" w:line="240" w:lineRule="auto"/>
      <w:ind w:left="926" w:hanging="360"/>
      <w:contextualSpacing/>
    </w:pPr>
    <w:rPr>
      <w:rFonts w:ascii="Times New Roman" w:eastAsia="MS Mincho" w:hAnsi="Times New Roman"/>
      <w:sz w:val="24"/>
      <w:szCs w:val="24"/>
      <w:lang w:val="en-US" w:eastAsia="ja-JP"/>
    </w:rPr>
  </w:style>
  <w:style w:type="paragraph" w:customStyle="1" w:styleId="affffffe">
    <w:name w:val="Нумерация без отступа"/>
    <w:basedOn w:val="ad"/>
    <w:rsid w:val="000930F4"/>
    <w:pPr>
      <w:spacing w:before="40" w:after="0" w:line="240" w:lineRule="auto"/>
      <w:jc w:val="both"/>
    </w:pPr>
    <w:rPr>
      <w:rFonts w:ascii="Times New Roman" w:eastAsia="MS Mincho" w:hAnsi="Times New Roman"/>
      <w:color w:val="000000"/>
      <w:sz w:val="24"/>
      <w:szCs w:val="24"/>
      <w:lang w:eastAsia="ru-RU"/>
    </w:rPr>
  </w:style>
  <w:style w:type="paragraph" w:customStyle="1" w:styleId="ab">
    <w:name w:val="Нумерация в табл"/>
    <w:basedOn w:val="affffffa"/>
    <w:next w:val="ad"/>
    <w:rsid w:val="000930F4"/>
    <w:pPr>
      <w:numPr>
        <w:numId w:val="19"/>
      </w:numPr>
      <w:spacing w:after="120" w:line="288" w:lineRule="auto"/>
      <w:jc w:val="center"/>
    </w:pPr>
    <w:rPr>
      <w:rFonts w:ascii="Times New Roman" w:hAnsi="Times New Roman"/>
      <w:b/>
      <w:lang w:val="en-US"/>
    </w:rPr>
  </w:style>
  <w:style w:type="paragraph" w:styleId="2f4">
    <w:name w:val="List Number 2"/>
    <w:basedOn w:val="ad"/>
    <w:rsid w:val="000930F4"/>
    <w:pPr>
      <w:tabs>
        <w:tab w:val="num" w:pos="643"/>
      </w:tabs>
      <w:spacing w:after="0" w:line="240" w:lineRule="auto"/>
      <w:ind w:left="643" w:hanging="360"/>
    </w:pPr>
    <w:rPr>
      <w:rFonts w:ascii="Times New Roman" w:eastAsia="MS Mincho" w:hAnsi="Times New Roman"/>
      <w:sz w:val="24"/>
      <w:szCs w:val="24"/>
      <w:lang w:val="en-US" w:eastAsia="ja-JP"/>
    </w:rPr>
  </w:style>
  <w:style w:type="paragraph" w:styleId="3e">
    <w:name w:val="List Number 3"/>
    <w:basedOn w:val="ad"/>
    <w:rsid w:val="000930F4"/>
    <w:pPr>
      <w:spacing w:after="0" w:line="240" w:lineRule="auto"/>
      <w:ind w:left="785" w:hanging="360"/>
    </w:pPr>
    <w:rPr>
      <w:rFonts w:ascii="Arial" w:eastAsia="Times New Roman" w:hAnsi="Arial"/>
      <w:sz w:val="18"/>
      <w:szCs w:val="20"/>
      <w:lang w:eastAsia="ru-RU"/>
    </w:rPr>
  </w:style>
  <w:style w:type="paragraph" w:customStyle="1" w:styleId="afffffff">
    <w:name w:val="Обычный курсив"/>
    <w:basedOn w:val="ad"/>
    <w:rsid w:val="000930F4"/>
    <w:pPr>
      <w:spacing w:after="0" w:line="240" w:lineRule="auto"/>
    </w:pPr>
    <w:rPr>
      <w:rFonts w:ascii="Times New Roman" w:eastAsia="MS Mincho" w:hAnsi="Times New Roman"/>
      <w:sz w:val="24"/>
      <w:szCs w:val="24"/>
      <w:lang w:val="en-US" w:eastAsia="ja-JP"/>
    </w:rPr>
  </w:style>
  <w:style w:type="paragraph" w:customStyle="1" w:styleId="afffffff0">
    <w:name w:val="Основ текст с курсивом"/>
    <w:basedOn w:val="afc"/>
    <w:rsid w:val="000930F4"/>
    <w:pPr>
      <w:spacing w:line="276" w:lineRule="auto"/>
      <w:ind w:firstLine="851"/>
    </w:pPr>
    <w:rPr>
      <w:b/>
      <w:i/>
      <w:snapToGrid w:val="0"/>
      <w:color w:val="000000"/>
      <w:sz w:val="20"/>
      <w:szCs w:val="24"/>
      <w:lang w:val="x-none" w:eastAsia="x-none"/>
    </w:rPr>
  </w:style>
  <w:style w:type="paragraph" w:customStyle="1" w:styleId="afffffff1">
    <w:name w:val="Основной текст с курсивом"/>
    <w:basedOn w:val="afc"/>
    <w:rsid w:val="000930F4"/>
    <w:pPr>
      <w:spacing w:line="276" w:lineRule="auto"/>
      <w:ind w:firstLine="851"/>
    </w:pPr>
    <w:rPr>
      <w:b/>
      <w:i/>
      <w:snapToGrid w:val="0"/>
      <w:color w:val="000000"/>
      <w:sz w:val="20"/>
      <w:szCs w:val="24"/>
      <w:lang w:val="x-none" w:eastAsia="x-none"/>
    </w:rPr>
  </w:style>
  <w:style w:type="paragraph" w:customStyle="1" w:styleId="12">
    <w:name w:val="Прил Заголовок 1"/>
    <w:basedOn w:val="13"/>
    <w:rsid w:val="000930F4"/>
    <w:pPr>
      <w:keepLines w:val="0"/>
      <w:numPr>
        <w:numId w:val="21"/>
      </w:numPr>
      <w:tabs>
        <w:tab w:val="num" w:pos="-993"/>
        <w:tab w:val="num" w:pos="1069"/>
        <w:tab w:val="left" w:pos="1276"/>
      </w:tabs>
      <w:spacing w:before="0" w:line="360" w:lineRule="auto"/>
      <w:ind w:left="0" w:firstLine="6379"/>
      <w:jc w:val="center"/>
    </w:pPr>
    <w:rPr>
      <w:rFonts w:eastAsia="Times New Roman" w:cs="Times New Roman"/>
      <w:bCs w:val="0"/>
      <w:color w:val="auto"/>
      <w:lang w:val="x-none"/>
    </w:rPr>
  </w:style>
  <w:style w:type="paragraph" w:customStyle="1" w:styleId="22">
    <w:name w:val="Прил Заголовок 2"/>
    <w:basedOn w:val="ad"/>
    <w:rsid w:val="000930F4"/>
    <w:pPr>
      <w:keepNext/>
      <w:numPr>
        <w:ilvl w:val="1"/>
        <w:numId w:val="21"/>
      </w:numPr>
      <w:tabs>
        <w:tab w:val="num" w:pos="1701"/>
      </w:tabs>
      <w:spacing w:before="480" w:after="360" w:line="240" w:lineRule="auto"/>
      <w:ind w:left="1701" w:hanging="850"/>
      <w:jc w:val="both"/>
      <w:outlineLvl w:val="1"/>
    </w:pPr>
    <w:rPr>
      <w:rFonts w:ascii="Times New Roman" w:eastAsia="SimSun" w:hAnsi="Times New Roman"/>
      <w:b/>
      <w:bCs/>
      <w:i/>
      <w:iCs/>
      <w:sz w:val="28"/>
      <w:szCs w:val="28"/>
      <w:lang w:eastAsia="zh-CN"/>
    </w:rPr>
  </w:style>
  <w:style w:type="paragraph" w:customStyle="1" w:styleId="3">
    <w:name w:val="Прил Заголовок 3"/>
    <w:basedOn w:val="ad"/>
    <w:rsid w:val="000930F4"/>
    <w:pPr>
      <w:keepNext/>
      <w:numPr>
        <w:ilvl w:val="2"/>
        <w:numId w:val="21"/>
      </w:numPr>
      <w:tabs>
        <w:tab w:val="num" w:pos="1701"/>
      </w:tabs>
      <w:spacing w:before="360" w:after="240" w:line="240" w:lineRule="auto"/>
      <w:ind w:left="1702" w:hanging="851"/>
      <w:jc w:val="both"/>
      <w:outlineLvl w:val="2"/>
    </w:pPr>
    <w:rPr>
      <w:rFonts w:ascii="Times New Roman" w:eastAsia="MS Mincho" w:hAnsi="Times New Roman"/>
      <w:b/>
      <w:i/>
      <w:sz w:val="26"/>
      <w:szCs w:val="26"/>
      <w:lang w:val="en-US" w:eastAsia="ja-JP"/>
    </w:rPr>
  </w:style>
  <w:style w:type="paragraph" w:customStyle="1" w:styleId="2f5">
    <w:name w:val="Пункт 2 уровня"/>
    <w:basedOn w:val="ad"/>
    <w:rsid w:val="000930F4"/>
    <w:pPr>
      <w:keepNext/>
      <w:tabs>
        <w:tab w:val="num" w:pos="2016"/>
      </w:tabs>
      <w:spacing w:after="0" w:line="360" w:lineRule="auto"/>
      <w:ind w:left="2016" w:hanging="576"/>
    </w:pPr>
    <w:rPr>
      <w:rFonts w:ascii="Arial" w:eastAsia="MS Mincho" w:hAnsi="Arial" w:cs="Arial"/>
      <w:sz w:val="26"/>
      <w:szCs w:val="26"/>
      <w:lang w:val="en-US" w:eastAsia="ja-JP"/>
    </w:rPr>
  </w:style>
  <w:style w:type="table" w:customStyle="1" w:styleId="afffffff2">
    <w:name w:val="Сан"/>
    <w:rsid w:val="000930F4"/>
    <w:pPr>
      <w:spacing w:after="0" w:line="240" w:lineRule="auto"/>
    </w:pPr>
    <w:rPr>
      <w:rFonts w:ascii="Times New Roman" w:eastAsia="MS Mincho"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писок в таблице"/>
    <w:basedOn w:val="affffffa"/>
    <w:autoRedefine/>
    <w:rsid w:val="000930F4"/>
    <w:pPr>
      <w:numPr>
        <w:numId w:val="22"/>
      </w:numPr>
      <w:tabs>
        <w:tab w:val="left" w:pos="142"/>
      </w:tabs>
      <w:spacing w:line="288" w:lineRule="auto"/>
      <w:ind w:left="-57" w:right="-57" w:firstLine="0"/>
    </w:pPr>
    <w:rPr>
      <w:rFonts w:ascii="Times New Roman" w:hAnsi="Times New Roman"/>
      <w:sz w:val="24"/>
    </w:rPr>
  </w:style>
  <w:style w:type="character" w:customStyle="1" w:styleId="afffffff3">
    <w:name w:val="Степень"/>
    <w:rsid w:val="000930F4"/>
    <w:rPr>
      <w:rFonts w:ascii="TimesDL" w:hAnsi="TimesDL" w:cs="Times New Roman"/>
      <w:noProof/>
      <w:spacing w:val="0"/>
      <w:position w:val="6"/>
      <w:sz w:val="16"/>
    </w:rPr>
  </w:style>
  <w:style w:type="paragraph" w:customStyle="1" w:styleId="afffffff4">
    <w:name w:val="Стиль маркерный в таблицу +"/>
    <w:basedOn w:val="a3"/>
    <w:rsid w:val="000930F4"/>
    <w:pPr>
      <w:numPr>
        <w:numId w:val="0"/>
      </w:numPr>
      <w:contextualSpacing/>
    </w:pPr>
  </w:style>
  <w:style w:type="paragraph" w:styleId="44">
    <w:name w:val="List Number 4"/>
    <w:basedOn w:val="ad"/>
    <w:rsid w:val="000930F4"/>
    <w:pPr>
      <w:tabs>
        <w:tab w:val="num" w:pos="1209"/>
      </w:tabs>
      <w:spacing w:after="0" w:line="240" w:lineRule="auto"/>
      <w:ind w:left="1209" w:hanging="360"/>
      <w:contextualSpacing/>
    </w:pPr>
    <w:rPr>
      <w:rFonts w:ascii="Times New Roman" w:eastAsia="MS Mincho" w:hAnsi="Times New Roman"/>
      <w:sz w:val="24"/>
      <w:szCs w:val="24"/>
      <w:lang w:val="en-US" w:eastAsia="ja-JP"/>
    </w:rPr>
  </w:style>
  <w:style w:type="paragraph" w:customStyle="1" w:styleId="afffffff5">
    <w:name w:val="a"/>
    <w:basedOn w:val="ad"/>
    <w:rsid w:val="000930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1NumberedT">
    <w:name w:val="Heading 1 Numbered + T"/>
    <w:basedOn w:val="ad"/>
    <w:next w:val="ad"/>
    <w:autoRedefine/>
    <w:rsid w:val="000930F4"/>
    <w:pPr>
      <w:keepNext/>
      <w:keepLines/>
      <w:spacing w:before="240" w:after="60" w:line="240" w:lineRule="auto"/>
      <w:jc w:val="center"/>
      <w:outlineLvl w:val="0"/>
    </w:pPr>
    <w:rPr>
      <w:rFonts w:ascii="Times New Roman" w:eastAsia="Times New Roman" w:hAnsi="Times New Roman"/>
      <w:b/>
      <w:sz w:val="24"/>
      <w:szCs w:val="24"/>
      <w:lang w:eastAsia="ru-RU"/>
    </w:rPr>
  </w:style>
  <w:style w:type="paragraph" w:customStyle="1" w:styleId="NormalTNumbered">
    <w:name w:val="Normal+T Numbered"/>
    <w:basedOn w:val="ad"/>
    <w:autoRedefine/>
    <w:rsid w:val="000930F4"/>
    <w:pPr>
      <w:spacing w:before="60" w:after="0" w:line="240" w:lineRule="auto"/>
      <w:ind w:right="-82"/>
      <w:jc w:val="both"/>
      <w:outlineLvl w:val="2"/>
    </w:pPr>
    <w:rPr>
      <w:rFonts w:ascii="Times New Roman" w:eastAsia="Times New Roman" w:hAnsi="Times New Roman"/>
      <w:b/>
      <w:sz w:val="26"/>
      <w:szCs w:val="26"/>
      <w:u w:val="single"/>
      <w:lang w:eastAsia="ru-RU"/>
    </w:rPr>
  </w:style>
  <w:style w:type="paragraph" w:customStyle="1" w:styleId="1fe">
    <w:name w:val="Прил заголовок 1"/>
    <w:basedOn w:val="13"/>
    <w:autoRedefine/>
    <w:rsid w:val="000930F4"/>
    <w:pPr>
      <w:keepLines w:val="0"/>
      <w:tabs>
        <w:tab w:val="left" w:pos="1276"/>
        <w:tab w:val="left" w:pos="2694"/>
        <w:tab w:val="num" w:pos="6715"/>
      </w:tabs>
      <w:spacing w:line="360" w:lineRule="auto"/>
      <w:ind w:left="6715" w:firstLine="5692"/>
      <w:jc w:val="center"/>
    </w:pPr>
    <w:rPr>
      <w:rFonts w:eastAsia="Times New Roman" w:cs="Times New Roman"/>
      <w:b w:val="0"/>
      <w:bCs w:val="0"/>
      <w:color w:val="000000"/>
      <w:lang w:val="x-none"/>
    </w:rPr>
  </w:style>
  <w:style w:type="paragraph" w:customStyle="1" w:styleId="Default">
    <w:name w:val="Default"/>
    <w:rsid w:val="000930F4"/>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Iauiu">
    <w:name w:val="Iau?iu"/>
    <w:rsid w:val="000930F4"/>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6">
    <w:name w:val="Текст обычный"/>
    <w:basedOn w:val="ad"/>
    <w:rsid w:val="000930F4"/>
    <w:pPr>
      <w:spacing w:before="120" w:after="0" w:line="240" w:lineRule="auto"/>
      <w:ind w:firstLine="709"/>
      <w:jc w:val="both"/>
    </w:pPr>
    <w:rPr>
      <w:rFonts w:ascii="Times New Roman" w:eastAsia="Times New Roman" w:hAnsi="Times New Roman"/>
      <w:sz w:val="24"/>
      <w:szCs w:val="24"/>
      <w:lang w:eastAsia="ru-RU"/>
    </w:rPr>
  </w:style>
  <w:style w:type="character" w:customStyle="1" w:styleId="MMNotes">
    <w:name w:val="MM Notes Знак"/>
    <w:link w:val="MMNotes0"/>
    <w:locked/>
    <w:rsid w:val="000930F4"/>
    <w:rPr>
      <w:rFonts w:ascii="Arial" w:hAnsi="Arial" w:cs="Arial"/>
    </w:rPr>
  </w:style>
  <w:style w:type="paragraph" w:customStyle="1" w:styleId="MMNotes0">
    <w:name w:val="MM Notes"/>
    <w:basedOn w:val="ad"/>
    <w:link w:val="MMNotes"/>
    <w:rsid w:val="000930F4"/>
    <w:pPr>
      <w:spacing w:after="120" w:line="360" w:lineRule="auto"/>
      <w:ind w:firstLine="709"/>
      <w:jc w:val="both"/>
    </w:pPr>
    <w:rPr>
      <w:rFonts w:ascii="Arial" w:eastAsiaTheme="minorHAnsi" w:hAnsi="Arial" w:cs="Arial"/>
    </w:rPr>
  </w:style>
  <w:style w:type="paragraph" w:customStyle="1" w:styleId="110">
    <w:name w:val="Абзац списка11"/>
    <w:rsid w:val="000930F4"/>
    <w:pPr>
      <w:widowControl w:val="0"/>
      <w:suppressAutoHyphens/>
      <w:spacing w:after="200"/>
      <w:ind w:left="720"/>
    </w:pPr>
    <w:rPr>
      <w:rFonts w:ascii="Calibri" w:eastAsia="Times New Roman" w:hAnsi="Calibri" w:cs="Times New Roman"/>
      <w:kern w:val="1"/>
      <w:lang w:eastAsia="ar-SA"/>
    </w:rPr>
  </w:style>
  <w:style w:type="paragraph" w:customStyle="1" w:styleId="a7">
    <w:name w:val="_Текст_Перечисление"/>
    <w:rsid w:val="000930F4"/>
    <w:pPr>
      <w:numPr>
        <w:numId w:val="23"/>
      </w:numPr>
      <w:spacing w:before="40" w:after="0" w:line="240" w:lineRule="auto"/>
      <w:jc w:val="both"/>
    </w:pPr>
    <w:rPr>
      <w:rFonts w:ascii="Arial" w:eastAsia="Times New Roman" w:hAnsi="Arial" w:cs="Times New Roman"/>
      <w:spacing w:val="-2"/>
      <w:szCs w:val="20"/>
      <w:lang w:eastAsia="ru-RU"/>
    </w:rPr>
  </w:style>
  <w:style w:type="paragraph" w:customStyle="1" w:styleId="Standard">
    <w:name w:val="Standard"/>
    <w:basedOn w:val="ad"/>
    <w:rsid w:val="000930F4"/>
    <w:pPr>
      <w:autoSpaceDN w:val="0"/>
      <w:spacing w:after="0" w:line="240" w:lineRule="auto"/>
    </w:pPr>
    <w:rPr>
      <w:rFonts w:ascii="Liberation Serif" w:eastAsia="Times New Roman" w:hAnsi="Liberation Serif"/>
      <w:sz w:val="24"/>
      <w:szCs w:val="24"/>
      <w:lang w:eastAsia="zh-CN"/>
    </w:rPr>
  </w:style>
  <w:style w:type="character" w:customStyle="1" w:styleId="red">
    <w:name w:val="red"/>
    <w:rsid w:val="000930F4"/>
    <w:rPr>
      <w:rFonts w:cs="Times New Roman"/>
    </w:rPr>
  </w:style>
  <w:style w:type="paragraph" w:customStyle="1" w:styleId="text">
    <w:name w:val="text"/>
    <w:basedOn w:val="ad"/>
    <w:rsid w:val="000930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7">
    <w:name w:val="Ненумерованный абзац Знак Знак Знак Знак"/>
    <w:basedOn w:val="ad"/>
    <w:link w:val="afffffff8"/>
    <w:autoRedefine/>
    <w:rsid w:val="000930F4"/>
    <w:pPr>
      <w:spacing w:after="0" w:line="240" w:lineRule="auto"/>
      <w:ind w:firstLine="540"/>
      <w:jc w:val="both"/>
    </w:pPr>
    <w:rPr>
      <w:rFonts w:ascii="Times New Roman" w:eastAsia="Times New Roman" w:hAnsi="Times New Roman"/>
      <w:sz w:val="28"/>
      <w:szCs w:val="28"/>
      <w:lang w:val="x-none" w:eastAsia="ru-RU"/>
    </w:rPr>
  </w:style>
  <w:style w:type="character" w:customStyle="1" w:styleId="afffffff8">
    <w:name w:val="Ненумерованный абзац Знак Знак Знак Знак Знак"/>
    <w:link w:val="afffffff7"/>
    <w:locked/>
    <w:rsid w:val="000930F4"/>
    <w:rPr>
      <w:rFonts w:ascii="Times New Roman" w:eastAsia="Times New Roman" w:hAnsi="Times New Roman" w:cs="Times New Roman"/>
      <w:sz w:val="28"/>
      <w:szCs w:val="28"/>
      <w:lang w:val="x-none" w:eastAsia="ru-RU"/>
    </w:rPr>
  </w:style>
  <w:style w:type="paragraph" w:customStyle="1" w:styleId="a4">
    <w:name w:val="Перечисление"/>
    <w:basedOn w:val="18"/>
    <w:rsid w:val="000930F4"/>
    <w:pPr>
      <w:numPr>
        <w:numId w:val="24"/>
      </w:numPr>
      <w:spacing w:after="0" w:line="240" w:lineRule="auto"/>
    </w:pPr>
    <w:rPr>
      <w:rFonts w:ascii="Times New Roman" w:hAnsi="Times New Roman"/>
      <w:color w:val="000000"/>
      <w:sz w:val="24"/>
    </w:rPr>
  </w:style>
  <w:style w:type="character" w:customStyle="1" w:styleId="H30">
    <w:name w:val="H3 Знак Знак"/>
    <w:rsid w:val="000930F4"/>
    <w:rPr>
      <w:rFonts w:ascii="Arial" w:hAnsi="Arial"/>
      <w:b/>
      <w:spacing w:val="-20"/>
      <w:kern w:val="28"/>
      <w:sz w:val="24"/>
      <w:lang w:val="x-none" w:eastAsia="en-US"/>
    </w:rPr>
  </w:style>
  <w:style w:type="character" w:customStyle="1" w:styleId="MainTXT1">
    <w:name w:val="MainTXT Знак1"/>
    <w:link w:val="MainTXT"/>
    <w:locked/>
    <w:rsid w:val="000930F4"/>
    <w:rPr>
      <w:rFonts w:ascii="Arial" w:eastAsia="Times New Roman" w:hAnsi="Arial" w:cs="Times New Roman"/>
      <w:sz w:val="20"/>
      <w:szCs w:val="20"/>
      <w:lang w:val="x-none" w:eastAsia="x-none"/>
    </w:rPr>
  </w:style>
  <w:style w:type="character" w:customStyle="1" w:styleId="afffffff9">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0930F4"/>
    <w:rPr>
      <w:rFonts w:ascii="Arial" w:hAnsi="Arial"/>
      <w:b/>
      <w:spacing w:val="-20"/>
      <w:kern w:val="28"/>
      <w:sz w:val="24"/>
      <w:lang w:val="x-none" w:eastAsia="en-US"/>
    </w:rPr>
  </w:style>
  <w:style w:type="character" w:customStyle="1" w:styleId="messagein1">
    <w:name w:val="messagein1"/>
    <w:rsid w:val="000930F4"/>
    <w:rPr>
      <w:rFonts w:ascii="Arial" w:hAnsi="Arial" w:cs="Arial"/>
      <w:color w:val="000000"/>
      <w:sz w:val="18"/>
      <w:szCs w:val="18"/>
    </w:rPr>
  </w:style>
  <w:style w:type="paragraph" w:customStyle="1" w:styleId="TableTXT">
    <w:name w:val="TableTXT"/>
    <w:basedOn w:val="ad"/>
    <w:rsid w:val="000930F4"/>
    <w:pPr>
      <w:spacing w:after="0" w:line="240" w:lineRule="auto"/>
      <w:jc w:val="center"/>
    </w:pPr>
    <w:rPr>
      <w:rFonts w:ascii="Arial" w:eastAsia="Times New Roman" w:hAnsi="Arial"/>
      <w:sz w:val="24"/>
      <w:szCs w:val="20"/>
      <w:lang w:eastAsia="ru-RU"/>
    </w:rPr>
  </w:style>
  <w:style w:type="paragraph" w:customStyle="1" w:styleId="2f6">
    <w:name w:val="Пункт 2"/>
    <w:basedOn w:val="23"/>
    <w:uiPriority w:val="99"/>
    <w:rsid w:val="000930F4"/>
    <w:pPr>
      <w:keepNext w:val="0"/>
      <w:keepLines w:val="0"/>
      <w:tabs>
        <w:tab w:val="left" w:pos="709"/>
        <w:tab w:val="left" w:pos="1134"/>
      </w:tabs>
      <w:spacing w:after="60"/>
      <w:ind w:firstLine="567"/>
      <w:contextualSpacing/>
      <w:jc w:val="both"/>
    </w:pPr>
    <w:rPr>
      <w:rFonts w:ascii="Times New Roman" w:eastAsia="Times New Roman" w:hAnsi="Times New Roman" w:cs="Times New Roman"/>
      <w:i/>
      <w:iCs/>
      <w:color w:val="auto"/>
      <w:sz w:val="24"/>
      <w:szCs w:val="24"/>
      <w:lang w:val="x-none" w:eastAsia="ru-RU"/>
    </w:rPr>
  </w:style>
  <w:style w:type="paragraph" w:customStyle="1" w:styleId="3f">
    <w:name w:val="Пункт 3"/>
    <w:basedOn w:val="30"/>
    <w:rsid w:val="000930F4"/>
    <w:pPr>
      <w:keepNext w:val="0"/>
      <w:keepLines w:val="0"/>
      <w:tabs>
        <w:tab w:val="left" w:pos="1276"/>
      </w:tabs>
      <w:spacing w:before="120" w:after="60"/>
      <w:ind w:firstLine="567"/>
      <w:jc w:val="both"/>
    </w:pPr>
    <w:rPr>
      <w:rFonts w:ascii="Calibri" w:eastAsia="Times New Roman" w:hAnsi="Calibri" w:cs="Times New Roman"/>
      <w:bCs/>
      <w:color w:val="auto"/>
      <w:lang w:val="x-none"/>
    </w:rPr>
  </w:style>
  <w:style w:type="paragraph" w:styleId="afffffffa">
    <w:name w:val="Normal Indent"/>
    <w:basedOn w:val="ad"/>
    <w:rsid w:val="000930F4"/>
    <w:pPr>
      <w:spacing w:before="120" w:after="120" w:line="240" w:lineRule="auto"/>
      <w:ind w:left="708"/>
    </w:pPr>
    <w:rPr>
      <w:rFonts w:ascii="Arial" w:eastAsia="Times New Roman" w:hAnsi="Arial"/>
      <w:sz w:val="20"/>
      <w:szCs w:val="24"/>
      <w:lang w:eastAsia="ru-RU"/>
    </w:rPr>
  </w:style>
  <w:style w:type="paragraph" w:customStyle="1" w:styleId="afffffffb">
    <w:name w:val="емм"/>
    <w:basedOn w:val="ad"/>
    <w:rsid w:val="000930F4"/>
    <w:pPr>
      <w:spacing w:after="0" w:line="360" w:lineRule="auto"/>
      <w:ind w:firstLine="720"/>
      <w:jc w:val="both"/>
    </w:pPr>
    <w:rPr>
      <w:rFonts w:ascii="Times New Roman" w:eastAsia="Times New Roman" w:hAnsi="Times New Roman"/>
      <w:sz w:val="28"/>
      <w:szCs w:val="28"/>
      <w:lang w:eastAsia="ru-RU"/>
    </w:rPr>
  </w:style>
  <w:style w:type="numbering" w:customStyle="1" w:styleId="aa">
    <w:name w:val="Список многоуровневый"/>
    <w:rsid w:val="000930F4"/>
    <w:pPr>
      <w:numPr>
        <w:numId w:val="7"/>
      </w:numPr>
    </w:pPr>
  </w:style>
  <w:style w:type="paragraph" w:customStyle="1" w:styleId="m">
    <w:name w:val="m_Список"/>
    <w:basedOn w:val="ad"/>
    <w:rsid w:val="000930F4"/>
    <w:pPr>
      <w:numPr>
        <w:numId w:val="25"/>
      </w:numPr>
      <w:tabs>
        <w:tab w:val="clear" w:pos="680"/>
        <w:tab w:val="num" w:pos="0"/>
      </w:tabs>
      <w:spacing w:after="0" w:line="240" w:lineRule="auto"/>
      <w:ind w:left="0" w:firstLine="0"/>
      <w:jc w:val="both"/>
    </w:pPr>
    <w:rPr>
      <w:rFonts w:ascii="Times New Roman" w:eastAsia="Times New Roman" w:hAnsi="Times New Roman"/>
      <w:sz w:val="24"/>
      <w:szCs w:val="24"/>
      <w:lang w:eastAsia="ru-RU"/>
    </w:rPr>
  </w:style>
  <w:style w:type="paragraph" w:customStyle="1" w:styleId="m1">
    <w:name w:val="m_1_Пункт"/>
    <w:basedOn w:val="ad"/>
    <w:next w:val="ad"/>
    <w:rsid w:val="000930F4"/>
    <w:pPr>
      <w:keepNext/>
      <w:numPr>
        <w:numId w:val="26"/>
      </w:numPr>
      <w:spacing w:after="0" w:line="240" w:lineRule="auto"/>
      <w:jc w:val="both"/>
    </w:pPr>
    <w:rPr>
      <w:rFonts w:ascii="Times New Roman" w:eastAsia="Times New Roman" w:hAnsi="Times New Roman"/>
      <w:b/>
      <w:caps/>
      <w:sz w:val="24"/>
      <w:szCs w:val="24"/>
      <w:lang w:eastAsia="ru-RU"/>
    </w:rPr>
  </w:style>
  <w:style w:type="paragraph" w:customStyle="1" w:styleId="m2">
    <w:name w:val="m_2_Пункт"/>
    <w:basedOn w:val="ad"/>
    <w:next w:val="ad"/>
    <w:rsid w:val="000930F4"/>
    <w:pPr>
      <w:keepNext/>
      <w:numPr>
        <w:ilvl w:val="1"/>
        <w:numId w:val="26"/>
      </w:numPr>
      <w:tabs>
        <w:tab w:val="left" w:pos="510"/>
      </w:tabs>
      <w:spacing w:after="0" w:line="240" w:lineRule="auto"/>
      <w:jc w:val="both"/>
    </w:pPr>
    <w:rPr>
      <w:rFonts w:ascii="Times New Roman" w:eastAsia="Times New Roman" w:hAnsi="Times New Roman"/>
      <w:b/>
      <w:sz w:val="24"/>
      <w:szCs w:val="24"/>
      <w:lang w:eastAsia="ru-RU"/>
    </w:rPr>
  </w:style>
  <w:style w:type="paragraph" w:customStyle="1" w:styleId="m3">
    <w:name w:val="m_3_Пункт"/>
    <w:basedOn w:val="ad"/>
    <w:next w:val="ad"/>
    <w:link w:val="m3Char"/>
    <w:rsid w:val="000930F4"/>
    <w:pPr>
      <w:tabs>
        <w:tab w:val="num" w:pos="2160"/>
        <w:tab w:val="num" w:pos="3413"/>
      </w:tabs>
      <w:spacing w:after="0" w:line="240" w:lineRule="auto"/>
      <w:ind w:left="2693" w:hanging="360"/>
      <w:jc w:val="both"/>
    </w:pPr>
    <w:rPr>
      <w:rFonts w:ascii="Times New Roman" w:eastAsia="Times New Roman" w:hAnsi="Times New Roman"/>
      <w:b/>
      <w:sz w:val="24"/>
      <w:szCs w:val="24"/>
      <w:lang w:val="en-US" w:eastAsia="ru-RU"/>
    </w:rPr>
  </w:style>
  <w:style w:type="paragraph" w:customStyle="1" w:styleId="ConsNormal">
    <w:name w:val="ConsNormal"/>
    <w:rsid w:val="000930F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3">
    <w:name w:val="Цветная сетка - Акцент 1 Знак"/>
    <w:link w:val="-14"/>
    <w:uiPriority w:val="29"/>
    <w:rsid w:val="000930F4"/>
    <w:rPr>
      <w:i/>
      <w:iCs/>
      <w:color w:val="000000"/>
      <w:sz w:val="22"/>
      <w:szCs w:val="22"/>
    </w:rPr>
  </w:style>
  <w:style w:type="character" w:customStyle="1" w:styleId="-20">
    <w:name w:val="Светлая заливка - Акцент 2 Знак"/>
    <w:link w:val="-21"/>
    <w:uiPriority w:val="30"/>
    <w:rsid w:val="000930F4"/>
    <w:rPr>
      <w:b/>
      <w:bCs/>
      <w:i/>
      <w:iCs/>
      <w:color w:val="4F81BD"/>
      <w:sz w:val="22"/>
      <w:szCs w:val="22"/>
    </w:rPr>
  </w:style>
  <w:style w:type="character" w:customStyle="1" w:styleId="311">
    <w:name w:val="Таблица простая 31"/>
    <w:uiPriority w:val="19"/>
    <w:rsid w:val="000930F4"/>
    <w:rPr>
      <w:i/>
      <w:iCs/>
      <w:color w:val="808080"/>
    </w:rPr>
  </w:style>
  <w:style w:type="character" w:customStyle="1" w:styleId="410">
    <w:name w:val="Таблица простая 41"/>
    <w:uiPriority w:val="21"/>
    <w:rsid w:val="000930F4"/>
    <w:rPr>
      <w:b/>
      <w:bCs/>
      <w:i/>
      <w:iCs/>
      <w:color w:val="4F81BD"/>
    </w:rPr>
  </w:style>
  <w:style w:type="character" w:customStyle="1" w:styleId="510">
    <w:name w:val="Таблица простая 51"/>
    <w:uiPriority w:val="31"/>
    <w:rsid w:val="000930F4"/>
    <w:rPr>
      <w:smallCaps/>
      <w:color w:val="C0504D"/>
      <w:u w:val="single"/>
    </w:rPr>
  </w:style>
  <w:style w:type="character" w:customStyle="1" w:styleId="1ff">
    <w:name w:val="Сетка таблицы светлая1"/>
    <w:uiPriority w:val="32"/>
    <w:rsid w:val="000930F4"/>
    <w:rPr>
      <w:b/>
      <w:bCs/>
      <w:smallCaps/>
      <w:color w:val="C0504D"/>
      <w:spacing w:val="5"/>
      <w:u w:val="single"/>
    </w:rPr>
  </w:style>
  <w:style w:type="character" w:customStyle="1" w:styleId="-110">
    <w:name w:val="Таблица-сетка 1 светлая1"/>
    <w:uiPriority w:val="33"/>
    <w:rsid w:val="000930F4"/>
    <w:rPr>
      <w:b/>
      <w:bCs/>
      <w:smallCaps/>
      <w:spacing w:val="5"/>
    </w:rPr>
  </w:style>
  <w:style w:type="paragraph" w:customStyle="1" w:styleId="-31">
    <w:name w:val="Таблица-сетка 31"/>
    <w:basedOn w:val="13"/>
    <w:next w:val="ad"/>
    <w:uiPriority w:val="39"/>
    <w:semiHidden/>
    <w:unhideWhenUsed/>
    <w:rsid w:val="000930F4"/>
    <w:pPr>
      <w:jc w:val="center"/>
      <w:outlineLvl w:val="9"/>
    </w:pPr>
    <w:rPr>
      <w:rFonts w:ascii="Cambria" w:eastAsia="Times New Roman" w:hAnsi="Cambria" w:cs="Times New Roman"/>
      <w:color w:val="365F91"/>
    </w:rPr>
  </w:style>
  <w:style w:type="paragraph" w:customStyle="1" w:styleId="63">
    <w:name w:val="Стиль6"/>
    <w:basedOn w:val="13"/>
    <w:rsid w:val="000930F4"/>
    <w:pPr>
      <w:keepNext w:val="0"/>
      <w:keepLines w:val="0"/>
      <w:spacing w:before="0"/>
      <w:ind w:left="360"/>
      <w:jc w:val="center"/>
    </w:pPr>
    <w:rPr>
      <w:rFonts w:eastAsia="Times New Roman" w:cs="Times New Roman"/>
      <w:color w:val="auto"/>
      <w:kern w:val="32"/>
      <w:lang w:val="x-none" w:eastAsia="ja-JP"/>
    </w:rPr>
  </w:style>
  <w:style w:type="paragraph" w:customStyle="1" w:styleId="83">
    <w:name w:val="Стиль8"/>
    <w:basedOn w:val="13"/>
    <w:rsid w:val="000930F4"/>
    <w:pPr>
      <w:keepNext w:val="0"/>
      <w:keepLines w:val="0"/>
      <w:spacing w:before="0"/>
      <w:ind w:left="360"/>
      <w:jc w:val="center"/>
    </w:pPr>
    <w:rPr>
      <w:rFonts w:eastAsia="Times New Roman" w:cs="Times New Roman"/>
      <w:color w:val="auto"/>
      <w:kern w:val="32"/>
      <w:lang w:val="x-none" w:eastAsia="ja-JP"/>
    </w:rPr>
  </w:style>
  <w:style w:type="character" w:customStyle="1" w:styleId="mw-headline">
    <w:name w:val="mw-headline"/>
    <w:rsid w:val="000930F4"/>
  </w:style>
  <w:style w:type="paragraph" w:customStyle="1" w:styleId="m4">
    <w:name w:val="m_ТекстТаблицы"/>
    <w:basedOn w:val="ad"/>
    <w:rsid w:val="000930F4"/>
    <w:pPr>
      <w:spacing w:after="0" w:line="240" w:lineRule="auto"/>
    </w:pPr>
    <w:rPr>
      <w:rFonts w:ascii="Times New Roman" w:eastAsia="Times New Roman" w:hAnsi="Times New Roman"/>
      <w:sz w:val="20"/>
      <w:szCs w:val="24"/>
      <w:lang w:eastAsia="ru-RU"/>
    </w:rPr>
  </w:style>
  <w:style w:type="paragraph" w:customStyle="1" w:styleId="m5">
    <w:name w:val="m_ПромШапка"/>
    <w:basedOn w:val="m4"/>
    <w:rsid w:val="000930F4"/>
    <w:pPr>
      <w:keepNext/>
      <w:jc w:val="center"/>
    </w:pPr>
    <w:rPr>
      <w:b/>
      <w:bCs/>
    </w:rPr>
  </w:style>
  <w:style w:type="character" w:customStyle="1" w:styleId="m3Char">
    <w:name w:val="m_3_Пункт Char"/>
    <w:link w:val="m3"/>
    <w:rsid w:val="000930F4"/>
    <w:rPr>
      <w:rFonts w:ascii="Times New Roman" w:eastAsia="Times New Roman" w:hAnsi="Times New Roman" w:cs="Times New Roman"/>
      <w:b/>
      <w:sz w:val="24"/>
      <w:szCs w:val="24"/>
      <w:lang w:val="en-US" w:eastAsia="ru-RU"/>
    </w:rPr>
  </w:style>
  <w:style w:type="paragraph" w:customStyle="1" w:styleId="m6">
    <w:name w:val="m_ШапкаТаблицы"/>
    <w:basedOn w:val="ad"/>
    <w:rsid w:val="000930F4"/>
    <w:pPr>
      <w:keepNext/>
      <w:shd w:val="clear" w:color="auto" w:fill="D9D9D9"/>
      <w:spacing w:after="0" w:line="240" w:lineRule="auto"/>
      <w:jc w:val="center"/>
    </w:pPr>
    <w:rPr>
      <w:rFonts w:ascii="Times New Roman" w:eastAsia="Times New Roman" w:hAnsi="Times New Roman"/>
      <w:b/>
      <w:sz w:val="20"/>
      <w:szCs w:val="24"/>
      <w:lang w:eastAsia="ru-RU"/>
    </w:rPr>
  </w:style>
  <w:style w:type="paragraph" w:customStyle="1" w:styleId="m0">
    <w:name w:val="m_РасшОпис"/>
    <w:basedOn w:val="ad"/>
    <w:next w:val="ad"/>
    <w:rsid w:val="000930F4"/>
    <w:pPr>
      <w:numPr>
        <w:numId w:val="27"/>
      </w:numPr>
      <w:spacing w:after="0" w:line="240" w:lineRule="auto"/>
      <w:jc w:val="both"/>
    </w:pPr>
    <w:rPr>
      <w:rFonts w:ascii="Times New Roman" w:eastAsia="Times New Roman" w:hAnsi="Times New Roman"/>
      <w:b/>
      <w:sz w:val="24"/>
      <w:szCs w:val="24"/>
      <w:lang w:eastAsia="ru-RU"/>
    </w:rPr>
  </w:style>
  <w:style w:type="table" w:styleId="-111">
    <w:name w:val="Grid Table 1 Light Accent 1"/>
    <w:basedOn w:val="af"/>
    <w:uiPriority w:val="46"/>
    <w:rsid w:val="000930F4"/>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c">
    <w:name w:val="ПростойУрПервый"/>
    <w:basedOn w:val="ad"/>
    <w:next w:val="ad"/>
    <w:rsid w:val="000930F4"/>
    <w:pPr>
      <w:tabs>
        <w:tab w:val="num" w:pos="720"/>
      </w:tabs>
      <w:spacing w:after="0" w:line="360" w:lineRule="auto"/>
      <w:ind w:left="720" w:hanging="360"/>
      <w:jc w:val="both"/>
    </w:pPr>
    <w:rPr>
      <w:rFonts w:ascii="Times New Roman" w:eastAsia="Times New Roman" w:hAnsi="Times New Roman"/>
      <w:sz w:val="24"/>
      <w:szCs w:val="24"/>
      <w:lang w:eastAsia="ru-RU"/>
    </w:rPr>
  </w:style>
  <w:style w:type="paragraph" w:customStyle="1" w:styleId="mArial1">
    <w:name w:val="Стиль m_ПростойТекст + Arial1"/>
    <w:basedOn w:val="ad"/>
    <w:link w:val="mArial10"/>
    <w:rsid w:val="000930F4"/>
    <w:pPr>
      <w:spacing w:after="0" w:line="240" w:lineRule="auto"/>
      <w:jc w:val="both"/>
    </w:pPr>
    <w:rPr>
      <w:rFonts w:ascii="Arial" w:eastAsia="Times New Roman" w:hAnsi="Arial"/>
      <w:szCs w:val="24"/>
      <w:lang w:eastAsia="ru-RU"/>
    </w:rPr>
  </w:style>
  <w:style w:type="character" w:customStyle="1" w:styleId="mArial10">
    <w:name w:val="Стиль m_ПростойТекст + Arial1 Знак"/>
    <w:link w:val="mArial1"/>
    <w:rsid w:val="000930F4"/>
    <w:rPr>
      <w:rFonts w:ascii="Arial" w:eastAsia="Times New Roman" w:hAnsi="Arial" w:cs="Times New Roman"/>
      <w:szCs w:val="24"/>
      <w:lang w:eastAsia="ru-RU"/>
    </w:rPr>
  </w:style>
  <w:style w:type="table" w:styleId="-14">
    <w:name w:val="Colorful Grid Accent 1"/>
    <w:basedOn w:val="af"/>
    <w:link w:val="-13"/>
    <w:uiPriority w:val="29"/>
    <w:semiHidden/>
    <w:unhideWhenUsed/>
    <w:rsid w:val="000930F4"/>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Light Shading Accent 2"/>
    <w:basedOn w:val="af"/>
    <w:link w:val="-20"/>
    <w:uiPriority w:val="30"/>
    <w:semiHidden/>
    <w:unhideWhenUsed/>
    <w:rsid w:val="000930F4"/>
    <w:pPr>
      <w:spacing w:after="0" w:line="240" w:lineRule="auto"/>
    </w:pPr>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45">
    <w:name w:val="Сетка таблицы4"/>
    <w:basedOn w:val="af"/>
    <w:uiPriority w:val="59"/>
    <w:rsid w:val="006540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1"/>
    <w:basedOn w:val="ad"/>
    <w:link w:val="1ff0"/>
    <w:qFormat/>
    <w:rsid w:val="00F95D0A"/>
    <w:pPr>
      <w:keepNext/>
      <w:numPr>
        <w:numId w:val="28"/>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link w:val="1ff1"/>
    <w:qFormat/>
    <w:rsid w:val="00F95D0A"/>
    <w:pPr>
      <w:numPr>
        <w:ilvl w:val="1"/>
      </w:numPr>
      <w:outlineLvl w:val="1"/>
    </w:pPr>
    <w:rPr>
      <w:sz w:val="24"/>
    </w:rPr>
  </w:style>
  <w:style w:type="paragraph" w:customStyle="1" w:styleId="-">
    <w:name w:val="Абзац - номер"/>
    <w:basedOn w:val="af3"/>
    <w:link w:val="-3"/>
    <w:qFormat/>
    <w:rsid w:val="00F95D0A"/>
    <w:pPr>
      <w:numPr>
        <w:ilvl w:val="2"/>
        <w:numId w:val="28"/>
      </w:numPr>
      <w:spacing w:after="200"/>
      <w:ind w:left="2773"/>
      <w:jc w:val="both"/>
    </w:pPr>
  </w:style>
  <w:style w:type="character" w:customStyle="1" w:styleId="ConsPlusNormal0">
    <w:name w:val="ConsPlusNormal Знак"/>
    <w:link w:val="ConsPlusNormal"/>
    <w:locked/>
    <w:rsid w:val="00127FF4"/>
    <w:rPr>
      <w:rFonts w:ascii="Arial" w:eastAsia="Times New Roman" w:hAnsi="Arial" w:cs="Arial"/>
      <w:sz w:val="20"/>
      <w:szCs w:val="20"/>
      <w:lang w:eastAsia="ru-RU"/>
    </w:rPr>
  </w:style>
  <w:style w:type="character" w:customStyle="1" w:styleId="-4">
    <w:name w:val="Интернет-ссылка"/>
    <w:basedOn w:val="ae"/>
    <w:rsid w:val="00803AE7"/>
    <w:rPr>
      <w:color w:val="0563C1"/>
      <w:u w:val="single"/>
      <w:lang w:val="ru-RU" w:eastAsia="ru-RU" w:bidi="ru-RU"/>
    </w:rPr>
  </w:style>
  <w:style w:type="paragraph" w:styleId="2f7">
    <w:name w:val="Quote"/>
    <w:basedOn w:val="ad"/>
    <w:next w:val="ad"/>
    <w:link w:val="2f8"/>
    <w:uiPriority w:val="29"/>
    <w:qFormat/>
    <w:rsid w:val="00C65D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f8">
    <w:name w:val="Цитата 2 Знак"/>
    <w:basedOn w:val="ae"/>
    <w:link w:val="2f7"/>
    <w:uiPriority w:val="29"/>
    <w:rsid w:val="00C65DB4"/>
    <w:rPr>
      <w:rFonts w:asciiTheme="majorHAnsi" w:eastAsiaTheme="majorEastAsia" w:hAnsiTheme="majorHAnsi" w:cstheme="majorBidi"/>
      <w:color w:val="000000" w:themeColor="text1"/>
      <w:sz w:val="24"/>
      <w:szCs w:val="24"/>
    </w:rPr>
  </w:style>
  <w:style w:type="paragraph" w:styleId="afffffffd">
    <w:name w:val="Intense Quote"/>
    <w:basedOn w:val="ad"/>
    <w:next w:val="ad"/>
    <w:link w:val="afffffffe"/>
    <w:uiPriority w:val="30"/>
    <w:qFormat/>
    <w:rsid w:val="00C65DB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ffffffe">
    <w:name w:val="Выделенная цитата Знак"/>
    <w:basedOn w:val="ae"/>
    <w:link w:val="afffffffd"/>
    <w:uiPriority w:val="30"/>
    <w:rsid w:val="00C65DB4"/>
    <w:rPr>
      <w:rFonts w:asciiTheme="majorHAnsi" w:eastAsiaTheme="majorEastAsia" w:hAnsiTheme="majorHAnsi" w:cstheme="majorBidi"/>
      <w:sz w:val="24"/>
      <w:szCs w:val="24"/>
    </w:rPr>
  </w:style>
  <w:style w:type="character" w:styleId="affffffff">
    <w:name w:val="Subtle Emphasis"/>
    <w:basedOn w:val="ae"/>
    <w:uiPriority w:val="19"/>
    <w:qFormat/>
    <w:rsid w:val="00C65DB4"/>
    <w:rPr>
      <w:i/>
      <w:iCs/>
      <w:color w:val="595959" w:themeColor="text1" w:themeTint="A6"/>
    </w:rPr>
  </w:style>
  <w:style w:type="character" w:styleId="affffffff0">
    <w:name w:val="Intense Emphasis"/>
    <w:basedOn w:val="ae"/>
    <w:uiPriority w:val="21"/>
    <w:qFormat/>
    <w:rsid w:val="00C65DB4"/>
    <w:rPr>
      <w:b/>
      <w:bCs/>
      <w:i/>
      <w:iCs/>
      <w:caps w:val="0"/>
      <w:smallCaps w:val="0"/>
      <w:strike w:val="0"/>
      <w:dstrike w:val="0"/>
      <w:color w:val="ED7D31" w:themeColor="accent2"/>
    </w:rPr>
  </w:style>
  <w:style w:type="character" w:styleId="affffffff1">
    <w:name w:val="Subtle Reference"/>
    <w:basedOn w:val="ae"/>
    <w:uiPriority w:val="31"/>
    <w:qFormat/>
    <w:rsid w:val="00C65DB4"/>
    <w:rPr>
      <w:caps w:val="0"/>
      <w:smallCaps/>
      <w:color w:val="404040" w:themeColor="text1" w:themeTint="BF"/>
      <w:spacing w:val="0"/>
      <w:u w:val="single" w:color="7F7F7F" w:themeColor="text1" w:themeTint="80"/>
    </w:rPr>
  </w:style>
  <w:style w:type="character" w:styleId="affffffff2">
    <w:name w:val="Intense Reference"/>
    <w:basedOn w:val="ae"/>
    <w:uiPriority w:val="32"/>
    <w:qFormat/>
    <w:rsid w:val="00C65DB4"/>
    <w:rPr>
      <w:b/>
      <w:bCs/>
      <w:caps w:val="0"/>
      <w:smallCaps/>
      <w:color w:val="auto"/>
      <w:spacing w:val="0"/>
      <w:u w:val="single"/>
    </w:rPr>
  </w:style>
  <w:style w:type="character" w:styleId="affffffff3">
    <w:name w:val="Book Title"/>
    <w:basedOn w:val="ae"/>
    <w:uiPriority w:val="33"/>
    <w:qFormat/>
    <w:rsid w:val="00C65DB4"/>
    <w:rPr>
      <w:b/>
      <w:bCs/>
      <w:caps w:val="0"/>
      <w:smallCaps/>
      <w:spacing w:val="0"/>
    </w:rPr>
  </w:style>
  <w:style w:type="character" w:customStyle="1" w:styleId="font-sc-le1wax-0">
    <w:name w:val="font-sc-le1wax-0"/>
    <w:basedOn w:val="ae"/>
    <w:rsid w:val="00BF1ACD"/>
    <w:rPr>
      <w:rFonts w:ascii="Times New Roman" w:hAnsi="Times New Roman" w:cs="Times New Roman" w:hint="default"/>
    </w:rPr>
  </w:style>
  <w:style w:type="paragraph" w:customStyle="1" w:styleId="a1">
    <w:name w:val="ПунктыТ"/>
    <w:basedOn w:val="af3"/>
    <w:link w:val="affffffff4"/>
    <w:qFormat/>
    <w:rsid w:val="00BF461B"/>
    <w:pPr>
      <w:numPr>
        <w:numId w:val="30"/>
      </w:numPr>
    </w:pPr>
    <w:rPr>
      <w:rFonts w:ascii="Times New Roman" w:hAnsi="Times New Roman" w:cs="Times New Roman"/>
    </w:rPr>
  </w:style>
  <w:style w:type="paragraph" w:customStyle="1" w:styleId="affffffff5">
    <w:name w:val="Разделы"/>
    <w:basedOn w:val="10"/>
    <w:link w:val="affffffff6"/>
    <w:qFormat/>
    <w:rsid w:val="00DE68F2"/>
    <w:rPr>
      <w:rFonts w:cs="Times New Roman"/>
      <w:bCs w:val="0"/>
      <w:iCs/>
    </w:rPr>
  </w:style>
  <w:style w:type="character" w:customStyle="1" w:styleId="affffffff4">
    <w:name w:val="ПунктыТ Знак"/>
    <w:basedOn w:val="af4"/>
    <w:link w:val="a1"/>
    <w:rsid w:val="00BF461B"/>
    <w:rPr>
      <w:rFonts w:ascii="Times New Roman" w:hAnsi="Times New Roman" w:cs="Times New Roman"/>
    </w:rPr>
  </w:style>
  <w:style w:type="paragraph" w:customStyle="1" w:styleId="affffffff7">
    <w:name w:val="Подпункты"/>
    <w:basedOn w:val="-"/>
    <w:link w:val="affffffff8"/>
    <w:qFormat/>
    <w:rsid w:val="00DE68F2"/>
    <w:pPr>
      <w:ind w:left="1781"/>
    </w:pPr>
    <w:rPr>
      <w:rFonts w:ascii="Times New Roman" w:hAnsi="Times New Roman" w:cs="Times New Roman"/>
    </w:rPr>
  </w:style>
  <w:style w:type="character" w:customStyle="1" w:styleId="1ff0">
    <w:name w:val="Заг1 Знак"/>
    <w:basedOn w:val="ae"/>
    <w:link w:val="1"/>
    <w:rsid w:val="00DE68F2"/>
    <w:rPr>
      <w:rFonts w:ascii="Times New Roman" w:eastAsia="Times New Roman" w:hAnsi="Times New Roman"/>
      <w:b/>
      <w:bCs/>
      <w:color w:val="000000"/>
      <w:kern w:val="28"/>
      <w:sz w:val="32"/>
      <w:szCs w:val="28"/>
      <w:lang w:eastAsia="ru-RU"/>
    </w:rPr>
  </w:style>
  <w:style w:type="character" w:customStyle="1" w:styleId="1ff1">
    <w:name w:val="Подзаг1 Знак"/>
    <w:basedOn w:val="1ff0"/>
    <w:link w:val="10"/>
    <w:rsid w:val="00DE68F2"/>
    <w:rPr>
      <w:rFonts w:ascii="Times New Roman" w:eastAsia="Times New Roman" w:hAnsi="Times New Roman"/>
      <w:b/>
      <w:bCs/>
      <w:color w:val="000000"/>
      <w:kern w:val="28"/>
      <w:sz w:val="24"/>
      <w:szCs w:val="28"/>
      <w:lang w:eastAsia="ru-RU"/>
    </w:rPr>
  </w:style>
  <w:style w:type="character" w:customStyle="1" w:styleId="affffffff6">
    <w:name w:val="Разделы Знак"/>
    <w:basedOn w:val="1ff1"/>
    <w:link w:val="affffffff5"/>
    <w:rsid w:val="00DE68F2"/>
    <w:rPr>
      <w:rFonts w:ascii="Times New Roman" w:eastAsia="Times New Roman" w:hAnsi="Times New Roman" w:cs="Times New Roman"/>
      <w:b/>
      <w:bCs w:val="0"/>
      <w:iCs/>
      <w:color w:val="000000"/>
      <w:kern w:val="28"/>
      <w:sz w:val="24"/>
      <w:szCs w:val="28"/>
      <w:lang w:eastAsia="ru-RU"/>
    </w:rPr>
  </w:style>
  <w:style w:type="paragraph" w:customStyle="1" w:styleId="affffffff9">
    <w:name w:val="Договор"/>
    <w:basedOn w:val="ConsPlusNormal"/>
    <w:link w:val="affffffffa"/>
    <w:qFormat/>
    <w:rsid w:val="00B8326A"/>
    <w:pPr>
      <w:ind w:firstLine="709"/>
      <w:jc w:val="both"/>
    </w:pPr>
    <w:rPr>
      <w:rFonts w:ascii="Times New Roman" w:hAnsi="Times New Roman" w:cs="Times New Roman"/>
    </w:rPr>
  </w:style>
  <w:style w:type="character" w:customStyle="1" w:styleId="-3">
    <w:name w:val="Абзац - номер Знак"/>
    <w:basedOn w:val="af4"/>
    <w:link w:val="-"/>
    <w:rsid w:val="00DE68F2"/>
  </w:style>
  <w:style w:type="character" w:customStyle="1" w:styleId="affffffff8">
    <w:name w:val="Подпункты Знак"/>
    <w:basedOn w:val="-3"/>
    <w:link w:val="affffffff7"/>
    <w:rsid w:val="00DE68F2"/>
    <w:rPr>
      <w:rFonts w:ascii="Times New Roman" w:hAnsi="Times New Roman" w:cs="Times New Roman"/>
    </w:rPr>
  </w:style>
  <w:style w:type="paragraph" w:customStyle="1" w:styleId="a6">
    <w:name w:val="ПунктыЧ"/>
    <w:basedOn w:val="af3"/>
    <w:link w:val="affffffffb"/>
    <w:qFormat/>
    <w:rsid w:val="004C06B9"/>
    <w:pPr>
      <w:numPr>
        <w:ilvl w:val="1"/>
        <w:numId w:val="31"/>
      </w:numPr>
      <w:spacing w:after="0"/>
      <w:contextualSpacing w:val="0"/>
    </w:pPr>
    <w:rPr>
      <w:rFonts w:ascii="Times New Roman" w:eastAsia="Times New Roman" w:hAnsi="Times New Roman" w:cs="Times New Roman"/>
      <w:sz w:val="20"/>
      <w:szCs w:val="20"/>
      <w:lang w:eastAsia="ru-RU"/>
    </w:rPr>
  </w:style>
  <w:style w:type="character" w:customStyle="1" w:styleId="affffffffa">
    <w:name w:val="Договор Знак"/>
    <w:basedOn w:val="ConsPlusNormal0"/>
    <w:link w:val="affffffff9"/>
    <w:rsid w:val="00B8326A"/>
    <w:rPr>
      <w:rFonts w:ascii="Times New Roman" w:eastAsia="Times New Roman" w:hAnsi="Times New Roman" w:cs="Times New Roman"/>
      <w:sz w:val="20"/>
      <w:szCs w:val="20"/>
      <w:lang w:eastAsia="ru-RU"/>
    </w:rPr>
  </w:style>
  <w:style w:type="paragraph" w:customStyle="1" w:styleId="14">
    <w:name w:val="ДляЗаголовка1"/>
    <w:basedOn w:val="1"/>
    <w:link w:val="1ff2"/>
    <w:qFormat/>
    <w:rsid w:val="00B82864"/>
    <w:rPr>
      <w:color w:val="auto"/>
      <w:sz w:val="24"/>
      <w:szCs w:val="24"/>
    </w:rPr>
  </w:style>
  <w:style w:type="character" w:customStyle="1" w:styleId="affffffffb">
    <w:name w:val="ПунктыЧ Знак"/>
    <w:basedOn w:val="af4"/>
    <w:link w:val="a6"/>
    <w:rsid w:val="004C06B9"/>
    <w:rPr>
      <w:rFonts w:ascii="Times New Roman" w:eastAsia="Times New Roman" w:hAnsi="Times New Roman" w:cs="Times New Roman"/>
      <w:sz w:val="20"/>
      <w:szCs w:val="20"/>
      <w:lang w:eastAsia="ru-RU"/>
    </w:rPr>
  </w:style>
  <w:style w:type="paragraph" w:customStyle="1" w:styleId="affffffffc">
    <w:name w:val="ДОГЛАВ"/>
    <w:basedOn w:val="4"/>
    <w:link w:val="affffffffd"/>
    <w:rsid w:val="00367F6E"/>
    <w:rPr>
      <w:rFonts w:ascii="Times New Roman" w:eastAsia="Times New Roman" w:hAnsi="Times New Roman" w:cstheme="minorBidi"/>
      <w:b/>
      <w:bCs/>
      <w:i w:val="0"/>
      <w:iCs w:val="0"/>
      <w:color w:val="auto"/>
      <w:kern w:val="28"/>
      <w:sz w:val="24"/>
      <w:szCs w:val="24"/>
      <w:lang w:eastAsia="ru-RU"/>
    </w:rPr>
  </w:style>
  <w:style w:type="character" w:customStyle="1" w:styleId="1ff2">
    <w:name w:val="ДляЗаголовка1 Знак"/>
    <w:basedOn w:val="1ff0"/>
    <w:link w:val="14"/>
    <w:rsid w:val="00B82864"/>
    <w:rPr>
      <w:rFonts w:ascii="Times New Roman" w:eastAsia="Times New Roman" w:hAnsi="Times New Roman"/>
      <w:b/>
      <w:bCs/>
      <w:color w:val="000000"/>
      <w:kern w:val="28"/>
      <w:sz w:val="24"/>
      <w:szCs w:val="24"/>
      <w:lang w:eastAsia="ru-RU"/>
    </w:rPr>
  </w:style>
  <w:style w:type="paragraph" w:customStyle="1" w:styleId="a2">
    <w:name w:val="СписПрост"/>
    <w:basedOn w:val="4"/>
    <w:link w:val="affffffffe"/>
    <w:qFormat/>
    <w:rsid w:val="001240BF"/>
    <w:pPr>
      <w:numPr>
        <w:numId w:val="1"/>
      </w:numPr>
    </w:pPr>
    <w:rPr>
      <w:rFonts w:ascii="Times New Roman" w:eastAsia="Times New Roman" w:hAnsi="Times New Roman" w:cstheme="minorBidi"/>
      <w:bCs/>
      <w:i w:val="0"/>
      <w:color w:val="000000"/>
      <w:kern w:val="28"/>
      <w:sz w:val="24"/>
      <w:lang w:eastAsia="ru-RU"/>
    </w:rPr>
  </w:style>
  <w:style w:type="character" w:customStyle="1" w:styleId="affffffffd">
    <w:name w:val="ДОГЛАВ Знак"/>
    <w:basedOn w:val="40"/>
    <w:link w:val="affffffffc"/>
    <w:rsid w:val="00367F6E"/>
    <w:rPr>
      <w:rFonts w:ascii="Times New Roman" w:eastAsia="Times New Roman" w:hAnsi="Times New Roman" w:cstheme="majorBidi"/>
      <w:b/>
      <w:bCs/>
      <w:i w:val="0"/>
      <w:iCs w:val="0"/>
      <w:color w:val="833C0B" w:themeColor="accent2" w:themeShade="80"/>
      <w:kern w:val="28"/>
      <w:sz w:val="24"/>
      <w:szCs w:val="24"/>
      <w:lang w:eastAsia="ru-RU"/>
    </w:rPr>
  </w:style>
  <w:style w:type="character" w:customStyle="1" w:styleId="affffffffe">
    <w:name w:val="СписПрост Знак"/>
    <w:basedOn w:val="40"/>
    <w:link w:val="a2"/>
    <w:rsid w:val="001240BF"/>
    <w:rPr>
      <w:rFonts w:ascii="Times New Roman" w:eastAsia="Times New Roman" w:hAnsi="Times New Roman" w:cstheme="majorBidi"/>
      <w:bCs/>
      <w:i w:val="0"/>
      <w:iCs/>
      <w:color w:val="000000"/>
      <w:kern w:val="28"/>
      <w:sz w:val="24"/>
      <w:szCs w:val="28"/>
      <w:lang w:eastAsia="ru-RU"/>
    </w:rPr>
  </w:style>
  <w:style w:type="paragraph" w:customStyle="1" w:styleId="afffffffff">
    <w:name w:val="Приложение"/>
    <w:basedOn w:val="14"/>
    <w:link w:val="afffffffff0"/>
    <w:qFormat/>
    <w:rsid w:val="00107F73"/>
    <w:pPr>
      <w:numPr>
        <w:numId w:val="0"/>
      </w:numPr>
      <w:ind w:left="6096"/>
    </w:pPr>
    <w:rPr>
      <w:rFonts w:cs="Times New Roman"/>
      <w:sz w:val="20"/>
      <w:szCs w:val="20"/>
    </w:rPr>
  </w:style>
  <w:style w:type="character" w:customStyle="1" w:styleId="afffffffff0">
    <w:name w:val="Приложение Знак"/>
    <w:basedOn w:val="1ff2"/>
    <w:link w:val="afffffffff"/>
    <w:rsid w:val="00107F73"/>
    <w:rPr>
      <w:rFonts w:ascii="Times New Roman" w:eastAsia="Times New Roman" w:hAnsi="Times New Roman" w:cs="Times New Roman"/>
      <w:b/>
      <w:bCs/>
      <w:color w:val="000000"/>
      <w:kern w:val="28"/>
      <w:sz w:val="20"/>
      <w:szCs w:val="20"/>
      <w:lang w:eastAsia="ru-RU"/>
    </w:rPr>
  </w:style>
  <w:style w:type="character" w:customStyle="1" w:styleId="afff0">
    <w:name w:val="Обычный (веб) Знак"/>
    <w:aliases w:val="Обычный (Web) Знак,Обычный (веб) Знак Знак Знак,Обычный (Web) Знак Знак Знак Знак"/>
    <w:link w:val="afff"/>
    <w:uiPriority w:val="99"/>
    <w:rsid w:val="00135AD8"/>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0155">
      <w:bodyDiv w:val="1"/>
      <w:marLeft w:val="0"/>
      <w:marRight w:val="0"/>
      <w:marTop w:val="0"/>
      <w:marBottom w:val="0"/>
      <w:divBdr>
        <w:top w:val="none" w:sz="0" w:space="0" w:color="auto"/>
        <w:left w:val="none" w:sz="0" w:space="0" w:color="auto"/>
        <w:bottom w:val="none" w:sz="0" w:space="0" w:color="auto"/>
        <w:right w:val="none" w:sz="0" w:space="0" w:color="auto"/>
      </w:divBdr>
    </w:div>
    <w:div w:id="104615248">
      <w:bodyDiv w:val="1"/>
      <w:marLeft w:val="0"/>
      <w:marRight w:val="0"/>
      <w:marTop w:val="0"/>
      <w:marBottom w:val="0"/>
      <w:divBdr>
        <w:top w:val="none" w:sz="0" w:space="0" w:color="auto"/>
        <w:left w:val="none" w:sz="0" w:space="0" w:color="auto"/>
        <w:bottom w:val="none" w:sz="0" w:space="0" w:color="auto"/>
        <w:right w:val="none" w:sz="0" w:space="0" w:color="auto"/>
      </w:divBdr>
    </w:div>
    <w:div w:id="132141148">
      <w:bodyDiv w:val="1"/>
      <w:marLeft w:val="0"/>
      <w:marRight w:val="0"/>
      <w:marTop w:val="0"/>
      <w:marBottom w:val="0"/>
      <w:divBdr>
        <w:top w:val="none" w:sz="0" w:space="0" w:color="auto"/>
        <w:left w:val="none" w:sz="0" w:space="0" w:color="auto"/>
        <w:bottom w:val="none" w:sz="0" w:space="0" w:color="auto"/>
        <w:right w:val="none" w:sz="0" w:space="0" w:color="auto"/>
      </w:divBdr>
    </w:div>
    <w:div w:id="178352295">
      <w:bodyDiv w:val="1"/>
      <w:marLeft w:val="0"/>
      <w:marRight w:val="0"/>
      <w:marTop w:val="0"/>
      <w:marBottom w:val="0"/>
      <w:divBdr>
        <w:top w:val="none" w:sz="0" w:space="0" w:color="auto"/>
        <w:left w:val="none" w:sz="0" w:space="0" w:color="auto"/>
        <w:bottom w:val="none" w:sz="0" w:space="0" w:color="auto"/>
        <w:right w:val="none" w:sz="0" w:space="0" w:color="auto"/>
      </w:divBdr>
    </w:div>
    <w:div w:id="188220185">
      <w:bodyDiv w:val="1"/>
      <w:marLeft w:val="0"/>
      <w:marRight w:val="0"/>
      <w:marTop w:val="0"/>
      <w:marBottom w:val="0"/>
      <w:divBdr>
        <w:top w:val="none" w:sz="0" w:space="0" w:color="auto"/>
        <w:left w:val="none" w:sz="0" w:space="0" w:color="auto"/>
        <w:bottom w:val="none" w:sz="0" w:space="0" w:color="auto"/>
        <w:right w:val="none" w:sz="0" w:space="0" w:color="auto"/>
      </w:divBdr>
    </w:div>
    <w:div w:id="244388984">
      <w:bodyDiv w:val="1"/>
      <w:marLeft w:val="0"/>
      <w:marRight w:val="0"/>
      <w:marTop w:val="0"/>
      <w:marBottom w:val="0"/>
      <w:divBdr>
        <w:top w:val="none" w:sz="0" w:space="0" w:color="auto"/>
        <w:left w:val="none" w:sz="0" w:space="0" w:color="auto"/>
        <w:bottom w:val="none" w:sz="0" w:space="0" w:color="auto"/>
        <w:right w:val="none" w:sz="0" w:space="0" w:color="auto"/>
      </w:divBdr>
    </w:div>
    <w:div w:id="255139201">
      <w:bodyDiv w:val="1"/>
      <w:marLeft w:val="0"/>
      <w:marRight w:val="0"/>
      <w:marTop w:val="0"/>
      <w:marBottom w:val="0"/>
      <w:divBdr>
        <w:top w:val="none" w:sz="0" w:space="0" w:color="auto"/>
        <w:left w:val="none" w:sz="0" w:space="0" w:color="auto"/>
        <w:bottom w:val="none" w:sz="0" w:space="0" w:color="auto"/>
        <w:right w:val="none" w:sz="0" w:space="0" w:color="auto"/>
      </w:divBdr>
    </w:div>
    <w:div w:id="257830815">
      <w:bodyDiv w:val="1"/>
      <w:marLeft w:val="0"/>
      <w:marRight w:val="0"/>
      <w:marTop w:val="0"/>
      <w:marBottom w:val="0"/>
      <w:divBdr>
        <w:top w:val="none" w:sz="0" w:space="0" w:color="auto"/>
        <w:left w:val="none" w:sz="0" w:space="0" w:color="auto"/>
        <w:bottom w:val="none" w:sz="0" w:space="0" w:color="auto"/>
        <w:right w:val="none" w:sz="0" w:space="0" w:color="auto"/>
      </w:divBdr>
    </w:div>
    <w:div w:id="323163641">
      <w:bodyDiv w:val="1"/>
      <w:marLeft w:val="0"/>
      <w:marRight w:val="0"/>
      <w:marTop w:val="0"/>
      <w:marBottom w:val="0"/>
      <w:divBdr>
        <w:top w:val="none" w:sz="0" w:space="0" w:color="auto"/>
        <w:left w:val="none" w:sz="0" w:space="0" w:color="auto"/>
        <w:bottom w:val="none" w:sz="0" w:space="0" w:color="auto"/>
        <w:right w:val="none" w:sz="0" w:space="0" w:color="auto"/>
      </w:divBdr>
    </w:div>
    <w:div w:id="343675374">
      <w:bodyDiv w:val="1"/>
      <w:marLeft w:val="0"/>
      <w:marRight w:val="0"/>
      <w:marTop w:val="0"/>
      <w:marBottom w:val="0"/>
      <w:divBdr>
        <w:top w:val="none" w:sz="0" w:space="0" w:color="auto"/>
        <w:left w:val="none" w:sz="0" w:space="0" w:color="auto"/>
        <w:bottom w:val="none" w:sz="0" w:space="0" w:color="auto"/>
        <w:right w:val="none" w:sz="0" w:space="0" w:color="auto"/>
      </w:divBdr>
    </w:div>
    <w:div w:id="368725299">
      <w:bodyDiv w:val="1"/>
      <w:marLeft w:val="0"/>
      <w:marRight w:val="0"/>
      <w:marTop w:val="0"/>
      <w:marBottom w:val="0"/>
      <w:divBdr>
        <w:top w:val="none" w:sz="0" w:space="0" w:color="auto"/>
        <w:left w:val="none" w:sz="0" w:space="0" w:color="auto"/>
        <w:bottom w:val="none" w:sz="0" w:space="0" w:color="auto"/>
        <w:right w:val="none" w:sz="0" w:space="0" w:color="auto"/>
      </w:divBdr>
    </w:div>
    <w:div w:id="428893014">
      <w:bodyDiv w:val="1"/>
      <w:marLeft w:val="0"/>
      <w:marRight w:val="0"/>
      <w:marTop w:val="0"/>
      <w:marBottom w:val="0"/>
      <w:divBdr>
        <w:top w:val="none" w:sz="0" w:space="0" w:color="auto"/>
        <w:left w:val="none" w:sz="0" w:space="0" w:color="auto"/>
        <w:bottom w:val="none" w:sz="0" w:space="0" w:color="auto"/>
        <w:right w:val="none" w:sz="0" w:space="0" w:color="auto"/>
      </w:divBdr>
    </w:div>
    <w:div w:id="435565122">
      <w:bodyDiv w:val="1"/>
      <w:marLeft w:val="0"/>
      <w:marRight w:val="0"/>
      <w:marTop w:val="0"/>
      <w:marBottom w:val="0"/>
      <w:divBdr>
        <w:top w:val="none" w:sz="0" w:space="0" w:color="auto"/>
        <w:left w:val="none" w:sz="0" w:space="0" w:color="auto"/>
        <w:bottom w:val="none" w:sz="0" w:space="0" w:color="auto"/>
        <w:right w:val="none" w:sz="0" w:space="0" w:color="auto"/>
      </w:divBdr>
    </w:div>
    <w:div w:id="435906399">
      <w:bodyDiv w:val="1"/>
      <w:marLeft w:val="0"/>
      <w:marRight w:val="0"/>
      <w:marTop w:val="0"/>
      <w:marBottom w:val="0"/>
      <w:divBdr>
        <w:top w:val="none" w:sz="0" w:space="0" w:color="auto"/>
        <w:left w:val="none" w:sz="0" w:space="0" w:color="auto"/>
        <w:bottom w:val="none" w:sz="0" w:space="0" w:color="auto"/>
        <w:right w:val="none" w:sz="0" w:space="0" w:color="auto"/>
      </w:divBdr>
    </w:div>
    <w:div w:id="453721534">
      <w:bodyDiv w:val="1"/>
      <w:marLeft w:val="0"/>
      <w:marRight w:val="0"/>
      <w:marTop w:val="0"/>
      <w:marBottom w:val="0"/>
      <w:divBdr>
        <w:top w:val="none" w:sz="0" w:space="0" w:color="auto"/>
        <w:left w:val="none" w:sz="0" w:space="0" w:color="auto"/>
        <w:bottom w:val="none" w:sz="0" w:space="0" w:color="auto"/>
        <w:right w:val="none" w:sz="0" w:space="0" w:color="auto"/>
      </w:divBdr>
    </w:div>
    <w:div w:id="521436100">
      <w:bodyDiv w:val="1"/>
      <w:marLeft w:val="0"/>
      <w:marRight w:val="0"/>
      <w:marTop w:val="0"/>
      <w:marBottom w:val="0"/>
      <w:divBdr>
        <w:top w:val="none" w:sz="0" w:space="0" w:color="auto"/>
        <w:left w:val="none" w:sz="0" w:space="0" w:color="auto"/>
        <w:bottom w:val="none" w:sz="0" w:space="0" w:color="auto"/>
        <w:right w:val="none" w:sz="0" w:space="0" w:color="auto"/>
      </w:divBdr>
    </w:div>
    <w:div w:id="548033418">
      <w:bodyDiv w:val="1"/>
      <w:marLeft w:val="0"/>
      <w:marRight w:val="0"/>
      <w:marTop w:val="0"/>
      <w:marBottom w:val="0"/>
      <w:divBdr>
        <w:top w:val="none" w:sz="0" w:space="0" w:color="auto"/>
        <w:left w:val="none" w:sz="0" w:space="0" w:color="auto"/>
        <w:bottom w:val="none" w:sz="0" w:space="0" w:color="auto"/>
        <w:right w:val="none" w:sz="0" w:space="0" w:color="auto"/>
      </w:divBdr>
    </w:div>
    <w:div w:id="573205629">
      <w:bodyDiv w:val="1"/>
      <w:marLeft w:val="0"/>
      <w:marRight w:val="0"/>
      <w:marTop w:val="0"/>
      <w:marBottom w:val="0"/>
      <w:divBdr>
        <w:top w:val="none" w:sz="0" w:space="0" w:color="auto"/>
        <w:left w:val="none" w:sz="0" w:space="0" w:color="auto"/>
        <w:bottom w:val="none" w:sz="0" w:space="0" w:color="auto"/>
        <w:right w:val="none" w:sz="0" w:space="0" w:color="auto"/>
      </w:divBdr>
    </w:div>
    <w:div w:id="590890784">
      <w:bodyDiv w:val="1"/>
      <w:marLeft w:val="0"/>
      <w:marRight w:val="0"/>
      <w:marTop w:val="0"/>
      <w:marBottom w:val="0"/>
      <w:divBdr>
        <w:top w:val="none" w:sz="0" w:space="0" w:color="auto"/>
        <w:left w:val="none" w:sz="0" w:space="0" w:color="auto"/>
        <w:bottom w:val="none" w:sz="0" w:space="0" w:color="auto"/>
        <w:right w:val="none" w:sz="0" w:space="0" w:color="auto"/>
      </w:divBdr>
    </w:div>
    <w:div w:id="630014738">
      <w:bodyDiv w:val="1"/>
      <w:marLeft w:val="0"/>
      <w:marRight w:val="0"/>
      <w:marTop w:val="0"/>
      <w:marBottom w:val="0"/>
      <w:divBdr>
        <w:top w:val="none" w:sz="0" w:space="0" w:color="auto"/>
        <w:left w:val="none" w:sz="0" w:space="0" w:color="auto"/>
        <w:bottom w:val="none" w:sz="0" w:space="0" w:color="auto"/>
        <w:right w:val="none" w:sz="0" w:space="0" w:color="auto"/>
      </w:divBdr>
    </w:div>
    <w:div w:id="702942162">
      <w:bodyDiv w:val="1"/>
      <w:marLeft w:val="0"/>
      <w:marRight w:val="0"/>
      <w:marTop w:val="0"/>
      <w:marBottom w:val="0"/>
      <w:divBdr>
        <w:top w:val="none" w:sz="0" w:space="0" w:color="auto"/>
        <w:left w:val="none" w:sz="0" w:space="0" w:color="auto"/>
        <w:bottom w:val="none" w:sz="0" w:space="0" w:color="auto"/>
        <w:right w:val="none" w:sz="0" w:space="0" w:color="auto"/>
      </w:divBdr>
    </w:div>
    <w:div w:id="71782681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6314021">
      <w:bodyDiv w:val="1"/>
      <w:marLeft w:val="0"/>
      <w:marRight w:val="0"/>
      <w:marTop w:val="0"/>
      <w:marBottom w:val="0"/>
      <w:divBdr>
        <w:top w:val="none" w:sz="0" w:space="0" w:color="auto"/>
        <w:left w:val="none" w:sz="0" w:space="0" w:color="auto"/>
        <w:bottom w:val="none" w:sz="0" w:space="0" w:color="auto"/>
        <w:right w:val="none" w:sz="0" w:space="0" w:color="auto"/>
      </w:divBdr>
    </w:div>
    <w:div w:id="771390554">
      <w:bodyDiv w:val="1"/>
      <w:marLeft w:val="0"/>
      <w:marRight w:val="0"/>
      <w:marTop w:val="0"/>
      <w:marBottom w:val="0"/>
      <w:divBdr>
        <w:top w:val="none" w:sz="0" w:space="0" w:color="auto"/>
        <w:left w:val="none" w:sz="0" w:space="0" w:color="auto"/>
        <w:bottom w:val="none" w:sz="0" w:space="0" w:color="auto"/>
        <w:right w:val="none" w:sz="0" w:space="0" w:color="auto"/>
      </w:divBdr>
    </w:div>
    <w:div w:id="798300559">
      <w:bodyDiv w:val="1"/>
      <w:marLeft w:val="0"/>
      <w:marRight w:val="0"/>
      <w:marTop w:val="0"/>
      <w:marBottom w:val="0"/>
      <w:divBdr>
        <w:top w:val="none" w:sz="0" w:space="0" w:color="auto"/>
        <w:left w:val="none" w:sz="0" w:space="0" w:color="auto"/>
        <w:bottom w:val="none" w:sz="0" w:space="0" w:color="auto"/>
        <w:right w:val="none" w:sz="0" w:space="0" w:color="auto"/>
      </w:divBdr>
    </w:div>
    <w:div w:id="822048152">
      <w:bodyDiv w:val="1"/>
      <w:marLeft w:val="0"/>
      <w:marRight w:val="0"/>
      <w:marTop w:val="0"/>
      <w:marBottom w:val="0"/>
      <w:divBdr>
        <w:top w:val="none" w:sz="0" w:space="0" w:color="auto"/>
        <w:left w:val="none" w:sz="0" w:space="0" w:color="auto"/>
        <w:bottom w:val="none" w:sz="0" w:space="0" w:color="auto"/>
        <w:right w:val="none" w:sz="0" w:space="0" w:color="auto"/>
      </w:divBdr>
    </w:div>
    <w:div w:id="856819130">
      <w:bodyDiv w:val="1"/>
      <w:marLeft w:val="0"/>
      <w:marRight w:val="0"/>
      <w:marTop w:val="0"/>
      <w:marBottom w:val="0"/>
      <w:divBdr>
        <w:top w:val="none" w:sz="0" w:space="0" w:color="auto"/>
        <w:left w:val="none" w:sz="0" w:space="0" w:color="auto"/>
        <w:bottom w:val="none" w:sz="0" w:space="0" w:color="auto"/>
        <w:right w:val="none" w:sz="0" w:space="0" w:color="auto"/>
      </w:divBdr>
    </w:div>
    <w:div w:id="867180197">
      <w:bodyDiv w:val="1"/>
      <w:marLeft w:val="0"/>
      <w:marRight w:val="0"/>
      <w:marTop w:val="0"/>
      <w:marBottom w:val="0"/>
      <w:divBdr>
        <w:top w:val="none" w:sz="0" w:space="0" w:color="auto"/>
        <w:left w:val="none" w:sz="0" w:space="0" w:color="auto"/>
        <w:bottom w:val="none" w:sz="0" w:space="0" w:color="auto"/>
        <w:right w:val="none" w:sz="0" w:space="0" w:color="auto"/>
      </w:divBdr>
    </w:div>
    <w:div w:id="882789255">
      <w:bodyDiv w:val="1"/>
      <w:marLeft w:val="0"/>
      <w:marRight w:val="0"/>
      <w:marTop w:val="0"/>
      <w:marBottom w:val="0"/>
      <w:divBdr>
        <w:top w:val="none" w:sz="0" w:space="0" w:color="auto"/>
        <w:left w:val="none" w:sz="0" w:space="0" w:color="auto"/>
        <w:bottom w:val="none" w:sz="0" w:space="0" w:color="auto"/>
        <w:right w:val="none" w:sz="0" w:space="0" w:color="auto"/>
      </w:divBdr>
    </w:div>
    <w:div w:id="907611315">
      <w:bodyDiv w:val="1"/>
      <w:marLeft w:val="0"/>
      <w:marRight w:val="0"/>
      <w:marTop w:val="0"/>
      <w:marBottom w:val="0"/>
      <w:divBdr>
        <w:top w:val="none" w:sz="0" w:space="0" w:color="auto"/>
        <w:left w:val="none" w:sz="0" w:space="0" w:color="auto"/>
        <w:bottom w:val="none" w:sz="0" w:space="0" w:color="auto"/>
        <w:right w:val="none" w:sz="0" w:space="0" w:color="auto"/>
      </w:divBdr>
    </w:div>
    <w:div w:id="1113749718">
      <w:bodyDiv w:val="1"/>
      <w:marLeft w:val="0"/>
      <w:marRight w:val="0"/>
      <w:marTop w:val="0"/>
      <w:marBottom w:val="0"/>
      <w:divBdr>
        <w:top w:val="none" w:sz="0" w:space="0" w:color="auto"/>
        <w:left w:val="none" w:sz="0" w:space="0" w:color="auto"/>
        <w:bottom w:val="none" w:sz="0" w:space="0" w:color="auto"/>
        <w:right w:val="none" w:sz="0" w:space="0" w:color="auto"/>
      </w:divBdr>
    </w:div>
    <w:div w:id="1129321408">
      <w:bodyDiv w:val="1"/>
      <w:marLeft w:val="0"/>
      <w:marRight w:val="0"/>
      <w:marTop w:val="0"/>
      <w:marBottom w:val="0"/>
      <w:divBdr>
        <w:top w:val="none" w:sz="0" w:space="0" w:color="auto"/>
        <w:left w:val="none" w:sz="0" w:space="0" w:color="auto"/>
        <w:bottom w:val="none" w:sz="0" w:space="0" w:color="auto"/>
        <w:right w:val="none" w:sz="0" w:space="0" w:color="auto"/>
      </w:divBdr>
    </w:div>
    <w:div w:id="1190726778">
      <w:bodyDiv w:val="1"/>
      <w:marLeft w:val="0"/>
      <w:marRight w:val="0"/>
      <w:marTop w:val="0"/>
      <w:marBottom w:val="0"/>
      <w:divBdr>
        <w:top w:val="none" w:sz="0" w:space="0" w:color="auto"/>
        <w:left w:val="none" w:sz="0" w:space="0" w:color="auto"/>
        <w:bottom w:val="none" w:sz="0" w:space="0" w:color="auto"/>
        <w:right w:val="none" w:sz="0" w:space="0" w:color="auto"/>
      </w:divBdr>
    </w:div>
    <w:div w:id="1201548577">
      <w:bodyDiv w:val="1"/>
      <w:marLeft w:val="0"/>
      <w:marRight w:val="0"/>
      <w:marTop w:val="0"/>
      <w:marBottom w:val="0"/>
      <w:divBdr>
        <w:top w:val="none" w:sz="0" w:space="0" w:color="auto"/>
        <w:left w:val="none" w:sz="0" w:space="0" w:color="auto"/>
        <w:bottom w:val="none" w:sz="0" w:space="0" w:color="auto"/>
        <w:right w:val="none" w:sz="0" w:space="0" w:color="auto"/>
      </w:divBdr>
    </w:div>
    <w:div w:id="1266691176">
      <w:bodyDiv w:val="1"/>
      <w:marLeft w:val="0"/>
      <w:marRight w:val="0"/>
      <w:marTop w:val="0"/>
      <w:marBottom w:val="0"/>
      <w:divBdr>
        <w:top w:val="none" w:sz="0" w:space="0" w:color="auto"/>
        <w:left w:val="none" w:sz="0" w:space="0" w:color="auto"/>
        <w:bottom w:val="none" w:sz="0" w:space="0" w:color="auto"/>
        <w:right w:val="none" w:sz="0" w:space="0" w:color="auto"/>
      </w:divBdr>
    </w:div>
    <w:div w:id="1337883245">
      <w:bodyDiv w:val="1"/>
      <w:marLeft w:val="0"/>
      <w:marRight w:val="0"/>
      <w:marTop w:val="0"/>
      <w:marBottom w:val="0"/>
      <w:divBdr>
        <w:top w:val="none" w:sz="0" w:space="0" w:color="auto"/>
        <w:left w:val="none" w:sz="0" w:space="0" w:color="auto"/>
        <w:bottom w:val="none" w:sz="0" w:space="0" w:color="auto"/>
        <w:right w:val="none" w:sz="0" w:space="0" w:color="auto"/>
      </w:divBdr>
    </w:div>
    <w:div w:id="1399791762">
      <w:bodyDiv w:val="1"/>
      <w:marLeft w:val="0"/>
      <w:marRight w:val="0"/>
      <w:marTop w:val="0"/>
      <w:marBottom w:val="0"/>
      <w:divBdr>
        <w:top w:val="none" w:sz="0" w:space="0" w:color="auto"/>
        <w:left w:val="none" w:sz="0" w:space="0" w:color="auto"/>
        <w:bottom w:val="none" w:sz="0" w:space="0" w:color="auto"/>
        <w:right w:val="none" w:sz="0" w:space="0" w:color="auto"/>
      </w:divBdr>
    </w:div>
    <w:div w:id="1437016737">
      <w:bodyDiv w:val="1"/>
      <w:marLeft w:val="0"/>
      <w:marRight w:val="0"/>
      <w:marTop w:val="0"/>
      <w:marBottom w:val="0"/>
      <w:divBdr>
        <w:top w:val="none" w:sz="0" w:space="0" w:color="auto"/>
        <w:left w:val="none" w:sz="0" w:space="0" w:color="auto"/>
        <w:bottom w:val="none" w:sz="0" w:space="0" w:color="auto"/>
        <w:right w:val="none" w:sz="0" w:space="0" w:color="auto"/>
      </w:divBdr>
    </w:div>
    <w:div w:id="1471826490">
      <w:bodyDiv w:val="1"/>
      <w:marLeft w:val="0"/>
      <w:marRight w:val="0"/>
      <w:marTop w:val="0"/>
      <w:marBottom w:val="0"/>
      <w:divBdr>
        <w:top w:val="none" w:sz="0" w:space="0" w:color="auto"/>
        <w:left w:val="none" w:sz="0" w:space="0" w:color="auto"/>
        <w:bottom w:val="none" w:sz="0" w:space="0" w:color="auto"/>
        <w:right w:val="none" w:sz="0" w:space="0" w:color="auto"/>
      </w:divBdr>
    </w:div>
    <w:div w:id="1487627922">
      <w:bodyDiv w:val="1"/>
      <w:marLeft w:val="0"/>
      <w:marRight w:val="0"/>
      <w:marTop w:val="0"/>
      <w:marBottom w:val="0"/>
      <w:divBdr>
        <w:top w:val="none" w:sz="0" w:space="0" w:color="auto"/>
        <w:left w:val="none" w:sz="0" w:space="0" w:color="auto"/>
        <w:bottom w:val="none" w:sz="0" w:space="0" w:color="auto"/>
        <w:right w:val="none" w:sz="0" w:space="0" w:color="auto"/>
      </w:divBdr>
    </w:div>
    <w:div w:id="1495956435">
      <w:bodyDiv w:val="1"/>
      <w:marLeft w:val="0"/>
      <w:marRight w:val="0"/>
      <w:marTop w:val="0"/>
      <w:marBottom w:val="0"/>
      <w:divBdr>
        <w:top w:val="none" w:sz="0" w:space="0" w:color="auto"/>
        <w:left w:val="none" w:sz="0" w:space="0" w:color="auto"/>
        <w:bottom w:val="none" w:sz="0" w:space="0" w:color="auto"/>
        <w:right w:val="none" w:sz="0" w:space="0" w:color="auto"/>
      </w:divBdr>
    </w:div>
    <w:div w:id="1526137168">
      <w:bodyDiv w:val="1"/>
      <w:marLeft w:val="0"/>
      <w:marRight w:val="0"/>
      <w:marTop w:val="0"/>
      <w:marBottom w:val="0"/>
      <w:divBdr>
        <w:top w:val="none" w:sz="0" w:space="0" w:color="auto"/>
        <w:left w:val="none" w:sz="0" w:space="0" w:color="auto"/>
        <w:bottom w:val="none" w:sz="0" w:space="0" w:color="auto"/>
        <w:right w:val="none" w:sz="0" w:space="0" w:color="auto"/>
      </w:divBdr>
    </w:div>
    <w:div w:id="1545213369">
      <w:bodyDiv w:val="1"/>
      <w:marLeft w:val="0"/>
      <w:marRight w:val="0"/>
      <w:marTop w:val="0"/>
      <w:marBottom w:val="0"/>
      <w:divBdr>
        <w:top w:val="none" w:sz="0" w:space="0" w:color="auto"/>
        <w:left w:val="none" w:sz="0" w:space="0" w:color="auto"/>
        <w:bottom w:val="none" w:sz="0" w:space="0" w:color="auto"/>
        <w:right w:val="none" w:sz="0" w:space="0" w:color="auto"/>
      </w:divBdr>
    </w:div>
    <w:div w:id="1584603365">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 w:id="1646427695">
      <w:bodyDiv w:val="1"/>
      <w:marLeft w:val="0"/>
      <w:marRight w:val="0"/>
      <w:marTop w:val="0"/>
      <w:marBottom w:val="0"/>
      <w:divBdr>
        <w:top w:val="none" w:sz="0" w:space="0" w:color="auto"/>
        <w:left w:val="none" w:sz="0" w:space="0" w:color="auto"/>
        <w:bottom w:val="none" w:sz="0" w:space="0" w:color="auto"/>
        <w:right w:val="none" w:sz="0" w:space="0" w:color="auto"/>
      </w:divBdr>
    </w:div>
    <w:div w:id="1732538604">
      <w:bodyDiv w:val="1"/>
      <w:marLeft w:val="0"/>
      <w:marRight w:val="0"/>
      <w:marTop w:val="0"/>
      <w:marBottom w:val="0"/>
      <w:divBdr>
        <w:top w:val="none" w:sz="0" w:space="0" w:color="auto"/>
        <w:left w:val="none" w:sz="0" w:space="0" w:color="auto"/>
        <w:bottom w:val="none" w:sz="0" w:space="0" w:color="auto"/>
        <w:right w:val="none" w:sz="0" w:space="0" w:color="auto"/>
      </w:divBdr>
    </w:div>
    <w:div w:id="1734114661">
      <w:bodyDiv w:val="1"/>
      <w:marLeft w:val="0"/>
      <w:marRight w:val="0"/>
      <w:marTop w:val="0"/>
      <w:marBottom w:val="0"/>
      <w:divBdr>
        <w:top w:val="none" w:sz="0" w:space="0" w:color="auto"/>
        <w:left w:val="none" w:sz="0" w:space="0" w:color="auto"/>
        <w:bottom w:val="none" w:sz="0" w:space="0" w:color="auto"/>
        <w:right w:val="none" w:sz="0" w:space="0" w:color="auto"/>
      </w:divBdr>
    </w:div>
    <w:div w:id="1738355878">
      <w:bodyDiv w:val="1"/>
      <w:marLeft w:val="0"/>
      <w:marRight w:val="0"/>
      <w:marTop w:val="0"/>
      <w:marBottom w:val="0"/>
      <w:divBdr>
        <w:top w:val="none" w:sz="0" w:space="0" w:color="auto"/>
        <w:left w:val="none" w:sz="0" w:space="0" w:color="auto"/>
        <w:bottom w:val="none" w:sz="0" w:space="0" w:color="auto"/>
        <w:right w:val="none" w:sz="0" w:space="0" w:color="auto"/>
      </w:divBdr>
    </w:div>
    <w:div w:id="1753772241">
      <w:bodyDiv w:val="1"/>
      <w:marLeft w:val="0"/>
      <w:marRight w:val="0"/>
      <w:marTop w:val="0"/>
      <w:marBottom w:val="0"/>
      <w:divBdr>
        <w:top w:val="none" w:sz="0" w:space="0" w:color="auto"/>
        <w:left w:val="none" w:sz="0" w:space="0" w:color="auto"/>
        <w:bottom w:val="none" w:sz="0" w:space="0" w:color="auto"/>
        <w:right w:val="none" w:sz="0" w:space="0" w:color="auto"/>
      </w:divBdr>
    </w:div>
    <w:div w:id="1836340907">
      <w:bodyDiv w:val="1"/>
      <w:marLeft w:val="0"/>
      <w:marRight w:val="0"/>
      <w:marTop w:val="0"/>
      <w:marBottom w:val="0"/>
      <w:divBdr>
        <w:top w:val="none" w:sz="0" w:space="0" w:color="auto"/>
        <w:left w:val="none" w:sz="0" w:space="0" w:color="auto"/>
        <w:bottom w:val="none" w:sz="0" w:space="0" w:color="auto"/>
        <w:right w:val="none" w:sz="0" w:space="0" w:color="auto"/>
      </w:divBdr>
    </w:div>
    <w:div w:id="1874421156">
      <w:bodyDiv w:val="1"/>
      <w:marLeft w:val="0"/>
      <w:marRight w:val="0"/>
      <w:marTop w:val="0"/>
      <w:marBottom w:val="0"/>
      <w:divBdr>
        <w:top w:val="none" w:sz="0" w:space="0" w:color="auto"/>
        <w:left w:val="none" w:sz="0" w:space="0" w:color="auto"/>
        <w:bottom w:val="none" w:sz="0" w:space="0" w:color="auto"/>
        <w:right w:val="none" w:sz="0" w:space="0" w:color="auto"/>
      </w:divBdr>
    </w:div>
    <w:div w:id="1877740604">
      <w:bodyDiv w:val="1"/>
      <w:marLeft w:val="0"/>
      <w:marRight w:val="0"/>
      <w:marTop w:val="0"/>
      <w:marBottom w:val="0"/>
      <w:divBdr>
        <w:top w:val="none" w:sz="0" w:space="0" w:color="auto"/>
        <w:left w:val="none" w:sz="0" w:space="0" w:color="auto"/>
        <w:bottom w:val="none" w:sz="0" w:space="0" w:color="auto"/>
        <w:right w:val="none" w:sz="0" w:space="0" w:color="auto"/>
      </w:divBdr>
    </w:div>
    <w:div w:id="1941600104">
      <w:bodyDiv w:val="1"/>
      <w:marLeft w:val="0"/>
      <w:marRight w:val="0"/>
      <w:marTop w:val="0"/>
      <w:marBottom w:val="0"/>
      <w:divBdr>
        <w:top w:val="none" w:sz="0" w:space="0" w:color="auto"/>
        <w:left w:val="none" w:sz="0" w:space="0" w:color="auto"/>
        <w:bottom w:val="none" w:sz="0" w:space="0" w:color="auto"/>
        <w:right w:val="none" w:sz="0" w:space="0" w:color="auto"/>
      </w:divBdr>
    </w:div>
    <w:div w:id="1962685892">
      <w:bodyDiv w:val="1"/>
      <w:marLeft w:val="0"/>
      <w:marRight w:val="0"/>
      <w:marTop w:val="0"/>
      <w:marBottom w:val="0"/>
      <w:divBdr>
        <w:top w:val="none" w:sz="0" w:space="0" w:color="auto"/>
        <w:left w:val="none" w:sz="0" w:space="0" w:color="auto"/>
        <w:bottom w:val="none" w:sz="0" w:space="0" w:color="auto"/>
        <w:right w:val="none" w:sz="0" w:space="0" w:color="auto"/>
      </w:divBdr>
    </w:div>
    <w:div w:id="1996181398">
      <w:bodyDiv w:val="1"/>
      <w:marLeft w:val="0"/>
      <w:marRight w:val="0"/>
      <w:marTop w:val="0"/>
      <w:marBottom w:val="0"/>
      <w:divBdr>
        <w:top w:val="none" w:sz="0" w:space="0" w:color="auto"/>
        <w:left w:val="none" w:sz="0" w:space="0" w:color="auto"/>
        <w:bottom w:val="none" w:sz="0" w:space="0" w:color="auto"/>
        <w:right w:val="none" w:sz="0" w:space="0" w:color="auto"/>
      </w:divBdr>
    </w:div>
    <w:div w:id="2030830726">
      <w:bodyDiv w:val="1"/>
      <w:marLeft w:val="0"/>
      <w:marRight w:val="0"/>
      <w:marTop w:val="0"/>
      <w:marBottom w:val="0"/>
      <w:divBdr>
        <w:top w:val="none" w:sz="0" w:space="0" w:color="auto"/>
        <w:left w:val="none" w:sz="0" w:space="0" w:color="auto"/>
        <w:bottom w:val="none" w:sz="0" w:space="0" w:color="auto"/>
        <w:right w:val="none" w:sz="0" w:space="0" w:color="auto"/>
      </w:divBdr>
    </w:div>
    <w:div w:id="2048135677">
      <w:bodyDiv w:val="1"/>
      <w:marLeft w:val="0"/>
      <w:marRight w:val="0"/>
      <w:marTop w:val="0"/>
      <w:marBottom w:val="0"/>
      <w:divBdr>
        <w:top w:val="none" w:sz="0" w:space="0" w:color="auto"/>
        <w:left w:val="none" w:sz="0" w:space="0" w:color="auto"/>
        <w:bottom w:val="none" w:sz="0" w:space="0" w:color="auto"/>
        <w:right w:val="none" w:sz="0" w:space="0" w:color="auto"/>
      </w:divBdr>
    </w:div>
    <w:div w:id="2108497577">
      <w:bodyDiv w:val="1"/>
      <w:marLeft w:val="0"/>
      <w:marRight w:val="0"/>
      <w:marTop w:val="0"/>
      <w:marBottom w:val="0"/>
      <w:divBdr>
        <w:top w:val="none" w:sz="0" w:space="0" w:color="auto"/>
        <w:left w:val="none" w:sz="0" w:space="0" w:color="auto"/>
        <w:bottom w:val="none" w:sz="0" w:space="0" w:color="auto"/>
        <w:right w:val="none" w:sz="0" w:space="0" w:color="auto"/>
      </w:divBdr>
    </w:div>
    <w:div w:id="21343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online@russianpost.ru" TargetMode="External"/><Relationship Id="rId13" Type="http://schemas.openxmlformats.org/officeDocument/2006/relationships/hyperlink" Target="https://confluence.tools.russianpost.ru/download/attachments/144120964/%D0%9F%D1%80%D0%B8%D0%BA%D0%B0%D0%B7%207-%D0%BF%20%D0%BE%D1%82%2016.01.2020%20%D1%81%20%D0%9F%D1%80%D0%B8%D0%BB%D0%BE%D0%B6%D0%B5%D0%BD%D0%B8%D0%B5%D0%BC.pdf?version=1&amp;modificationDate=1580399094544&amp;api=v2" TargetMode="External"/><Relationship Id="rId18" Type="http://schemas.openxmlformats.org/officeDocument/2006/relationships/hyperlink" Target="mailto:Federal.Client.zapros@russianpost.ru" TargetMode="External"/><Relationship Id="rId26" Type="http://schemas.openxmlformats.org/officeDocument/2006/relationships/hyperlink" Target="mailto:zakaznoe@russianpost.ru"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zakaznoe@russianpost.ru"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client@russianpost.ru" TargetMode="External"/><Relationship Id="rId17" Type="http://schemas.openxmlformats.org/officeDocument/2006/relationships/hyperlink" Target="mailto:zakaznoe@russianpost.ru" TargetMode="External"/><Relationship Id="rId25" Type="http://schemas.openxmlformats.org/officeDocument/2006/relationships/hyperlink" Target="mailto:pep@russianpost.ru" TargetMode="External"/><Relationship Id="rId33" Type="http://schemas.openxmlformats.org/officeDocument/2006/relationships/hyperlink" Target="mailto:client@russianpost.ru" TargetMode="External"/><Relationship Id="rId38" Type="http://schemas.openxmlformats.org/officeDocument/2006/relationships/image" Target="media/image3.emf"/><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pep@russianpost.ru" TargetMode="External"/><Relationship Id="rId20" Type="http://schemas.openxmlformats.org/officeDocument/2006/relationships/hyperlink" Target="mailto:pep@russianpost.ru" TargetMode="External"/><Relationship Id="rId29" Type="http://schemas.openxmlformats.org/officeDocument/2006/relationships/hyperlink" Target="mailto:payonline@russianpos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eral.Client.zapros@russianpost.ru" TargetMode="External"/><Relationship Id="rId24" Type="http://schemas.openxmlformats.org/officeDocument/2006/relationships/hyperlink" Target="mailto:payonline@russianpost.ru" TargetMode="External"/><Relationship Id="rId32" Type="http://schemas.openxmlformats.org/officeDocument/2006/relationships/hyperlink" Target="mailto:Federal.Client.zapros@russianpost.ru" TargetMode="External"/><Relationship Id="rId37" Type="http://schemas.openxmlformats.org/officeDocument/2006/relationships/package" Target="embeddings/_________Microsoft_Visio1.vsdx"/><Relationship Id="rId40" Type="http://schemas.openxmlformats.org/officeDocument/2006/relationships/fontTable" Target="fontTable.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payonline@russianpost.ru" TargetMode="External"/><Relationship Id="rId23" Type="http://schemas.openxmlformats.org/officeDocument/2006/relationships/hyperlink" Target="mailto:client@russianpost.ru" TargetMode="External"/><Relationship Id="rId28" Type="http://schemas.openxmlformats.org/officeDocument/2006/relationships/hyperlink" Target="mailto:client@russianpost.ru" TargetMode="External"/><Relationship Id="rId36" Type="http://schemas.openxmlformats.org/officeDocument/2006/relationships/image" Target="media/image2.emf"/><Relationship Id="rId10" Type="http://schemas.openxmlformats.org/officeDocument/2006/relationships/hyperlink" Target="mailto:zakaznoe@russianpost.ru" TargetMode="External"/><Relationship Id="rId19" Type="http://schemas.openxmlformats.org/officeDocument/2006/relationships/hyperlink" Target="mailto:payonline@russianpost.ru" TargetMode="External"/><Relationship Id="rId31" Type="http://schemas.openxmlformats.org/officeDocument/2006/relationships/hyperlink" Target="mailto:zakaznoe@russianpost.ru" TargetMode="External"/><Relationship Id="rId4" Type="http://schemas.openxmlformats.org/officeDocument/2006/relationships/settings" Target="settings.xml"/><Relationship Id="rId9" Type="http://schemas.openxmlformats.org/officeDocument/2006/relationships/hyperlink" Target="mailto:pep@russianpost.ru" TargetMode="External"/><Relationship Id="rId14" Type="http://schemas.openxmlformats.org/officeDocument/2006/relationships/hyperlink" Target="https://zakaznoe.pochta.ru/" TargetMode="External"/><Relationship Id="rId22" Type="http://schemas.openxmlformats.org/officeDocument/2006/relationships/hyperlink" Target="mailto:Federal.Client.zapros@russianpost.ru" TargetMode="External"/><Relationship Id="rId27" Type="http://schemas.openxmlformats.org/officeDocument/2006/relationships/hyperlink" Target="mailto:Federal.Client.zapros@russianpost.ru" TargetMode="External"/><Relationship Id="rId30" Type="http://schemas.openxmlformats.org/officeDocument/2006/relationships/hyperlink" Target="mailto:pep@russianpost.ru" TargetMode="External"/><Relationship Id="rId35" Type="http://schemas.openxmlformats.org/officeDocument/2006/relationships/package" Target="embeddings/_________Microsoft_Visio.vs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F0511-FB61-47AB-939A-214424E7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70</Pages>
  <Words>22037</Words>
  <Characters>125617</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Маракасова</dc:creator>
  <cp:keywords/>
  <dc:description/>
  <cp:lastModifiedBy>Добривечер Екатерина Сергеевна</cp:lastModifiedBy>
  <cp:revision>15</cp:revision>
  <cp:lastPrinted>2023-10-02T16:15:00Z</cp:lastPrinted>
  <dcterms:created xsi:type="dcterms:W3CDTF">2026-07-08T12:15:00Z</dcterms:created>
  <dcterms:modified xsi:type="dcterms:W3CDTF">2026-07-10T13:23:00Z</dcterms:modified>
</cp:coreProperties>
</file>