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2"/>
        </w:numPr>
        <w:spacing w:before="480" w:after="240"/>
        <w:jc w:val="center"/>
        <w:rPr>
          <w:rFonts w:ascii="Times New Roman" w:hAnsi="Times New Roman" w:eastAsia="Calibri"/>
          <w:color w:val="000000"/>
          <w:sz w:val="26"/>
          <w:szCs w:val="26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ascii="Times New Roman" w:hAnsi="Times New Roman"/>
          <w:color w:val="000000"/>
          <w:sz w:val="26"/>
          <w:szCs w:val="26"/>
        </w:rPr>
        <w:t>Запрос технико-коммерческих предложений «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ОКПД2 </w:t>
      </w:r>
      <w:r>
        <w:rPr>
          <w:rStyle w:val="Strong2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/>
        </w:rPr>
        <w:t>23.64.1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поставка 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>строительных материалов и инструментов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для нужд филиала ПАО "РусГидро"-"Бурейская ГЭС"»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« ОКПД2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23.64.1</w:t>
      </w:r>
      <w:r>
        <w:rPr>
          <w:sz w:val="24"/>
          <w:szCs w:val="24"/>
        </w:rPr>
        <w:t xml:space="preserve"> Приобретение строительных материалов </w:t>
      </w:r>
      <w:r>
        <w:rPr>
          <w:sz w:val="24"/>
          <w:szCs w:val="24"/>
        </w:rPr>
        <w:t>и инструментов</w:t>
      </w:r>
      <w:r>
        <w:rPr>
          <w:sz w:val="24"/>
          <w:szCs w:val="24"/>
        </w:rPr>
        <w:t xml:space="preserve"> для нужд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24</w:t>
      </w:r>
      <w:r>
        <w:rPr>
          <w:sz w:val="24"/>
          <w:szCs w:val="24"/>
        </w:rPr>
        <w:t>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Приложени</w:t>
      </w:r>
      <w:r>
        <w:rPr>
          <w:sz w:val="24"/>
          <w:szCs w:val="24"/>
          <w:lang w:val="en-US"/>
        </w:rPr>
        <w:t>е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Технические требования.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Strong2">
    <w:name w:val="Strong2"/>
    <w:qFormat/>
    <w:rPr>
      <w:b/>
      <w:bCs/>
    </w:rPr>
  </w:style>
  <w:style w:type="character" w:styleId="Strong1">
    <w:name w:val="Strong1"/>
    <w:qFormat/>
    <w:rPr>
      <w:b/>
      <w:bCs/>
    </w:rPr>
  </w:style>
  <w:style w:type="character" w:styleId="Style9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2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AlterOffice/3.4.0.9$Linux_X86_64 LibreOffice_project/b8daf9e823b1a5463a2f48435ddc2e8696e7d4fc</Application>
  <AppVersion>15.0000</AppVersion>
  <Pages>2</Pages>
  <Words>429</Words>
  <Characters>3090</Characters>
  <CharactersWithSpaces>3323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2025-11-24T06:30:00Z</dcterms:created>
  <dc:creator>Лысенко Екатерина Алексеевна</dc:creator>
  <dc:description/>
  <dc:language>ru-RU</dc:language>
  <cp:lastModifiedBy>chausovnv@corp.gidroogk.com</cp:lastModifiedBy>
  <dcterms:modified xsi:type="dcterms:W3CDTF">2026-07-15T13:29:14Z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