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AC3" w:rsidRDefault="00922AC3">
      <w:pPr>
        <w:keepNext/>
        <w:keepLines/>
        <w:jc w:val="right"/>
        <w:rPr>
          <w:b/>
          <w:bCs/>
          <w:sz w:val="26"/>
          <w:szCs w:val="26"/>
        </w:rPr>
      </w:pPr>
      <w:bookmarkStart w:id="0" w:name="_GoBack"/>
      <w:bookmarkEnd w:id="0"/>
    </w:p>
    <w:p w:rsidR="00922AC3" w:rsidRDefault="00922AC3">
      <w:pPr>
        <w:keepNext/>
        <w:keepLines/>
        <w:rPr>
          <w:sz w:val="26"/>
          <w:szCs w:val="26"/>
        </w:rPr>
      </w:pPr>
    </w:p>
    <w:p w:rsidR="00922AC3" w:rsidRDefault="00922AC3">
      <w:pPr>
        <w:keepNext/>
        <w:keepLines/>
        <w:rPr>
          <w:sz w:val="26"/>
          <w:szCs w:val="26"/>
        </w:rPr>
      </w:pPr>
    </w:p>
    <w:p w:rsidR="00922AC3" w:rsidRDefault="00922AC3">
      <w:pPr>
        <w:keepNext/>
        <w:keepLines/>
        <w:rPr>
          <w:sz w:val="26"/>
          <w:szCs w:val="26"/>
        </w:rPr>
      </w:pPr>
    </w:p>
    <w:p w:rsidR="00922AC3" w:rsidRDefault="00922AC3">
      <w:pPr>
        <w:keepNext/>
        <w:keepLines/>
        <w:rPr>
          <w:sz w:val="26"/>
          <w:szCs w:val="26"/>
        </w:rPr>
      </w:pPr>
    </w:p>
    <w:p w:rsidR="00922AC3" w:rsidRDefault="00922AC3">
      <w:pPr>
        <w:keepNext/>
        <w:keepLines/>
        <w:rPr>
          <w:sz w:val="26"/>
          <w:szCs w:val="26"/>
        </w:rPr>
      </w:pPr>
    </w:p>
    <w:p w:rsidR="00922AC3" w:rsidRDefault="00922AC3">
      <w:pPr>
        <w:keepNext/>
        <w:keepLines/>
        <w:rPr>
          <w:sz w:val="26"/>
          <w:szCs w:val="26"/>
        </w:rPr>
      </w:pPr>
    </w:p>
    <w:p w:rsidR="00922AC3" w:rsidRDefault="00922AC3">
      <w:pPr>
        <w:keepNext/>
        <w:keepLines/>
        <w:rPr>
          <w:sz w:val="26"/>
          <w:szCs w:val="26"/>
        </w:rPr>
      </w:pPr>
    </w:p>
    <w:p w:rsidR="00922AC3" w:rsidRDefault="00922AC3">
      <w:pPr>
        <w:keepNext/>
        <w:keepLines/>
        <w:rPr>
          <w:sz w:val="26"/>
          <w:szCs w:val="26"/>
        </w:rPr>
      </w:pPr>
    </w:p>
    <w:p w:rsidR="00922AC3" w:rsidRDefault="00922AC3">
      <w:pPr>
        <w:keepNext/>
        <w:keepLines/>
        <w:rPr>
          <w:sz w:val="26"/>
          <w:szCs w:val="26"/>
        </w:rPr>
      </w:pPr>
    </w:p>
    <w:p w:rsidR="00922AC3" w:rsidRDefault="00922AC3">
      <w:pPr>
        <w:keepNext/>
        <w:keepLines/>
        <w:rPr>
          <w:sz w:val="26"/>
          <w:szCs w:val="26"/>
        </w:rPr>
      </w:pPr>
    </w:p>
    <w:p w:rsidR="00922AC3" w:rsidRDefault="00922AC3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922AC3" w:rsidRDefault="00C366C5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 w:rsidR="00922AC3" w:rsidRDefault="00922AC3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922AC3" w:rsidRDefault="00922AC3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922AC3" w:rsidRDefault="00C366C5">
      <w:pPr>
        <w:jc w:val="center"/>
      </w:pPr>
      <w:r>
        <w:t xml:space="preserve">на «Поставку очистных сооружений, водоподготовки и канализации Гергебильской ГЭС» филиала ПАО «РусГидро»-«Дагестанского филиала» </w:t>
      </w:r>
    </w:p>
    <w:p w:rsidR="00922AC3" w:rsidRDefault="00C366C5">
      <w:pPr>
        <w:jc w:val="center"/>
      </w:pPr>
      <w:r>
        <w:rPr>
          <w:rStyle w:val="aff0"/>
          <w:rFonts w:eastAsia="Calibri"/>
          <w:b w:val="0"/>
          <w:i w:val="0"/>
          <w:sz w:val="26"/>
          <w:szCs w:val="26"/>
          <w:shd w:val="clear" w:color="auto" w:fill="FFFFFF"/>
          <w:lang w:val="en-US"/>
        </w:rPr>
        <w:t>Лот№ --ТПиР-2026-ДФ</w:t>
      </w:r>
    </w:p>
    <w:p w:rsidR="00922AC3" w:rsidRDefault="00922AC3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sz w:val="26"/>
          <w:szCs w:val="26"/>
        </w:rPr>
      </w:pPr>
    </w:p>
    <w:p w:rsidR="00922AC3" w:rsidRDefault="00922AC3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922AC3" w:rsidRDefault="00922AC3">
      <w:pPr>
        <w:keepNext/>
        <w:keepLines/>
        <w:jc w:val="both"/>
        <w:rPr>
          <w:sz w:val="26"/>
          <w:szCs w:val="26"/>
        </w:rPr>
      </w:pPr>
    </w:p>
    <w:p w:rsidR="00922AC3" w:rsidRDefault="00C366C5">
      <w:pPr>
        <w:rPr>
          <w:sz w:val="26"/>
          <w:szCs w:val="26"/>
        </w:rPr>
      </w:pPr>
      <w:r>
        <w:br w:type="page"/>
      </w:r>
    </w:p>
    <w:p w:rsidR="00922AC3" w:rsidRDefault="00C366C5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rPr>
          <w:rFonts w:cstheme="minorHAnsi"/>
          <w:b w:val="0"/>
          <w:bCs w:val="0"/>
          <w:sz w:val="20"/>
          <w:szCs w:val="20"/>
        </w:rPr>
        <w:id w:val="2102605422"/>
        <w:docPartObj>
          <w:docPartGallery w:val="Table of Contents"/>
          <w:docPartUnique/>
        </w:docPartObj>
      </w:sdtPr>
      <w:sdtEndPr/>
      <w:sdtContent>
        <w:p w:rsidR="00922AC3" w:rsidRDefault="00C366C5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kern w:val="2"/>
              <w:lang w:val="en-US" w:eastAsia="en-US"/>
              <w14:ligatures w14:val="standardContextual"/>
            </w:rPr>
          </w:pPr>
          <w:r>
            <w:fldChar w:fldCharType="begin"/>
          </w:r>
          <w:r>
            <w:rPr>
              <w:rStyle w:val="affb"/>
              <w:webHidden/>
            </w:rPr>
            <w:instrText xml:space="preserve"> TOC \z \o "1-4" \u \h</w:instrText>
          </w:r>
          <w:r>
            <w:rPr>
              <w:rStyle w:val="affb"/>
            </w:rPr>
            <w:fldChar w:fldCharType="separate"/>
          </w:r>
          <w:hyperlink w:anchor="_Toc227670194">
            <w:r>
              <w:rPr>
                <w:rStyle w:val="affb"/>
                <w:webHidden/>
              </w:rPr>
              <w:t>1.</w:t>
            </w:r>
            <w:r>
              <w:rPr>
                <w:rStyle w:val="affb"/>
                <w:rFonts w:asciiTheme="minorHAnsi" w:eastAsiaTheme="minorEastAsia" w:hAnsiTheme="minorHAnsi" w:cstheme="minorBidi"/>
                <w:b w:val="0"/>
                <w:bCs w:val="0"/>
                <w:kern w:val="2"/>
                <w:lang w:val="en-US" w:eastAsia="en-US"/>
                <w14:ligatures w14:val="standardContextual"/>
              </w:rPr>
              <w:tab/>
            </w:r>
            <w:r>
              <w:rPr>
                <w:rStyle w:val="affb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_Toc227670194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b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922AC3" w:rsidRDefault="00C366C5">
          <w:pPr>
            <w:pStyle w:val="4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27670195">
            <w:r>
              <w:rPr>
                <w:rStyle w:val="affb"/>
                <w:iCs/>
                <w:webHidden/>
              </w:rPr>
              <w:t>1.1.</w:t>
            </w:r>
            <w:r>
              <w:rPr>
                <w:rStyle w:val="affb"/>
                <w:rFonts w:asciiTheme="minorHAnsi" w:eastAsiaTheme="minorEastAsia" w:hAnsiTheme="minorHAnsi" w:cstheme="minorBidi"/>
                <w:kern w:val="2"/>
                <w:sz w:val="24"/>
                <w:szCs w:val="24"/>
                <w:lang w:val="en-US" w:eastAsia="en-US"/>
                <w14:ligatures w14:val="standardContextual"/>
              </w:rPr>
              <w:tab/>
            </w:r>
            <w:r>
              <w:rPr>
                <w:rStyle w:val="affb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_Toc227670195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b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922AC3" w:rsidRDefault="00C366C5">
          <w:pPr>
            <w:pStyle w:val="4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27670196">
            <w:r>
              <w:rPr>
                <w:rStyle w:val="affb"/>
                <w:iCs/>
                <w:webHidden/>
              </w:rPr>
              <w:t>1.2.</w:t>
            </w:r>
            <w:r>
              <w:rPr>
                <w:rStyle w:val="affb"/>
                <w:rFonts w:asciiTheme="minorHAnsi" w:eastAsiaTheme="minorEastAsia" w:hAnsiTheme="minorHAnsi" w:cstheme="minorBidi"/>
                <w:kern w:val="2"/>
                <w:sz w:val="24"/>
                <w:szCs w:val="24"/>
                <w:lang w:val="en-US" w:eastAsia="en-US"/>
                <w14:ligatures w14:val="standardContextual"/>
              </w:rPr>
              <w:tab/>
            </w:r>
            <w:r>
              <w:rPr>
                <w:rStyle w:val="affb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_Toc227670196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b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922AC3" w:rsidRDefault="00C366C5">
          <w:pPr>
            <w:pStyle w:val="4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27670197">
            <w:r>
              <w:rPr>
                <w:rStyle w:val="affb"/>
                <w:iCs/>
                <w:webHidden/>
              </w:rPr>
              <w:t>1.3.</w:t>
            </w:r>
            <w:r>
              <w:rPr>
                <w:rStyle w:val="affb"/>
                <w:rFonts w:asciiTheme="minorHAnsi" w:eastAsiaTheme="minorEastAsia" w:hAnsiTheme="minorHAnsi" w:cstheme="minorBidi"/>
                <w:kern w:val="2"/>
                <w:sz w:val="24"/>
                <w:szCs w:val="24"/>
                <w:lang w:val="en-US" w:eastAsia="en-US"/>
                <w14:ligatures w14:val="standardContextual"/>
              </w:rPr>
              <w:tab/>
            </w:r>
            <w:r>
              <w:rPr>
                <w:rStyle w:val="affb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_Toc227670197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b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922AC3" w:rsidRDefault="00C366C5">
          <w:pPr>
            <w:pStyle w:val="4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27670198">
            <w:r>
              <w:rPr>
                <w:rStyle w:val="affb"/>
                <w:iCs/>
                <w:webHidden/>
              </w:rPr>
              <w:t>1.4.</w:t>
            </w:r>
            <w:r>
              <w:rPr>
                <w:rStyle w:val="affb"/>
                <w:rFonts w:asciiTheme="minorHAnsi" w:eastAsiaTheme="minorEastAsia" w:hAnsiTheme="minorHAnsi" w:cstheme="minorBidi"/>
                <w:kern w:val="2"/>
                <w:sz w:val="24"/>
                <w:szCs w:val="24"/>
                <w:lang w:val="en-US" w:eastAsia="en-US"/>
                <w14:ligatures w14:val="standardContextual"/>
              </w:rPr>
              <w:tab/>
            </w:r>
            <w:r>
              <w:rPr>
                <w:rStyle w:val="affb"/>
              </w:rPr>
              <w:t>Существующее положение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_Toc227670198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b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922AC3" w:rsidRDefault="00C366C5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kern w:val="2"/>
              <w:lang w:val="en-US" w:eastAsia="en-US"/>
              <w14:ligatures w14:val="standardContextual"/>
            </w:rPr>
          </w:pPr>
          <w:hyperlink w:anchor="_Toc2276701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_Toc227670199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b"/>
                <w:webHidden/>
              </w:rPr>
              <w:t>Таблица 1. Перечень объектов заказчика</w:t>
            </w:r>
            <w:r>
              <w:rPr>
                <w:rStyle w:val="affb"/>
                <w:webHidden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922AC3" w:rsidRDefault="00C366C5">
          <w:pPr>
            <w:pStyle w:val="4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27670200">
            <w:r>
              <w:rPr>
                <w:rStyle w:val="affb"/>
                <w:iCs/>
                <w:webHidden/>
              </w:rPr>
              <w:t>1.5.</w:t>
            </w:r>
            <w:r>
              <w:rPr>
                <w:rStyle w:val="affb"/>
                <w:rFonts w:asciiTheme="minorHAnsi" w:eastAsiaTheme="minorEastAsia" w:hAnsiTheme="minorHAnsi" w:cstheme="minorBidi"/>
                <w:kern w:val="2"/>
                <w:sz w:val="24"/>
                <w:szCs w:val="24"/>
                <w:lang w:val="en-US" w:eastAsia="en-US"/>
                <w14:ligatures w14:val="standardContextual"/>
              </w:rPr>
              <w:tab/>
            </w:r>
            <w:r>
              <w:rPr>
                <w:rStyle w:val="affb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</w:t>
            </w:r>
            <w:r>
              <w:rPr>
                <w:rStyle w:val="affb"/>
              </w:rPr>
              <w:t>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_Toc227670200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b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922AC3" w:rsidRDefault="00C366C5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kern w:val="2"/>
              <w:lang w:val="en-US" w:eastAsia="en-US"/>
              <w14:ligatures w14:val="standardContextual"/>
            </w:rPr>
          </w:pPr>
          <w:hyperlink w:anchor="_Toc227670201">
            <w:r>
              <w:rPr>
                <w:rStyle w:val="affb"/>
                <w:webHidden/>
              </w:rPr>
              <w:t>2.</w:t>
            </w:r>
            <w:r>
              <w:rPr>
                <w:rStyle w:val="affb"/>
                <w:rFonts w:asciiTheme="minorHAnsi" w:eastAsiaTheme="minorEastAsia" w:hAnsiTheme="minorHAnsi" w:cstheme="minorBidi"/>
                <w:b w:val="0"/>
                <w:bCs w:val="0"/>
                <w:kern w:val="2"/>
                <w:lang w:val="en-US" w:eastAsia="en-US"/>
                <w14:ligatures w14:val="standardContextual"/>
              </w:rPr>
              <w:tab/>
            </w:r>
            <w:r>
              <w:rPr>
                <w:rStyle w:val="affb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_Toc227670201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b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922AC3" w:rsidRDefault="00C366C5">
          <w:pPr>
            <w:pStyle w:val="4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27670202">
            <w:r>
              <w:rPr>
                <w:rStyle w:val="affb"/>
                <w:iCs/>
                <w:webHidden/>
              </w:rPr>
              <w:t>2.1.</w:t>
            </w:r>
            <w:r>
              <w:rPr>
                <w:rStyle w:val="affb"/>
                <w:rFonts w:asciiTheme="minorHAnsi" w:eastAsiaTheme="minorEastAsia" w:hAnsiTheme="minorHAnsi" w:cstheme="minorBidi"/>
                <w:kern w:val="2"/>
                <w:sz w:val="24"/>
                <w:szCs w:val="24"/>
                <w:lang w:val="en-US" w:eastAsia="en-US"/>
                <w14:ligatures w14:val="standardContextual"/>
              </w:rPr>
              <w:tab/>
            </w:r>
            <w:r>
              <w:rPr>
                <w:rStyle w:val="affb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_Toc227670202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b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922AC3" w:rsidRDefault="00C366C5">
          <w:pPr>
            <w:pStyle w:val="37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27670203">
            <w:r>
              <w:rPr>
                <w:rStyle w:val="affb"/>
                <w:webHidden/>
              </w:rPr>
              <w:t>2.1.1.</w:t>
            </w:r>
            <w:r>
              <w:rPr>
                <w:rStyle w:val="affb"/>
                <w:rFonts w:asciiTheme="minorHAnsi" w:eastAsiaTheme="minorEastAsia" w:hAnsiTheme="minorHAnsi" w:cstheme="minorBidi"/>
                <w:kern w:val="2"/>
                <w:sz w:val="24"/>
                <w:szCs w:val="24"/>
                <w:lang w:val="en-US" w:eastAsia="en-US"/>
                <w14:ligatures w14:val="standardContextual"/>
              </w:rPr>
              <w:tab/>
            </w:r>
            <w:r>
              <w:rPr>
                <w:rStyle w:val="affb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_Toc227670203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b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922AC3" w:rsidRDefault="00C366C5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kern w:val="2"/>
              <w:lang w:val="en-US" w:eastAsia="en-US"/>
              <w14:ligatures w14:val="standardContextual"/>
            </w:rPr>
          </w:pPr>
          <w:hyperlink w:anchor="_Toc22767020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_Toc227670204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b"/>
                <w:webHidden/>
              </w:rPr>
              <w:t>Таблица 2. Перечень и объем закупаемой продукции</w:t>
            </w:r>
            <w:r>
              <w:rPr>
                <w:rStyle w:val="affb"/>
                <w:webHidden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922AC3" w:rsidRDefault="00C366C5">
          <w:pPr>
            <w:pStyle w:val="37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27670205">
            <w:r>
              <w:rPr>
                <w:rStyle w:val="affb"/>
                <w:webHidden/>
              </w:rPr>
              <w:t>2.1.2.</w:t>
            </w:r>
            <w:r>
              <w:rPr>
                <w:rStyle w:val="affb"/>
                <w:rFonts w:asciiTheme="minorHAnsi" w:eastAsiaTheme="minorEastAsia" w:hAnsiTheme="minorHAnsi" w:cstheme="minorBidi"/>
                <w:kern w:val="2"/>
                <w:sz w:val="24"/>
                <w:szCs w:val="24"/>
                <w:lang w:val="en-US" w:eastAsia="en-US"/>
                <w14:ligatures w14:val="standardContextual"/>
              </w:rPr>
              <w:tab/>
            </w:r>
            <w:r>
              <w:rPr>
                <w:rStyle w:val="affb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_Toc22767020</w:instrText>
            </w:r>
            <w:r>
              <w:rPr>
                <w:webHidden/>
              </w:rPr>
              <w:instrText>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b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 w:rsidR="00922AC3" w:rsidRDefault="00C366C5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kern w:val="2"/>
              <w:lang w:val="en-US" w:eastAsia="en-US"/>
              <w14:ligatures w14:val="standardContextual"/>
            </w:rPr>
          </w:pPr>
          <w:hyperlink w:anchor="_Toc22767020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_Toc227670206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b"/>
                <w:webHidden/>
              </w:rPr>
              <w:t>Таблица 3. Требования к срокам оказания услуг</w:t>
            </w:r>
            <w:r>
              <w:rPr>
                <w:rStyle w:val="affb"/>
                <w:webHidden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 w:rsidR="00922AC3" w:rsidRDefault="00C366C5">
          <w:pPr>
            <w:pStyle w:val="4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27670207">
            <w:r>
              <w:rPr>
                <w:rStyle w:val="affb"/>
                <w:iCs/>
                <w:webHidden/>
              </w:rPr>
              <w:t>2.2.</w:t>
            </w:r>
            <w:r>
              <w:rPr>
                <w:rStyle w:val="affb"/>
                <w:rFonts w:asciiTheme="minorHAnsi" w:eastAsiaTheme="minorEastAsia" w:hAnsiTheme="minorHAnsi" w:cstheme="minorBidi"/>
                <w:kern w:val="2"/>
                <w:sz w:val="24"/>
                <w:szCs w:val="24"/>
                <w:lang w:val="en-US" w:eastAsia="en-US"/>
                <w14:ligatures w14:val="standardContextual"/>
              </w:rPr>
              <w:tab/>
            </w:r>
            <w:r>
              <w:rPr>
                <w:rStyle w:val="affb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_Toc227670207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b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 w:rsidR="00922AC3" w:rsidRDefault="00C366C5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kern w:val="2"/>
              <w:lang w:val="en-US" w:eastAsia="en-US"/>
              <w14:ligatures w14:val="standardContextual"/>
            </w:rPr>
          </w:pPr>
          <w:hyperlink w:anchor="_Toc22767020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_Toc227670208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b"/>
                <w:webHidden/>
              </w:rPr>
              <w:t>Таблица 4. Требования к качеству ус</w:t>
            </w:r>
            <w:r>
              <w:rPr>
                <w:rStyle w:val="affb"/>
                <w:webHidden/>
              </w:rPr>
              <w:t>луг</w:t>
            </w:r>
            <w:r>
              <w:rPr>
                <w:rStyle w:val="affb"/>
                <w:webHidden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 w:rsidR="00922AC3" w:rsidRDefault="00C366C5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kern w:val="2"/>
              <w:lang w:val="en-US" w:eastAsia="en-US"/>
              <w14:ligatures w14:val="standardContextual"/>
            </w:rPr>
          </w:pPr>
          <w:hyperlink w:anchor="_Toc227670209">
            <w:r>
              <w:rPr>
                <w:rStyle w:val="affb"/>
                <w:webHidden/>
              </w:rPr>
              <w:t>3.</w:t>
            </w:r>
            <w:r>
              <w:rPr>
                <w:rStyle w:val="affb"/>
                <w:rFonts w:asciiTheme="minorHAnsi" w:eastAsiaTheme="minorEastAsia" w:hAnsiTheme="minorHAnsi" w:cstheme="minorBidi"/>
                <w:b w:val="0"/>
                <w:bCs w:val="0"/>
                <w:kern w:val="2"/>
                <w:lang w:val="en-US" w:eastAsia="en-US"/>
                <w14:ligatures w14:val="standardContextual"/>
              </w:rPr>
              <w:tab/>
            </w:r>
            <w:r>
              <w:rPr>
                <w:rStyle w:val="affb"/>
              </w:rPr>
              <w:t>Требования к документации по ценообразованию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_Toc227670209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b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 w:rsidR="00922AC3" w:rsidRDefault="00C366C5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kern w:val="2"/>
              <w:lang w:val="en-US" w:eastAsia="en-US"/>
              <w14:ligatures w14:val="standardContextual"/>
            </w:rPr>
          </w:pPr>
          <w:hyperlink w:anchor="_Toc227670210">
            <w:r>
              <w:rPr>
                <w:rStyle w:val="affb"/>
                <w:webHidden/>
              </w:rPr>
              <w:t>4.</w:t>
            </w:r>
            <w:r>
              <w:rPr>
                <w:rStyle w:val="affb"/>
                <w:rFonts w:asciiTheme="minorHAnsi" w:eastAsiaTheme="minorEastAsia" w:hAnsiTheme="minorHAnsi" w:cstheme="minorBidi"/>
                <w:b w:val="0"/>
                <w:bCs w:val="0"/>
                <w:kern w:val="2"/>
                <w:lang w:val="en-US" w:eastAsia="en-US"/>
                <w14:ligatures w14:val="standardContextual"/>
              </w:rPr>
              <w:tab/>
            </w:r>
            <w:r>
              <w:rPr>
                <w:rStyle w:val="affb"/>
                <w:iCs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_Toc227670210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b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</w:p>
        <w:p w:rsidR="00922AC3" w:rsidRDefault="00C366C5">
          <w:pPr>
            <w:pStyle w:val="4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27670211">
            <w:r>
              <w:rPr>
                <w:rStyle w:val="affb"/>
                <w:iCs/>
                <w:webHidden/>
              </w:rPr>
              <w:t>4.1.</w:t>
            </w:r>
            <w:r>
              <w:rPr>
                <w:rStyle w:val="affb"/>
                <w:rFonts w:asciiTheme="minorHAnsi" w:eastAsiaTheme="minorEastAsia" w:hAnsiTheme="minorHAnsi" w:cstheme="minorBidi"/>
                <w:kern w:val="2"/>
                <w:sz w:val="24"/>
                <w:szCs w:val="24"/>
                <w:lang w:val="en-US" w:eastAsia="en-US"/>
                <w14:ligatures w14:val="standardContextual"/>
              </w:rPr>
              <w:tab/>
            </w:r>
            <w:r>
              <w:rPr>
                <w:rStyle w:val="affb"/>
              </w:rPr>
              <w:t>Приложение №1: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_Toc227670211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b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</w:p>
        <w:p w:rsidR="00922AC3" w:rsidRDefault="00C366C5">
          <w:pPr>
            <w:pStyle w:val="37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27670212">
            <w:r>
              <w:rPr>
                <w:rStyle w:val="affb"/>
                <w:bCs/>
                <w:webHidden/>
              </w:rPr>
              <w:t>4.1.1</w:t>
            </w:r>
            <w:r>
              <w:rPr>
                <w:rStyle w:val="affb"/>
                <w:bCs/>
                <w:webHidden/>
              </w:rPr>
              <w:t>.</w:t>
            </w:r>
            <w:r>
              <w:rPr>
                <w:rStyle w:val="affb"/>
                <w:rFonts w:asciiTheme="minorHAnsi" w:eastAsiaTheme="minorEastAsia" w:hAnsiTheme="minorHAnsi" w:cstheme="minorBidi"/>
                <w:kern w:val="2"/>
                <w:sz w:val="24"/>
                <w:szCs w:val="24"/>
                <w:lang w:val="en-US" w:eastAsia="en-US"/>
                <w14:ligatures w14:val="standardContextual"/>
              </w:rPr>
              <w:tab/>
            </w:r>
            <w:r>
              <w:rPr>
                <w:rStyle w:val="affb"/>
                <w:bCs/>
              </w:rPr>
              <w:t>Рабочая документация очистных сооружений Гергебильской ГЭС;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_Toc227670212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b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</w:p>
        <w:p w:rsidR="00922AC3" w:rsidRDefault="00C366C5">
          <w:pPr>
            <w:pStyle w:val="37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27670213">
            <w:r>
              <w:rPr>
                <w:rStyle w:val="affb"/>
                <w:bCs/>
                <w:webHidden/>
              </w:rPr>
              <w:t>4.1.2.</w:t>
            </w:r>
            <w:r>
              <w:rPr>
                <w:rStyle w:val="affb"/>
                <w:rFonts w:asciiTheme="minorHAnsi" w:eastAsiaTheme="minorEastAsia" w:hAnsiTheme="minorHAnsi" w:cstheme="minorBidi"/>
                <w:kern w:val="2"/>
                <w:sz w:val="24"/>
                <w:szCs w:val="24"/>
                <w:lang w:val="en-US" w:eastAsia="en-US"/>
                <w14:ligatures w14:val="standardContextual"/>
              </w:rPr>
              <w:tab/>
              <w:t>Приложение №2 Спецификация оборудования очистных сооруже</w:t>
            </w:r>
            <w:r>
              <w:rPr>
                <w:rStyle w:val="affb"/>
                <w:rFonts w:asciiTheme="minorHAnsi" w:eastAsiaTheme="minorEastAsia" w:hAnsiTheme="minorHAnsi" w:cstheme="minorBidi"/>
                <w:kern w:val="2"/>
                <w:sz w:val="24"/>
                <w:szCs w:val="24"/>
                <w:lang w:val="en-US" w:eastAsia="en-US"/>
                <w14:ligatures w14:val="standardContextual"/>
              </w:rPr>
              <w:t>ний Гергебильской ГЭС</w:t>
            </w:r>
            <w:r>
              <w:rPr>
                <w:rStyle w:val="affb"/>
                <w:bCs/>
              </w:rPr>
              <w:t>;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_Toc227670213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b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</w:p>
        <w:p w:rsidR="00922AC3" w:rsidRDefault="00C366C5">
          <w:pPr>
            <w:pStyle w:val="37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27670214">
            <w:r>
              <w:rPr>
                <w:rStyle w:val="affb"/>
                <w:bCs/>
                <w:webHidden/>
              </w:rPr>
              <w:t>4.1.3.</w:t>
            </w:r>
            <w:r>
              <w:rPr>
                <w:rStyle w:val="affb"/>
                <w:rFonts w:asciiTheme="minorHAnsi" w:eastAsiaTheme="minorEastAsia" w:hAnsiTheme="minorHAnsi" w:cstheme="minorBidi"/>
                <w:kern w:val="2"/>
                <w:sz w:val="24"/>
                <w:szCs w:val="24"/>
                <w:lang w:val="en-US" w:eastAsia="en-US"/>
                <w14:ligatures w14:val="standardContextual"/>
              </w:rPr>
              <w:tab/>
            </w:r>
          </w:hyperlink>
          <w:r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US" w:eastAsia="en-US"/>
              <w14:ligatures w14:val="standardContextual"/>
            </w:rPr>
            <w:t xml:space="preserve"> Приложение №3 Показатели воды сбрасиваемых вод</w:t>
          </w:r>
          <w:hyperlink w:anchor="_Toc22767021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_Toc227670217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b"/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  <w:r>
            <w:rPr>
              <w:rStyle w:val="affb"/>
            </w:rPr>
            <w:fldChar w:fldCharType="end"/>
          </w:r>
        </w:p>
      </w:sdtContent>
    </w:sdt>
    <w:p w:rsidR="00922AC3" w:rsidRDefault="00922AC3">
      <w:pPr>
        <w:pStyle w:val="2"/>
        <w:tabs>
          <w:tab w:val="clear" w:pos="0"/>
        </w:tabs>
        <w:ind w:left="0" w:firstLine="0"/>
        <w:rPr>
          <w:b w:val="0"/>
          <w:i/>
        </w:rPr>
      </w:pPr>
    </w:p>
    <w:p w:rsidR="00922AC3" w:rsidRDefault="00C366C5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922AC3" w:rsidRDefault="00C366C5">
      <w:pPr>
        <w:pStyle w:val="1"/>
        <w:keepLines/>
        <w:ind w:left="357" w:hanging="357"/>
        <w:jc w:val="center"/>
        <w:rPr>
          <w:caps/>
          <w:lang w:val="ru-RU"/>
        </w:rPr>
      </w:pPr>
      <w:bookmarkStart w:id="1" w:name="_Toc214892763"/>
      <w:bookmarkStart w:id="2" w:name="_Toc227670194"/>
      <w:bookmarkStart w:id="3" w:name="_Toc125709831"/>
      <w:r>
        <w:rPr>
          <w:lang w:val="ru-RU"/>
        </w:rPr>
        <w:lastRenderedPageBreak/>
        <w:t>Общие сведения</w:t>
      </w:r>
      <w:bookmarkEnd w:id="1"/>
      <w:bookmarkEnd w:id="2"/>
      <w:bookmarkEnd w:id="3"/>
    </w:p>
    <w:p w:rsidR="00922AC3" w:rsidRDefault="00C366C5">
      <w:pPr>
        <w:pStyle w:val="4"/>
        <w:numPr>
          <w:ilvl w:val="1"/>
          <w:numId w:val="3"/>
        </w:numPr>
      </w:pPr>
      <w:bookmarkStart w:id="4" w:name="_Toc214892764"/>
      <w:bookmarkStart w:id="5" w:name="_Toc46743505"/>
      <w:bookmarkStart w:id="6" w:name="_Toc227670195"/>
      <w:bookmarkStart w:id="7" w:name="_Toc125709832"/>
      <w:r>
        <w:t>Обозначения и сокращения</w:t>
      </w:r>
      <w:bookmarkEnd w:id="4"/>
      <w:bookmarkEnd w:id="5"/>
      <w:bookmarkEnd w:id="6"/>
      <w:bookmarkEnd w:id="7"/>
    </w:p>
    <w:p w:rsidR="00922AC3" w:rsidRDefault="00922AC3">
      <w:pPr>
        <w:keepNext/>
        <w:keepLines/>
        <w:jc w:val="both"/>
        <w:rPr>
          <w:sz w:val="24"/>
          <w:szCs w:val="24"/>
        </w:rPr>
      </w:pPr>
    </w:p>
    <w:tbl>
      <w:tblPr>
        <w:tblW w:w="7366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1138"/>
        <w:gridCol w:w="274"/>
        <w:gridCol w:w="5954"/>
      </w:tblGrid>
      <w:tr w:rsidR="00922AC3">
        <w:tc>
          <w:tcPr>
            <w:tcW w:w="1138" w:type="dxa"/>
            <w:vAlign w:val="center"/>
          </w:tcPr>
          <w:p w:rsidR="00922AC3" w:rsidRDefault="00C366C5">
            <w:pPr>
              <w:widowControl w:val="0"/>
              <w:rPr>
                <w:i/>
              </w:rPr>
            </w:pPr>
            <w:r>
              <w:rPr>
                <w:i/>
              </w:rPr>
              <w:t>ТТ</w:t>
            </w:r>
          </w:p>
        </w:tc>
        <w:tc>
          <w:tcPr>
            <w:tcW w:w="274" w:type="dxa"/>
            <w:vAlign w:val="center"/>
          </w:tcPr>
          <w:p w:rsidR="00922AC3" w:rsidRDefault="00C366C5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5954" w:type="dxa"/>
            <w:vAlign w:val="center"/>
          </w:tcPr>
          <w:p w:rsidR="00922AC3" w:rsidRDefault="00C366C5">
            <w:pPr>
              <w:widowControl w:val="0"/>
              <w:rPr>
                <w:i/>
              </w:rPr>
            </w:pPr>
            <w:r>
              <w:rPr>
                <w:i/>
              </w:rPr>
              <w:t>технические требования;</w:t>
            </w:r>
          </w:p>
        </w:tc>
      </w:tr>
      <w:tr w:rsidR="00922AC3">
        <w:tc>
          <w:tcPr>
            <w:tcW w:w="1138" w:type="dxa"/>
            <w:vAlign w:val="center"/>
          </w:tcPr>
          <w:p w:rsidR="00922AC3" w:rsidRDefault="00C366C5">
            <w:pPr>
              <w:widowControl w:val="0"/>
              <w:rPr>
                <w:i/>
              </w:rPr>
            </w:pPr>
            <w:r>
              <w:rPr>
                <w:i/>
              </w:rPr>
              <w:t>ПАО</w:t>
            </w:r>
          </w:p>
        </w:tc>
        <w:tc>
          <w:tcPr>
            <w:tcW w:w="274" w:type="dxa"/>
            <w:vAlign w:val="center"/>
          </w:tcPr>
          <w:p w:rsidR="00922AC3" w:rsidRDefault="00C366C5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5954" w:type="dxa"/>
            <w:vAlign w:val="center"/>
          </w:tcPr>
          <w:p w:rsidR="00922AC3" w:rsidRDefault="00C366C5">
            <w:pPr>
              <w:widowControl w:val="0"/>
              <w:rPr>
                <w:i/>
              </w:rPr>
            </w:pPr>
            <w:r>
              <w:rPr>
                <w:i/>
              </w:rPr>
              <w:t>публичное акционерное общество;</w:t>
            </w:r>
          </w:p>
        </w:tc>
      </w:tr>
      <w:tr w:rsidR="00922AC3">
        <w:tc>
          <w:tcPr>
            <w:tcW w:w="1138" w:type="dxa"/>
            <w:vAlign w:val="center"/>
          </w:tcPr>
          <w:p w:rsidR="00922AC3" w:rsidRDefault="00C366C5">
            <w:pPr>
              <w:widowControl w:val="0"/>
              <w:rPr>
                <w:i/>
              </w:rPr>
            </w:pPr>
            <w:r>
              <w:rPr>
                <w:i/>
              </w:rPr>
              <w:t>ОП</w:t>
            </w:r>
          </w:p>
        </w:tc>
        <w:tc>
          <w:tcPr>
            <w:tcW w:w="274" w:type="dxa"/>
            <w:vAlign w:val="center"/>
          </w:tcPr>
          <w:p w:rsidR="00922AC3" w:rsidRDefault="00C366C5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5954" w:type="dxa"/>
            <w:vAlign w:val="center"/>
          </w:tcPr>
          <w:p w:rsidR="00922AC3" w:rsidRDefault="00C366C5">
            <w:pPr>
              <w:widowControl w:val="0"/>
              <w:rPr>
                <w:i/>
              </w:rPr>
            </w:pPr>
            <w:r>
              <w:rPr>
                <w:i/>
              </w:rPr>
              <w:t>обособленное подразделение;</w:t>
            </w:r>
          </w:p>
        </w:tc>
      </w:tr>
      <w:tr w:rsidR="00922AC3">
        <w:tc>
          <w:tcPr>
            <w:tcW w:w="1138" w:type="dxa"/>
            <w:vAlign w:val="center"/>
          </w:tcPr>
          <w:p w:rsidR="00922AC3" w:rsidRDefault="00C366C5">
            <w:pPr>
              <w:widowControl w:val="0"/>
              <w:rPr>
                <w:i/>
              </w:rPr>
            </w:pPr>
            <w:r>
              <w:rPr>
                <w:i/>
              </w:rPr>
              <w:t>ГЭС</w:t>
            </w:r>
          </w:p>
        </w:tc>
        <w:tc>
          <w:tcPr>
            <w:tcW w:w="274" w:type="dxa"/>
            <w:vAlign w:val="center"/>
          </w:tcPr>
          <w:p w:rsidR="00922AC3" w:rsidRDefault="00C366C5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5954" w:type="dxa"/>
            <w:vAlign w:val="center"/>
          </w:tcPr>
          <w:p w:rsidR="00922AC3" w:rsidRDefault="00C366C5">
            <w:pPr>
              <w:widowControl w:val="0"/>
              <w:rPr>
                <w:i/>
              </w:rPr>
            </w:pPr>
            <w:r>
              <w:rPr>
                <w:bCs/>
                <w:i/>
              </w:rPr>
              <w:t>гидроэлектростанция;</w:t>
            </w:r>
          </w:p>
        </w:tc>
      </w:tr>
      <w:tr w:rsidR="00922AC3">
        <w:tc>
          <w:tcPr>
            <w:tcW w:w="1138" w:type="dxa"/>
            <w:vAlign w:val="center"/>
          </w:tcPr>
          <w:p w:rsidR="00922AC3" w:rsidRDefault="00C366C5">
            <w:pPr>
              <w:widowControl w:val="0"/>
              <w:rPr>
                <w:i/>
              </w:rPr>
            </w:pPr>
            <w:r>
              <w:rPr>
                <w:i/>
              </w:rPr>
              <w:t>ПНР</w:t>
            </w:r>
          </w:p>
        </w:tc>
        <w:tc>
          <w:tcPr>
            <w:tcW w:w="274" w:type="dxa"/>
            <w:vAlign w:val="center"/>
          </w:tcPr>
          <w:p w:rsidR="00922AC3" w:rsidRDefault="00C366C5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5954" w:type="dxa"/>
            <w:vAlign w:val="center"/>
          </w:tcPr>
          <w:p w:rsidR="00922AC3" w:rsidRDefault="00C366C5">
            <w:pPr>
              <w:widowControl w:val="0"/>
              <w:rPr>
                <w:i/>
              </w:rPr>
            </w:pPr>
            <w:r>
              <w:rPr>
                <w:i/>
              </w:rPr>
              <w:t>пусконаладочные работы;</w:t>
            </w:r>
          </w:p>
        </w:tc>
      </w:tr>
      <w:tr w:rsidR="00922AC3">
        <w:tc>
          <w:tcPr>
            <w:tcW w:w="1138" w:type="dxa"/>
            <w:vAlign w:val="center"/>
          </w:tcPr>
          <w:p w:rsidR="00922AC3" w:rsidRDefault="00C366C5">
            <w:pPr>
              <w:widowControl w:val="0"/>
              <w:rPr>
                <w:i/>
              </w:rPr>
            </w:pPr>
            <w:r>
              <w:rPr>
                <w:i/>
              </w:rPr>
              <w:t>ППР</w:t>
            </w:r>
          </w:p>
        </w:tc>
        <w:tc>
          <w:tcPr>
            <w:tcW w:w="274" w:type="dxa"/>
            <w:vAlign w:val="center"/>
          </w:tcPr>
          <w:p w:rsidR="00922AC3" w:rsidRDefault="00C366C5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5954" w:type="dxa"/>
            <w:vAlign w:val="center"/>
          </w:tcPr>
          <w:p w:rsidR="00922AC3" w:rsidRDefault="00C366C5">
            <w:pPr>
              <w:widowControl w:val="0"/>
              <w:rPr>
                <w:i/>
              </w:rPr>
            </w:pPr>
            <w:r>
              <w:rPr>
                <w:i/>
              </w:rPr>
              <w:t>проект производства работ;</w:t>
            </w:r>
          </w:p>
        </w:tc>
      </w:tr>
      <w:tr w:rsidR="00922AC3">
        <w:tc>
          <w:tcPr>
            <w:tcW w:w="1138" w:type="dxa"/>
            <w:vAlign w:val="center"/>
          </w:tcPr>
          <w:p w:rsidR="00922AC3" w:rsidRDefault="00C366C5">
            <w:pPr>
              <w:widowControl w:val="0"/>
              <w:rPr>
                <w:i/>
              </w:rPr>
            </w:pPr>
            <w:r>
              <w:rPr>
                <w:i/>
              </w:rPr>
              <w:t>ПБ</w:t>
            </w:r>
          </w:p>
        </w:tc>
        <w:tc>
          <w:tcPr>
            <w:tcW w:w="274" w:type="dxa"/>
            <w:vAlign w:val="center"/>
          </w:tcPr>
          <w:p w:rsidR="00922AC3" w:rsidRDefault="00C366C5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5954" w:type="dxa"/>
            <w:vAlign w:val="center"/>
          </w:tcPr>
          <w:p w:rsidR="00922AC3" w:rsidRDefault="00C366C5">
            <w:pPr>
              <w:widowControl w:val="0"/>
              <w:rPr>
                <w:i/>
              </w:rPr>
            </w:pPr>
            <w:r>
              <w:rPr>
                <w:i/>
              </w:rPr>
              <w:t>пожарная безопасность;</w:t>
            </w:r>
          </w:p>
        </w:tc>
      </w:tr>
      <w:tr w:rsidR="00922AC3">
        <w:tc>
          <w:tcPr>
            <w:tcW w:w="1138" w:type="dxa"/>
            <w:vAlign w:val="center"/>
          </w:tcPr>
          <w:p w:rsidR="00922AC3" w:rsidRDefault="00C366C5">
            <w:pPr>
              <w:widowControl w:val="0"/>
              <w:rPr>
                <w:i/>
              </w:rPr>
            </w:pPr>
            <w:r>
              <w:rPr>
                <w:i/>
              </w:rPr>
              <w:t>ПТС</w:t>
            </w:r>
          </w:p>
        </w:tc>
        <w:tc>
          <w:tcPr>
            <w:tcW w:w="274" w:type="dxa"/>
            <w:vAlign w:val="center"/>
          </w:tcPr>
          <w:p w:rsidR="00922AC3" w:rsidRDefault="00C366C5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5954" w:type="dxa"/>
            <w:vAlign w:val="center"/>
          </w:tcPr>
          <w:p w:rsidR="00922AC3" w:rsidRDefault="00C366C5">
            <w:pPr>
              <w:widowControl w:val="0"/>
              <w:rPr>
                <w:i/>
              </w:rPr>
            </w:pPr>
            <w:r>
              <w:rPr>
                <w:i/>
              </w:rPr>
              <w:t>производственно-техническая служба;</w:t>
            </w:r>
          </w:p>
        </w:tc>
      </w:tr>
      <w:tr w:rsidR="00922AC3">
        <w:tc>
          <w:tcPr>
            <w:tcW w:w="1138" w:type="dxa"/>
            <w:vAlign w:val="center"/>
          </w:tcPr>
          <w:p w:rsidR="00922AC3" w:rsidRDefault="00C366C5">
            <w:pPr>
              <w:widowControl w:val="0"/>
              <w:rPr>
                <w:i/>
              </w:rPr>
            </w:pPr>
            <w:r>
              <w:rPr>
                <w:i/>
              </w:rPr>
              <w:t>ВОР</w:t>
            </w:r>
          </w:p>
        </w:tc>
        <w:tc>
          <w:tcPr>
            <w:tcW w:w="274" w:type="dxa"/>
            <w:vAlign w:val="center"/>
          </w:tcPr>
          <w:p w:rsidR="00922AC3" w:rsidRDefault="00C366C5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5954" w:type="dxa"/>
            <w:vAlign w:val="center"/>
          </w:tcPr>
          <w:p w:rsidR="00922AC3" w:rsidRDefault="00C366C5">
            <w:pPr>
              <w:widowControl w:val="0"/>
              <w:rPr>
                <w:i/>
              </w:rPr>
            </w:pPr>
            <w:r>
              <w:rPr>
                <w:i/>
              </w:rPr>
              <w:t>ведомость объема работ;</w:t>
            </w:r>
          </w:p>
        </w:tc>
      </w:tr>
      <w:tr w:rsidR="00922AC3">
        <w:tc>
          <w:tcPr>
            <w:tcW w:w="1138" w:type="dxa"/>
            <w:vAlign w:val="center"/>
          </w:tcPr>
          <w:p w:rsidR="00922AC3" w:rsidRDefault="00C366C5">
            <w:pPr>
              <w:widowControl w:val="0"/>
              <w:rPr>
                <w:i/>
              </w:rPr>
            </w:pPr>
            <w:r>
              <w:rPr>
                <w:i/>
              </w:rPr>
              <w:t>ТПиР</w:t>
            </w:r>
          </w:p>
        </w:tc>
        <w:tc>
          <w:tcPr>
            <w:tcW w:w="274" w:type="dxa"/>
            <w:vAlign w:val="center"/>
          </w:tcPr>
          <w:p w:rsidR="00922AC3" w:rsidRDefault="00C366C5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5954" w:type="dxa"/>
            <w:vAlign w:val="center"/>
          </w:tcPr>
          <w:p w:rsidR="00922AC3" w:rsidRDefault="00C366C5">
            <w:pPr>
              <w:widowControl w:val="0"/>
              <w:rPr>
                <w:i/>
              </w:rPr>
            </w:pPr>
            <w:r>
              <w:rPr>
                <w:i/>
              </w:rPr>
              <w:t>техническое перевооружение и реконструкция;</w:t>
            </w:r>
          </w:p>
        </w:tc>
      </w:tr>
      <w:tr w:rsidR="00922AC3">
        <w:tc>
          <w:tcPr>
            <w:tcW w:w="1138" w:type="dxa"/>
            <w:vAlign w:val="center"/>
          </w:tcPr>
          <w:p w:rsidR="00922AC3" w:rsidRDefault="00C366C5">
            <w:pPr>
              <w:widowControl w:val="0"/>
              <w:rPr>
                <w:i/>
              </w:rPr>
            </w:pPr>
            <w:r>
              <w:rPr>
                <w:i/>
              </w:rPr>
              <w:t>РД</w:t>
            </w:r>
          </w:p>
        </w:tc>
        <w:tc>
          <w:tcPr>
            <w:tcW w:w="274" w:type="dxa"/>
            <w:vAlign w:val="center"/>
          </w:tcPr>
          <w:p w:rsidR="00922AC3" w:rsidRDefault="00C366C5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5954" w:type="dxa"/>
            <w:vAlign w:val="center"/>
          </w:tcPr>
          <w:p w:rsidR="00922AC3" w:rsidRDefault="00C366C5">
            <w:pPr>
              <w:widowControl w:val="0"/>
              <w:rPr>
                <w:i/>
              </w:rPr>
            </w:pPr>
            <w:r>
              <w:rPr>
                <w:i/>
              </w:rPr>
              <w:t xml:space="preserve">рабочая </w:t>
            </w:r>
            <w:r>
              <w:rPr>
                <w:i/>
              </w:rPr>
              <w:t>документация;</w:t>
            </w:r>
          </w:p>
        </w:tc>
      </w:tr>
      <w:tr w:rsidR="00922AC3">
        <w:tc>
          <w:tcPr>
            <w:tcW w:w="1138" w:type="dxa"/>
            <w:vAlign w:val="center"/>
          </w:tcPr>
          <w:p w:rsidR="00922AC3" w:rsidRDefault="00C366C5">
            <w:pPr>
              <w:widowControl w:val="0"/>
              <w:rPr>
                <w:i/>
              </w:rPr>
            </w:pPr>
            <w:r>
              <w:rPr>
                <w:i/>
              </w:rPr>
              <w:t>СМР</w:t>
            </w:r>
          </w:p>
        </w:tc>
        <w:tc>
          <w:tcPr>
            <w:tcW w:w="274" w:type="dxa"/>
            <w:vAlign w:val="center"/>
          </w:tcPr>
          <w:p w:rsidR="00922AC3" w:rsidRDefault="00C366C5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5954" w:type="dxa"/>
            <w:vAlign w:val="center"/>
          </w:tcPr>
          <w:p w:rsidR="00922AC3" w:rsidRDefault="00C366C5">
            <w:pPr>
              <w:widowControl w:val="0"/>
              <w:rPr>
                <w:i/>
              </w:rPr>
            </w:pPr>
            <w:r>
              <w:rPr>
                <w:i/>
              </w:rPr>
              <w:t>строительно-монтажные работы;</w:t>
            </w:r>
          </w:p>
        </w:tc>
      </w:tr>
      <w:tr w:rsidR="00922AC3">
        <w:tc>
          <w:tcPr>
            <w:tcW w:w="1138" w:type="dxa"/>
            <w:vAlign w:val="center"/>
          </w:tcPr>
          <w:p w:rsidR="00922AC3" w:rsidRDefault="00C366C5">
            <w:pPr>
              <w:widowControl w:val="0"/>
              <w:rPr>
                <w:i/>
              </w:rPr>
            </w:pPr>
            <w:r>
              <w:rPr>
                <w:i/>
              </w:rPr>
              <w:t>СИЗ</w:t>
            </w:r>
          </w:p>
        </w:tc>
        <w:tc>
          <w:tcPr>
            <w:tcW w:w="274" w:type="dxa"/>
            <w:vAlign w:val="center"/>
          </w:tcPr>
          <w:p w:rsidR="00922AC3" w:rsidRDefault="00C366C5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5954" w:type="dxa"/>
            <w:vAlign w:val="center"/>
          </w:tcPr>
          <w:p w:rsidR="00922AC3" w:rsidRDefault="00C366C5">
            <w:pPr>
              <w:widowControl w:val="0"/>
              <w:rPr>
                <w:i/>
              </w:rPr>
            </w:pPr>
            <w:r>
              <w:rPr>
                <w:i/>
              </w:rPr>
              <w:t>средства индивидуальной защиты;</w:t>
            </w:r>
          </w:p>
        </w:tc>
      </w:tr>
      <w:tr w:rsidR="00922AC3">
        <w:tc>
          <w:tcPr>
            <w:tcW w:w="1138" w:type="dxa"/>
            <w:vAlign w:val="center"/>
          </w:tcPr>
          <w:p w:rsidR="00922AC3" w:rsidRDefault="00C366C5">
            <w:pPr>
              <w:widowControl w:val="0"/>
              <w:rPr>
                <w:i/>
              </w:rPr>
            </w:pPr>
            <w:r>
              <w:rPr>
                <w:i/>
              </w:rPr>
              <w:t>НТД</w:t>
            </w:r>
          </w:p>
        </w:tc>
        <w:tc>
          <w:tcPr>
            <w:tcW w:w="274" w:type="dxa"/>
            <w:vAlign w:val="center"/>
          </w:tcPr>
          <w:p w:rsidR="00922AC3" w:rsidRDefault="00C366C5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5954" w:type="dxa"/>
            <w:vAlign w:val="center"/>
          </w:tcPr>
          <w:p w:rsidR="00922AC3" w:rsidRDefault="00C366C5">
            <w:pPr>
              <w:widowControl w:val="0"/>
              <w:rPr>
                <w:i/>
              </w:rPr>
            </w:pPr>
            <w:r>
              <w:rPr>
                <w:i/>
              </w:rPr>
              <w:t>нормативно-техническая документация;</w:t>
            </w:r>
          </w:p>
        </w:tc>
      </w:tr>
      <w:tr w:rsidR="00922AC3">
        <w:tc>
          <w:tcPr>
            <w:tcW w:w="1138" w:type="dxa"/>
            <w:vAlign w:val="center"/>
          </w:tcPr>
          <w:p w:rsidR="00922AC3" w:rsidRDefault="00C366C5">
            <w:pPr>
              <w:widowControl w:val="0"/>
              <w:rPr>
                <w:i/>
              </w:rPr>
            </w:pPr>
            <w:r>
              <w:rPr>
                <w:i/>
              </w:rPr>
              <w:t>ИД</w:t>
            </w:r>
          </w:p>
        </w:tc>
        <w:tc>
          <w:tcPr>
            <w:tcW w:w="274" w:type="dxa"/>
            <w:vAlign w:val="center"/>
          </w:tcPr>
          <w:p w:rsidR="00922AC3" w:rsidRDefault="00C366C5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5954" w:type="dxa"/>
            <w:vAlign w:val="center"/>
          </w:tcPr>
          <w:p w:rsidR="00922AC3" w:rsidRDefault="00C366C5">
            <w:pPr>
              <w:widowControl w:val="0"/>
              <w:rPr>
                <w:i/>
              </w:rPr>
            </w:pPr>
            <w:r>
              <w:rPr>
                <w:i/>
              </w:rPr>
              <w:t>исполнительная документация;</w:t>
            </w:r>
          </w:p>
        </w:tc>
      </w:tr>
      <w:tr w:rsidR="00922AC3">
        <w:tc>
          <w:tcPr>
            <w:tcW w:w="1138" w:type="dxa"/>
            <w:vAlign w:val="center"/>
          </w:tcPr>
          <w:p w:rsidR="00922AC3" w:rsidRDefault="00C366C5">
            <w:pPr>
              <w:widowControl w:val="0"/>
              <w:rPr>
                <w:i/>
              </w:rPr>
            </w:pPr>
            <w:r>
              <w:rPr>
                <w:i/>
              </w:rPr>
              <w:t>ПС</w:t>
            </w:r>
          </w:p>
        </w:tc>
        <w:tc>
          <w:tcPr>
            <w:tcW w:w="274" w:type="dxa"/>
            <w:vAlign w:val="center"/>
          </w:tcPr>
          <w:p w:rsidR="00922AC3" w:rsidRDefault="00C366C5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5954" w:type="dxa"/>
            <w:vAlign w:val="center"/>
          </w:tcPr>
          <w:p w:rsidR="00922AC3" w:rsidRDefault="00C366C5">
            <w:pPr>
              <w:widowControl w:val="0"/>
              <w:rPr>
                <w:i/>
              </w:rPr>
            </w:pPr>
            <w:r>
              <w:rPr>
                <w:i/>
              </w:rPr>
              <w:t>подъемное сооружение;</w:t>
            </w:r>
          </w:p>
        </w:tc>
      </w:tr>
      <w:tr w:rsidR="00922AC3">
        <w:tc>
          <w:tcPr>
            <w:tcW w:w="1138" w:type="dxa"/>
            <w:vAlign w:val="center"/>
          </w:tcPr>
          <w:p w:rsidR="00922AC3" w:rsidRDefault="00C366C5">
            <w:pPr>
              <w:widowControl w:val="0"/>
              <w:rPr>
                <w:i/>
              </w:rPr>
            </w:pPr>
            <w:r>
              <w:rPr>
                <w:i/>
              </w:rPr>
              <w:t>РТН</w:t>
            </w:r>
          </w:p>
        </w:tc>
        <w:tc>
          <w:tcPr>
            <w:tcW w:w="274" w:type="dxa"/>
            <w:vAlign w:val="center"/>
          </w:tcPr>
          <w:p w:rsidR="00922AC3" w:rsidRDefault="00C366C5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5954" w:type="dxa"/>
            <w:vAlign w:val="center"/>
          </w:tcPr>
          <w:p w:rsidR="00922AC3" w:rsidRDefault="00C366C5">
            <w:pPr>
              <w:widowControl w:val="0"/>
              <w:rPr>
                <w:i/>
              </w:rPr>
            </w:pPr>
            <w:r>
              <w:rPr>
                <w:i/>
              </w:rPr>
              <w:t>Ростехнадзор;</w:t>
            </w:r>
          </w:p>
        </w:tc>
      </w:tr>
      <w:tr w:rsidR="00922AC3">
        <w:tc>
          <w:tcPr>
            <w:tcW w:w="1138" w:type="dxa"/>
            <w:vAlign w:val="center"/>
          </w:tcPr>
          <w:p w:rsidR="00922AC3" w:rsidRDefault="00C366C5">
            <w:pPr>
              <w:widowControl w:val="0"/>
              <w:rPr>
                <w:i/>
              </w:rPr>
            </w:pPr>
            <w:r>
              <w:rPr>
                <w:i/>
              </w:rPr>
              <w:t>ДФ</w:t>
            </w:r>
          </w:p>
        </w:tc>
        <w:tc>
          <w:tcPr>
            <w:tcW w:w="274" w:type="dxa"/>
            <w:vAlign w:val="center"/>
          </w:tcPr>
          <w:p w:rsidR="00922AC3" w:rsidRDefault="00C366C5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5954" w:type="dxa"/>
            <w:vAlign w:val="center"/>
          </w:tcPr>
          <w:p w:rsidR="00922AC3" w:rsidRDefault="00C366C5">
            <w:pPr>
              <w:widowControl w:val="0"/>
              <w:rPr>
                <w:i/>
              </w:rPr>
            </w:pPr>
            <w:r>
              <w:rPr>
                <w:i/>
              </w:rPr>
              <w:t>Дагестанский Филиал</w:t>
            </w:r>
          </w:p>
        </w:tc>
      </w:tr>
      <w:tr w:rsidR="00922AC3">
        <w:tc>
          <w:tcPr>
            <w:tcW w:w="1138" w:type="dxa"/>
            <w:vAlign w:val="center"/>
          </w:tcPr>
          <w:p w:rsidR="00922AC3" w:rsidRDefault="00C366C5">
            <w:pPr>
              <w:widowControl w:val="0"/>
              <w:rPr>
                <w:i/>
              </w:rPr>
            </w:pPr>
            <w:r>
              <w:rPr>
                <w:i/>
              </w:rPr>
              <w:t>ОС</w:t>
            </w:r>
          </w:p>
        </w:tc>
        <w:tc>
          <w:tcPr>
            <w:tcW w:w="274" w:type="dxa"/>
            <w:vAlign w:val="center"/>
          </w:tcPr>
          <w:p w:rsidR="00922AC3" w:rsidRDefault="00C366C5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5954" w:type="dxa"/>
            <w:vAlign w:val="center"/>
          </w:tcPr>
          <w:p w:rsidR="00922AC3" w:rsidRDefault="00C366C5">
            <w:pPr>
              <w:widowControl w:val="0"/>
              <w:rPr>
                <w:i/>
              </w:rPr>
            </w:pPr>
            <w:r>
              <w:rPr>
                <w:i/>
              </w:rPr>
              <w:t>Очистные сооружения</w:t>
            </w:r>
          </w:p>
        </w:tc>
      </w:tr>
    </w:tbl>
    <w:p w:rsidR="00922AC3" w:rsidRDefault="00C366C5">
      <w:pPr>
        <w:keepNext/>
        <w:keepLines/>
        <w:rPr>
          <w:sz w:val="24"/>
          <w:szCs w:val="24"/>
        </w:rPr>
      </w:pPr>
      <w:r>
        <w:br w:type="page"/>
      </w:r>
    </w:p>
    <w:p w:rsidR="00922AC3" w:rsidRDefault="00C366C5">
      <w:pPr>
        <w:pStyle w:val="4"/>
        <w:numPr>
          <w:ilvl w:val="1"/>
          <w:numId w:val="3"/>
        </w:numPr>
      </w:pPr>
      <w:bookmarkStart w:id="8" w:name="_Toc46743506"/>
      <w:bookmarkStart w:id="9" w:name="_Toc214892765"/>
      <w:bookmarkStart w:id="10" w:name="_Toc227670196"/>
      <w:r>
        <w:lastRenderedPageBreak/>
        <w:t>Наименование закупаемой продукции</w:t>
      </w:r>
      <w:bookmarkEnd w:id="8"/>
      <w:bookmarkEnd w:id="9"/>
      <w:bookmarkEnd w:id="10"/>
    </w:p>
    <w:p w:rsidR="00922AC3" w:rsidRDefault="00C366C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Оборудование очистных сооружений, водоподготовки и канализации Гергебильской ГЭС</w:t>
      </w:r>
      <w:bookmarkStart w:id="11" w:name="_Toc46743507"/>
      <w:r>
        <w:rPr>
          <w:sz w:val="24"/>
          <w:szCs w:val="24"/>
        </w:rPr>
        <w:t xml:space="preserve"> филиала ПАО «РусГидро» - «Дагестанский филиал».</w:t>
      </w:r>
    </w:p>
    <w:p w:rsidR="00922AC3" w:rsidRDefault="00C366C5">
      <w:pPr>
        <w:pStyle w:val="4"/>
        <w:numPr>
          <w:ilvl w:val="1"/>
          <w:numId w:val="3"/>
        </w:numPr>
        <w:spacing w:before="240"/>
        <w:ind w:left="431" w:hanging="431"/>
      </w:pPr>
      <w:bookmarkStart w:id="12" w:name="_Toc214892766"/>
      <w:bookmarkStart w:id="13" w:name="_Toc227670197"/>
      <w:r>
        <w:t xml:space="preserve">Цель </w:t>
      </w:r>
      <w:bookmarkEnd w:id="11"/>
      <w:r>
        <w:rPr>
          <w:lang w:val="ru-RU"/>
        </w:rPr>
        <w:t>оказания услуг</w:t>
      </w:r>
      <w:bookmarkEnd w:id="12"/>
      <w:bookmarkEnd w:id="13"/>
      <w:r>
        <w:t xml:space="preserve"> </w:t>
      </w:r>
    </w:p>
    <w:p w:rsidR="00922AC3" w:rsidRDefault="00C366C5">
      <w:pPr>
        <w:spacing w:after="120"/>
        <w:ind w:firstLine="709"/>
        <w:jc w:val="both"/>
        <w:rPr>
          <w:bCs/>
          <w:sz w:val="24"/>
          <w:szCs w:val="24"/>
        </w:rPr>
      </w:pPr>
      <w:r>
        <w:rPr>
          <w:rStyle w:val="aff0"/>
          <w:b w:val="0"/>
          <w:bCs/>
          <w:i w:val="0"/>
          <w:sz w:val="24"/>
          <w:szCs w:val="24"/>
          <w:shd w:val="clear" w:color="auto" w:fill="auto"/>
        </w:rPr>
        <w:t xml:space="preserve">На Гергебильской ГЭС отсутствуют оборудование </w:t>
      </w:r>
      <w:r>
        <w:rPr>
          <w:rStyle w:val="aff0"/>
          <w:b w:val="0"/>
          <w:bCs/>
          <w:i w:val="0"/>
          <w:sz w:val="24"/>
          <w:szCs w:val="24"/>
          <w:shd w:val="clear" w:color="auto" w:fill="auto"/>
        </w:rPr>
        <w:t>очистные сооружения в</w:t>
      </w:r>
      <w:r>
        <w:rPr>
          <w:rStyle w:val="aff0"/>
          <w:b w:val="0"/>
          <w:bCs/>
          <w:i w:val="0"/>
          <w:sz w:val="24"/>
          <w:szCs w:val="24"/>
          <w:shd w:val="clear" w:color="auto" w:fill="auto"/>
        </w:rPr>
        <w:t>одоподготовки и канализации</w:t>
      </w:r>
      <w:r>
        <w:rPr>
          <w:rStyle w:val="aff0"/>
          <w:b w:val="0"/>
          <w:bCs/>
          <w:i w:val="0"/>
          <w:sz w:val="24"/>
          <w:szCs w:val="24"/>
          <w:shd w:val="clear" w:color="auto" w:fill="auto"/>
        </w:rPr>
        <w:t xml:space="preserve"> которые сбрасываются без предварительной очистки. </w:t>
      </w:r>
    </w:p>
    <w:p w:rsidR="00922AC3" w:rsidRDefault="00C366C5">
      <w:pPr>
        <w:pStyle w:val="4"/>
        <w:numPr>
          <w:ilvl w:val="1"/>
          <w:numId w:val="3"/>
        </w:numPr>
      </w:pPr>
      <w:bookmarkStart w:id="14" w:name="_Toc214892767"/>
      <w:bookmarkStart w:id="15" w:name="_Toc227670198"/>
      <w:bookmarkStart w:id="16" w:name="_Toc46743508"/>
      <w:r>
        <w:t>Существующее положение</w:t>
      </w:r>
      <w:bookmarkEnd w:id="14"/>
      <w:bookmarkEnd w:id="15"/>
      <w:bookmarkEnd w:id="16"/>
      <w:r>
        <w:rPr>
          <w:lang w:val="ru-RU"/>
        </w:rPr>
        <w:t xml:space="preserve"> </w:t>
      </w:r>
    </w:p>
    <w:p w:rsidR="00922AC3" w:rsidRDefault="00C366C5">
      <w:pPr>
        <w:keepLines/>
        <w:spacing w:before="240" w:after="60"/>
        <w:jc w:val="both"/>
      </w:pPr>
      <w:r>
        <w:rPr>
          <w:rStyle w:val="aff0"/>
          <w:b w:val="0"/>
          <w:i w:val="0"/>
          <w:sz w:val="24"/>
          <w:szCs w:val="24"/>
          <w:shd w:val="clear" w:color="auto" w:fill="auto"/>
        </w:rPr>
        <w:t xml:space="preserve">   </w:t>
      </w:r>
      <w:r>
        <w:rPr>
          <w:rStyle w:val="aff0"/>
          <w:b w:val="0"/>
          <w:i w:val="0"/>
          <w:sz w:val="24"/>
          <w:szCs w:val="24"/>
          <w:shd w:val="clear" w:color="auto" w:fill="auto"/>
        </w:rPr>
        <w:t xml:space="preserve">Гергебильская ГЭС эксплуатируется с 1938г. На сегодняшний день на ГЭС отсутствуют очистные сооружения водоподготовки и канализация которые сбрасывается без предварительной очистки. Отсутствует организованный сбор поверхностных ливневых стоков с территории </w:t>
      </w:r>
      <w:r>
        <w:rPr>
          <w:rStyle w:val="aff0"/>
          <w:b w:val="0"/>
          <w:i w:val="0"/>
          <w:sz w:val="24"/>
          <w:szCs w:val="24"/>
          <w:shd w:val="clear" w:color="auto" w:fill="auto"/>
        </w:rPr>
        <w:t>Гергебильской ГЭС и их очистка. Отстойники, в которых отстаивается дренаж здания ГЭС и протечки с крышек турбин, не обеспечивают соблюдение нормативов. Не обеспечена очистка воды перед подачей в существующую систему хозяйственно-питьевого водоснабжения ста</w:t>
      </w:r>
      <w:r>
        <w:rPr>
          <w:rStyle w:val="aff0"/>
          <w:b w:val="0"/>
          <w:i w:val="0"/>
          <w:sz w:val="24"/>
          <w:szCs w:val="24"/>
          <w:shd w:val="clear" w:color="auto" w:fill="auto"/>
        </w:rPr>
        <w:t xml:space="preserve">нции. </w:t>
      </w:r>
      <w:r>
        <w:rPr>
          <w:rStyle w:val="aff0"/>
          <w:b w:val="0"/>
          <w:i w:val="0"/>
          <w:color w:val="000000"/>
          <w:sz w:val="24"/>
          <w:szCs w:val="24"/>
          <w:shd w:val="clear" w:color="auto" w:fill="auto"/>
        </w:rPr>
        <w:t>В</w:t>
      </w:r>
      <w:r>
        <w:rPr>
          <w:rStyle w:val="aff0"/>
          <w:b w:val="0"/>
          <w:i w:val="0"/>
          <w:sz w:val="24"/>
          <w:szCs w:val="24"/>
          <w:shd w:val="clear" w:color="auto" w:fill="auto"/>
        </w:rPr>
        <w:t xml:space="preserve">ода для хозяйственно-бытовых нужд забирается непосредственно с верхнего бьефа. В период промыва, </w:t>
      </w:r>
      <w:r>
        <w:rPr>
          <w:rStyle w:val="aff0"/>
          <w:b w:val="0"/>
          <w:i w:val="0"/>
          <w:color w:val="000000"/>
          <w:sz w:val="24"/>
          <w:szCs w:val="24"/>
          <w:shd w:val="clear" w:color="auto" w:fill="auto"/>
        </w:rPr>
        <w:t>из-за</w:t>
      </w:r>
      <w:r>
        <w:rPr>
          <w:rStyle w:val="aff0"/>
          <w:b w:val="0"/>
          <w:i w:val="0"/>
          <w:sz w:val="24"/>
          <w:szCs w:val="24"/>
          <w:shd w:val="clear" w:color="auto" w:fill="auto"/>
        </w:rPr>
        <w:t xml:space="preserve"> чрезмерно высокой мутности подведенной воды и из-за снижения отметки верхнего бьефа водохранилища действующая система хозяйственно-питьевого водос</w:t>
      </w:r>
      <w:r>
        <w:rPr>
          <w:rStyle w:val="aff0"/>
          <w:b w:val="0"/>
          <w:i w:val="0"/>
          <w:sz w:val="24"/>
          <w:szCs w:val="24"/>
          <w:shd w:val="clear" w:color="auto" w:fill="auto"/>
        </w:rPr>
        <w:t xml:space="preserve">набжения становится не рабочей. </w:t>
      </w:r>
    </w:p>
    <w:p w:rsidR="00922AC3" w:rsidRDefault="00C366C5">
      <w:pPr>
        <w:pStyle w:val="4"/>
        <w:numPr>
          <w:ilvl w:val="1"/>
          <w:numId w:val="3"/>
        </w:numPr>
      </w:pPr>
      <w:bookmarkStart w:id="17" w:name="_Toc227670200"/>
      <w:bookmarkStart w:id="18" w:name="_Toc46743509"/>
      <w:bookmarkStart w:id="19" w:name="_Hlk49857604"/>
      <w:bookmarkStart w:id="20" w:name="_Toc214892769"/>
      <w:r>
        <w:t xml:space="preserve">Информация в отношении исполнения договора, </w:t>
      </w:r>
      <w:bookmarkStart w:id="21" w:name="_Hlk46492347"/>
      <w:r>
        <w:t xml:space="preserve">которая должна быть учтена при подготовке заявки </w:t>
      </w:r>
      <w:bookmarkEnd w:id="21"/>
      <w:r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t xml:space="preserve"> на этапе исполнения договора)</w:t>
      </w:r>
      <w:bookmarkEnd w:id="17"/>
      <w:bookmarkEnd w:id="18"/>
      <w:bookmarkEnd w:id="19"/>
      <w:bookmarkEnd w:id="20"/>
      <w:r>
        <w:rPr>
          <w:lang w:val="ru-RU"/>
        </w:rPr>
        <w:t xml:space="preserve"> </w:t>
      </w:r>
    </w:p>
    <w:p w:rsidR="00922AC3" w:rsidRDefault="00C366C5">
      <w:pPr>
        <w:widowControl w:val="0"/>
        <w:tabs>
          <w:tab w:val="left" w:pos="426"/>
        </w:tabs>
        <w:ind w:firstLine="426"/>
        <w:jc w:val="both"/>
        <w:rPr>
          <w:rFonts w:eastAsia="Calibri"/>
          <w:sz w:val="24"/>
          <w:szCs w:val="24"/>
          <w:lang w:eastAsia="x-none"/>
        </w:rPr>
      </w:pPr>
      <w:bookmarkStart w:id="22" w:name="_Hlk48209761"/>
      <w:bookmarkEnd w:id="22"/>
      <w:r>
        <w:rPr>
          <w:rFonts w:eastAsia="Calibri"/>
          <w:sz w:val="24"/>
          <w:szCs w:val="24"/>
          <w:lang w:eastAsia="x-none"/>
        </w:rPr>
        <w:t>Заказчик предоставля</w:t>
      </w:r>
      <w:r>
        <w:rPr>
          <w:rFonts w:eastAsia="Calibri"/>
          <w:sz w:val="24"/>
          <w:szCs w:val="24"/>
          <w:lang w:eastAsia="x-none"/>
        </w:rPr>
        <w:t xml:space="preserve">ет подрядчику: </w:t>
      </w:r>
    </w:p>
    <w:p w:rsidR="00922AC3" w:rsidRDefault="00C366C5">
      <w:pPr>
        <w:pStyle w:val="aff"/>
        <w:numPr>
          <w:ilvl w:val="0"/>
          <w:numId w:val="8"/>
        </w:numPr>
        <w:jc w:val="both"/>
        <w:rPr>
          <w:bCs/>
        </w:rPr>
      </w:pPr>
      <w:r>
        <w:rPr>
          <w:rFonts w:eastAsia="Times New Roman"/>
          <w:bCs/>
          <w:sz w:val="26"/>
          <w:szCs w:val="26"/>
        </w:rPr>
        <w:t>Чертежи на оборудование очистных сооружения бытовых стоков: том 1080-422-2025-ГерГЭС-ТХ1</w:t>
      </w:r>
      <w:r>
        <w:rPr>
          <w:bCs/>
        </w:rPr>
        <w:t>;</w:t>
      </w:r>
    </w:p>
    <w:p w:rsidR="00922AC3" w:rsidRDefault="00C366C5">
      <w:pPr>
        <w:pStyle w:val="aff"/>
        <w:numPr>
          <w:ilvl w:val="0"/>
          <w:numId w:val="8"/>
        </w:numPr>
        <w:jc w:val="both"/>
        <w:rPr>
          <w:bCs/>
        </w:rPr>
      </w:pPr>
      <w:r>
        <w:rPr>
          <w:bCs/>
        </w:rPr>
        <w:t>Чертежи на оборудование о</w:t>
      </w:r>
      <w:r>
        <w:rPr>
          <w:rFonts w:eastAsia="Times New Roman"/>
          <w:bCs/>
          <w:sz w:val="26"/>
          <w:szCs w:val="26"/>
        </w:rPr>
        <w:t>чистных сооружений подготовки питьевой воды: том 1080-422-2025-ГерГЭС-ТХ2.</w:t>
      </w:r>
      <w:r>
        <w:rPr>
          <w:bCs/>
        </w:rPr>
        <w:t>;</w:t>
      </w:r>
    </w:p>
    <w:p w:rsidR="00922AC3" w:rsidRDefault="00C366C5">
      <w:pPr>
        <w:pStyle w:val="aff"/>
        <w:numPr>
          <w:ilvl w:val="0"/>
          <w:numId w:val="8"/>
        </w:numPr>
        <w:jc w:val="both"/>
        <w:rPr>
          <w:bCs/>
        </w:rPr>
      </w:pPr>
      <w:r>
        <w:rPr>
          <w:bCs/>
        </w:rPr>
        <w:t>Чертежи на оборудование о</w:t>
      </w:r>
      <w:r>
        <w:rPr>
          <w:rFonts w:eastAsia="Times New Roman"/>
          <w:bCs/>
          <w:sz w:val="26"/>
          <w:szCs w:val="26"/>
        </w:rPr>
        <w:t>чистных сооружений ливне</w:t>
      </w:r>
      <w:r>
        <w:rPr>
          <w:rFonts w:eastAsia="Times New Roman"/>
          <w:bCs/>
          <w:sz w:val="26"/>
          <w:szCs w:val="26"/>
        </w:rPr>
        <w:t xml:space="preserve">вых стоков </w:t>
      </w:r>
      <w:r>
        <w:rPr>
          <w:rFonts w:eastAsia="Times New Roman"/>
          <w:bCs/>
          <w:color w:val="000000"/>
          <w:sz w:val="26"/>
          <w:szCs w:val="26"/>
        </w:rPr>
        <w:t>и замасленных стоков : том  1080-422-2025-ГерГЭС-ТХ3.</w:t>
      </w:r>
      <w:r>
        <w:rPr>
          <w:bCs/>
          <w:color w:val="000000"/>
        </w:rPr>
        <w:t>;</w:t>
      </w:r>
    </w:p>
    <w:p w:rsidR="00922AC3" w:rsidRDefault="00C366C5">
      <w:pPr>
        <w:pStyle w:val="aff"/>
        <w:numPr>
          <w:ilvl w:val="0"/>
          <w:numId w:val="8"/>
        </w:numPr>
        <w:jc w:val="both"/>
        <w:rPr>
          <w:bCs/>
        </w:rPr>
      </w:pPr>
      <w:r>
        <w:rPr>
          <w:bCs/>
        </w:rPr>
        <w:t>Чертежи на оборудование н</w:t>
      </w:r>
      <w:r>
        <w:rPr>
          <w:rFonts w:eastAsia="Times New Roman"/>
          <w:bCs/>
          <w:sz w:val="26"/>
          <w:szCs w:val="26"/>
        </w:rPr>
        <w:t>асосной откачки замасленных стоков: том 1080-422-2025-ГерГЭС-ТХ4.</w:t>
      </w:r>
      <w:r>
        <w:rPr>
          <w:bCs/>
        </w:rPr>
        <w:t>.</w:t>
      </w:r>
    </w:p>
    <w:p w:rsidR="00922AC3" w:rsidRDefault="00C366C5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23" w:name="_Hlk48209761_Копия_1"/>
      <w:bookmarkStart w:id="24" w:name="_Toc50125126"/>
      <w:bookmarkStart w:id="25" w:name="_Toc51339693"/>
      <w:bookmarkStart w:id="26" w:name="_Toc227670201"/>
      <w:bookmarkStart w:id="27" w:name="_Toc214892770"/>
      <w:bookmarkEnd w:id="23"/>
      <w:bookmarkEnd w:id="24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25"/>
      <w:bookmarkEnd w:id="26"/>
      <w:bookmarkEnd w:id="27"/>
    </w:p>
    <w:p w:rsidR="00922AC3" w:rsidRDefault="00C366C5">
      <w:pPr>
        <w:pStyle w:val="4"/>
        <w:numPr>
          <w:ilvl w:val="1"/>
          <w:numId w:val="3"/>
        </w:numPr>
      </w:pPr>
      <w:bookmarkStart w:id="28" w:name="_Toc214892771"/>
      <w:bookmarkStart w:id="29" w:name="_Toc227670202"/>
      <w:r>
        <w:t xml:space="preserve">Требования к объемам и срокам </w:t>
      </w:r>
      <w:r>
        <w:rPr>
          <w:lang w:val="ru-RU"/>
        </w:rPr>
        <w:t>оказания услуг</w:t>
      </w:r>
      <w:bookmarkEnd w:id="28"/>
      <w:bookmarkEnd w:id="29"/>
    </w:p>
    <w:p w:rsidR="00922AC3" w:rsidRDefault="00C366C5">
      <w:pPr>
        <w:pStyle w:val="3"/>
      </w:pPr>
      <w:bookmarkStart w:id="30" w:name="_Toc227670203"/>
      <w:bookmarkStart w:id="31" w:name="_Toc214892772"/>
      <w:r>
        <w:rPr>
          <w:lang w:val="ru-RU"/>
        </w:rPr>
        <w:t xml:space="preserve">Перечень и объем закупаемой </w:t>
      </w:r>
      <w:r>
        <w:rPr>
          <w:lang w:val="ru-RU"/>
        </w:rPr>
        <w:t>продукции</w:t>
      </w:r>
      <w:bookmarkEnd w:id="30"/>
      <w:bookmarkEnd w:id="31"/>
    </w:p>
    <w:p w:rsidR="00922AC3" w:rsidRDefault="00C366C5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32" w:name="_Toc51339695"/>
      <w:bookmarkStart w:id="33" w:name="_Toc227670204"/>
      <w:bookmarkStart w:id="34" w:name="_Toc214892773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32"/>
      <w:r>
        <w:rPr>
          <w:sz w:val="24"/>
          <w:szCs w:val="24"/>
          <w:lang w:val="ru-RU"/>
        </w:rPr>
        <w:t>и объем закупаемой продукции</w:t>
      </w:r>
      <w:bookmarkEnd w:id="33"/>
      <w:bookmarkEnd w:id="34"/>
    </w:p>
    <w:tbl>
      <w:tblPr>
        <w:tblW w:w="9810" w:type="dxa"/>
        <w:tblInd w:w="221" w:type="dxa"/>
        <w:tblLayout w:type="fixed"/>
        <w:tblLook w:val="0000" w:firstRow="0" w:lastRow="0" w:firstColumn="0" w:lastColumn="0" w:noHBand="0" w:noVBand="0"/>
      </w:tblPr>
      <w:tblGrid>
        <w:gridCol w:w="596"/>
        <w:gridCol w:w="5957"/>
        <w:gridCol w:w="1556"/>
        <w:gridCol w:w="1701"/>
      </w:tblGrid>
      <w:tr w:rsidR="00922AC3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AC3" w:rsidRDefault="00C366C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922AC3" w:rsidRDefault="00C366C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AC3" w:rsidRDefault="00C366C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AC3" w:rsidRDefault="00C366C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AC3" w:rsidRDefault="00C366C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922AC3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C3" w:rsidRDefault="00C366C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C3" w:rsidRDefault="00C366C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C3" w:rsidRDefault="00C366C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C3" w:rsidRDefault="00C366C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922AC3">
        <w:trPr>
          <w:trHeight w:val="28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C3" w:rsidRDefault="00922AC3">
            <w:pPr>
              <w:pStyle w:val="aff"/>
              <w:widowControl w:val="0"/>
              <w:numPr>
                <w:ilvl w:val="0"/>
                <w:numId w:val="9"/>
              </w:numPr>
            </w:pPr>
          </w:p>
        </w:tc>
        <w:tc>
          <w:tcPr>
            <w:tcW w:w="9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C3" w:rsidRDefault="00C366C5">
            <w:pPr>
              <w:widowControl w:val="0"/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Оборудование очистных сооружений, водоподготовки и канализации Гергебильской ГЭС </w:t>
            </w:r>
          </w:p>
        </w:tc>
      </w:tr>
      <w:tr w:rsidR="00922AC3">
        <w:trPr>
          <w:trHeight w:val="28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C3" w:rsidRDefault="00922AC3">
            <w:pPr>
              <w:pStyle w:val="aff"/>
              <w:widowControl w:val="0"/>
              <w:numPr>
                <w:ilvl w:val="1"/>
                <w:numId w:val="9"/>
              </w:numPr>
              <w:ind w:left="0" w:firstLine="0"/>
            </w:pP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C3" w:rsidRDefault="00C366C5">
            <w:pPr>
              <w:widowControl w:val="0"/>
              <w:spacing w:after="160"/>
              <w:ind w:left="142" w:firstLine="56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Оборудование очистных сооружений бытовых стоков -1080-422-2025-ГерГЭС-ТХ1. </w:t>
            </w:r>
          </w:p>
        </w:tc>
        <w:tc>
          <w:tcPr>
            <w:tcW w:w="32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AC3" w:rsidRDefault="00C366C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приложением №1 и №2 к настоящему ТТ</w:t>
            </w:r>
          </w:p>
        </w:tc>
      </w:tr>
      <w:tr w:rsidR="00922AC3">
        <w:trPr>
          <w:trHeight w:val="28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C3" w:rsidRDefault="00922AC3">
            <w:pPr>
              <w:pStyle w:val="aff"/>
              <w:widowControl w:val="0"/>
              <w:numPr>
                <w:ilvl w:val="1"/>
                <w:numId w:val="9"/>
              </w:numPr>
              <w:ind w:left="0" w:firstLine="0"/>
            </w:pP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C3" w:rsidRDefault="00C366C5">
            <w:pPr>
              <w:widowControl w:val="0"/>
              <w:spacing w:after="160"/>
              <w:ind w:left="142" w:firstLine="567"/>
              <w:contextualSpacing/>
            </w:pPr>
            <w:r>
              <w:rPr>
                <w:sz w:val="24"/>
                <w:szCs w:val="24"/>
              </w:rPr>
              <w:t xml:space="preserve">Оборудование очистных сооружений подготовки питьевой воды: - 1080-422-2025-ГерГЭС-ТХ2. </w:t>
            </w:r>
          </w:p>
        </w:tc>
        <w:tc>
          <w:tcPr>
            <w:tcW w:w="32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AC3" w:rsidRDefault="00922AC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922AC3">
        <w:trPr>
          <w:trHeight w:val="28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C3" w:rsidRDefault="00922AC3">
            <w:pPr>
              <w:pStyle w:val="aff"/>
              <w:widowControl w:val="0"/>
              <w:numPr>
                <w:ilvl w:val="1"/>
                <w:numId w:val="9"/>
              </w:numPr>
              <w:ind w:left="0" w:firstLine="0"/>
            </w:pP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C3" w:rsidRDefault="00C366C5">
            <w:pPr>
              <w:widowControl w:val="0"/>
              <w:spacing w:after="160"/>
              <w:ind w:left="142" w:firstLine="567"/>
              <w:contextualSpacing/>
            </w:pPr>
            <w:r>
              <w:rPr>
                <w:sz w:val="24"/>
                <w:szCs w:val="24"/>
              </w:rPr>
              <w:t xml:space="preserve">Оборудование очистных сооружений </w:t>
            </w:r>
            <w:r>
              <w:rPr>
                <w:sz w:val="26"/>
                <w:szCs w:val="26"/>
              </w:rPr>
              <w:t xml:space="preserve">ливневых стоков </w:t>
            </w:r>
            <w:r>
              <w:rPr>
                <w:bCs/>
                <w:color w:val="000000"/>
                <w:sz w:val="26"/>
                <w:szCs w:val="26"/>
              </w:rPr>
              <w:t>и замасленных стоков</w:t>
            </w:r>
            <w:r>
              <w:rPr>
                <w:sz w:val="26"/>
                <w:szCs w:val="26"/>
              </w:rPr>
              <w:t xml:space="preserve"> : -  1080-422-2025-ГерГЭС-ТХ3 </w:t>
            </w:r>
          </w:p>
        </w:tc>
        <w:tc>
          <w:tcPr>
            <w:tcW w:w="32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AC3" w:rsidRDefault="00922AC3">
            <w:pPr>
              <w:widowControl w:val="0"/>
              <w:rPr>
                <w:sz w:val="24"/>
                <w:szCs w:val="24"/>
              </w:rPr>
            </w:pPr>
          </w:p>
        </w:tc>
      </w:tr>
      <w:tr w:rsidR="00922AC3">
        <w:trPr>
          <w:trHeight w:val="28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C3" w:rsidRDefault="00922AC3">
            <w:pPr>
              <w:pStyle w:val="aff"/>
              <w:widowControl w:val="0"/>
              <w:numPr>
                <w:ilvl w:val="1"/>
                <w:numId w:val="9"/>
              </w:numPr>
              <w:ind w:left="0" w:firstLine="0"/>
            </w:pP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C3" w:rsidRDefault="00C366C5">
            <w:pPr>
              <w:widowControl w:val="0"/>
              <w:spacing w:after="160"/>
              <w:ind w:left="142" w:firstLine="567"/>
              <w:contextualSpacing/>
            </w:pPr>
            <w:r>
              <w:rPr>
                <w:sz w:val="24"/>
                <w:szCs w:val="24"/>
              </w:rPr>
              <w:t>Оборудование очистных сооружений н</w:t>
            </w:r>
            <w:r>
              <w:rPr>
                <w:sz w:val="26"/>
                <w:szCs w:val="26"/>
              </w:rPr>
              <w:t xml:space="preserve">асосной откачки замасленных стоков: - 1080-422-2025-ГерГЭС-ТХ4. </w:t>
            </w:r>
          </w:p>
        </w:tc>
        <w:tc>
          <w:tcPr>
            <w:tcW w:w="32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AC3" w:rsidRDefault="00922AC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922AC3" w:rsidRDefault="00C366C5">
      <w:pPr>
        <w:pStyle w:val="1"/>
        <w:numPr>
          <w:ilvl w:val="0"/>
          <w:numId w:val="0"/>
        </w:numPr>
        <w:rPr>
          <w:i/>
        </w:rPr>
      </w:pPr>
      <w:bookmarkStart w:id="35" w:name="_Toc54785620"/>
      <w:r>
        <w:rPr>
          <w:sz w:val="24"/>
          <w:szCs w:val="24"/>
        </w:rPr>
        <w:t>Таблица 1.2 «Перечень и объем закупаемых сопутствующих услуг»</w:t>
      </w:r>
      <w:bookmarkEnd w:id="35"/>
      <w:r>
        <w:rPr>
          <w:sz w:val="24"/>
          <w:szCs w:val="24"/>
        </w:rPr>
        <w:t xml:space="preserve"> </w:t>
      </w:r>
    </w:p>
    <w:tbl>
      <w:tblPr>
        <w:tblW w:w="9810" w:type="dxa"/>
        <w:tblInd w:w="221" w:type="dxa"/>
        <w:tblLayout w:type="fixed"/>
        <w:tblLook w:val="0000" w:firstRow="0" w:lastRow="0" w:firstColumn="0" w:lastColumn="0" w:noHBand="0" w:noVBand="0"/>
      </w:tblPr>
      <w:tblGrid>
        <w:gridCol w:w="849"/>
        <w:gridCol w:w="5276"/>
        <w:gridCol w:w="1417"/>
        <w:gridCol w:w="2268"/>
      </w:tblGrid>
      <w:tr w:rsidR="00922AC3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AC3" w:rsidRDefault="00C366C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922AC3" w:rsidRDefault="00C366C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AC3" w:rsidRDefault="00C366C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услуг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AC3" w:rsidRDefault="00C366C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AC3" w:rsidRDefault="00C366C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922AC3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C3" w:rsidRDefault="00C366C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C3" w:rsidRDefault="00C366C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C3" w:rsidRDefault="00C366C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C3" w:rsidRDefault="00C366C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922AC3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C3" w:rsidRDefault="00C366C5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1.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C3" w:rsidRDefault="00C366C5">
            <w:pPr>
              <w:widowControl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Сборка и доставка оборудования очистных сооружений на площадку Гергебильской ГЭС, Гергебильский район, Республика Дагестан </w:t>
            </w:r>
            <w:r>
              <w:rPr>
                <w:sz w:val="24"/>
                <w:szCs w:val="24"/>
              </w:rPr>
              <w:t xml:space="preserve">с оплатой таможенных сборов и пошлин, погрузка/разгрузка. Входной контроль </w:t>
            </w:r>
            <w:r>
              <w:rPr>
                <w:sz w:val="24"/>
                <w:szCs w:val="24"/>
              </w:rPr>
              <w:t>оборудования на месте доставки (расконсервация нового оборудования, визуальный осмотр оборудования и комплектующих, проверка комплектации, проверка качества сборки и отсутствия повреждений. Ревизия оборудования (в присутствии представителей Заказчика и Под</w:t>
            </w:r>
            <w:r>
              <w:rPr>
                <w:sz w:val="24"/>
                <w:szCs w:val="24"/>
              </w:rPr>
              <w:t>рядчика, выполняющего поставку оборудования по согласованию)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C3" w:rsidRDefault="00C366C5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val="en-US"/>
              </w:rPr>
              <w:t xml:space="preserve">комплекс услуг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C3" w:rsidRDefault="00C366C5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4</w:t>
            </w:r>
          </w:p>
        </w:tc>
      </w:tr>
      <w:tr w:rsidR="00922AC3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C3" w:rsidRDefault="00C366C5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5.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C3" w:rsidRDefault="00C366C5">
            <w:pPr>
              <w:widowControl w:val="0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</w:rPr>
              <w:t>Шефналадка</w:t>
            </w:r>
            <w:r>
              <w:rPr>
                <w:iCs/>
                <w:sz w:val="24"/>
                <w:szCs w:val="24"/>
                <w:lang w:val="en-US"/>
              </w:rPr>
              <w:t xml:space="preserve"> Поставщика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C3" w:rsidRDefault="00C366C5">
            <w:pPr>
              <w:widowControl w:val="0"/>
              <w:jc w:val="center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 xml:space="preserve">комплекс услуг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C3" w:rsidRDefault="00C366C5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 xml:space="preserve">4 </w:t>
            </w:r>
          </w:p>
        </w:tc>
      </w:tr>
      <w:tr w:rsidR="00922AC3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C3" w:rsidRDefault="00C366C5">
            <w:pPr>
              <w:widowControl w:val="0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6.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C3" w:rsidRDefault="00C366C5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Разработка и согласование программ приемо-сдаточных испытаний с Заказчиком, проведение полного комплекса приемо-сдаточных </w:t>
            </w:r>
            <w:r>
              <w:rPr>
                <w:iCs/>
                <w:sz w:val="24"/>
                <w:szCs w:val="24"/>
              </w:rPr>
              <w:t>испытаний поставляемого электрооборудования на месте монтажа (в присутствии представителей Заказчика и Подрядчика, выполняющего СМР и ПНР)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C3" w:rsidRDefault="00C366C5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val="en-US"/>
              </w:rPr>
              <w:t>комплекс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C3" w:rsidRDefault="00C366C5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val="en-US"/>
              </w:rPr>
              <w:t>4</w:t>
            </w:r>
          </w:p>
        </w:tc>
      </w:tr>
    </w:tbl>
    <w:p w:rsidR="00922AC3" w:rsidRDefault="00922AC3">
      <w:pPr>
        <w:rPr>
          <w:lang w:val="x-none" w:eastAsia="x-none"/>
        </w:rPr>
      </w:pPr>
    </w:p>
    <w:p w:rsidR="00922AC3" w:rsidRDefault="00C366C5">
      <w:pPr>
        <w:pStyle w:val="3"/>
        <w:rPr>
          <w:lang w:val="ru-RU"/>
        </w:rPr>
      </w:pPr>
      <w:bookmarkStart w:id="36" w:name="_Toc51339696"/>
      <w:bookmarkStart w:id="37" w:name="_Toc214892774"/>
      <w:bookmarkStart w:id="38" w:name="_Toc227670205"/>
      <w:r>
        <w:rPr>
          <w:lang w:val="ru-RU"/>
        </w:rPr>
        <w:t xml:space="preserve">Требования </w:t>
      </w:r>
      <w:bookmarkEnd w:id="36"/>
      <w:r>
        <w:rPr>
          <w:lang w:val="ru-RU"/>
        </w:rPr>
        <w:t>к срокам оказания услуг</w:t>
      </w:r>
      <w:bookmarkEnd w:id="37"/>
      <w:bookmarkEnd w:id="38"/>
    </w:p>
    <w:p w:rsidR="00922AC3" w:rsidRDefault="00C366C5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39" w:name="_Toc50125126_Копия_1"/>
      <w:bookmarkStart w:id="40" w:name="_Toc50125127"/>
      <w:bookmarkStart w:id="41" w:name="_Toc51339697"/>
      <w:bookmarkStart w:id="42" w:name="_Toc227670206"/>
      <w:bookmarkStart w:id="43" w:name="_Toc214892775"/>
      <w:bookmarkEnd w:id="39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2.1</w:t>
      </w:r>
      <w:r>
        <w:rPr>
          <w:sz w:val="24"/>
          <w:szCs w:val="24"/>
        </w:rPr>
        <w:t xml:space="preserve">. </w:t>
      </w:r>
      <w:bookmarkStart w:id="44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40"/>
      <w:bookmarkEnd w:id="41"/>
      <w:bookmarkEnd w:id="44"/>
      <w:r>
        <w:rPr>
          <w:sz w:val="24"/>
          <w:szCs w:val="24"/>
          <w:lang w:val="ru-RU"/>
        </w:rPr>
        <w:t>оказания услуг</w:t>
      </w:r>
      <w:bookmarkEnd w:id="42"/>
      <w:bookmarkEnd w:id="43"/>
    </w:p>
    <w:tbl>
      <w:tblPr>
        <w:tblW w:w="978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8"/>
        <w:gridCol w:w="4393"/>
        <w:gridCol w:w="2128"/>
        <w:gridCol w:w="2692"/>
      </w:tblGrid>
      <w:tr w:rsidR="00922AC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AC3" w:rsidRDefault="00C366C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AC3" w:rsidRDefault="00C366C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C3" w:rsidRDefault="00C366C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AC3" w:rsidRDefault="00C366C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услуг/ этапа услуг</w:t>
            </w:r>
          </w:p>
        </w:tc>
      </w:tr>
      <w:tr w:rsidR="00922AC3">
        <w:trPr>
          <w:trHeight w:val="1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AC3" w:rsidRDefault="00C366C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AC3" w:rsidRDefault="00C366C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AC3" w:rsidRDefault="00C366C5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AC3" w:rsidRDefault="00C366C5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bookmarkStart w:id="45" w:name="_Toc46743510"/>
            <w:r>
              <w:rPr>
                <w:b/>
                <w:sz w:val="24"/>
                <w:szCs w:val="24"/>
              </w:rPr>
              <w:t>4</w:t>
            </w:r>
            <w:bookmarkEnd w:id="45"/>
          </w:p>
        </w:tc>
      </w:tr>
      <w:tr w:rsidR="00922AC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C3" w:rsidRDefault="00922AC3">
            <w:pPr>
              <w:pStyle w:val="aff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C3" w:rsidRDefault="00C366C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Поставка и наладка оборудования очистных сооружений бытовых стоков Гергебильской ГЭС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AC3" w:rsidRDefault="00C366C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</w:t>
            </w:r>
            <w:r>
              <w:rPr>
                <w:sz w:val="24"/>
                <w:szCs w:val="24"/>
              </w:rPr>
              <w:t xml:space="preserve"> договора</w:t>
            </w:r>
          </w:p>
        </w:tc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AC3" w:rsidRDefault="00C366C5">
            <w:pPr>
              <w:widowControl w:val="0"/>
              <w:jc w:val="center"/>
            </w:pPr>
            <w:r>
              <w:rPr>
                <w:sz w:val="24"/>
                <w:szCs w:val="24"/>
              </w:rPr>
              <w:t>В течении 4 месяцев</w:t>
            </w:r>
          </w:p>
        </w:tc>
      </w:tr>
      <w:tr w:rsidR="00922AC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C3" w:rsidRDefault="00922AC3">
            <w:pPr>
              <w:pStyle w:val="aff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C3" w:rsidRDefault="00C366C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Поставка и наладка оборудования очистных сооружений хозпитьевой подготовки Гергебильской ГЭС</w:t>
            </w: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AC3" w:rsidRDefault="00922AC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AC3" w:rsidRDefault="00922AC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922AC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C3" w:rsidRDefault="00922AC3">
            <w:pPr>
              <w:pStyle w:val="aff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C3" w:rsidRDefault="00C366C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Поставка и наладка оборудования очистных сооружений ливневых и замасленных стоков Гергебильской ГЭС</w:t>
            </w: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AC3" w:rsidRDefault="00922AC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AC3" w:rsidRDefault="00922AC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922AC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C3" w:rsidRDefault="00922AC3">
            <w:pPr>
              <w:pStyle w:val="aff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C3" w:rsidRDefault="00C366C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Поставка и наладка </w:t>
            </w:r>
            <w:r>
              <w:rPr>
                <w:sz w:val="24"/>
                <w:szCs w:val="24"/>
              </w:rPr>
              <w:t xml:space="preserve">оборудования насосной откачки замасленных стоков </w:t>
            </w:r>
            <w:r>
              <w:rPr>
                <w:sz w:val="24"/>
                <w:szCs w:val="24"/>
              </w:rPr>
              <w:lastRenderedPageBreak/>
              <w:t>Гергебильской ГЭС</w:t>
            </w: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AC3" w:rsidRDefault="00922AC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AC3" w:rsidRDefault="00922AC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922AC3" w:rsidRDefault="00C366C5">
      <w:pPr>
        <w:keepNext/>
        <w:shd w:val="clear" w:color="auto" w:fill="FFFFFF"/>
        <w:spacing w:before="120" w:after="60"/>
        <w:outlineLvl w:val="0"/>
        <w:rPr>
          <w:rFonts w:eastAsia="Calibri"/>
          <w:b/>
          <w:sz w:val="24"/>
          <w:szCs w:val="24"/>
          <w:lang w:val="x-none" w:eastAsia="x-none"/>
        </w:rPr>
      </w:pPr>
      <w:bookmarkStart w:id="46" w:name="_Toc203466672"/>
      <w:r>
        <w:rPr>
          <w:rFonts w:eastAsia="Calibri"/>
          <w:b/>
          <w:sz w:val="24"/>
          <w:szCs w:val="24"/>
          <w:lang w:val="x-none" w:eastAsia="x-none"/>
        </w:rPr>
        <w:t xml:space="preserve">Таблица </w:t>
      </w:r>
      <w:r>
        <w:rPr>
          <w:rFonts w:eastAsia="Calibri"/>
          <w:b/>
          <w:sz w:val="24"/>
          <w:szCs w:val="24"/>
          <w:lang w:eastAsia="x-none"/>
        </w:rPr>
        <w:t>2</w:t>
      </w:r>
      <w:r>
        <w:rPr>
          <w:rFonts w:eastAsia="Calibri"/>
          <w:b/>
          <w:sz w:val="24"/>
          <w:szCs w:val="24"/>
          <w:lang w:val="x-none" w:eastAsia="x-none"/>
        </w:rPr>
        <w:t>.</w:t>
      </w:r>
      <w:r>
        <w:rPr>
          <w:rFonts w:eastAsia="Calibri"/>
          <w:b/>
          <w:sz w:val="24"/>
          <w:szCs w:val="24"/>
          <w:lang w:eastAsia="x-none"/>
        </w:rPr>
        <w:t>2</w:t>
      </w:r>
      <w:r>
        <w:rPr>
          <w:rFonts w:eastAsia="Calibri"/>
          <w:b/>
          <w:sz w:val="24"/>
          <w:szCs w:val="24"/>
          <w:lang w:val="x-none" w:eastAsia="x-none"/>
        </w:rPr>
        <w:t xml:space="preserve"> Требования по срокам </w:t>
      </w:r>
      <w:r>
        <w:rPr>
          <w:rFonts w:eastAsia="Calibri"/>
          <w:b/>
          <w:sz w:val="24"/>
          <w:szCs w:val="24"/>
          <w:lang w:eastAsia="x-none"/>
        </w:rPr>
        <w:t xml:space="preserve">оказания </w:t>
      </w:r>
      <w:r>
        <w:rPr>
          <w:rFonts w:eastAsia="Calibri"/>
          <w:b/>
          <w:sz w:val="24"/>
          <w:szCs w:val="24"/>
          <w:lang w:val="x-none" w:eastAsia="x-none"/>
        </w:rPr>
        <w:t>сопутствующих услуг</w:t>
      </w:r>
      <w:bookmarkEnd w:id="46"/>
    </w:p>
    <w:tbl>
      <w:tblPr>
        <w:tblW w:w="978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927"/>
        <w:gridCol w:w="3176"/>
        <w:gridCol w:w="2208"/>
        <w:gridCol w:w="1903"/>
      </w:tblGrid>
      <w:tr w:rsidR="00922AC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C3" w:rsidRDefault="00C366C5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C3" w:rsidRDefault="00C366C5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AC3" w:rsidRDefault="00C366C5">
            <w:pPr>
              <w:widowControl w:val="0"/>
              <w:shd w:val="clear" w:color="auto" w:fill="FFFFFF"/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C3" w:rsidRDefault="00C366C5">
            <w:pPr>
              <w:widowControl w:val="0"/>
              <w:shd w:val="clear" w:color="auto" w:fill="FFFFFF"/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C3" w:rsidRDefault="00C366C5">
            <w:pPr>
              <w:widowControl w:val="0"/>
              <w:shd w:val="clear" w:color="auto" w:fill="FFFFFF"/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922AC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AC3" w:rsidRDefault="00C366C5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AC3" w:rsidRDefault="00C366C5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C3" w:rsidRDefault="00C366C5">
            <w:pPr>
              <w:widowControl w:val="0"/>
              <w:shd w:val="clear" w:color="auto" w:fill="FFFFFF"/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AC3" w:rsidRDefault="00C366C5">
            <w:pPr>
              <w:widowControl w:val="0"/>
              <w:shd w:val="clear" w:color="auto" w:fill="FFFFFF"/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C3" w:rsidRDefault="00C366C5">
            <w:pPr>
              <w:widowControl w:val="0"/>
              <w:shd w:val="clear" w:color="auto" w:fill="FFFFFF"/>
              <w:spacing w:before="40" w:after="40"/>
              <w:ind w:left="57" w:right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922AC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C3" w:rsidRDefault="00C366C5">
            <w:pPr>
              <w:widowControl w:val="0"/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val="en-US"/>
              </w:rPr>
              <w:t>1</w:t>
            </w:r>
            <w:r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C3" w:rsidRDefault="00C366C5">
            <w:pPr>
              <w:widowControl w:val="0"/>
              <w:shd w:val="clear" w:color="auto" w:fill="FFFFFF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Шефналадка</w:t>
            </w:r>
            <w:r>
              <w:rPr>
                <w:sz w:val="24"/>
                <w:szCs w:val="24"/>
              </w:rPr>
              <w:t xml:space="preserve"> поставщика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AC3" w:rsidRDefault="00C366C5">
            <w:pPr>
              <w:widowControl w:val="0"/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 соответствии с согласованным календарным сетевым графиком, но не позднее 60 дней с момента окончания срока поставки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AC3" w:rsidRDefault="00C366C5">
            <w:pPr>
              <w:widowControl w:val="0"/>
              <w:shd w:val="clear" w:color="auto" w:fill="FFFFFF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Не позднее 30 дней с момента окончания СМР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AC3" w:rsidRDefault="00922AC3">
            <w:pPr>
              <w:widowControl w:val="0"/>
              <w:shd w:val="clear" w:color="auto" w:fill="FFFFFF"/>
              <w:rPr>
                <w:i/>
                <w:iCs/>
                <w:sz w:val="24"/>
                <w:szCs w:val="24"/>
              </w:rPr>
            </w:pPr>
          </w:p>
        </w:tc>
      </w:tr>
    </w:tbl>
    <w:p w:rsidR="00922AC3" w:rsidRDefault="00922AC3">
      <w:pPr>
        <w:sectPr w:rsidR="00922AC3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134" w:right="851" w:bottom="992" w:left="1134" w:header="680" w:footer="737" w:gutter="0"/>
          <w:cols w:space="720"/>
          <w:formProt w:val="0"/>
          <w:titlePg/>
          <w:docGrid w:linePitch="360"/>
        </w:sectPr>
      </w:pPr>
    </w:p>
    <w:p w:rsidR="00922AC3" w:rsidRDefault="00C366C5">
      <w:pPr>
        <w:pStyle w:val="4"/>
        <w:numPr>
          <w:ilvl w:val="1"/>
          <w:numId w:val="3"/>
        </w:numPr>
      </w:pPr>
      <w:bookmarkStart w:id="47" w:name="_Toc46743511"/>
      <w:bookmarkStart w:id="48" w:name="_Toc214892776"/>
      <w:bookmarkStart w:id="49" w:name="_Toc227670207"/>
      <w:bookmarkStart w:id="50" w:name="_Toc51339698"/>
      <w:r>
        <w:lastRenderedPageBreak/>
        <w:t xml:space="preserve">Требования к </w:t>
      </w:r>
      <w:bookmarkEnd w:id="47"/>
      <w:r>
        <w:rPr>
          <w:lang w:val="ru-RU"/>
        </w:rPr>
        <w:t>качеству услуг</w:t>
      </w:r>
      <w:bookmarkEnd w:id="48"/>
      <w:bookmarkEnd w:id="49"/>
    </w:p>
    <w:p w:rsidR="00922AC3" w:rsidRDefault="00C366C5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51" w:name="_Toc214892777"/>
      <w:bookmarkStart w:id="52" w:name="_Toc227670208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50"/>
      <w:r>
        <w:rPr>
          <w:sz w:val="24"/>
          <w:szCs w:val="24"/>
          <w:lang w:val="ru-RU"/>
        </w:rPr>
        <w:t>качеству услуг</w:t>
      </w:r>
      <w:bookmarkEnd w:id="51"/>
      <w:bookmarkEnd w:id="52"/>
      <w:r>
        <w:rPr>
          <w:sz w:val="24"/>
          <w:szCs w:val="24"/>
        </w:rPr>
        <w:t xml:space="preserve"> </w:t>
      </w:r>
    </w:p>
    <w:p w:rsidR="00922AC3" w:rsidRDefault="00922AC3">
      <w:pPr>
        <w:rPr>
          <w:lang w:val="x-none" w:eastAsia="x-none"/>
        </w:rPr>
      </w:pPr>
    </w:p>
    <w:tbl>
      <w:tblPr>
        <w:tblStyle w:val="affff7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0"/>
        <w:gridCol w:w="2413"/>
        <w:gridCol w:w="4540"/>
        <w:gridCol w:w="1981"/>
        <w:gridCol w:w="3117"/>
        <w:gridCol w:w="2267"/>
      </w:tblGrid>
      <w:tr w:rsidR="00922AC3">
        <w:trPr>
          <w:tblHeader/>
        </w:trPr>
        <w:tc>
          <w:tcPr>
            <w:tcW w:w="849" w:type="dxa"/>
            <w:vMerge w:val="restart"/>
            <w:vAlign w:val="center"/>
          </w:tcPr>
          <w:p w:rsidR="00922AC3" w:rsidRDefault="00C366C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3" w:type="dxa"/>
            <w:vMerge w:val="restart"/>
            <w:vAlign w:val="center"/>
          </w:tcPr>
          <w:p w:rsidR="00922AC3" w:rsidRDefault="00C366C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540" w:type="dxa"/>
            <w:vMerge w:val="restart"/>
            <w:vAlign w:val="center"/>
          </w:tcPr>
          <w:p w:rsidR="00922AC3" w:rsidRDefault="00C366C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098" w:type="dxa"/>
            <w:gridSpan w:val="2"/>
            <w:vAlign w:val="center"/>
          </w:tcPr>
          <w:p w:rsidR="00922AC3" w:rsidRDefault="00C366C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Способ </w:t>
            </w:r>
            <w:r>
              <w:rPr>
                <w:b/>
                <w:bCs/>
                <w:sz w:val="24"/>
                <w:szCs w:val="24"/>
              </w:rPr>
              <w:t>подтверждения участником соответствия требованиям</w:t>
            </w:r>
          </w:p>
        </w:tc>
        <w:tc>
          <w:tcPr>
            <w:tcW w:w="2267" w:type="dxa"/>
            <w:vMerge w:val="restart"/>
            <w:vAlign w:val="center"/>
          </w:tcPr>
          <w:p w:rsidR="00922AC3" w:rsidRDefault="00C366C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922AC3">
        <w:trPr>
          <w:tblHeader/>
        </w:trPr>
        <w:tc>
          <w:tcPr>
            <w:tcW w:w="849" w:type="dxa"/>
            <w:vMerge/>
            <w:vAlign w:val="center"/>
          </w:tcPr>
          <w:p w:rsidR="00922AC3" w:rsidRDefault="00922AC3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3" w:type="dxa"/>
            <w:vMerge/>
            <w:vAlign w:val="center"/>
          </w:tcPr>
          <w:p w:rsidR="00922AC3" w:rsidRDefault="00922AC3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40" w:type="dxa"/>
            <w:vMerge/>
            <w:vAlign w:val="center"/>
          </w:tcPr>
          <w:p w:rsidR="00922AC3" w:rsidRDefault="00922AC3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:rsidR="00922AC3" w:rsidRDefault="00C366C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3117" w:type="dxa"/>
            <w:vAlign w:val="center"/>
          </w:tcPr>
          <w:p w:rsidR="00922AC3" w:rsidRDefault="00C366C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67" w:type="dxa"/>
            <w:vMerge/>
            <w:vAlign w:val="center"/>
          </w:tcPr>
          <w:p w:rsidR="00922AC3" w:rsidRDefault="00922AC3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922AC3">
        <w:trPr>
          <w:tblHeader/>
        </w:trPr>
        <w:tc>
          <w:tcPr>
            <w:tcW w:w="849" w:type="dxa"/>
            <w:vAlign w:val="center"/>
          </w:tcPr>
          <w:p w:rsidR="00922AC3" w:rsidRDefault="00C366C5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3" w:type="dxa"/>
            <w:vAlign w:val="center"/>
          </w:tcPr>
          <w:p w:rsidR="00922AC3" w:rsidRDefault="00C366C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540" w:type="dxa"/>
            <w:vAlign w:val="center"/>
          </w:tcPr>
          <w:p w:rsidR="00922AC3" w:rsidRDefault="00C366C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1" w:type="dxa"/>
            <w:vAlign w:val="center"/>
          </w:tcPr>
          <w:p w:rsidR="00922AC3" w:rsidRDefault="00C366C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7" w:type="dxa"/>
            <w:vAlign w:val="center"/>
          </w:tcPr>
          <w:p w:rsidR="00922AC3" w:rsidRDefault="00C366C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67" w:type="dxa"/>
            <w:vAlign w:val="center"/>
          </w:tcPr>
          <w:p w:rsidR="00922AC3" w:rsidRDefault="00C366C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922AC3">
        <w:tc>
          <w:tcPr>
            <w:tcW w:w="849" w:type="dxa"/>
            <w:vAlign w:val="center"/>
          </w:tcPr>
          <w:p w:rsidR="00922AC3" w:rsidRDefault="00922AC3">
            <w:pPr>
              <w:pStyle w:val="aff"/>
              <w:widowControl w:val="0"/>
              <w:numPr>
                <w:ilvl w:val="2"/>
                <w:numId w:val="6"/>
              </w:numPr>
              <w:spacing w:before="60" w:after="60"/>
              <w:ind w:left="0" w:right="747" w:firstLine="0"/>
              <w:jc w:val="both"/>
            </w:pPr>
          </w:p>
        </w:tc>
        <w:tc>
          <w:tcPr>
            <w:tcW w:w="6953" w:type="dxa"/>
            <w:gridSpan w:val="2"/>
          </w:tcPr>
          <w:p w:rsidR="00922AC3" w:rsidRDefault="00C366C5">
            <w:pPr>
              <w:widowControl w:val="0"/>
              <w:spacing w:after="160"/>
              <w:ind w:left="142" w:firstLine="56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Очистные сооружения бытовых стоков: том 1080-422-2025-ГерГЭС-ТХ1. </w:t>
            </w:r>
            <w:r>
              <w:rPr>
                <w:sz w:val="24"/>
                <w:szCs w:val="24"/>
              </w:rPr>
              <w:t>Поставка и наладка оборудования очистных сооружений бытовых стоков Гергебильской ГЭС</w:t>
            </w:r>
          </w:p>
          <w:p w:rsidR="00922AC3" w:rsidRDefault="00C366C5">
            <w:pPr>
              <w:widowControl w:val="0"/>
              <w:spacing w:after="160"/>
              <w:ind w:left="142" w:firstLine="56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Поставляется в соответствии рабочей документации с приложением технической документации заводов-изготовит</w:t>
            </w:r>
            <w:r>
              <w:rPr>
                <w:sz w:val="24"/>
                <w:szCs w:val="24"/>
              </w:rPr>
              <w:t xml:space="preserve">елей. </w:t>
            </w:r>
          </w:p>
        </w:tc>
        <w:tc>
          <w:tcPr>
            <w:tcW w:w="1981" w:type="dxa"/>
            <w:vAlign w:val="center"/>
          </w:tcPr>
          <w:p w:rsidR="00922AC3" w:rsidRDefault="00922AC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922AC3" w:rsidRDefault="00C366C5">
            <w:pPr>
              <w:widowControl w:val="0"/>
              <w:jc w:val="center"/>
            </w:pPr>
            <w:r>
              <w:rPr>
                <w:sz w:val="24"/>
                <w:szCs w:val="24"/>
              </w:rPr>
              <w:t>В составе заявки Участник должен предоставить ведомость покупных позиций с параметрами оборудования и материалов для монтажа и сборки с указанием производителя, ГОСТ, ТУ</w:t>
            </w:r>
          </w:p>
        </w:tc>
        <w:tc>
          <w:tcPr>
            <w:tcW w:w="2267" w:type="dxa"/>
          </w:tcPr>
          <w:p w:rsidR="00922AC3" w:rsidRDefault="00922AC3">
            <w:pPr>
              <w:widowControl w:val="0"/>
              <w:rPr>
                <w:sz w:val="24"/>
                <w:szCs w:val="24"/>
              </w:rPr>
            </w:pPr>
          </w:p>
        </w:tc>
      </w:tr>
      <w:tr w:rsidR="00922AC3">
        <w:tc>
          <w:tcPr>
            <w:tcW w:w="849" w:type="dxa"/>
            <w:vAlign w:val="center"/>
          </w:tcPr>
          <w:p w:rsidR="00922AC3" w:rsidRDefault="00922AC3">
            <w:pPr>
              <w:pStyle w:val="aff"/>
              <w:widowControl w:val="0"/>
              <w:numPr>
                <w:ilvl w:val="2"/>
                <w:numId w:val="6"/>
              </w:numPr>
              <w:spacing w:before="60" w:after="60"/>
              <w:ind w:left="0" w:right="747" w:firstLine="0"/>
              <w:jc w:val="both"/>
            </w:pPr>
          </w:p>
        </w:tc>
        <w:tc>
          <w:tcPr>
            <w:tcW w:w="6953" w:type="dxa"/>
            <w:gridSpan w:val="2"/>
          </w:tcPr>
          <w:p w:rsidR="00922AC3" w:rsidRDefault="00C366C5">
            <w:pPr>
              <w:widowControl w:val="0"/>
              <w:spacing w:after="160"/>
              <w:ind w:left="142" w:firstLine="567"/>
              <w:contextualSpacing/>
            </w:pPr>
            <w:r>
              <w:rPr>
                <w:sz w:val="26"/>
                <w:szCs w:val="26"/>
              </w:rPr>
              <w:t xml:space="preserve">Очистные сооружения подготовки питьевой воды: том 1080-422-2025-ГерГЭС-ТХ2. </w:t>
            </w:r>
            <w:r>
              <w:rPr>
                <w:sz w:val="24"/>
                <w:szCs w:val="24"/>
              </w:rPr>
              <w:t xml:space="preserve">Поставка и наладка оборудования очистных сооружений хозпитьевой подготовки Гергебильской ГЭС. </w:t>
            </w:r>
            <w:r>
              <w:rPr>
                <w:sz w:val="24"/>
                <w:szCs w:val="24"/>
              </w:rPr>
              <w:t>Поставляется в соответствии рабочей документации с приложением технической документаци</w:t>
            </w:r>
            <w:r>
              <w:rPr>
                <w:sz w:val="24"/>
                <w:szCs w:val="24"/>
              </w:rPr>
              <w:t xml:space="preserve">и заводов-изготовителей. </w:t>
            </w:r>
          </w:p>
          <w:p w:rsidR="00922AC3" w:rsidRDefault="00922AC3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981" w:type="dxa"/>
            <w:vAlign w:val="center"/>
          </w:tcPr>
          <w:p w:rsidR="00922AC3" w:rsidRDefault="00922AC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:rsidR="00922AC3" w:rsidRDefault="00C366C5">
            <w:pPr>
              <w:widowControl w:val="0"/>
              <w:jc w:val="center"/>
            </w:pPr>
            <w:r>
              <w:rPr>
                <w:sz w:val="24"/>
                <w:szCs w:val="24"/>
              </w:rPr>
              <w:t>В составе заявки Участник должен предоставить ведомость покупных позиций с параметрами оборудования и материалов для монтажа и сборки с указанием производителя, ГОСТ, ТУ</w:t>
            </w:r>
          </w:p>
        </w:tc>
        <w:tc>
          <w:tcPr>
            <w:tcW w:w="2267" w:type="dxa"/>
          </w:tcPr>
          <w:p w:rsidR="00922AC3" w:rsidRDefault="00922AC3">
            <w:pPr>
              <w:widowControl w:val="0"/>
              <w:rPr>
                <w:sz w:val="24"/>
                <w:szCs w:val="24"/>
              </w:rPr>
            </w:pPr>
          </w:p>
        </w:tc>
      </w:tr>
      <w:tr w:rsidR="00922AC3">
        <w:tc>
          <w:tcPr>
            <w:tcW w:w="849" w:type="dxa"/>
            <w:tcBorders>
              <w:top w:val="nil"/>
            </w:tcBorders>
            <w:vAlign w:val="center"/>
          </w:tcPr>
          <w:p w:rsidR="00922AC3" w:rsidRDefault="00922AC3">
            <w:pPr>
              <w:pStyle w:val="aff"/>
              <w:widowControl w:val="0"/>
              <w:numPr>
                <w:ilvl w:val="2"/>
                <w:numId w:val="6"/>
              </w:numPr>
              <w:spacing w:before="60" w:after="60"/>
              <w:ind w:left="0" w:right="747" w:firstLine="0"/>
              <w:jc w:val="both"/>
            </w:pPr>
          </w:p>
        </w:tc>
        <w:tc>
          <w:tcPr>
            <w:tcW w:w="6953" w:type="dxa"/>
            <w:gridSpan w:val="2"/>
            <w:tcBorders>
              <w:top w:val="nil"/>
            </w:tcBorders>
          </w:tcPr>
          <w:p w:rsidR="00922AC3" w:rsidRDefault="00C366C5">
            <w:pPr>
              <w:widowControl w:val="0"/>
              <w:spacing w:after="160"/>
              <w:ind w:left="142" w:firstLine="567"/>
              <w:contextualSpacing/>
            </w:pPr>
            <w:r>
              <w:rPr>
                <w:sz w:val="26"/>
                <w:szCs w:val="26"/>
              </w:rPr>
              <w:t xml:space="preserve">Очистные сооружения ливневых стоков </w:t>
            </w:r>
            <w:r>
              <w:rPr>
                <w:bCs/>
                <w:color w:val="000000"/>
                <w:sz w:val="26"/>
                <w:szCs w:val="26"/>
              </w:rPr>
              <w:t xml:space="preserve">и замасленных стоков </w:t>
            </w:r>
            <w:r>
              <w:rPr>
                <w:sz w:val="26"/>
                <w:szCs w:val="26"/>
              </w:rPr>
              <w:t xml:space="preserve">: том  1080-422-2025-ГерГЭС-ТХ3 </w:t>
            </w:r>
            <w:r>
              <w:rPr>
                <w:sz w:val="24"/>
                <w:szCs w:val="24"/>
              </w:rPr>
              <w:t xml:space="preserve">Поставка и наладка оборудования очистных сооружений ливневых и замасленных стоков Гергебильской ГЭС. </w:t>
            </w:r>
            <w:r>
              <w:rPr>
                <w:sz w:val="24"/>
                <w:szCs w:val="24"/>
              </w:rPr>
              <w:t>Поставляется в соответствии рабочей документации с приложением технической документации заводов-изгото</w:t>
            </w:r>
            <w:r>
              <w:rPr>
                <w:sz w:val="24"/>
                <w:szCs w:val="24"/>
              </w:rPr>
              <w:t xml:space="preserve">вителей. </w:t>
            </w:r>
          </w:p>
        </w:tc>
        <w:tc>
          <w:tcPr>
            <w:tcW w:w="1981" w:type="dxa"/>
            <w:tcBorders>
              <w:top w:val="nil"/>
            </w:tcBorders>
            <w:vAlign w:val="center"/>
          </w:tcPr>
          <w:p w:rsidR="00922AC3" w:rsidRDefault="00922AC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nil"/>
            </w:tcBorders>
            <w:vAlign w:val="center"/>
          </w:tcPr>
          <w:p w:rsidR="00922AC3" w:rsidRDefault="00C366C5">
            <w:pPr>
              <w:widowControl w:val="0"/>
              <w:jc w:val="center"/>
            </w:pPr>
            <w:r>
              <w:rPr>
                <w:sz w:val="24"/>
                <w:szCs w:val="24"/>
              </w:rPr>
              <w:t xml:space="preserve">В составе заявки Участник должен предоставить ведомость покупных позиций с параметрами оборудования и материалов для монтажа и сборки с указанием производителя, </w:t>
            </w:r>
            <w:r>
              <w:rPr>
                <w:sz w:val="24"/>
                <w:szCs w:val="24"/>
              </w:rPr>
              <w:lastRenderedPageBreak/>
              <w:t>ГОСТ, ТУ</w:t>
            </w:r>
          </w:p>
        </w:tc>
        <w:tc>
          <w:tcPr>
            <w:tcW w:w="2267" w:type="dxa"/>
            <w:tcBorders>
              <w:top w:val="nil"/>
            </w:tcBorders>
          </w:tcPr>
          <w:p w:rsidR="00922AC3" w:rsidRDefault="00922AC3">
            <w:pPr>
              <w:widowControl w:val="0"/>
              <w:rPr>
                <w:sz w:val="24"/>
                <w:szCs w:val="24"/>
              </w:rPr>
            </w:pPr>
          </w:p>
        </w:tc>
      </w:tr>
      <w:tr w:rsidR="00922AC3">
        <w:tc>
          <w:tcPr>
            <w:tcW w:w="849" w:type="dxa"/>
            <w:tcBorders>
              <w:top w:val="nil"/>
            </w:tcBorders>
            <w:vAlign w:val="center"/>
          </w:tcPr>
          <w:p w:rsidR="00922AC3" w:rsidRDefault="00922AC3">
            <w:pPr>
              <w:pStyle w:val="aff"/>
              <w:widowControl w:val="0"/>
              <w:numPr>
                <w:ilvl w:val="2"/>
                <w:numId w:val="6"/>
              </w:numPr>
              <w:spacing w:before="60" w:after="60"/>
              <w:ind w:left="0" w:right="747" w:firstLine="0"/>
              <w:jc w:val="both"/>
            </w:pPr>
          </w:p>
        </w:tc>
        <w:tc>
          <w:tcPr>
            <w:tcW w:w="6953" w:type="dxa"/>
            <w:gridSpan w:val="2"/>
            <w:tcBorders>
              <w:top w:val="nil"/>
            </w:tcBorders>
          </w:tcPr>
          <w:p w:rsidR="00922AC3" w:rsidRDefault="00C366C5">
            <w:pPr>
              <w:widowControl w:val="0"/>
              <w:spacing w:after="160"/>
              <w:ind w:left="142" w:firstLine="567"/>
              <w:contextualSpacing/>
            </w:pPr>
            <w:r>
              <w:rPr>
                <w:sz w:val="26"/>
                <w:szCs w:val="26"/>
              </w:rPr>
              <w:t xml:space="preserve">Насосная откачки замасленных стоков: том 1080-422-2025-ГерГЭС-ТХ4. </w:t>
            </w:r>
            <w:r>
              <w:rPr>
                <w:sz w:val="24"/>
                <w:szCs w:val="24"/>
              </w:rPr>
              <w:t xml:space="preserve">Поставка и наладка оборудования насосной откачки замасленных стоков Гергебильской ГЭС. </w:t>
            </w:r>
            <w:r>
              <w:rPr>
                <w:sz w:val="24"/>
                <w:szCs w:val="24"/>
              </w:rPr>
              <w:t xml:space="preserve">Поставляется в соответствии рабочей документации с приложением технической документации заводов-изготовителей. </w:t>
            </w:r>
          </w:p>
        </w:tc>
        <w:tc>
          <w:tcPr>
            <w:tcW w:w="1981" w:type="dxa"/>
            <w:tcBorders>
              <w:top w:val="nil"/>
            </w:tcBorders>
            <w:vAlign w:val="center"/>
          </w:tcPr>
          <w:p w:rsidR="00922AC3" w:rsidRDefault="00922AC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nil"/>
            </w:tcBorders>
            <w:vAlign w:val="center"/>
          </w:tcPr>
          <w:p w:rsidR="00922AC3" w:rsidRDefault="00C366C5">
            <w:pPr>
              <w:widowControl w:val="0"/>
              <w:jc w:val="center"/>
            </w:pPr>
            <w:r>
              <w:rPr>
                <w:sz w:val="24"/>
                <w:szCs w:val="24"/>
              </w:rPr>
              <w:t xml:space="preserve">В составе заявки Участник должен предоставить ведомость </w:t>
            </w:r>
            <w:r>
              <w:rPr>
                <w:sz w:val="24"/>
                <w:szCs w:val="24"/>
              </w:rPr>
              <w:t>покупных позиций с параметрами оборудования и материалов для монтажа и сборки с указанием производителя, ГОСТ, ТУ</w:t>
            </w:r>
          </w:p>
        </w:tc>
        <w:tc>
          <w:tcPr>
            <w:tcW w:w="2267" w:type="dxa"/>
            <w:tcBorders>
              <w:top w:val="nil"/>
            </w:tcBorders>
          </w:tcPr>
          <w:p w:rsidR="00922AC3" w:rsidRDefault="00922AC3">
            <w:pPr>
              <w:widowControl w:val="0"/>
              <w:rPr>
                <w:sz w:val="24"/>
                <w:szCs w:val="24"/>
              </w:rPr>
            </w:pPr>
          </w:p>
        </w:tc>
      </w:tr>
      <w:tr w:rsidR="00922AC3">
        <w:tc>
          <w:tcPr>
            <w:tcW w:w="849" w:type="dxa"/>
            <w:vAlign w:val="center"/>
          </w:tcPr>
          <w:p w:rsidR="00922AC3" w:rsidRDefault="00922AC3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953" w:type="dxa"/>
            <w:gridSpan w:val="2"/>
            <w:vAlign w:val="center"/>
          </w:tcPr>
          <w:p w:rsidR="00922AC3" w:rsidRDefault="00C366C5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981" w:type="dxa"/>
          </w:tcPr>
          <w:p w:rsidR="00922AC3" w:rsidRDefault="00C366C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117" w:type="dxa"/>
          </w:tcPr>
          <w:p w:rsidR="00922AC3" w:rsidRDefault="00C366C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7" w:type="dxa"/>
          </w:tcPr>
          <w:p w:rsidR="00922AC3" w:rsidRDefault="00C366C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922AC3">
        <w:tc>
          <w:tcPr>
            <w:tcW w:w="849" w:type="dxa"/>
            <w:vAlign w:val="center"/>
          </w:tcPr>
          <w:p w:rsidR="00922AC3" w:rsidRDefault="00922AC3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413" w:type="dxa"/>
          </w:tcPr>
          <w:p w:rsidR="00922AC3" w:rsidRDefault="00C366C5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Место поставки </w:t>
            </w:r>
          </w:p>
        </w:tc>
        <w:tc>
          <w:tcPr>
            <w:tcW w:w="4540" w:type="dxa"/>
          </w:tcPr>
          <w:p w:rsidR="00922AC3" w:rsidRDefault="00C366C5">
            <w:pPr>
              <w:widowControl w:val="0"/>
              <w:ind w:firstLine="183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Республика</w:t>
            </w:r>
            <w:r>
              <w:rPr>
                <w:color w:val="000000"/>
                <w:sz w:val="24"/>
                <w:szCs w:val="24"/>
              </w:rPr>
              <w:t xml:space="preserve"> Дагестан, Гергебильский район   Гергебильская ГЭС, в 130 км от г. Махачкала. </w:t>
            </w:r>
          </w:p>
        </w:tc>
        <w:tc>
          <w:tcPr>
            <w:tcW w:w="1981" w:type="dxa"/>
            <w:vAlign w:val="center"/>
          </w:tcPr>
          <w:p w:rsidR="00922AC3" w:rsidRDefault="00C366C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3117" w:type="dxa"/>
          </w:tcPr>
          <w:p w:rsidR="00922AC3" w:rsidRDefault="00922AC3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267" w:type="dxa"/>
          </w:tcPr>
          <w:p w:rsidR="00922AC3" w:rsidRDefault="00922AC3">
            <w:pPr>
              <w:widowControl w:val="0"/>
            </w:pPr>
          </w:p>
        </w:tc>
      </w:tr>
      <w:tr w:rsidR="00922AC3">
        <w:tc>
          <w:tcPr>
            <w:tcW w:w="849" w:type="dxa"/>
            <w:vAlign w:val="center"/>
          </w:tcPr>
          <w:p w:rsidR="00922AC3" w:rsidRDefault="00922AC3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413" w:type="dxa"/>
          </w:tcPr>
          <w:p w:rsidR="00922AC3" w:rsidRDefault="00C366C5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Требования к маркировке</w:t>
            </w:r>
          </w:p>
        </w:tc>
        <w:tc>
          <w:tcPr>
            <w:tcW w:w="4540" w:type="dxa"/>
          </w:tcPr>
          <w:p w:rsidR="00922AC3" w:rsidRDefault="00C366C5">
            <w:pPr>
              <w:widowControl w:val="0"/>
              <w:ind w:firstLine="1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 оборудования должна соответствовать категории упаковки КУ-0, КУ-1 и КУ-2 по ГОСТ 23170-78*,</w:t>
            </w:r>
            <w:r>
              <w:rPr>
                <w:sz w:val="24"/>
                <w:szCs w:val="24"/>
              </w:rPr>
              <w:t xml:space="preserve"> и производиться в соответствии с чертежами.</w:t>
            </w:r>
          </w:p>
          <w:p w:rsidR="00922AC3" w:rsidRDefault="00C366C5">
            <w:pPr>
              <w:widowControl w:val="0"/>
              <w:ind w:firstLine="1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Каждое грузовое место с упакованным оборудованием должно сопровождаться упаковочным листом, содержащим все данные, приведенные в отправочной ведомости, согласно которой комплектуются и отгружаются грузовые места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1" w:type="dxa"/>
            <w:vAlign w:val="center"/>
          </w:tcPr>
          <w:p w:rsidR="00922AC3" w:rsidRDefault="00C366C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117" w:type="dxa"/>
          </w:tcPr>
          <w:p w:rsidR="00922AC3" w:rsidRDefault="00922AC3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267" w:type="dxa"/>
          </w:tcPr>
          <w:p w:rsidR="00922AC3" w:rsidRDefault="00922AC3">
            <w:pPr>
              <w:widowControl w:val="0"/>
            </w:pPr>
          </w:p>
        </w:tc>
      </w:tr>
      <w:tr w:rsidR="00922AC3">
        <w:trPr>
          <w:trHeight w:val="551"/>
        </w:trPr>
        <w:tc>
          <w:tcPr>
            <w:tcW w:w="849" w:type="dxa"/>
            <w:vAlign w:val="center"/>
          </w:tcPr>
          <w:p w:rsidR="00922AC3" w:rsidRDefault="00922AC3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953" w:type="dxa"/>
            <w:gridSpan w:val="2"/>
            <w:vAlign w:val="center"/>
          </w:tcPr>
          <w:p w:rsidR="00922AC3" w:rsidRDefault="00C366C5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981" w:type="dxa"/>
          </w:tcPr>
          <w:p w:rsidR="00922AC3" w:rsidRDefault="00C366C5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117" w:type="dxa"/>
          </w:tcPr>
          <w:p w:rsidR="00922AC3" w:rsidRDefault="00C366C5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7" w:type="dxa"/>
          </w:tcPr>
          <w:p w:rsidR="00922AC3" w:rsidRDefault="00C366C5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922AC3">
        <w:tc>
          <w:tcPr>
            <w:tcW w:w="849" w:type="dxa"/>
            <w:vAlign w:val="center"/>
          </w:tcPr>
          <w:p w:rsidR="00922AC3" w:rsidRDefault="00922AC3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413" w:type="dxa"/>
          </w:tcPr>
          <w:p w:rsidR="00922AC3" w:rsidRDefault="00C366C5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Срок гарантии</w:t>
            </w:r>
          </w:p>
        </w:tc>
        <w:tc>
          <w:tcPr>
            <w:tcW w:w="4540" w:type="dxa"/>
          </w:tcPr>
          <w:p w:rsidR="00922AC3" w:rsidRDefault="00C366C5">
            <w:pPr>
              <w:widowControl w:val="0"/>
              <w:ind w:firstLine="18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Срок гарантии на оборудование и все поставленные запасные части должен составлять не менее 60 месяцев с даты ввода оборудования в эксплуатацию </w:t>
            </w:r>
            <w:r>
              <w:rPr>
                <w:sz w:val="24"/>
                <w:szCs w:val="24"/>
                <w:lang w:val="en-US"/>
              </w:rPr>
              <w:t>(подписания Акта приемки)</w:t>
            </w:r>
          </w:p>
        </w:tc>
        <w:tc>
          <w:tcPr>
            <w:tcW w:w="1981" w:type="dxa"/>
            <w:vAlign w:val="center"/>
          </w:tcPr>
          <w:p w:rsidR="00922AC3" w:rsidRDefault="00C366C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Предложение по сроку гарантии на оборудование и запасные части</w:t>
            </w:r>
          </w:p>
        </w:tc>
        <w:tc>
          <w:tcPr>
            <w:tcW w:w="3117" w:type="dxa"/>
          </w:tcPr>
          <w:p w:rsidR="00922AC3" w:rsidRDefault="00922AC3">
            <w:pPr>
              <w:widowControl w:val="0"/>
              <w:tabs>
                <w:tab w:val="left" w:pos="426"/>
              </w:tabs>
              <w:spacing w:before="40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922AC3" w:rsidRDefault="00922AC3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922AC3">
        <w:tc>
          <w:tcPr>
            <w:tcW w:w="849" w:type="dxa"/>
            <w:vAlign w:val="center"/>
          </w:tcPr>
          <w:p w:rsidR="00922AC3" w:rsidRDefault="00922AC3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953" w:type="dxa"/>
            <w:gridSpan w:val="2"/>
            <w:vAlign w:val="center"/>
          </w:tcPr>
          <w:p w:rsidR="00922AC3" w:rsidRDefault="00C366C5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</w:t>
            </w:r>
            <w:r>
              <w:rPr>
                <w:b/>
                <w:sz w:val="24"/>
                <w:szCs w:val="24"/>
              </w:rPr>
              <w:t>комплектации и документам, поставляемым вместе с продукцией</w:t>
            </w:r>
          </w:p>
        </w:tc>
        <w:tc>
          <w:tcPr>
            <w:tcW w:w="1981" w:type="dxa"/>
          </w:tcPr>
          <w:p w:rsidR="00922AC3" w:rsidRDefault="00C366C5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117" w:type="dxa"/>
          </w:tcPr>
          <w:p w:rsidR="00922AC3" w:rsidRDefault="00C366C5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7" w:type="dxa"/>
          </w:tcPr>
          <w:p w:rsidR="00922AC3" w:rsidRDefault="00C366C5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922AC3">
        <w:tc>
          <w:tcPr>
            <w:tcW w:w="849" w:type="dxa"/>
            <w:vAlign w:val="center"/>
          </w:tcPr>
          <w:p w:rsidR="00922AC3" w:rsidRDefault="00922AC3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413" w:type="dxa"/>
          </w:tcPr>
          <w:p w:rsidR="00922AC3" w:rsidRDefault="00C366C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передаваемые вместе с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оборудованием</w:t>
            </w:r>
          </w:p>
        </w:tc>
        <w:tc>
          <w:tcPr>
            <w:tcW w:w="4540" w:type="dxa"/>
          </w:tcPr>
          <w:p w:rsidR="00922AC3" w:rsidRDefault="00C366C5">
            <w:pPr>
              <w:widowControl w:val="0"/>
              <w:ind w:firstLine="1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Поставщик обязан одновременно с передачей оборудования передать Покупателю относящиеся к нему документы, оформленные надлежащим </w:t>
            </w:r>
            <w:r>
              <w:rPr>
                <w:sz w:val="24"/>
                <w:szCs w:val="24"/>
              </w:rPr>
              <w:t>образом:</w:t>
            </w:r>
          </w:p>
          <w:p w:rsidR="00922AC3" w:rsidRDefault="00C366C5">
            <w:pPr>
              <w:pStyle w:val="aff"/>
              <w:widowControl w:val="0"/>
              <w:numPr>
                <w:ilvl w:val="0"/>
                <w:numId w:val="10"/>
              </w:numPr>
              <w:ind w:left="32" w:firstLine="142"/>
            </w:pPr>
            <w:r>
              <w:t>Технические паспорта и эксплуатационная документация на оборудование и аппаратуру (паспорта и инструкции, соответствующие ГОСТ, ТУ указанные в спецификации);</w:t>
            </w:r>
          </w:p>
          <w:p w:rsidR="00922AC3" w:rsidRDefault="00C366C5">
            <w:pPr>
              <w:pStyle w:val="aff"/>
              <w:widowControl w:val="0"/>
              <w:numPr>
                <w:ilvl w:val="0"/>
                <w:numId w:val="10"/>
              </w:numPr>
              <w:ind w:left="32" w:firstLine="142"/>
            </w:pPr>
            <w:r>
              <w:rPr>
                <w:lang w:val="en-US"/>
              </w:rPr>
              <w:t>Паспорта;</w:t>
            </w:r>
          </w:p>
          <w:p w:rsidR="00922AC3" w:rsidRDefault="00C366C5">
            <w:pPr>
              <w:pStyle w:val="aff"/>
              <w:widowControl w:val="0"/>
              <w:numPr>
                <w:ilvl w:val="0"/>
                <w:numId w:val="10"/>
              </w:numPr>
              <w:ind w:left="32" w:firstLine="142"/>
            </w:pPr>
            <w:r>
              <w:rPr>
                <w:lang w:val="en-US"/>
              </w:rPr>
              <w:t>Р</w:t>
            </w:r>
            <w:r>
              <w:t>уководства по эксплуатации;</w:t>
            </w:r>
          </w:p>
          <w:p w:rsidR="00922AC3" w:rsidRDefault="00C366C5">
            <w:pPr>
              <w:pStyle w:val="aff"/>
              <w:widowControl w:val="0"/>
              <w:numPr>
                <w:ilvl w:val="0"/>
                <w:numId w:val="10"/>
              </w:numPr>
              <w:ind w:left="32" w:firstLine="142"/>
            </w:pPr>
            <w:r>
              <w:t>Принципиальные схемы очистных сооружений;</w:t>
            </w:r>
          </w:p>
          <w:p w:rsidR="00922AC3" w:rsidRDefault="00C366C5">
            <w:pPr>
              <w:pStyle w:val="aff"/>
              <w:widowControl w:val="0"/>
              <w:numPr>
                <w:ilvl w:val="0"/>
                <w:numId w:val="10"/>
              </w:numPr>
              <w:ind w:left="32" w:firstLine="142"/>
            </w:pPr>
            <w:r>
              <w:t>Продольн</w:t>
            </w:r>
            <w:r>
              <w:t>ые и поперечные разрезы;</w:t>
            </w:r>
          </w:p>
          <w:p w:rsidR="00922AC3" w:rsidRDefault="00C366C5">
            <w:pPr>
              <w:pStyle w:val="aff"/>
              <w:widowControl w:val="0"/>
              <w:numPr>
                <w:ilvl w:val="0"/>
                <w:numId w:val="10"/>
              </w:numPr>
              <w:ind w:left="32" w:firstLine="142"/>
            </w:pPr>
            <w:r>
              <w:rPr>
                <w:lang w:val="en-US"/>
              </w:rPr>
              <w:t>Электрические (исполнительные) схемы;</w:t>
            </w:r>
          </w:p>
          <w:p w:rsidR="00922AC3" w:rsidRDefault="00C366C5">
            <w:pPr>
              <w:pStyle w:val="aff"/>
              <w:widowControl w:val="0"/>
              <w:numPr>
                <w:ilvl w:val="0"/>
                <w:numId w:val="10"/>
              </w:numPr>
              <w:ind w:left="32" w:firstLine="142"/>
            </w:pPr>
            <w:r>
              <w:rPr>
                <w:lang w:val="en-US"/>
              </w:rPr>
              <w:lastRenderedPageBreak/>
              <w:t>У</w:t>
            </w:r>
            <w:r>
              <w:t>паковочные листы, упаковочные ярлыки;</w:t>
            </w:r>
          </w:p>
          <w:p w:rsidR="00922AC3" w:rsidRDefault="00C366C5">
            <w:pPr>
              <w:pStyle w:val="aff"/>
              <w:widowControl w:val="0"/>
              <w:numPr>
                <w:ilvl w:val="0"/>
                <w:numId w:val="10"/>
              </w:numPr>
              <w:ind w:left="32" w:firstLine="142"/>
            </w:pPr>
            <w:r>
              <w:t>товарно-транспортную накладную формы №1-Т;</w:t>
            </w:r>
          </w:p>
          <w:p w:rsidR="00922AC3" w:rsidRDefault="00C366C5">
            <w:pPr>
              <w:pStyle w:val="aff"/>
              <w:widowControl w:val="0"/>
              <w:numPr>
                <w:ilvl w:val="0"/>
                <w:numId w:val="10"/>
              </w:numPr>
              <w:ind w:left="32" w:firstLine="142"/>
            </w:pPr>
            <w:r>
              <w:t>товарную накладную унифицированной формы ТОРГ-12 в 2 экз.;</w:t>
            </w:r>
          </w:p>
          <w:p w:rsidR="00922AC3" w:rsidRDefault="00C366C5">
            <w:pPr>
              <w:pStyle w:val="aff"/>
              <w:widowControl w:val="0"/>
              <w:numPr>
                <w:ilvl w:val="0"/>
                <w:numId w:val="10"/>
              </w:numPr>
              <w:ind w:left="32" w:firstLine="142"/>
            </w:pPr>
            <w:r>
              <w:t>протоколы заводских испытаний и измерений.</w:t>
            </w:r>
          </w:p>
        </w:tc>
        <w:tc>
          <w:tcPr>
            <w:tcW w:w="1981" w:type="dxa"/>
            <w:vAlign w:val="center"/>
          </w:tcPr>
          <w:p w:rsidR="00922AC3" w:rsidRDefault="00922AC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922AC3" w:rsidRDefault="00922AC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922AC3" w:rsidRDefault="00922AC3">
            <w:pPr>
              <w:widowControl w:val="0"/>
              <w:rPr>
                <w:sz w:val="24"/>
                <w:szCs w:val="24"/>
              </w:rPr>
            </w:pPr>
          </w:p>
        </w:tc>
      </w:tr>
      <w:tr w:rsidR="00922AC3">
        <w:tc>
          <w:tcPr>
            <w:tcW w:w="849" w:type="dxa"/>
            <w:vAlign w:val="center"/>
          </w:tcPr>
          <w:p w:rsidR="00922AC3" w:rsidRDefault="00922AC3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413" w:type="dxa"/>
          </w:tcPr>
          <w:p w:rsidR="00922AC3" w:rsidRDefault="00C366C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конструкторской и технической документации </w:t>
            </w:r>
          </w:p>
        </w:tc>
        <w:tc>
          <w:tcPr>
            <w:tcW w:w="4540" w:type="dxa"/>
            <w:vAlign w:val="center"/>
          </w:tcPr>
          <w:p w:rsidR="00922AC3" w:rsidRDefault="00C366C5">
            <w:pPr>
              <w:widowControl w:val="0"/>
              <w:ind w:firstLine="1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Вся конструкторская и техническая документация должна разрабатываться в соответствии с нормативно-техническими документами.</w:t>
            </w:r>
          </w:p>
          <w:p w:rsidR="00922AC3" w:rsidRDefault="00C366C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Конструкторская и техническая документация должна соответствовать </w:t>
            </w:r>
            <w:r>
              <w:rPr>
                <w:sz w:val="24"/>
                <w:szCs w:val="24"/>
              </w:rPr>
              <w:t>требованиям национальных стандартов, нормативных документов федерального органа государственной власти, уполномоченного в области технического надзора в электроэнергетике, стандартов и руководящих документов, действующих в отрасли, правил, норм и инструкци</w:t>
            </w:r>
            <w:r>
              <w:rPr>
                <w:sz w:val="24"/>
                <w:szCs w:val="24"/>
              </w:rPr>
              <w:t>й по безопасности труда.</w:t>
            </w:r>
          </w:p>
          <w:p w:rsidR="00922AC3" w:rsidRDefault="00C366C5">
            <w:pPr>
              <w:rPr>
                <w:sz w:val="21"/>
              </w:rPr>
            </w:pP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амена отдельных позиций на аналогичное оборудование нужно официально согласовать с проектировщиками — без их </w:t>
            </w:r>
            <w:r>
              <w:rPr>
                <w:sz w:val="24"/>
                <w:szCs w:val="24"/>
              </w:rPr>
              <w:lastRenderedPageBreak/>
              <w:t>подтверждения изменения не имеют силы. Все расходы, которые возникают из</w:t>
            </w:r>
            <w:r>
              <w:rPr>
                <w:sz w:val="24"/>
                <w:szCs w:val="24"/>
              </w:rPr>
              <w:noBreakHyphen/>
              <w:t>за процедуры</w:t>
            </w:r>
            <w:r>
              <w:rPr>
                <w:sz w:val="21"/>
              </w:rPr>
              <w:t xml:space="preserve"> </w:t>
            </w:r>
            <w:r>
              <w:rPr>
                <w:sz w:val="24"/>
                <w:szCs w:val="24"/>
              </w:rPr>
              <w:t xml:space="preserve">согласования  участник берёт на </w:t>
            </w:r>
            <w:r>
              <w:rPr>
                <w:sz w:val="24"/>
                <w:szCs w:val="24"/>
              </w:rPr>
              <w:t>себя. Заказчик их не компенсирует.</w:t>
            </w:r>
          </w:p>
          <w:p w:rsidR="00922AC3" w:rsidRDefault="00C366C5">
            <w:pPr>
              <w:widowControl w:val="0"/>
              <w:ind w:firstLine="183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Поставщик</w:t>
            </w:r>
            <w:r>
              <w:rPr>
                <w:sz w:val="24"/>
                <w:szCs w:val="24"/>
              </w:rPr>
              <w:t xml:space="preserve"> применяет и использует в технической документации Международную систему единиц физических величин (система СИ).</w:t>
            </w:r>
          </w:p>
          <w:p w:rsidR="00922AC3" w:rsidRDefault="00C366C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Вся техническая документация, включая чертежи, схемы, а также применяемое программное обеспечение, </w:t>
            </w:r>
            <w:r>
              <w:rPr>
                <w:sz w:val="24"/>
                <w:szCs w:val="24"/>
              </w:rPr>
              <w:t>выполняется на русском языке.</w:t>
            </w:r>
          </w:p>
          <w:p w:rsidR="00922AC3" w:rsidRDefault="00C366C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представляемой документации на шкафы автоматизации, должен включать:</w:t>
            </w:r>
          </w:p>
          <w:p w:rsidR="00922AC3" w:rsidRDefault="00C366C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полный перечень поставляемого оборудования и материалов;</w:t>
            </w:r>
          </w:p>
          <w:p w:rsidR="00922AC3" w:rsidRDefault="00C366C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перечень запасных частей на гарантийный период эксплуатации;</w:t>
            </w:r>
          </w:p>
          <w:p w:rsidR="00922AC3" w:rsidRDefault="00C366C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перечень рекомендуемых зап</w:t>
            </w:r>
            <w:r>
              <w:rPr>
                <w:sz w:val="24"/>
                <w:szCs w:val="24"/>
              </w:rPr>
              <w:t>асных частей на послегарантийный пятилетний период - перечень специального инструмента и оборудования, необходимого для монтажа, испытаний и эксплуатации;</w:t>
            </w:r>
          </w:p>
          <w:p w:rsidR="00922AC3" w:rsidRDefault="00C366C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принципиальные схемы управления и контроля с указанием технических характеристик входных и выходных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сигналов и параметров элементов схем;</w:t>
            </w:r>
          </w:p>
          <w:p w:rsidR="00922AC3" w:rsidRDefault="00C366C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чертежи шкафов автоматизации, а также кабельных связей этих шкафов с поставляемым оборудованием;</w:t>
            </w:r>
          </w:p>
          <w:p w:rsidR="00922AC3" w:rsidRDefault="00C366C5">
            <w:pPr>
              <w:widowControl w:val="0"/>
              <w:ind w:firstLine="1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 должен представить Заказчику через 2 (четыре) месяца после даты подписания договора следующую документацию:</w:t>
            </w:r>
          </w:p>
          <w:p w:rsidR="00922AC3" w:rsidRDefault="00C366C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окончательные ведомости поставляемого оборудования, включая документацию по средствам и приборам управления;</w:t>
            </w:r>
          </w:p>
          <w:p w:rsidR="00922AC3" w:rsidRDefault="00C366C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чертежи и инструкции по упаковке, транспортировке и хранению оборудования;</w:t>
            </w:r>
          </w:p>
          <w:p w:rsidR="00922AC3" w:rsidRDefault="00C366C5">
            <w:pPr>
              <w:widowControl w:val="0"/>
              <w:ind w:firstLine="1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Поставляемое оборудование должно сопровождаться комплектом подробных</w:t>
            </w:r>
            <w:r>
              <w:rPr>
                <w:sz w:val="24"/>
                <w:szCs w:val="24"/>
              </w:rPr>
              <w:t xml:space="preserve"> инструкций по монтажу, наладке, испытаниям и текущей эксплуатации, содержащих наряду с описанием чертежи, схемы, иллюстрирующие все этапы установки и сборки оборудования и их специфику.</w:t>
            </w:r>
          </w:p>
          <w:p w:rsidR="00922AC3" w:rsidRDefault="00C366C5">
            <w:pPr>
              <w:widowControl w:val="0"/>
              <w:ind w:firstLine="1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инструкциях должна содержаться информация по наладке и испытаниям о</w:t>
            </w:r>
            <w:r>
              <w:rPr>
                <w:sz w:val="24"/>
                <w:szCs w:val="24"/>
              </w:rPr>
              <w:t>борудования на месте монтажа.</w:t>
            </w:r>
          </w:p>
          <w:p w:rsidR="00922AC3" w:rsidRDefault="00C366C5">
            <w:pPr>
              <w:widowControl w:val="0"/>
              <w:ind w:firstLine="1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Технические решения Конструкторской документации должны соответствовать </w:t>
            </w:r>
            <w:r>
              <w:rPr>
                <w:sz w:val="24"/>
                <w:szCs w:val="24"/>
              </w:rPr>
              <w:lastRenderedPageBreak/>
              <w:t>требованиям экологических, санитарно-гигиенических, противопожарных и других норм, действующих на территории Российской Федерации и обеспечивающих безопас</w:t>
            </w:r>
            <w:r>
              <w:rPr>
                <w:sz w:val="24"/>
                <w:szCs w:val="24"/>
              </w:rPr>
              <w:t xml:space="preserve">ную для жизни и здоровья людей, эксплуатацию объекта при соблюдении предусмотренных рабочими чертежами мероприятий. </w:t>
            </w:r>
          </w:p>
          <w:p w:rsidR="00922AC3" w:rsidRDefault="00C366C5">
            <w:pPr>
              <w:widowControl w:val="0"/>
              <w:ind w:firstLine="1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Вся информация и документация должна передаваться Заказчику на русском языке в электронном виде в формате DWG-AvtoCad, VSD-Visio, DOC-Word,</w:t>
            </w:r>
            <w:r>
              <w:rPr>
                <w:sz w:val="24"/>
                <w:szCs w:val="24"/>
              </w:rPr>
              <w:t xml:space="preserve"> XLS-Excel; PDF (в количестве 1-го экземпляра). Документация предоставляется возможностью работы поиска по документу. Представить конструкторскую и эксплуатационную документацию на бумажном носителе (в количестве не мене 4-х экземпляров) на русском языке.</w:t>
            </w:r>
          </w:p>
        </w:tc>
        <w:tc>
          <w:tcPr>
            <w:tcW w:w="1981" w:type="dxa"/>
            <w:vAlign w:val="center"/>
          </w:tcPr>
          <w:p w:rsidR="00922AC3" w:rsidRDefault="00C366C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Комплект КД  предоставить на бумажном носителе – 4 экз., а также на электронном носителе в формате – </w:t>
            </w:r>
            <w:r>
              <w:rPr>
                <w:sz w:val="24"/>
                <w:szCs w:val="24"/>
                <w:lang w:val="en-US"/>
              </w:rPr>
              <w:t>pdf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7" w:type="dxa"/>
          </w:tcPr>
          <w:p w:rsidR="00922AC3" w:rsidRDefault="00922AC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922AC3" w:rsidRDefault="00922AC3">
            <w:pPr>
              <w:widowControl w:val="0"/>
              <w:rPr>
                <w:sz w:val="24"/>
                <w:szCs w:val="24"/>
              </w:rPr>
            </w:pPr>
          </w:p>
        </w:tc>
      </w:tr>
      <w:tr w:rsidR="00922AC3">
        <w:tc>
          <w:tcPr>
            <w:tcW w:w="849" w:type="dxa"/>
            <w:vAlign w:val="center"/>
          </w:tcPr>
          <w:p w:rsidR="00922AC3" w:rsidRDefault="00922AC3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953" w:type="dxa"/>
            <w:gridSpan w:val="2"/>
            <w:vAlign w:val="center"/>
          </w:tcPr>
          <w:p w:rsidR="00922AC3" w:rsidRDefault="00C366C5">
            <w:pPr>
              <w:widowControl w:val="0"/>
              <w:spacing w:before="60" w:after="60"/>
            </w:pPr>
            <w:r>
              <w:rPr>
                <w:b/>
                <w:sz w:val="24"/>
                <w:szCs w:val="24"/>
              </w:rPr>
              <w:t>Требования к сопутствующим услугам:</w:t>
            </w:r>
          </w:p>
        </w:tc>
        <w:tc>
          <w:tcPr>
            <w:tcW w:w="1981" w:type="dxa"/>
          </w:tcPr>
          <w:p w:rsidR="00922AC3" w:rsidRDefault="00C366C5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117" w:type="dxa"/>
          </w:tcPr>
          <w:p w:rsidR="00922AC3" w:rsidRDefault="00C366C5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7" w:type="dxa"/>
          </w:tcPr>
          <w:p w:rsidR="00922AC3" w:rsidRDefault="00C366C5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922AC3">
        <w:tc>
          <w:tcPr>
            <w:tcW w:w="849" w:type="dxa"/>
            <w:vAlign w:val="center"/>
          </w:tcPr>
          <w:p w:rsidR="00922AC3" w:rsidRDefault="00922AC3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6953" w:type="dxa"/>
            <w:gridSpan w:val="2"/>
            <w:vAlign w:val="center"/>
          </w:tcPr>
          <w:p w:rsidR="00922AC3" w:rsidRDefault="00C366C5">
            <w:pPr>
              <w:widowControl w:val="0"/>
              <w:spacing w:before="60" w:after="6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Требования к </w:t>
            </w:r>
            <w:r>
              <w:rPr>
                <w:b/>
                <w:sz w:val="24"/>
                <w:szCs w:val="24"/>
                <w:lang w:val="en-US"/>
              </w:rPr>
              <w:t>очистным сооружениям</w:t>
            </w:r>
          </w:p>
        </w:tc>
        <w:tc>
          <w:tcPr>
            <w:tcW w:w="1981" w:type="dxa"/>
          </w:tcPr>
          <w:p w:rsidR="00922AC3" w:rsidRDefault="00C366C5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117" w:type="dxa"/>
          </w:tcPr>
          <w:p w:rsidR="00922AC3" w:rsidRDefault="00C366C5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7" w:type="dxa"/>
          </w:tcPr>
          <w:p w:rsidR="00922AC3" w:rsidRDefault="00C366C5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922AC3">
        <w:tc>
          <w:tcPr>
            <w:tcW w:w="849" w:type="dxa"/>
            <w:vAlign w:val="center"/>
          </w:tcPr>
          <w:p w:rsidR="00922AC3" w:rsidRDefault="00922AC3">
            <w:pPr>
              <w:widowControl w:val="0"/>
              <w:spacing w:before="60" w:after="60"/>
              <w:ind w:left="568"/>
              <w:jc w:val="center"/>
            </w:pPr>
          </w:p>
        </w:tc>
        <w:tc>
          <w:tcPr>
            <w:tcW w:w="6953" w:type="dxa"/>
            <w:gridSpan w:val="2"/>
          </w:tcPr>
          <w:p w:rsidR="00922AC3" w:rsidRDefault="00C366C5">
            <w:pPr>
              <w:widowControl w:val="0"/>
              <w:ind w:firstLine="1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сборке регламентированы </w:t>
            </w:r>
            <w:r>
              <w:rPr>
                <w:sz w:val="24"/>
                <w:szCs w:val="24"/>
              </w:rPr>
              <w:t>нормативными документами, включая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Style w:val="affc"/>
                <w:b w:val="0"/>
                <w:color w:val="000000"/>
                <w:sz w:val="24"/>
                <w:szCs w:val="24"/>
              </w:rPr>
              <w:t>СП 32.13330.2018 «Канализация. Наружные сети и сооружения»</w:t>
            </w:r>
            <w:r>
              <w:rPr>
                <w:sz w:val="24"/>
                <w:szCs w:val="24"/>
              </w:rPr>
              <w:t xml:space="preserve">. Основные требования касаются компоновки, маркировки и монтажа.  </w:t>
            </w:r>
          </w:p>
          <w:p w:rsidR="00922AC3" w:rsidRDefault="00C366C5">
            <w:pPr>
              <w:widowControl w:val="0"/>
              <w:ind w:firstLine="183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Компоновка</w:t>
            </w:r>
            <w:r>
              <w:rPr>
                <w:iCs/>
                <w:sz w:val="24"/>
                <w:szCs w:val="24"/>
              </w:rPr>
              <w:t xml:space="preserve"> и размещение оборудования очистных сооружений выполнить в строгом соответствии с рабочей документации. </w:t>
            </w:r>
          </w:p>
        </w:tc>
        <w:tc>
          <w:tcPr>
            <w:tcW w:w="1981" w:type="dxa"/>
            <w:vAlign w:val="center"/>
          </w:tcPr>
          <w:p w:rsidR="00922AC3" w:rsidRDefault="00C366C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117" w:type="dxa"/>
          </w:tcPr>
          <w:p w:rsidR="00922AC3" w:rsidRDefault="00922AC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922AC3" w:rsidRDefault="00922AC3">
            <w:pPr>
              <w:widowControl w:val="0"/>
              <w:rPr>
                <w:sz w:val="24"/>
                <w:szCs w:val="24"/>
              </w:rPr>
            </w:pPr>
          </w:p>
        </w:tc>
      </w:tr>
      <w:tr w:rsidR="00922AC3">
        <w:tc>
          <w:tcPr>
            <w:tcW w:w="849" w:type="dxa"/>
            <w:tcBorders>
              <w:top w:val="nil"/>
            </w:tcBorders>
            <w:vAlign w:val="center"/>
          </w:tcPr>
          <w:p w:rsidR="00922AC3" w:rsidRDefault="00922AC3">
            <w:pPr>
              <w:widowControl w:val="0"/>
              <w:spacing w:before="60" w:after="60"/>
              <w:ind w:left="568"/>
              <w:jc w:val="center"/>
            </w:pPr>
          </w:p>
        </w:tc>
        <w:tc>
          <w:tcPr>
            <w:tcW w:w="6953" w:type="dxa"/>
            <w:gridSpan w:val="2"/>
            <w:tcBorders>
              <w:top w:val="nil"/>
            </w:tcBorders>
          </w:tcPr>
          <w:p w:rsidR="00922AC3" w:rsidRDefault="00C366C5">
            <w:pPr>
              <w:widowControl w:val="0"/>
              <w:ind w:firstLine="183"/>
              <w:jc w:val="both"/>
              <w:rPr>
                <w:sz w:val="24"/>
              </w:rPr>
            </w:pPr>
            <w:r>
              <w:rPr>
                <w:rStyle w:val="affc"/>
                <w:b w:val="0"/>
                <w:color w:val="000000"/>
                <w:sz w:val="24"/>
                <w:szCs w:val="24"/>
              </w:rPr>
              <w:t>Формирование комплекта ЗИП.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Наличие запасных частей и инструментов для оперативной замены</w:t>
            </w:r>
          </w:p>
        </w:tc>
        <w:tc>
          <w:tcPr>
            <w:tcW w:w="1981" w:type="dxa"/>
            <w:tcBorders>
              <w:top w:val="nil"/>
            </w:tcBorders>
            <w:vAlign w:val="center"/>
          </w:tcPr>
          <w:p w:rsidR="00922AC3" w:rsidRDefault="00C366C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117" w:type="dxa"/>
            <w:tcBorders>
              <w:top w:val="nil"/>
            </w:tcBorders>
          </w:tcPr>
          <w:p w:rsidR="00922AC3" w:rsidRDefault="00922AC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</w:tcBorders>
          </w:tcPr>
          <w:p w:rsidR="00922AC3" w:rsidRDefault="00922AC3">
            <w:pPr>
              <w:widowControl w:val="0"/>
              <w:rPr>
                <w:sz w:val="24"/>
                <w:szCs w:val="24"/>
              </w:rPr>
            </w:pPr>
          </w:p>
        </w:tc>
      </w:tr>
      <w:tr w:rsidR="00922AC3">
        <w:tc>
          <w:tcPr>
            <w:tcW w:w="849" w:type="dxa"/>
            <w:vAlign w:val="center"/>
          </w:tcPr>
          <w:p w:rsidR="00922AC3" w:rsidRDefault="00922AC3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6953" w:type="dxa"/>
            <w:gridSpan w:val="2"/>
          </w:tcPr>
          <w:p w:rsidR="00922AC3" w:rsidRDefault="00C366C5">
            <w:pPr>
              <w:widowControl w:val="0"/>
              <w:jc w:val="both"/>
              <w:rPr>
                <w:b/>
                <w:iCs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Требования к шефналадке</w:t>
            </w:r>
          </w:p>
        </w:tc>
        <w:tc>
          <w:tcPr>
            <w:tcW w:w="1981" w:type="dxa"/>
            <w:vAlign w:val="center"/>
          </w:tcPr>
          <w:p w:rsidR="00922AC3" w:rsidRDefault="00922AC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922AC3" w:rsidRDefault="00922AC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922AC3" w:rsidRDefault="00922AC3">
            <w:pPr>
              <w:widowControl w:val="0"/>
              <w:rPr>
                <w:sz w:val="24"/>
                <w:szCs w:val="24"/>
              </w:rPr>
            </w:pPr>
          </w:p>
        </w:tc>
      </w:tr>
      <w:tr w:rsidR="00922AC3">
        <w:tc>
          <w:tcPr>
            <w:tcW w:w="849" w:type="dxa"/>
            <w:vAlign w:val="center"/>
          </w:tcPr>
          <w:p w:rsidR="00922AC3" w:rsidRDefault="00922AC3">
            <w:pPr>
              <w:widowControl w:val="0"/>
              <w:spacing w:before="60" w:after="60"/>
              <w:ind w:left="1803"/>
              <w:jc w:val="center"/>
            </w:pPr>
          </w:p>
        </w:tc>
        <w:tc>
          <w:tcPr>
            <w:tcW w:w="2413" w:type="dxa"/>
          </w:tcPr>
          <w:p w:rsidR="00922AC3" w:rsidRDefault="00C366C5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В соответствии с </w:t>
            </w:r>
          </w:p>
        </w:tc>
        <w:tc>
          <w:tcPr>
            <w:tcW w:w="4540" w:type="dxa"/>
          </w:tcPr>
          <w:p w:rsidR="00922AC3" w:rsidRDefault="00C366C5">
            <w:pPr>
              <w:widowControl w:val="0"/>
              <w:ind w:firstLine="183"/>
              <w:jc w:val="both"/>
            </w:pPr>
            <w:r>
              <w:rPr>
                <w:rStyle w:val="affc"/>
                <w:b w:val="0"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ГОСТ Р 72113-2025 «Канализационные очистные сооружения. Организация и проведение пусконаладочных работ. Общие требования»</w:t>
            </w:r>
            <w:r>
              <w:rPr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  <w:tc>
          <w:tcPr>
            <w:tcW w:w="1981" w:type="dxa"/>
            <w:vAlign w:val="center"/>
          </w:tcPr>
          <w:p w:rsidR="00922AC3" w:rsidRDefault="00C366C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117" w:type="dxa"/>
          </w:tcPr>
          <w:p w:rsidR="00922AC3" w:rsidRDefault="00C366C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Гарантированное участие Поставщика при выполнении </w:t>
            </w:r>
            <w:r>
              <w:rPr>
                <w:sz w:val="24"/>
                <w:szCs w:val="24"/>
              </w:rPr>
              <w:t>строительно-монтажных работ. Соответствие установленному требованию подтверждается путем представления Участниками закупки в составе заявки гарантийного письма о готовности выполнения шеф-услуг при выполнении строительно-монтажных работ.</w:t>
            </w:r>
          </w:p>
        </w:tc>
        <w:tc>
          <w:tcPr>
            <w:tcW w:w="2267" w:type="dxa"/>
          </w:tcPr>
          <w:p w:rsidR="00922AC3" w:rsidRDefault="00922AC3">
            <w:pPr>
              <w:widowControl w:val="0"/>
              <w:rPr>
                <w:sz w:val="24"/>
                <w:szCs w:val="24"/>
              </w:rPr>
            </w:pPr>
          </w:p>
        </w:tc>
      </w:tr>
      <w:tr w:rsidR="00922AC3">
        <w:tc>
          <w:tcPr>
            <w:tcW w:w="849" w:type="dxa"/>
            <w:vAlign w:val="center"/>
          </w:tcPr>
          <w:p w:rsidR="00922AC3" w:rsidRDefault="00922AC3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953" w:type="dxa"/>
            <w:gridSpan w:val="2"/>
            <w:vAlign w:val="center"/>
          </w:tcPr>
          <w:p w:rsidR="00922AC3" w:rsidRDefault="00C366C5">
            <w:pPr>
              <w:widowControl w:val="0"/>
              <w:spacing w:before="60" w:after="60"/>
            </w:pPr>
            <w:r>
              <w:rPr>
                <w:b/>
                <w:sz w:val="24"/>
                <w:szCs w:val="24"/>
              </w:rPr>
              <w:t xml:space="preserve">Требования к </w:t>
            </w:r>
            <w:r>
              <w:rPr>
                <w:b/>
                <w:sz w:val="24"/>
                <w:szCs w:val="24"/>
              </w:rPr>
              <w:t>обязательствам Поставщика, влияющим на исполнение договора</w:t>
            </w:r>
          </w:p>
        </w:tc>
        <w:tc>
          <w:tcPr>
            <w:tcW w:w="1981" w:type="dxa"/>
          </w:tcPr>
          <w:p w:rsidR="00922AC3" w:rsidRDefault="00C366C5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117" w:type="dxa"/>
          </w:tcPr>
          <w:p w:rsidR="00922AC3" w:rsidRDefault="00C366C5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7" w:type="dxa"/>
          </w:tcPr>
          <w:p w:rsidR="00922AC3" w:rsidRDefault="00C366C5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922AC3">
        <w:tc>
          <w:tcPr>
            <w:tcW w:w="849" w:type="dxa"/>
            <w:vAlign w:val="center"/>
          </w:tcPr>
          <w:p w:rsidR="00922AC3" w:rsidRDefault="00922AC3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413" w:type="dxa"/>
            <w:vAlign w:val="center"/>
          </w:tcPr>
          <w:p w:rsidR="00922AC3" w:rsidRDefault="00C366C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Требование к согласованию конструкторской </w:t>
            </w:r>
            <w:r>
              <w:rPr>
                <w:sz w:val="24"/>
                <w:szCs w:val="24"/>
              </w:rPr>
              <w:lastRenderedPageBreak/>
              <w:t>документации</w:t>
            </w:r>
          </w:p>
        </w:tc>
        <w:tc>
          <w:tcPr>
            <w:tcW w:w="4540" w:type="dxa"/>
            <w:vAlign w:val="center"/>
          </w:tcPr>
          <w:p w:rsidR="00922AC3" w:rsidRDefault="00C366C5">
            <w:pPr>
              <w:widowControl w:val="0"/>
              <w:ind w:firstLine="183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lastRenderedPageBreak/>
              <w:t xml:space="preserve">Разработанную конструкторскую документацию поставщик должен согласовать с Заказчиком/Покупателем  </w:t>
            </w:r>
            <w:r>
              <w:rPr>
                <w:sz w:val="24"/>
                <w:szCs w:val="24"/>
                <w:lang w:bidi="ru-RU"/>
              </w:rPr>
              <w:lastRenderedPageBreak/>
              <w:t xml:space="preserve">до начала изготовления </w:t>
            </w:r>
            <w:r>
              <w:rPr>
                <w:sz w:val="24"/>
                <w:szCs w:val="24"/>
                <w:lang w:bidi="ru-RU"/>
              </w:rPr>
              <w:t>продукции</w:t>
            </w:r>
          </w:p>
        </w:tc>
        <w:tc>
          <w:tcPr>
            <w:tcW w:w="1981" w:type="dxa"/>
            <w:vAlign w:val="center"/>
          </w:tcPr>
          <w:p w:rsidR="00922AC3" w:rsidRDefault="00C366C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Согласие с требованием</w:t>
            </w:r>
          </w:p>
        </w:tc>
        <w:tc>
          <w:tcPr>
            <w:tcW w:w="3117" w:type="dxa"/>
          </w:tcPr>
          <w:p w:rsidR="00922AC3" w:rsidRDefault="00922AC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922AC3" w:rsidRDefault="00922AC3">
            <w:pPr>
              <w:widowControl w:val="0"/>
              <w:rPr>
                <w:sz w:val="24"/>
                <w:szCs w:val="24"/>
              </w:rPr>
            </w:pPr>
          </w:p>
        </w:tc>
      </w:tr>
      <w:tr w:rsidR="00922AC3">
        <w:tc>
          <w:tcPr>
            <w:tcW w:w="849" w:type="dxa"/>
            <w:vAlign w:val="center"/>
          </w:tcPr>
          <w:p w:rsidR="00922AC3" w:rsidRDefault="00922AC3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413" w:type="dxa"/>
            <w:vAlign w:val="center"/>
          </w:tcPr>
          <w:p w:rsidR="00922AC3" w:rsidRDefault="00C366C5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Требования к сопутствующим затратам</w:t>
            </w:r>
          </w:p>
        </w:tc>
        <w:tc>
          <w:tcPr>
            <w:tcW w:w="4540" w:type="dxa"/>
            <w:vAlign w:val="center"/>
          </w:tcPr>
          <w:p w:rsidR="00922AC3" w:rsidRDefault="00C366C5">
            <w:pPr>
              <w:widowControl w:val="0"/>
              <w:ind w:firstLine="183"/>
              <w:jc w:val="both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t xml:space="preserve">Стоимость упаковки, доставки, сборки, погрузочно-разгрузочных работ, транспортные расходы, расходы по уборке и вывозу упаковочного материала, таможенному оформлению и страхованию, </w:t>
            </w:r>
            <w:r>
              <w:rPr>
                <w:bCs/>
                <w:color w:val="000000"/>
                <w:sz w:val="24"/>
                <w:szCs w:val="24"/>
              </w:rPr>
              <w:t>все</w:t>
            </w:r>
            <w:r>
              <w:rPr>
                <w:bCs/>
                <w:color w:val="000000"/>
                <w:sz w:val="24"/>
                <w:szCs w:val="24"/>
              </w:rPr>
              <w:t xml:space="preserve"> налоги, сборы и другие обязательные платежи, взимаемые на территории Российской Федерации,</w:t>
            </w:r>
            <w:r>
              <w:rPr>
                <w:sz w:val="24"/>
                <w:szCs w:val="24"/>
              </w:rPr>
              <w:t xml:space="preserve"> а также все затраты, издержки и расходы Поставщика, связанные с исполнением обязательств включены в цену Контракта.</w:t>
            </w:r>
          </w:p>
        </w:tc>
        <w:tc>
          <w:tcPr>
            <w:tcW w:w="1981" w:type="dxa"/>
            <w:vAlign w:val="center"/>
          </w:tcPr>
          <w:p w:rsidR="00922AC3" w:rsidRDefault="00C366C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117" w:type="dxa"/>
          </w:tcPr>
          <w:p w:rsidR="00922AC3" w:rsidRDefault="00922AC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922AC3" w:rsidRDefault="00922AC3">
            <w:pPr>
              <w:widowControl w:val="0"/>
              <w:rPr>
                <w:sz w:val="24"/>
                <w:szCs w:val="24"/>
              </w:rPr>
            </w:pPr>
          </w:p>
        </w:tc>
      </w:tr>
      <w:tr w:rsidR="00922AC3">
        <w:tc>
          <w:tcPr>
            <w:tcW w:w="849" w:type="dxa"/>
            <w:vAlign w:val="center"/>
          </w:tcPr>
          <w:p w:rsidR="00922AC3" w:rsidRDefault="00922AC3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413" w:type="dxa"/>
            <w:vAlign w:val="center"/>
          </w:tcPr>
          <w:p w:rsidR="00922AC3" w:rsidRDefault="00C366C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в части ог</w:t>
            </w:r>
            <w:r>
              <w:rPr>
                <w:sz w:val="24"/>
                <w:szCs w:val="24"/>
              </w:rPr>
              <w:t xml:space="preserve">раничения по привлечению субподрядных организаций (указать свойства, которыми должна обладать или не обладать субподрядная организация, например: наличие лицензий, отсутствие налоговых задолженностей и </w:t>
            </w:r>
            <w:r>
              <w:rPr>
                <w:sz w:val="24"/>
                <w:szCs w:val="24"/>
              </w:rPr>
              <w:lastRenderedPageBreak/>
              <w:t>т.п.)</w:t>
            </w:r>
          </w:p>
        </w:tc>
        <w:tc>
          <w:tcPr>
            <w:tcW w:w="4540" w:type="dxa"/>
          </w:tcPr>
          <w:p w:rsidR="00922AC3" w:rsidRDefault="00C366C5">
            <w:pPr>
              <w:widowControl w:val="0"/>
              <w:ind w:firstLine="183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В случае привлечения к выполнению работ субподря</w:t>
            </w:r>
            <w:r>
              <w:rPr>
                <w:iCs/>
                <w:sz w:val="24"/>
                <w:szCs w:val="24"/>
              </w:rPr>
              <w:t>дных организаций Поставщик обязан представить заказчику на момент согласования договора документы, подтверждающие соответствие их квалификационного уровня, а также готовность и возможность выполнения ими работ</w:t>
            </w:r>
          </w:p>
        </w:tc>
        <w:tc>
          <w:tcPr>
            <w:tcW w:w="1981" w:type="dxa"/>
            <w:vAlign w:val="center"/>
          </w:tcPr>
          <w:p w:rsidR="00922AC3" w:rsidRDefault="00C366C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3117" w:type="dxa"/>
          </w:tcPr>
          <w:p w:rsidR="00922AC3" w:rsidRDefault="00922AC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922AC3" w:rsidRDefault="00922AC3">
            <w:pPr>
              <w:widowControl w:val="0"/>
              <w:rPr>
                <w:sz w:val="24"/>
                <w:szCs w:val="24"/>
              </w:rPr>
            </w:pPr>
          </w:p>
        </w:tc>
      </w:tr>
      <w:tr w:rsidR="00922AC3">
        <w:tc>
          <w:tcPr>
            <w:tcW w:w="849" w:type="dxa"/>
            <w:vAlign w:val="center"/>
          </w:tcPr>
          <w:p w:rsidR="00922AC3" w:rsidRDefault="00922AC3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953" w:type="dxa"/>
            <w:gridSpan w:val="2"/>
            <w:vAlign w:val="center"/>
          </w:tcPr>
          <w:p w:rsidR="00922AC3" w:rsidRDefault="00C366C5">
            <w:pPr>
              <w:widowControl w:val="0"/>
              <w:jc w:val="both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Прочие </w:t>
            </w:r>
            <w:r>
              <w:rPr>
                <w:b/>
                <w:iCs/>
                <w:sz w:val="24"/>
                <w:szCs w:val="24"/>
              </w:rPr>
              <w:t>(дополнительные) требования к продукции</w:t>
            </w:r>
          </w:p>
        </w:tc>
        <w:tc>
          <w:tcPr>
            <w:tcW w:w="1981" w:type="dxa"/>
          </w:tcPr>
          <w:p w:rsidR="00922AC3" w:rsidRDefault="00C366C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117" w:type="dxa"/>
          </w:tcPr>
          <w:p w:rsidR="00922AC3" w:rsidRDefault="00C366C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7" w:type="dxa"/>
          </w:tcPr>
          <w:p w:rsidR="00922AC3" w:rsidRDefault="00C366C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922AC3">
        <w:tc>
          <w:tcPr>
            <w:tcW w:w="849" w:type="dxa"/>
            <w:vAlign w:val="center"/>
          </w:tcPr>
          <w:p w:rsidR="00922AC3" w:rsidRDefault="00922AC3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413" w:type="dxa"/>
            <w:vAlign w:val="center"/>
          </w:tcPr>
          <w:p w:rsidR="00922AC3" w:rsidRDefault="00C366C5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Требования к надежности</w:t>
            </w:r>
          </w:p>
        </w:tc>
        <w:tc>
          <w:tcPr>
            <w:tcW w:w="4540" w:type="dxa"/>
            <w:vAlign w:val="center"/>
          </w:tcPr>
          <w:p w:rsidR="00922AC3" w:rsidRDefault="00C366C5">
            <w:pPr>
              <w:widowControl w:val="0"/>
              <w:ind w:firstLine="183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iCs/>
                <w:sz w:val="24"/>
                <w:szCs w:val="24"/>
              </w:rPr>
              <w:t>соответствии</w:t>
            </w:r>
            <w:r>
              <w:rPr>
                <w:sz w:val="24"/>
                <w:szCs w:val="24"/>
              </w:rPr>
              <w:t xml:space="preserve"> с ГОСТ 27.003-2016 «Надежность в технике. Состав и общие правила задания требований по надежности»</w:t>
            </w:r>
          </w:p>
        </w:tc>
        <w:tc>
          <w:tcPr>
            <w:tcW w:w="1981" w:type="dxa"/>
            <w:vAlign w:val="center"/>
          </w:tcPr>
          <w:p w:rsidR="00922AC3" w:rsidRDefault="00C366C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3117" w:type="dxa"/>
          </w:tcPr>
          <w:p w:rsidR="00922AC3" w:rsidRDefault="00922AC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922AC3" w:rsidRDefault="00922AC3">
            <w:pPr>
              <w:widowControl w:val="0"/>
              <w:rPr>
                <w:sz w:val="24"/>
                <w:szCs w:val="24"/>
              </w:rPr>
            </w:pPr>
          </w:p>
        </w:tc>
      </w:tr>
      <w:tr w:rsidR="00922AC3">
        <w:tc>
          <w:tcPr>
            <w:tcW w:w="849" w:type="dxa"/>
            <w:vAlign w:val="center"/>
          </w:tcPr>
          <w:p w:rsidR="00922AC3" w:rsidRDefault="00922AC3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413" w:type="dxa"/>
            <w:vAlign w:val="center"/>
          </w:tcPr>
          <w:p w:rsidR="00922AC3" w:rsidRDefault="00C366C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испытаний</w:t>
            </w:r>
          </w:p>
        </w:tc>
        <w:tc>
          <w:tcPr>
            <w:tcW w:w="4540" w:type="dxa"/>
            <w:vAlign w:val="center"/>
          </w:tcPr>
          <w:p w:rsidR="00922AC3" w:rsidRDefault="00C366C5">
            <w:pPr>
              <w:widowControl w:val="0"/>
              <w:ind w:firstLine="183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Участие</w:t>
            </w:r>
            <w:r>
              <w:rPr>
                <w:sz w:val="24"/>
                <w:szCs w:val="24"/>
                <w:lang w:bidi="ru-RU"/>
              </w:rPr>
              <w:t xml:space="preserve"> в приемо-сдаточных испытаниях представителя Поставщика </w:t>
            </w:r>
          </w:p>
        </w:tc>
        <w:tc>
          <w:tcPr>
            <w:tcW w:w="1981" w:type="dxa"/>
            <w:vAlign w:val="center"/>
          </w:tcPr>
          <w:p w:rsidR="00922AC3" w:rsidRDefault="00922AC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922AC3" w:rsidRDefault="00C366C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Гарантированное участие Поставщика в приемо-сдаточных испытаниях.  Соответствие установленному требованию подтверждается путем представления Участниками закупки в составе заявки гарантийного письма </w:t>
            </w:r>
            <w:r>
              <w:rPr>
                <w:sz w:val="24"/>
                <w:szCs w:val="24"/>
              </w:rPr>
              <w:t>о готовности участия Поставщика в приемо-сдаточных испытаниях</w:t>
            </w:r>
          </w:p>
        </w:tc>
        <w:tc>
          <w:tcPr>
            <w:tcW w:w="2267" w:type="dxa"/>
          </w:tcPr>
          <w:p w:rsidR="00922AC3" w:rsidRDefault="00922AC3">
            <w:pPr>
              <w:widowControl w:val="0"/>
              <w:rPr>
                <w:sz w:val="24"/>
                <w:szCs w:val="24"/>
              </w:rPr>
            </w:pPr>
          </w:p>
        </w:tc>
      </w:tr>
      <w:tr w:rsidR="00922AC3">
        <w:tc>
          <w:tcPr>
            <w:tcW w:w="849" w:type="dxa"/>
            <w:vAlign w:val="center"/>
          </w:tcPr>
          <w:p w:rsidR="00922AC3" w:rsidRDefault="00922AC3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413" w:type="dxa"/>
            <w:vAlign w:val="center"/>
          </w:tcPr>
          <w:p w:rsidR="00922AC3" w:rsidRDefault="00C366C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Обучение персонала Заказчика</w:t>
            </w:r>
          </w:p>
        </w:tc>
        <w:tc>
          <w:tcPr>
            <w:tcW w:w="4540" w:type="dxa"/>
            <w:vAlign w:val="center"/>
          </w:tcPr>
          <w:p w:rsidR="00922AC3" w:rsidRDefault="00C366C5">
            <w:pPr>
              <w:widowControl w:val="0"/>
              <w:ind w:firstLine="183"/>
              <w:jc w:val="both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Перед вводом эксплуатацию персонал осуществляющий эксплуатацию очистных сооружений должны быть обучены. </w:t>
            </w:r>
          </w:p>
        </w:tc>
        <w:tc>
          <w:tcPr>
            <w:tcW w:w="1981" w:type="dxa"/>
            <w:vAlign w:val="center"/>
          </w:tcPr>
          <w:p w:rsidR="00922AC3" w:rsidRDefault="00C366C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3117" w:type="dxa"/>
          </w:tcPr>
          <w:p w:rsidR="00922AC3" w:rsidRDefault="00C366C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Гарантированное участие Поставщика</w:t>
            </w:r>
            <w:r>
              <w:rPr>
                <w:sz w:val="24"/>
                <w:szCs w:val="24"/>
              </w:rPr>
              <w:t xml:space="preserve"> в обучении персонала Заказчика.  Соответствие установленному требованию подтверждается путем </w:t>
            </w:r>
            <w:r>
              <w:rPr>
                <w:sz w:val="24"/>
                <w:szCs w:val="24"/>
              </w:rPr>
              <w:lastRenderedPageBreak/>
              <w:t>представления Участниками закупки в составе заявки гарантийного письма о готовности участия Поставщика в обучении персонала Заказчика</w:t>
            </w:r>
          </w:p>
        </w:tc>
        <w:tc>
          <w:tcPr>
            <w:tcW w:w="2267" w:type="dxa"/>
          </w:tcPr>
          <w:p w:rsidR="00922AC3" w:rsidRDefault="00922AC3">
            <w:pPr>
              <w:widowControl w:val="0"/>
              <w:rPr>
                <w:sz w:val="24"/>
                <w:szCs w:val="24"/>
              </w:rPr>
            </w:pPr>
          </w:p>
        </w:tc>
      </w:tr>
      <w:tr w:rsidR="00922AC3">
        <w:tc>
          <w:tcPr>
            <w:tcW w:w="15167" w:type="dxa"/>
            <w:gridSpan w:val="6"/>
            <w:vAlign w:val="center"/>
          </w:tcPr>
          <w:p w:rsidR="00922AC3" w:rsidRDefault="00C366C5">
            <w:pPr>
              <w:pStyle w:val="LHP0"/>
              <w:shd w:val="clear" w:color="auto" w:fill="FFFFFF" w:themeFill="background1"/>
              <w:rPr>
                <w:i/>
                <w:sz w:val="24"/>
              </w:rPr>
            </w:pPr>
            <w:r>
              <w:rPr>
                <w:i/>
                <w:sz w:val="24"/>
              </w:rPr>
              <w:t>Примечание:</w:t>
            </w:r>
          </w:p>
          <w:p w:rsidR="00922AC3" w:rsidRDefault="00C366C5">
            <w:pPr>
              <w:pStyle w:val="LHP0"/>
              <w:numPr>
                <w:ilvl w:val="0"/>
                <w:numId w:val="11"/>
              </w:numPr>
              <w:shd w:val="clear" w:color="auto" w:fill="FFFFFF" w:themeFill="background1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Указанные в </w:t>
            </w:r>
            <w:r>
              <w:rPr>
                <w:i/>
                <w:sz w:val="24"/>
              </w:rPr>
              <w:t>настоящих ТТ ссылки на ТУ, марку (тип) продукции носят описательный, а не обязательный характер. В случае, если Участником предлагается эквивалентная продукция1 требуемой Заказчику продукции или ее составных частей, он должен в обязательном порядке в соста</w:t>
            </w:r>
            <w:r>
              <w:rPr>
                <w:i/>
                <w:sz w:val="24"/>
              </w:rPr>
              <w:t>ве своего предложения предоставить подробное техническое описание предлагаемого к поставке эквивалента, в объеме не менее установленных в настоящих ТТ требований.</w:t>
            </w:r>
          </w:p>
          <w:p w:rsidR="00922AC3" w:rsidRDefault="00C366C5">
            <w:pPr>
              <w:pStyle w:val="LHP0"/>
              <w:shd w:val="clear" w:color="auto" w:fill="FFFFFF" w:themeFill="background1"/>
              <w:ind w:left="1855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Эквивалентная продукция (эквивалент) – это продукция, которая по техническим и функциональным</w:t>
            </w:r>
            <w:r>
              <w:rPr>
                <w:i/>
                <w:sz w:val="24"/>
              </w:rPr>
              <w:t xml:space="preserve"> характеристикам не уступает характеристикам, заявленным в Документации о закупке, в том числе, по гарантийным срокам и срокам эксплуатации. В качестве альтернативы Участник может предложить свое решение (на основе собственного опыта), изменив типы, состав</w:t>
            </w:r>
            <w:r>
              <w:rPr>
                <w:i/>
                <w:sz w:val="24"/>
              </w:rPr>
              <w:t>, конструктив перечисленного выше оборудования, но сохранив его функциональные возможности с аналогичными (или лучшими) техническими характеристиками.</w:t>
            </w:r>
          </w:p>
          <w:p w:rsidR="00922AC3" w:rsidRDefault="00C366C5">
            <w:pPr>
              <w:pStyle w:val="LHP0"/>
              <w:numPr>
                <w:ilvl w:val="0"/>
                <w:numId w:val="11"/>
              </w:numPr>
              <w:shd w:val="clear" w:color="auto" w:fill="FFFFFF" w:themeFill="background1"/>
              <w:rPr>
                <w:i/>
                <w:sz w:val="24"/>
              </w:rPr>
            </w:pPr>
            <w:r>
              <w:rPr>
                <w:i/>
                <w:sz w:val="24"/>
              </w:rPr>
              <w:t>В случае если какой-либо из указанных в настоящих Технических требованиях ГОСТ или нормативный документ б</w:t>
            </w:r>
            <w:r>
              <w:rPr>
                <w:i/>
                <w:sz w:val="24"/>
              </w:rPr>
              <w:t>ыл заменен/отменен в процессе проведения закупки в связи с выпуском новой редакции стандарта, то Участнику необходимо применять ГОСТ или нормативный документ, принятый в его развитие.</w:t>
            </w:r>
          </w:p>
          <w:p w:rsidR="00922AC3" w:rsidRDefault="00C366C5">
            <w:pPr>
              <w:pStyle w:val="LHP0"/>
              <w:numPr>
                <w:ilvl w:val="0"/>
                <w:numId w:val="11"/>
              </w:numPr>
              <w:shd w:val="clear" w:color="auto" w:fill="FFFFFF" w:themeFill="background1"/>
              <w:rPr>
                <w:i/>
                <w:sz w:val="24"/>
              </w:rPr>
            </w:pPr>
            <w:r>
              <w:rPr>
                <w:i/>
                <w:sz w:val="24"/>
              </w:rPr>
              <w:t>Участник в составе своей заявки для подтверждения соответствия заявленны</w:t>
            </w:r>
            <w:r>
              <w:rPr>
                <w:i/>
                <w:sz w:val="24"/>
              </w:rPr>
              <w:t xml:space="preserve">х характеристик и конструктива </w:t>
            </w:r>
            <w:r>
              <w:rPr>
                <w:i/>
                <w:sz w:val="24"/>
              </w:rPr>
              <w:lastRenderedPageBreak/>
              <w:t>предложенной продукции, поставляемой продукции, требованиям настоящих ТТ, предоставляет следующие документы:</w:t>
            </w:r>
          </w:p>
          <w:p w:rsidR="00922AC3" w:rsidRDefault="00C366C5">
            <w:pPr>
              <w:pStyle w:val="LHP0"/>
              <w:shd w:val="clear" w:color="auto" w:fill="FFFFFF" w:themeFill="background1"/>
              <w:ind w:left="1855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3.1.1) Техническое предложение, подготовленное в соответствии с настоящими ТТ по форме, представленной в документаци</w:t>
            </w:r>
            <w:r>
              <w:rPr>
                <w:i/>
                <w:sz w:val="24"/>
              </w:rPr>
              <w:t>и о закупке. При описании продукции Участник обязан подтвердить соответствие поставляемой продукции требованиям в отношении всех показателей, которые установлены в ТТ. При этом должны указываться точные и не допускающие двусмысленного толкования показатели</w:t>
            </w:r>
            <w:r>
              <w:rPr>
                <w:i/>
                <w:sz w:val="24"/>
              </w:rPr>
              <w:t>.</w:t>
            </w:r>
          </w:p>
          <w:p w:rsidR="00922AC3" w:rsidRDefault="00C366C5">
            <w:pPr>
              <w:pStyle w:val="LHP0"/>
              <w:shd w:val="clear" w:color="auto" w:fill="FFFFFF" w:themeFill="background1"/>
              <w:ind w:left="1855" w:firstLine="0"/>
              <w:rPr>
                <w:i/>
                <w:color w:val="000000"/>
                <w:sz w:val="24"/>
              </w:rPr>
            </w:pPr>
            <w:r>
              <w:rPr>
                <w:i/>
                <w:sz w:val="24"/>
              </w:rPr>
              <w:t>3.2.2) В составе заявки предоставить Коммерческое предложение по форме, установленной документацией о закупке, с указанием в отношении поставляемой продукции информации о номере реестровой записи из реестра российской промышленной продукции или номере ре</w:t>
            </w:r>
            <w:r>
              <w:rPr>
                <w:i/>
                <w:sz w:val="24"/>
              </w:rPr>
              <w:t>естровой записи из евразийского экономического союза в соответствии с требованиями Постановления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</w:t>
            </w:r>
            <w:r>
              <w:rPr>
                <w:i/>
                <w:sz w:val="24"/>
              </w:rPr>
              <w:t xml:space="preserve"> для обеспечения государственных и муниципальных нужд, закупок товаров, работ, услуг отдельными видами юридических лиц” (далее - Постановление № 1875) </w:t>
            </w:r>
            <w:r>
              <w:rPr>
                <w:i/>
                <w:color w:val="000000"/>
                <w:sz w:val="24"/>
              </w:rPr>
              <w:t>или гарантийное письмо (в соответствие с разъяснением Министерства Финансов РФ от 31.01.2025 №24-01-06/86</w:t>
            </w:r>
            <w:r>
              <w:rPr>
                <w:i/>
                <w:color w:val="000000"/>
                <w:sz w:val="24"/>
              </w:rPr>
              <w:t>97) о представлении поставщиком информации и документов, подтверждающих страну происхождения товара в соответствии с требованиями Постановления № 1875 до момента поставки товара заказчику (указанные требования должны быть отражены в гарантийном письме).</w:t>
            </w:r>
          </w:p>
          <w:p w:rsidR="00922AC3" w:rsidRDefault="00C366C5">
            <w:pPr>
              <w:pStyle w:val="LHP0"/>
              <w:shd w:val="clear" w:color="auto" w:fill="FFFFFF" w:themeFill="background1"/>
              <w:ind w:left="1855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3.</w:t>
            </w:r>
            <w:r>
              <w:rPr>
                <w:i/>
                <w:sz w:val="24"/>
              </w:rPr>
              <w:t>2.3) Декларация соответствия, в соответствии с Федеральным Законом от 27.12.2002 г. № 184-ФЗ «О техническом регулировании», Постановлением Правительства РФ от 23.12.2021 г. № 2425 «Об утверждении единого перечня продукции, подлежащей обязательной сертифика</w:t>
            </w:r>
            <w:r>
              <w:rPr>
                <w:i/>
                <w:sz w:val="24"/>
              </w:rPr>
              <w:t xml:space="preserve">ции, и единого перечня продукции, подлежащей декларированию </w:t>
            </w:r>
            <w:r>
              <w:rPr>
                <w:i/>
                <w:sz w:val="24"/>
              </w:rPr>
              <w:lastRenderedPageBreak/>
              <w:t>соответствия»</w:t>
            </w:r>
          </w:p>
          <w:p w:rsidR="00922AC3" w:rsidRDefault="00C366C5">
            <w:pPr>
              <w:pStyle w:val="LHP0"/>
              <w:shd w:val="clear" w:color="auto" w:fill="FFFFFF" w:themeFill="background1"/>
              <w:ind w:left="1855" w:firstLine="0"/>
              <w:rPr>
                <w:sz w:val="24"/>
              </w:rPr>
            </w:pPr>
            <w:r>
              <w:rPr>
                <w:i/>
                <w:sz w:val="24"/>
              </w:rPr>
              <w:t xml:space="preserve">Декларация о соответствии должна иметь электронную регистрацию в едином реестре деклараций на сайте </w:t>
            </w:r>
            <w:r>
              <w:rPr>
                <w:i/>
                <w:sz w:val="24"/>
                <w:lang w:val="en-US"/>
              </w:rPr>
              <w:t>https</w:t>
            </w:r>
            <w:r>
              <w:rPr>
                <w:i/>
                <w:sz w:val="24"/>
              </w:rPr>
              <w:t>://</w:t>
            </w:r>
            <w:r>
              <w:rPr>
                <w:i/>
                <w:sz w:val="24"/>
                <w:lang w:val="en-US"/>
              </w:rPr>
              <w:t>fsa</w:t>
            </w:r>
            <w:r>
              <w:rPr>
                <w:i/>
                <w:sz w:val="24"/>
              </w:rPr>
              <w:t>.</w:t>
            </w:r>
            <w:r>
              <w:rPr>
                <w:i/>
                <w:sz w:val="24"/>
                <w:lang w:val="en-US"/>
              </w:rPr>
              <w:t>gov</w:t>
            </w:r>
            <w:r>
              <w:rPr>
                <w:i/>
                <w:sz w:val="24"/>
              </w:rPr>
              <w:t>.</w:t>
            </w:r>
            <w:r>
              <w:rPr>
                <w:i/>
                <w:sz w:val="24"/>
                <w:lang w:val="en-US"/>
              </w:rPr>
              <w:t>ru</w:t>
            </w:r>
            <w:r>
              <w:rPr>
                <w:i/>
                <w:sz w:val="24"/>
              </w:rPr>
              <w:t>/(требование п.6 ст.24 ФЗ-184.</w:t>
            </w:r>
          </w:p>
        </w:tc>
      </w:tr>
    </w:tbl>
    <w:p w:rsidR="00922AC3" w:rsidRDefault="00922AC3">
      <w:pPr>
        <w:sectPr w:rsidR="00922AC3">
          <w:headerReference w:type="default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851" w:right="567" w:bottom="851" w:left="992" w:header="680" w:footer="737" w:gutter="0"/>
          <w:cols w:space="720"/>
          <w:formProt w:val="0"/>
          <w:titlePg/>
          <w:docGrid w:linePitch="381"/>
        </w:sectPr>
      </w:pPr>
    </w:p>
    <w:p w:rsidR="00922AC3" w:rsidRDefault="00C366C5">
      <w:pPr>
        <w:pStyle w:val="1"/>
        <w:keepLines/>
        <w:ind w:left="357" w:hanging="357"/>
        <w:jc w:val="center"/>
        <w:rPr>
          <w:lang w:val="ru-RU"/>
        </w:rPr>
      </w:pPr>
      <w:bookmarkStart w:id="53" w:name="_Toc214892778"/>
      <w:bookmarkStart w:id="54" w:name="_Toc53393312"/>
      <w:bookmarkStart w:id="55" w:name="_Toc53395937"/>
      <w:bookmarkStart w:id="56" w:name="_Toc125709846"/>
      <w:bookmarkStart w:id="57" w:name="_Toc227670209"/>
      <w:bookmarkStart w:id="58" w:name="_Toc46743519"/>
      <w:bookmarkStart w:id="59" w:name="_Toc51339699"/>
      <w:r>
        <w:rPr>
          <w:lang w:val="ru-RU"/>
        </w:rPr>
        <w:lastRenderedPageBreak/>
        <w:t>Требования к документации по ценообразованию</w:t>
      </w:r>
      <w:bookmarkEnd w:id="53"/>
      <w:bookmarkEnd w:id="54"/>
      <w:bookmarkEnd w:id="55"/>
      <w:bookmarkEnd w:id="56"/>
      <w:bookmarkEnd w:id="57"/>
    </w:p>
    <w:p w:rsidR="00922AC3" w:rsidRDefault="00C366C5">
      <w:pPr>
        <w:pStyle w:val="ConsPlusNormal0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определении стоимости работ (услуг) и оформлению сметной документации применять в обязательном порядке «Требования к оформлению и составлению сметной документации …», указанные в Пр</w:t>
      </w:r>
      <w:r>
        <w:rPr>
          <w:rFonts w:ascii="Times New Roman" w:hAnsi="Times New Roman" w:cs="Times New Roman"/>
          <w:sz w:val="24"/>
          <w:szCs w:val="24"/>
        </w:rPr>
        <w:t>иложениях №№ 2 Технических требований.</w:t>
      </w:r>
    </w:p>
    <w:p w:rsidR="00922AC3" w:rsidRDefault="00922AC3">
      <w:pPr>
        <w:pStyle w:val="1"/>
        <w:keepLines/>
        <w:numPr>
          <w:ilvl w:val="0"/>
          <w:numId w:val="0"/>
        </w:numPr>
        <w:ind w:left="357"/>
        <w:rPr>
          <w:iCs/>
          <w:caps/>
          <w:lang w:val="ru-RU"/>
        </w:rPr>
      </w:pPr>
    </w:p>
    <w:p w:rsidR="00922AC3" w:rsidRDefault="00C366C5">
      <w:pPr>
        <w:rPr>
          <w:iCs/>
          <w:caps/>
        </w:rPr>
      </w:pPr>
      <w:r>
        <w:br w:type="page"/>
      </w:r>
    </w:p>
    <w:p w:rsidR="00922AC3" w:rsidRDefault="00C366C5">
      <w:pPr>
        <w:pStyle w:val="1"/>
        <w:keepLines/>
        <w:ind w:left="357" w:hanging="357"/>
        <w:jc w:val="center"/>
        <w:rPr>
          <w:iCs/>
          <w:caps/>
        </w:rPr>
      </w:pPr>
      <w:bookmarkStart w:id="60" w:name="_Toc214892779"/>
      <w:bookmarkStart w:id="61" w:name="_Toc227670210"/>
      <w:bookmarkStart w:id="62" w:name="_Toc125709847"/>
      <w:r>
        <w:rPr>
          <w:iCs/>
          <w:lang w:val="ru-RU"/>
        </w:rPr>
        <w:lastRenderedPageBreak/>
        <w:t>Приложения</w:t>
      </w:r>
      <w:bookmarkEnd w:id="60"/>
      <w:bookmarkEnd w:id="61"/>
      <w:bookmarkEnd w:id="62"/>
    </w:p>
    <w:p w:rsidR="00922AC3" w:rsidRDefault="00C366C5">
      <w:pPr>
        <w:pStyle w:val="4"/>
        <w:numPr>
          <w:ilvl w:val="1"/>
          <w:numId w:val="3"/>
        </w:numPr>
        <w:rPr>
          <w:bCs w:val="0"/>
          <w:lang w:val="ru-RU"/>
        </w:rPr>
      </w:pPr>
      <w:bookmarkStart w:id="63" w:name="_Toc227670211"/>
      <w:r>
        <w:rPr>
          <w:bCs w:val="0"/>
          <w:lang w:val="ru-RU"/>
        </w:rPr>
        <w:t>Приложение №1:</w:t>
      </w:r>
      <w:bookmarkEnd w:id="63"/>
    </w:p>
    <w:p w:rsidR="00922AC3" w:rsidRDefault="00C366C5">
      <w:pPr>
        <w:widowControl w:val="0"/>
        <w:tabs>
          <w:tab w:val="left" w:pos="426"/>
        </w:tabs>
        <w:spacing w:before="120" w:after="120"/>
        <w:rPr>
          <w:rStyle w:val="aff0"/>
          <w:b w:val="0"/>
          <w:i w:val="0"/>
          <w:sz w:val="24"/>
          <w:szCs w:val="24"/>
          <w:shd w:val="clear" w:color="auto" w:fill="FFFFFF"/>
        </w:rPr>
      </w:pPr>
      <w:r>
        <w:rPr>
          <w:rStyle w:val="aff0"/>
          <w:b w:val="0"/>
          <w:i w:val="0"/>
          <w:sz w:val="24"/>
          <w:szCs w:val="24"/>
          <w:shd w:val="clear" w:color="auto" w:fill="FFFFFF"/>
        </w:rPr>
        <w:t>4.1.  Приложение №1 Рабочая документация очистных сооружений Гергебильской ГЭС;</w:t>
      </w:r>
    </w:p>
    <w:p w:rsidR="00922AC3" w:rsidRDefault="00C366C5">
      <w:pPr>
        <w:widowControl w:val="0"/>
        <w:tabs>
          <w:tab w:val="left" w:pos="426"/>
        </w:tabs>
        <w:spacing w:before="120" w:after="120"/>
      </w:pPr>
      <w:r>
        <w:rPr>
          <w:rStyle w:val="aff0"/>
          <w:b w:val="0"/>
          <w:i w:val="0"/>
          <w:sz w:val="24"/>
          <w:szCs w:val="24"/>
          <w:shd w:val="clear" w:color="auto" w:fill="FFFFFF"/>
        </w:rPr>
        <w:t>4.2.</w:t>
      </w:r>
      <w:r>
        <w:t xml:space="preserve"> </w:t>
      </w:r>
      <w:r>
        <w:rPr>
          <w:rStyle w:val="aff0"/>
          <w:b w:val="0"/>
          <w:i w:val="0"/>
          <w:sz w:val="24"/>
          <w:szCs w:val="24"/>
          <w:shd w:val="clear" w:color="auto" w:fill="FFFFFF"/>
        </w:rPr>
        <w:t>Приложение №2 Спецификация</w:t>
      </w:r>
      <w:bookmarkEnd w:id="58"/>
      <w:bookmarkEnd w:id="59"/>
      <w:r>
        <w:rPr>
          <w:rStyle w:val="aff0"/>
          <w:b w:val="0"/>
          <w:i w:val="0"/>
          <w:sz w:val="24"/>
          <w:szCs w:val="24"/>
          <w:shd w:val="clear" w:color="auto" w:fill="FFFFFF"/>
        </w:rPr>
        <w:t xml:space="preserve"> очистных сооружений Гергебильской ГЭС .</w:t>
      </w:r>
    </w:p>
    <w:sectPr w:rsidR="00922AC3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134" w:right="851" w:bottom="992" w:left="1134" w:header="680" w:footer="737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366C5">
      <w:r>
        <w:separator/>
      </w:r>
    </w:p>
  </w:endnote>
  <w:endnote w:type="continuationSeparator" w:id="0">
    <w:p w:rsidR="00000000" w:rsidRDefault="00C36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Arial Unicode MS">
    <w:altName w:val="Times New Roman"/>
    <w:panose1 w:val="020B0604020202020204"/>
    <w:charset w:val="01"/>
    <w:family w:val="roman"/>
    <w:pitch w:val="variable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AC3" w:rsidRDefault="00922AC3">
    <w:pPr>
      <w:pStyle w:val="aff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AC3" w:rsidRDefault="00922AC3">
    <w:pPr>
      <w:pStyle w:val="aff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AC3" w:rsidRDefault="00922AC3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AC3" w:rsidRDefault="00922AC3">
    <w:pPr>
      <w:pStyle w:val="afff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AC3" w:rsidRDefault="00922AC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366C5">
      <w:r>
        <w:separator/>
      </w:r>
    </w:p>
  </w:footnote>
  <w:footnote w:type="continuationSeparator" w:id="0">
    <w:p w:rsidR="00000000" w:rsidRDefault="00C36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AC3" w:rsidRDefault="00C366C5">
    <w:pPr>
      <w:pStyle w:val="aff4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22AC3" w:rsidRDefault="00C366C5">
                          <w:pPr>
                            <w:pStyle w:val="aff4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922AC3" w:rsidRDefault="00C366C5">
                    <w:pPr>
                      <w:pStyle w:val="aff4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AC3" w:rsidRDefault="00C366C5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AC3" w:rsidRDefault="00922AC3">
    <w:pPr>
      <w:pStyle w:val="aff4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AC3" w:rsidRDefault="00C366C5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8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AC3" w:rsidRDefault="00922AC3">
    <w:pPr>
      <w:pStyle w:val="aff4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AC3" w:rsidRDefault="00C366C5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21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AC3" w:rsidRDefault="00922AC3">
    <w:pPr>
      <w:pStyle w:val="af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22E82"/>
    <w:multiLevelType w:val="multilevel"/>
    <w:tmpl w:val="C7941D54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1096755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146E7EEC"/>
    <w:multiLevelType w:val="multilevel"/>
    <w:tmpl w:val="0532D0F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9B12DE"/>
    <w:multiLevelType w:val="multilevel"/>
    <w:tmpl w:val="1862CCD8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B7B1312"/>
    <w:multiLevelType w:val="multilevel"/>
    <w:tmpl w:val="A0B008CC"/>
    <w:lvl w:ilvl="0">
      <w:start w:val="1"/>
      <w:numFmt w:val="decimal"/>
      <w:lvlText w:val="%1."/>
      <w:lvlJc w:val="left"/>
      <w:pPr>
        <w:tabs>
          <w:tab w:val="num" w:pos="0"/>
        </w:tabs>
        <w:ind w:left="185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7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5" w:hanging="180"/>
      </w:pPr>
    </w:lvl>
  </w:abstractNum>
  <w:abstractNum w:abstractNumId="5" w15:restartNumberingAfterBreak="0">
    <w:nsid w:val="492555E4"/>
    <w:multiLevelType w:val="multilevel"/>
    <w:tmpl w:val="C8201F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6" w15:restartNumberingAfterBreak="0">
    <w:nsid w:val="498C4111"/>
    <w:multiLevelType w:val="multilevel"/>
    <w:tmpl w:val="B5E8208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7" w15:restartNumberingAfterBreak="0">
    <w:nsid w:val="5577001D"/>
    <w:multiLevelType w:val="multilevel"/>
    <w:tmpl w:val="F1AC0004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8" w15:restartNumberingAfterBreak="0">
    <w:nsid w:val="5A3151F1"/>
    <w:multiLevelType w:val="multilevel"/>
    <w:tmpl w:val="A3A0CD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5C6D01B1"/>
    <w:multiLevelType w:val="multilevel"/>
    <w:tmpl w:val="0C1E397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79754DB3"/>
    <w:multiLevelType w:val="multilevel"/>
    <w:tmpl w:val="3706521E"/>
    <w:lvl w:ilvl="0">
      <w:start w:val="1"/>
      <w:numFmt w:val="decimal"/>
      <w:pStyle w:val="2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1" w15:restartNumberingAfterBreak="0">
    <w:nsid w:val="7F6172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10"/>
  </w:num>
  <w:num w:numId="6">
    <w:abstractNumId w:val="9"/>
  </w:num>
  <w:num w:numId="7">
    <w:abstractNumId w:val="11"/>
  </w:num>
  <w:num w:numId="8">
    <w:abstractNumId w:val="6"/>
  </w:num>
  <w:num w:numId="9">
    <w:abstractNumId w:val="1"/>
  </w:num>
  <w:num w:numId="10">
    <w:abstractNumId w:val="2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AC3"/>
    <w:rsid w:val="00922AC3"/>
    <w:rsid w:val="00C3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37CB8C-3348-40A1-96D5-EF1CCB50C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"/>
    <w:next w:val="a3"/>
    <w:link w:val="10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">
    <w:name w:val="heading 2"/>
    <w:basedOn w:val="4"/>
    <w:next w:val="a3"/>
    <w:link w:val="23"/>
    <w:qFormat/>
    <w:rsid w:val="00EA61A8"/>
    <w:pPr>
      <w:outlineLvl w:val="1"/>
    </w:pPr>
  </w:style>
  <w:style w:type="paragraph" w:styleId="3">
    <w:name w:val="heading 3"/>
    <w:basedOn w:val="a3"/>
    <w:next w:val="a3"/>
    <w:link w:val="32"/>
    <w:autoRedefine/>
    <w:qFormat/>
    <w:rsid w:val="00035E96"/>
    <w:pPr>
      <w:keepNext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next w:val="a3"/>
    <w:link w:val="40"/>
    <w:qFormat/>
    <w:rsid w:val="006629C9"/>
    <w:pPr>
      <w:numPr>
        <w:ilvl w:val="0"/>
        <w:numId w:val="0"/>
      </w:numPr>
      <w:tabs>
        <w:tab w:val="num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customStyle="1" w:styleId="Strong1">
    <w:name w:val="Strong1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c">
    <w:name w:val="Название Знак"/>
    <w:link w:val="11"/>
    <w:uiPriority w:val="10"/>
    <w:qFormat/>
    <w:rsid w:val="00D22F6D"/>
    <w:rPr>
      <w:sz w:val="28"/>
    </w:rPr>
  </w:style>
  <w:style w:type="character" w:customStyle="1" w:styleId="ad">
    <w:name w:val="Подзаголовок Знак"/>
    <w:link w:val="ae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0">
    <w:name w:val="Выделенная цитата Знак"/>
    <w:link w:val="af1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2">
    <w:name w:val="Subtle Emphasis"/>
    <w:uiPriority w:val="19"/>
    <w:qFormat/>
    <w:rsid w:val="00D22F6D"/>
    <w:rPr>
      <w:i/>
      <w:iCs/>
      <w:color w:val="808080"/>
    </w:rPr>
  </w:style>
  <w:style w:type="character" w:styleId="af3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4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5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6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7">
    <w:name w:val="Электронная подпись Знак"/>
    <w:link w:val="af8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9"/>
    <w:qFormat/>
    <w:locked/>
    <w:rsid w:val="00D22F6D"/>
    <w:rPr>
      <w:sz w:val="28"/>
    </w:rPr>
  </w:style>
  <w:style w:type="character" w:customStyle="1" w:styleId="afa">
    <w:name w:val="Текст сноски Знак"/>
    <w:link w:val="afb"/>
    <w:qFormat/>
    <w:rsid w:val="00D22F6D"/>
  </w:style>
  <w:style w:type="character" w:customStyle="1" w:styleId="afc">
    <w:name w:val="Основной текст Знак"/>
    <w:link w:val="afd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e">
    <w:name w:val="Абзац списка Знак"/>
    <w:link w:val="aff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0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1">
    <w:name w:val="Подподпункт Знак"/>
    <w:link w:val="aff2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1"/>
    <w:qFormat/>
    <w:rsid w:val="00B56F46"/>
    <w:rPr>
      <w:rFonts w:eastAsia="Calibri"/>
      <w:sz w:val="26"/>
      <w:szCs w:val="28"/>
      <w:lang w:eastAsia="en-US"/>
    </w:rPr>
  </w:style>
  <w:style w:type="character" w:customStyle="1" w:styleId="aff3">
    <w:name w:val="Верхний колонтитул Знак"/>
    <w:link w:val="aff4"/>
    <w:uiPriority w:val="99"/>
    <w:qFormat/>
    <w:rsid w:val="002F31AF"/>
    <w:rPr>
      <w:sz w:val="24"/>
      <w:szCs w:val="24"/>
    </w:rPr>
  </w:style>
  <w:style w:type="character" w:customStyle="1" w:styleId="aff5">
    <w:name w:val="Текст примечания Знак"/>
    <w:link w:val="aff6"/>
    <w:qFormat/>
    <w:rsid w:val="00DC0F7D"/>
  </w:style>
  <w:style w:type="character" w:customStyle="1" w:styleId="aff7">
    <w:name w:val="Текст концевой сноски Знак"/>
    <w:basedOn w:val="a4"/>
    <w:link w:val="aff8"/>
    <w:qFormat/>
    <w:rsid w:val="003879D4"/>
  </w:style>
  <w:style w:type="character" w:customStyle="1" w:styleId="aff9">
    <w:name w:val="Символ концевой сноски"/>
    <w:qFormat/>
    <w:rsid w:val="003879D4"/>
    <w:rPr>
      <w:vertAlign w:val="superscript"/>
    </w:rPr>
  </w:style>
  <w:style w:type="character" w:styleId="affa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ConsPlusNormal">
    <w:name w:val="ConsPlusNormal Знак"/>
    <w:link w:val="ConsPlusNormal0"/>
    <w:qFormat/>
    <w:rsid w:val="00E5263A"/>
    <w:rPr>
      <w:rFonts w:ascii="Arial" w:hAnsi="Arial" w:cs="Arial"/>
    </w:rPr>
  </w:style>
  <w:style w:type="character" w:customStyle="1" w:styleId="extended-textshort">
    <w:name w:val="extended-text__short"/>
    <w:basedOn w:val="a4"/>
    <w:qFormat/>
    <w:rsid w:val="007B2B49"/>
  </w:style>
  <w:style w:type="character" w:customStyle="1" w:styleId="LHP">
    <w:name w:val="LHP_Основной текст Знак"/>
    <w:basedOn w:val="a4"/>
    <w:link w:val="LHP0"/>
    <w:qFormat/>
    <w:rsid w:val="00CD7001"/>
    <w:rPr>
      <w:sz w:val="26"/>
      <w:szCs w:val="24"/>
    </w:rPr>
  </w:style>
  <w:style w:type="character" w:customStyle="1" w:styleId="affb">
    <w:name w:val="Ссылка указателя"/>
    <w:qFormat/>
  </w:style>
  <w:style w:type="character" w:styleId="affc">
    <w:name w:val="Strong"/>
    <w:qFormat/>
    <w:rPr>
      <w:b/>
      <w:bCs/>
    </w:rPr>
  </w:style>
  <w:style w:type="paragraph" w:styleId="affd">
    <w:name w:val="Title"/>
    <w:basedOn w:val="a3"/>
    <w:next w:val="afd"/>
    <w:qFormat/>
    <w:pPr>
      <w:keepNext/>
      <w:spacing w:before="240" w:after="120"/>
    </w:pPr>
    <w:rPr>
      <w:rFonts w:ascii="Liberation Sans" w:eastAsia="Noto Sans CJK SC" w:hAnsi="Liberation Sans" w:cs="Arial Unicode MS"/>
    </w:rPr>
  </w:style>
  <w:style w:type="paragraph" w:styleId="afd">
    <w:name w:val="Body Text"/>
    <w:basedOn w:val="a3"/>
    <w:link w:val="afc"/>
    <w:rsid w:val="0076353A"/>
    <w:pPr>
      <w:spacing w:after="120"/>
    </w:pPr>
  </w:style>
  <w:style w:type="paragraph" w:styleId="affe">
    <w:name w:val="List"/>
    <w:basedOn w:val="afd"/>
    <w:rPr>
      <w:rFonts w:cs="Arial Unicode MS"/>
    </w:rPr>
  </w:style>
  <w:style w:type="paragraph" w:styleId="afff">
    <w:name w:val="caption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0">
    <w:name w:val="index heading"/>
    <w:basedOn w:val="affd"/>
  </w:style>
  <w:style w:type="paragraph" w:customStyle="1" w:styleId="afff1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b">
    <w:name w:val="footnote text"/>
    <w:basedOn w:val="a3"/>
    <w:link w:val="afa"/>
    <w:rsid w:val="00D561D9"/>
    <w:rPr>
      <w:sz w:val="20"/>
      <w:szCs w:val="20"/>
    </w:rPr>
  </w:style>
  <w:style w:type="paragraph" w:customStyle="1" w:styleId="15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4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c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2">
    <w:name w:val="Колонтитул"/>
    <w:basedOn w:val="a3"/>
    <w:qFormat/>
  </w:style>
  <w:style w:type="paragraph" w:styleId="aff4">
    <w:name w:val="header"/>
    <w:basedOn w:val="a3"/>
    <w:link w:val="aff3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3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4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5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5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9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paragraph" w:customStyle="1" w:styleId="afff6">
    <w:name w:val="Раздел регламента"/>
    <w:basedOn w:val="a3"/>
    <w:qFormat/>
    <w:rsid w:val="00E228FA"/>
  </w:style>
  <w:style w:type="paragraph" w:customStyle="1" w:styleId="afff7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ff8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6">
    <w:name w:val="annotation text"/>
    <w:basedOn w:val="a3"/>
    <w:link w:val="aff5"/>
    <w:qFormat/>
    <w:rsid w:val="00B714B0"/>
    <w:rPr>
      <w:sz w:val="20"/>
      <w:szCs w:val="20"/>
    </w:rPr>
  </w:style>
  <w:style w:type="paragraph" w:styleId="afff9">
    <w:name w:val="annotation subject"/>
    <w:basedOn w:val="aff6"/>
    <w:next w:val="aff6"/>
    <w:semiHidden/>
    <w:qFormat/>
    <w:rsid w:val="00B714B0"/>
    <w:rPr>
      <w:b/>
      <w:bCs/>
    </w:rPr>
  </w:style>
  <w:style w:type="paragraph" w:customStyle="1" w:styleId="17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a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b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">
    <w:name w:val="caption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e">
    <w:name w:val="Subtitle"/>
    <w:basedOn w:val="a3"/>
    <w:next w:val="a3"/>
    <w:link w:val="ad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">
    <w:name w:val="List Paragraph"/>
    <w:basedOn w:val="a3"/>
    <w:link w:val="afe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1">
    <w:name w:val="Intense Quote"/>
    <w:basedOn w:val="a3"/>
    <w:next w:val="a3"/>
    <w:link w:val="af0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c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8">
    <w:name w:val="E-mail Signature"/>
    <w:basedOn w:val="a3"/>
    <w:link w:val="af7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d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e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0">
    <w:name w:val="ConsPlusNormal"/>
    <w:link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8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0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1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2">
    <w:name w:val="Подподпункт"/>
    <w:basedOn w:val="af9"/>
    <w:link w:val="aff1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1">
    <w:name w:val="УРОВЕНЬ_Абзац_тип3"/>
    <w:basedOn w:val="aff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9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8">
    <w:name w:val="endnote text"/>
    <w:basedOn w:val="a3"/>
    <w:link w:val="aff7"/>
    <w:rsid w:val="003879D4"/>
    <w:rPr>
      <w:sz w:val="20"/>
      <w:szCs w:val="20"/>
    </w:rPr>
  </w:style>
  <w:style w:type="paragraph" w:customStyle="1" w:styleId="22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2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3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HEADERTEXT">
    <w:name w:val=".HEADERTEXT"/>
    <w:basedOn w:val="a3"/>
    <w:uiPriority w:val="99"/>
    <w:qFormat/>
    <w:rsid w:val="00A060C8"/>
    <w:rPr>
      <w:rFonts w:eastAsiaTheme="minorHAnsi"/>
      <w:color w:val="2B4279"/>
      <w:sz w:val="24"/>
      <w:szCs w:val="24"/>
    </w:rPr>
  </w:style>
  <w:style w:type="paragraph" w:customStyle="1" w:styleId="LHP0">
    <w:name w:val="LHP_Основной текст"/>
    <w:link w:val="LHP"/>
    <w:qFormat/>
    <w:rsid w:val="00CD7001"/>
    <w:pPr>
      <w:widowControl w:val="0"/>
      <w:spacing w:line="360" w:lineRule="auto"/>
      <w:ind w:left="284" w:right="284" w:firstLine="851"/>
      <w:jc w:val="both"/>
    </w:pPr>
    <w:rPr>
      <w:sz w:val="26"/>
      <w:szCs w:val="24"/>
    </w:rPr>
  </w:style>
  <w:style w:type="paragraph" w:customStyle="1" w:styleId="affff4">
    <w:name w:val="Содержимое врезки"/>
    <w:basedOn w:val="a3"/>
    <w:qFormat/>
  </w:style>
  <w:style w:type="paragraph" w:customStyle="1" w:styleId="affff5">
    <w:name w:val="Содержимое таблицы"/>
    <w:basedOn w:val="a3"/>
    <w:qFormat/>
    <w:pPr>
      <w:widowControl w:val="0"/>
      <w:suppressLineNumbers/>
    </w:pPr>
  </w:style>
  <w:style w:type="paragraph" w:customStyle="1" w:styleId="affff6">
    <w:name w:val="Заголовок таблицы"/>
    <w:basedOn w:val="affff5"/>
    <w:qFormat/>
    <w:pPr>
      <w:jc w:val="center"/>
    </w:pPr>
    <w:rPr>
      <w:b/>
      <w:bCs/>
    </w:rPr>
  </w:style>
  <w:style w:type="numbering" w:customStyle="1" w:styleId="1a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7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003F7-D5A4-44DE-A337-58AE64DD6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3305</Words>
  <Characters>18845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22106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Магомедов Юсуп Абдулаевич</cp:lastModifiedBy>
  <cp:revision>2</cp:revision>
  <cp:lastPrinted>2025-10-04T14:28:00Z</cp:lastPrinted>
  <dcterms:created xsi:type="dcterms:W3CDTF">2026-07-15T11:55:00Z</dcterms:created>
  <dcterms:modified xsi:type="dcterms:W3CDTF">2026-07-15T11:55:00Z</dcterms:modified>
  <dc:language>ru-RU</dc:language>
</cp:coreProperties>
</file>