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конкурентной процедуры </w:t>
      </w:r>
      <w:r>
        <w:rPr>
          <w:bCs/>
          <w:highlight w:val="lightGray"/>
          <w:lang w:val="ru-RU" w:eastAsia="x-none"/>
        </w:rPr>
        <w:t>по лоту №</w:t>
      </w:r>
      <w:r>
        <w:rPr>
          <w:bCs/>
          <w:highlight w:val="lightGray"/>
          <w:lang w:eastAsia="x-none"/>
        </w:rPr>
        <w:t> </w:t>
      </w:r>
      <w:r>
        <w:rPr>
          <w:bCs/>
          <w:highlight w:val="lightGray"/>
          <w:lang w:val="ru-RU" w:eastAsia="x-none"/>
        </w:rPr>
        <w:t>____________</w:t>
      </w:r>
      <w:r>
        <w:rPr>
          <w:highlight w:val="lightGray"/>
          <w:lang w:val="ru-RU" w:eastAsia="x-none"/>
        </w:rPr>
        <w:t xml:space="preserve"> 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периодической замене и химической чистке грязезащитных ковриков для нужд АО «СК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color w:val="000000"/>
          <w:spacing w:val="-2"/>
          <w:lang w:val="ru-RU"/>
        </w:rPr>
        <w:t>г. Красноярск, ул. Перенсона, 2а</w:t>
      </w:r>
    </w:p>
    <w:p>
      <w:pPr>
        <w:pStyle w:val="Normal"/>
        <w:widowControl w:val="false"/>
        <w:tabs>
          <w:tab w:val="clear" w:pos="708"/>
          <w:tab w:val="left" w:pos="1134" w:leader="none"/>
        </w:tabs>
        <w:ind w:left="709" w:hanging="0"/>
        <w:jc w:val="both"/>
        <w:rPr>
          <w:bCs/>
          <w:lang w:val="ru-RU"/>
        </w:rPr>
      </w:pPr>
      <w:r>
        <w:rPr>
          <w:bCs/>
          <w:lang w:val="ru-RU"/>
        </w:rPr>
        <w:t xml:space="preserve">1.5. Начало оказания Услуг: </w:t>
      </w:r>
      <w:r>
        <w:rPr>
          <w:bCs/>
          <w:lang w:val="ru-RU"/>
        </w:rPr>
        <w:t>01.04.2027.</w:t>
      </w:r>
    </w:p>
    <w:p>
      <w:pPr>
        <w:pStyle w:val="Normal"/>
        <w:widowControl w:val="false"/>
        <w:tabs>
          <w:tab w:val="clear" w:pos="708"/>
          <w:tab w:val="left" w:pos="1134" w:leader="none"/>
        </w:tabs>
        <w:ind w:left="709" w:hanging="0"/>
        <w:jc w:val="both"/>
        <w:rPr>
          <w:bCs/>
          <w:lang w:val="ru-RU"/>
        </w:rPr>
      </w:pPr>
      <w:r>
        <w:rPr>
          <w:bCs/>
          <w:lang w:val="ru-RU"/>
        </w:rPr>
        <w:t xml:space="preserve">1.6. Окончание оказания Услуг: </w:t>
      </w:r>
      <w:r>
        <w:rPr>
          <w:bCs/>
          <w:lang w:val="ru-RU"/>
        </w:rPr>
        <w:t>31.12.2028.</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w:t>
      </w:r>
      <w:r>
        <w:rPr>
          <w:i/>
          <w:iCs/>
          <w:highlight w:val="lightGray"/>
        </w:rPr>
        <w:t>: дата оказания Услуг, их точное наименование, объемы оказываемых Услуг.</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4"/>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4"/>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9"/>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9"/>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9"/>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9"/>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9"/>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9"/>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9"/>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УПД,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1"/>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1"/>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3" w:name="_Hlk154477404"/>
      <w:bookmarkStart w:id="24"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4"/>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5"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5"/>
      <w:r>
        <w:rPr>
          <w:i/>
          <w:iCs/>
          <w:sz w:val="24"/>
          <w:szCs w:val="24"/>
          <w:highlight w:val="lightGray"/>
        </w:rPr>
        <w:t>(в случае заключения в электронной форме</w:t>
      </w:r>
      <w:bookmarkEnd w:id="23"/>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3"/>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Cs/>
          <w:i/>
          <w:lang w:val="ru-RU"/>
        </w:rPr>
        <w:t>(формируется на этапе заключения договора на основании Технических требований (Приложение №1 к Документации о закупке)</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7" w:name="_Hlk105762085"/>
            <w:bookmarkEnd w:id="27"/>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8" w:name="_Hlk105762085_Копия_1"/>
            <w:bookmarkStart w:id="29" w:name="_Hlk105762085_Копия_1"/>
            <w:bookmarkEnd w:id="29"/>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30"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3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b/>
          <w:bCs/>
          <w:lang w:val="ru-RU"/>
        </w:rPr>
      </w:pPr>
      <w:r>
        <w:rPr>
          <w:b/>
          <w:bCs/>
          <w:highlight w:val="lightGray"/>
          <w:lang w:val="ru-RU"/>
        </w:rPr>
        <w:t>Расчет стоимости</w:t>
      </w:r>
    </w:p>
    <w:p>
      <w:pPr>
        <w:pStyle w:val="Normal"/>
        <w:jc w:val="center"/>
        <w:rPr>
          <w:lang w:val="ru-RU"/>
        </w:rPr>
      </w:pPr>
      <w:r>
        <w:rPr>
          <w:lang w:val="ru-RU"/>
        </w:rPr>
      </w:r>
    </w:p>
    <w:p>
      <w:pPr>
        <w:pStyle w:val="Normal"/>
        <w:jc w:val="center"/>
        <w:rPr>
          <w:lang w:val="ru-RU"/>
        </w:rPr>
      </w:pPr>
      <w:r>
        <w:rPr>
          <w:lang w:val="ru-RU"/>
        </w:rPr>
      </w:r>
    </w:p>
    <w:p>
      <w:pPr>
        <w:pStyle w:val="Normal"/>
        <w:jc w:val="center"/>
        <w:rPr>
          <w:i/>
          <w:i/>
          <w:lang w:val="ru-RU"/>
        </w:rPr>
      </w:pPr>
      <w:r>
        <w:rPr>
          <w:i/>
          <w:lang w:val="ru-RU"/>
        </w:rPr>
        <w:t>(формируется на этапе заключения Договора на основании документации к закупке и заявки Победителя)</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Application>AlterOffice/3.4.0.9$Linux_X86_64 LibreOffice_project/b8daf9e823b1a5463a2f48435ddc2e8696e7d4fc</Application>
  <AppVersion>15.0000</AppVersion>
  <Pages>18</Pages>
  <Words>6607</Words>
  <Characters>47235</Characters>
  <CharactersWithSpaces>53566</CharactersWithSpaces>
  <Paragraphs>323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2026-07-16T10:23:11Z</dcterms:modified>
  <cp:revision>31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