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4696" w14:textId="6C9CBD3B" w:rsidR="0007741B" w:rsidRDefault="0007741B" w:rsidP="00666325">
      <w:pPr>
        <w:ind w:left="4820"/>
        <w:rPr>
          <w:rFonts w:eastAsia="Calibri"/>
          <w:snapToGrid w:val="0"/>
          <w:sz w:val="28"/>
          <w:szCs w:val="28"/>
          <w:lang w:eastAsia="en-US"/>
        </w:rPr>
      </w:pPr>
      <w:bookmarkStart w:id="0" w:name="_GoBack"/>
      <w:bookmarkEnd w:id="0"/>
    </w:p>
    <w:p w14:paraId="54147A7E" w14:textId="6FE0643C" w:rsidR="001F0A1D" w:rsidRDefault="001F0A1D" w:rsidP="00666325">
      <w:pPr>
        <w:ind w:left="4820"/>
        <w:rPr>
          <w:rFonts w:eastAsia="Calibri"/>
          <w:snapToGrid w:val="0"/>
          <w:sz w:val="28"/>
          <w:szCs w:val="28"/>
          <w:lang w:eastAsia="en-US"/>
        </w:rPr>
      </w:pPr>
    </w:p>
    <w:p w14:paraId="0E724471" w14:textId="6C7D0E38" w:rsidR="001F0A1D" w:rsidRDefault="001F0A1D" w:rsidP="00666325">
      <w:pPr>
        <w:ind w:left="4820"/>
        <w:rPr>
          <w:rFonts w:eastAsia="Calibri"/>
          <w:snapToGrid w:val="0"/>
          <w:sz w:val="28"/>
          <w:szCs w:val="28"/>
          <w:lang w:eastAsia="en-US"/>
        </w:rPr>
      </w:pPr>
    </w:p>
    <w:p w14:paraId="46B8B11E" w14:textId="77777777" w:rsidR="00BC07C6" w:rsidRPr="00E712BC" w:rsidRDefault="00BC07C6"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0FB03852" w14:textId="77777777" w:rsidR="001F0A1D" w:rsidRPr="00E712BC" w:rsidRDefault="001F0A1D" w:rsidP="001F0A1D">
      <w:pPr>
        <w:jc w:val="center"/>
        <w:rPr>
          <w:sz w:val="28"/>
          <w:szCs w:val="28"/>
        </w:rPr>
      </w:pPr>
      <w:r w:rsidRPr="00E712BC">
        <w:rPr>
          <w:sz w:val="28"/>
          <w:szCs w:val="28"/>
        </w:rPr>
        <w:t>ТЕХНИЧЕСКОЕ ЗАДАНИЕ</w:t>
      </w:r>
    </w:p>
    <w:p w14:paraId="766D5928" w14:textId="77777777" w:rsidR="001F0A1D" w:rsidRDefault="001F0A1D" w:rsidP="001F0A1D">
      <w:pPr>
        <w:jc w:val="center"/>
        <w:rPr>
          <w:sz w:val="28"/>
          <w:szCs w:val="28"/>
        </w:rPr>
      </w:pPr>
      <w:r w:rsidRPr="00E712BC">
        <w:rPr>
          <w:rFonts w:eastAsia="Arial Unicode MS"/>
          <w:sz w:val="28"/>
          <w:szCs w:val="28"/>
          <w:lang w:eastAsia="ar-SA"/>
        </w:rPr>
        <w:t>на поставку</w:t>
      </w:r>
      <w:r>
        <w:rPr>
          <w:rFonts w:eastAsia="Arial Unicode MS"/>
          <w:sz w:val="28"/>
          <w:szCs w:val="28"/>
          <w:lang w:eastAsia="ar-SA"/>
        </w:rPr>
        <w:t xml:space="preserve"> сейфов </w:t>
      </w:r>
      <w:r>
        <w:rPr>
          <w:sz w:val="28"/>
          <w:szCs w:val="28"/>
        </w:rPr>
        <w:t>для оснащения отделений почтовой связи</w:t>
      </w:r>
    </w:p>
    <w:p w14:paraId="49929721" w14:textId="181A5A91" w:rsidR="00304AE1" w:rsidRDefault="001F0A1D" w:rsidP="000C2986">
      <w:pPr>
        <w:jc w:val="center"/>
        <w:rPr>
          <w:rFonts w:eastAsia="Calibri"/>
          <w:snapToGrid w:val="0"/>
          <w:sz w:val="28"/>
          <w:szCs w:val="28"/>
          <w:lang w:eastAsia="en-US"/>
        </w:rPr>
      </w:pPr>
      <w:r>
        <w:rPr>
          <w:rFonts w:eastAsia="Calibri"/>
          <w:snapToGrid w:val="0"/>
          <w:sz w:val="28"/>
          <w:szCs w:val="28"/>
          <w:lang w:eastAsia="en-US"/>
        </w:rPr>
        <w:t xml:space="preserve">УФПС </w:t>
      </w:r>
      <w:r w:rsidR="0010650D">
        <w:rPr>
          <w:rFonts w:eastAsia="Calibri"/>
          <w:snapToGrid w:val="0"/>
          <w:sz w:val="28"/>
          <w:szCs w:val="28"/>
          <w:lang w:eastAsia="en-US"/>
        </w:rPr>
        <w:t>Тюменс</w:t>
      </w:r>
      <w:r w:rsidR="00E276FD">
        <w:rPr>
          <w:rFonts w:eastAsia="Calibri"/>
          <w:snapToGrid w:val="0"/>
          <w:sz w:val="28"/>
          <w:szCs w:val="28"/>
          <w:lang w:eastAsia="en-US"/>
        </w:rPr>
        <w:t>кой</w:t>
      </w:r>
      <w:r w:rsidR="0097634E">
        <w:rPr>
          <w:rFonts w:eastAsia="Calibri"/>
          <w:snapToGrid w:val="0"/>
          <w:sz w:val="28"/>
          <w:szCs w:val="28"/>
          <w:lang w:eastAsia="en-US"/>
        </w:rPr>
        <w:t xml:space="preserve"> области</w:t>
      </w:r>
      <w:r w:rsidR="002D2CAA">
        <w:rPr>
          <w:rFonts w:eastAsia="Calibri"/>
          <w:snapToGrid w:val="0"/>
          <w:sz w:val="28"/>
          <w:szCs w:val="28"/>
          <w:lang w:eastAsia="en-US"/>
        </w:rPr>
        <w:t xml:space="preserve"> </w:t>
      </w:r>
      <w:r w:rsidR="002D2CAA" w:rsidRPr="002D2CAA">
        <w:rPr>
          <w:rFonts w:eastAsia="Calibri"/>
          <w:snapToGrid w:val="0"/>
          <w:sz w:val="28"/>
          <w:szCs w:val="28"/>
          <w:lang w:eastAsia="en-US"/>
        </w:rPr>
        <w:t>АО «Почта России».</w:t>
      </w: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5F708E6" w:rsidR="00304AE1" w:rsidRDefault="00304AE1" w:rsidP="000C2986">
      <w:pPr>
        <w:jc w:val="center"/>
        <w:rPr>
          <w:rFonts w:eastAsia="Calibri"/>
          <w:snapToGrid w:val="0"/>
          <w:sz w:val="28"/>
          <w:szCs w:val="28"/>
          <w:lang w:eastAsia="en-US"/>
        </w:rPr>
      </w:pPr>
    </w:p>
    <w:p w14:paraId="211D4F80" w14:textId="77777777" w:rsidR="00BC07C6" w:rsidRPr="00E712BC" w:rsidRDefault="00BC07C6"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2103FA9E" w:rsidR="00354C8E" w:rsidRDefault="00E9327E" w:rsidP="00666325">
      <w:pPr>
        <w:jc w:val="center"/>
        <w:rPr>
          <w:rFonts w:eastAsiaTheme="minorHAnsi"/>
          <w:sz w:val="28"/>
          <w:szCs w:val="28"/>
        </w:rPr>
      </w:pPr>
      <w:r>
        <w:rPr>
          <w:sz w:val="28"/>
          <w:szCs w:val="28"/>
        </w:rPr>
        <w:t>Екатеринбург</w:t>
      </w:r>
      <w:r w:rsidR="00304AE1" w:rsidRPr="00E712BC">
        <w:rPr>
          <w:rFonts w:eastAsia="Calibri"/>
          <w:snapToGrid w:val="0"/>
          <w:sz w:val="28"/>
          <w:szCs w:val="28"/>
          <w:lang w:eastAsia="en-US"/>
        </w:rPr>
        <w:t>, 20</w:t>
      </w:r>
      <w:r w:rsidR="004F42A5">
        <w:rPr>
          <w:rFonts w:eastAsia="Calibri"/>
          <w:snapToGrid w:val="0"/>
          <w:sz w:val="28"/>
          <w:szCs w:val="28"/>
          <w:lang w:eastAsia="en-US"/>
        </w:rPr>
        <w:t>2</w:t>
      </w:r>
      <w:r w:rsidR="00BF6EC4">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5A331609" w14:textId="424AD2DC" w:rsidR="00850AF8" w:rsidRDefault="00850AF8" w:rsidP="00D32404">
      <w:pPr>
        <w:pStyle w:val="af1"/>
        <w:numPr>
          <w:ilvl w:val="0"/>
          <w:numId w:val="10"/>
        </w:numPr>
        <w:spacing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lastRenderedPageBreak/>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5"/>
        <w:gridCol w:w="6662"/>
      </w:tblGrid>
      <w:tr w:rsidR="00D9480F" w:rsidRPr="00D9480F" w14:paraId="0BBB16AE"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D9480F" w:rsidRDefault="00D9480F" w:rsidP="00D9480F">
            <w:pPr>
              <w:jc w:val="center"/>
              <w:rPr>
                <w:rFonts w:eastAsia="Arial Unicode MS"/>
                <w:b/>
                <w:lang w:eastAsia="ar-SA"/>
              </w:rPr>
            </w:pPr>
            <w:r w:rsidRPr="00D9480F">
              <w:rPr>
                <w:rFonts w:eastAsia="Arial Unicode MS"/>
                <w:b/>
                <w:lang w:eastAsia="ar-SA"/>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5B9D457E" w:rsidR="00D9480F" w:rsidRPr="00D9480F" w:rsidRDefault="00D9480F" w:rsidP="00D9480F">
            <w:pPr>
              <w:jc w:val="center"/>
              <w:rPr>
                <w:rFonts w:eastAsia="Arial Unicode MS"/>
                <w:b/>
                <w:lang w:eastAsia="ar-SA"/>
              </w:rPr>
            </w:pPr>
            <w:r w:rsidRPr="00D9480F">
              <w:rPr>
                <w:rFonts w:eastAsia="Arial Unicode MS"/>
                <w:b/>
                <w:lang w:eastAsia="ar-SA"/>
              </w:rPr>
              <w:t>Термин, сокращение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D766BD4" w:rsidR="00D9480F" w:rsidRPr="00D9480F" w:rsidRDefault="00D9480F" w:rsidP="00D9480F">
            <w:pPr>
              <w:jc w:val="center"/>
              <w:rPr>
                <w:rFonts w:eastAsia="Arial Unicode MS"/>
                <w:b/>
                <w:lang w:eastAsia="ar-SA"/>
              </w:rPr>
            </w:pPr>
            <w:r w:rsidRPr="00D9480F">
              <w:rPr>
                <w:rFonts w:eastAsia="Arial Unicode MS"/>
                <w:b/>
                <w:lang w:eastAsia="ar-SA"/>
              </w:rPr>
              <w:t>Расшифровка термина, сокращения</w:t>
            </w:r>
          </w:p>
        </w:tc>
      </w:tr>
      <w:tr w:rsidR="005E1432" w:rsidRPr="00E603D5" w14:paraId="10B409F4"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15F8BD4F" w:rsidR="005E1432" w:rsidRPr="00D9480F" w:rsidRDefault="001B7499" w:rsidP="001B7499">
            <w:pPr>
              <w:jc w:val="center"/>
              <w:rPr>
                <w:rFonts w:eastAsia="Arial Unicode MS"/>
                <w:lang w:eastAsia="ar-SA"/>
              </w:rPr>
            </w:pPr>
            <w:r>
              <w:rPr>
                <w:rFonts w:eastAsia="Arial Unicode MS"/>
                <w:lang w:eastAsia="ar-SA"/>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D9480F" w:rsidRDefault="005E1432" w:rsidP="005E1432">
            <w:pPr>
              <w:rPr>
                <w:rFonts w:eastAsia="Arial Unicode MS"/>
                <w:lang w:eastAsia="ar-SA"/>
              </w:rPr>
            </w:pPr>
            <w:r w:rsidRPr="00D9480F">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D9480F" w:rsidRDefault="005E1432" w:rsidP="005E1432">
            <w:pPr>
              <w:jc w:val="both"/>
              <w:rPr>
                <w:rFonts w:eastAsia="Arial Unicode MS"/>
                <w:lang w:eastAsia="ar-SA"/>
              </w:rPr>
            </w:pPr>
            <w:r w:rsidRPr="00E712BC">
              <w:rPr>
                <w:rFonts w:eastAsia="Arial Unicode MS"/>
                <w:lang w:eastAsia="ar-SA"/>
              </w:rPr>
              <w:t>Акционерное общество «Почта России», АО «Почта России»</w:t>
            </w:r>
          </w:p>
        </w:tc>
      </w:tr>
      <w:tr w:rsidR="005E1432" w:rsidRPr="00E603D5" w14:paraId="50E1D9F3"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0B134733" w:rsidR="005E1432" w:rsidRPr="00D9480F" w:rsidRDefault="001B7499" w:rsidP="005E1432">
            <w:pPr>
              <w:jc w:val="center"/>
              <w:rPr>
                <w:rFonts w:eastAsia="Arial Unicode MS"/>
                <w:lang w:eastAsia="ar-SA"/>
              </w:rPr>
            </w:pPr>
            <w:r>
              <w:rPr>
                <w:rFonts w:eastAsia="Arial Unicode MS"/>
                <w:lang w:eastAsia="ar-SA"/>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D9480F" w:rsidRDefault="005E1432" w:rsidP="005E1432">
            <w:pPr>
              <w:rPr>
                <w:rFonts w:eastAsia="Arial Unicode MS"/>
                <w:lang w:eastAsia="ar-SA"/>
              </w:rPr>
            </w:pPr>
            <w:r w:rsidRPr="00D9480F">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641DC17F" w:rsidR="005E1432" w:rsidRPr="00D9480F" w:rsidRDefault="005E1432" w:rsidP="005E1432">
            <w:pPr>
              <w:jc w:val="both"/>
              <w:rPr>
                <w:rFonts w:eastAsia="Arial Unicode MS"/>
                <w:lang w:eastAsia="ar-SA"/>
              </w:rPr>
            </w:pPr>
            <w:r w:rsidRPr="00E712BC">
              <w:rPr>
                <w:lang w:eastAsia="ar-SA"/>
              </w:rPr>
              <w:t xml:space="preserve">Любое юридическое или физическое лицо, </w:t>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5E1432" w:rsidRPr="00E603D5" w14:paraId="4F55546B"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0D87534B" w:rsidR="005E1432" w:rsidRPr="00D9480F" w:rsidRDefault="001B7499" w:rsidP="005E1432">
            <w:pPr>
              <w:jc w:val="center"/>
              <w:rPr>
                <w:rFonts w:eastAsia="Arial Unicode MS"/>
                <w:lang w:eastAsia="ar-SA"/>
              </w:rPr>
            </w:pPr>
            <w:r>
              <w:rPr>
                <w:rFonts w:eastAsia="Arial Unicode MS"/>
                <w:lang w:eastAsia="ar-SA"/>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D9480F" w:rsidRDefault="005E1432" w:rsidP="005E1432">
            <w:pPr>
              <w:rPr>
                <w:rFonts w:eastAsia="Arial Unicode MS"/>
                <w:lang w:eastAsia="ar-SA"/>
              </w:rPr>
            </w:pPr>
            <w:r w:rsidRPr="00E712BC">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D9480F" w:rsidRDefault="005E1432" w:rsidP="005E1432">
            <w:pPr>
              <w:jc w:val="both"/>
              <w:rPr>
                <w:lang w:eastAsia="ar-SA"/>
              </w:rPr>
            </w:pPr>
            <w:r w:rsidRPr="00D9480F">
              <w:rPr>
                <w:lang w:eastAsia="ar-SA"/>
              </w:rPr>
              <w:t>Покупатель и Поставщик</w:t>
            </w:r>
          </w:p>
        </w:tc>
      </w:tr>
      <w:tr w:rsidR="005E1432" w:rsidRPr="00E603D5" w14:paraId="0E55A2D0"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1516EFD6" w:rsidR="005E1432" w:rsidRPr="00D9480F" w:rsidRDefault="001B7499" w:rsidP="005E1432">
            <w:pPr>
              <w:jc w:val="center"/>
              <w:rPr>
                <w:rFonts w:eastAsia="Arial Unicode MS"/>
                <w:lang w:eastAsia="ar-SA"/>
              </w:rPr>
            </w:pPr>
            <w:r>
              <w:rPr>
                <w:rFonts w:eastAsia="Arial Unicode MS"/>
                <w:lang w:eastAsia="ar-S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D9480F" w:rsidRDefault="005E1432" w:rsidP="005E1432">
            <w:pPr>
              <w:rPr>
                <w:rFonts w:eastAsia="Arial Unicode MS"/>
                <w:lang w:eastAsia="ar-SA"/>
              </w:rPr>
            </w:pPr>
            <w:r>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D9480F" w:rsidRDefault="005E1432" w:rsidP="005E1432">
            <w:pPr>
              <w:jc w:val="both"/>
              <w:rPr>
                <w:rFonts w:eastAsia="Arial Unicode MS"/>
                <w:lang w:eastAsia="ar-SA"/>
              </w:rPr>
            </w:pPr>
            <w:r>
              <w:rPr>
                <w:rFonts w:eastAsia="Arial Unicode MS"/>
                <w:lang w:eastAsia="ar-SA"/>
              </w:rPr>
              <w:t>Техническое задание</w:t>
            </w:r>
          </w:p>
        </w:tc>
      </w:tr>
      <w:tr w:rsidR="005E1432" w:rsidRPr="00E603D5" w14:paraId="1F62EB36" w14:textId="77777777" w:rsidTr="00E73A2C">
        <w:trPr>
          <w:trHeight w:val="45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48A7264A" w:rsidR="005E1432" w:rsidRPr="00D9480F" w:rsidRDefault="001B7499" w:rsidP="00726EF4">
            <w:pPr>
              <w:jc w:val="center"/>
              <w:rPr>
                <w:rFonts w:eastAsia="Arial Unicode MS"/>
                <w:lang w:eastAsia="ar-SA"/>
              </w:rPr>
            </w:pPr>
            <w:r>
              <w:rPr>
                <w:rFonts w:eastAsia="Arial Unicode MS"/>
                <w:lang w:eastAsia="ar-SA"/>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7711FFE6" w:rsidR="00E73A2C" w:rsidRPr="00D9480F" w:rsidRDefault="005E1432" w:rsidP="00E072D2">
            <w:pPr>
              <w:rPr>
                <w:rFonts w:eastAsia="Arial Unicode MS"/>
                <w:lang w:eastAsia="ar-SA"/>
              </w:rPr>
            </w:pPr>
            <w:r w:rsidRPr="00D9480F">
              <w:rPr>
                <w:rFonts w:eastAsia="Arial Unicode MS"/>
                <w:lang w:eastAsia="ar-SA"/>
              </w:rPr>
              <w:t>Товар</w:t>
            </w:r>
            <w:r w:rsidR="009D6BEA">
              <w:rPr>
                <w:rFonts w:eastAsia="Arial Unicode MS"/>
                <w:lang w:eastAsia="ar-SA"/>
              </w:rPr>
              <w:t>, Сейф</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66CF323A" w:rsidR="00E73A2C" w:rsidRPr="00E072D2" w:rsidRDefault="005E1432" w:rsidP="00E73A2C">
            <w:pPr>
              <w:widowControl w:val="0"/>
              <w:autoSpaceDE w:val="0"/>
              <w:autoSpaceDN w:val="0"/>
              <w:adjustRightInd w:val="0"/>
              <w:spacing w:line="240" w:lineRule="auto"/>
              <w:jc w:val="both"/>
              <w:rPr>
                <w:lang w:eastAsia="ar-SA"/>
              </w:rPr>
            </w:pPr>
            <w:r w:rsidRPr="00E73A2C">
              <w:rPr>
                <w:lang w:eastAsia="ar-SA"/>
              </w:rPr>
              <w:t>Сейф для хранения денежной наличности</w:t>
            </w:r>
          </w:p>
        </w:tc>
      </w:tr>
      <w:tr w:rsidR="005E1432" w:rsidRPr="00E603D5" w14:paraId="77B78346"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303FC73E" w:rsidR="005E1432" w:rsidRPr="00D9480F" w:rsidRDefault="001B7499" w:rsidP="001B7499">
            <w:pPr>
              <w:jc w:val="center"/>
              <w:rPr>
                <w:rFonts w:eastAsia="Arial Unicode MS"/>
                <w:lang w:eastAsia="ar-SA"/>
              </w:rPr>
            </w:pPr>
            <w:r>
              <w:rPr>
                <w:rFonts w:eastAsia="Arial Unicode MS"/>
                <w:lang w:eastAsia="ar-SA"/>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E712BC" w:rsidRDefault="005E1432" w:rsidP="005E1432">
            <w:pPr>
              <w:rPr>
                <w:lang w:eastAsia="ar-SA"/>
              </w:rPr>
            </w:pPr>
            <w:r w:rsidRPr="00D9480F">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E712BC" w:rsidRDefault="005E1432" w:rsidP="005E1432">
            <w:pPr>
              <w:jc w:val="both"/>
              <w:rPr>
                <w:lang w:eastAsia="ar-SA"/>
              </w:rPr>
            </w:pPr>
            <w:r w:rsidRPr="009D364E">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087E5DA9" w:rsidR="00850AF8" w:rsidRDefault="00850AF8" w:rsidP="00BC07C6">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0D3A3280" w14:textId="30552D50" w:rsidR="00850AF8" w:rsidRPr="00E712BC" w:rsidRDefault="0094082D"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E712BC">
        <w:rPr>
          <w:rFonts w:eastAsia="Arial Unicode MS"/>
          <w:b/>
          <w:sz w:val="28"/>
          <w:szCs w:val="28"/>
          <w:lang w:eastAsia="ar-SA"/>
        </w:rPr>
        <w:t xml:space="preserve">: </w:t>
      </w:r>
      <w:r w:rsidR="00AB676C">
        <w:rPr>
          <w:rFonts w:eastAsia="Arial Unicode MS"/>
          <w:sz w:val="28"/>
          <w:szCs w:val="28"/>
          <w:lang w:eastAsia="ar-SA"/>
        </w:rPr>
        <w:t>п</w:t>
      </w:r>
      <w:r w:rsidR="00AB676C" w:rsidRPr="00AB676C">
        <w:rPr>
          <w:rFonts w:eastAsia="Arial Unicode MS"/>
          <w:sz w:val="28"/>
          <w:szCs w:val="28"/>
          <w:lang w:eastAsia="ar-SA"/>
        </w:rPr>
        <w:t>оставка сейфов</w:t>
      </w:r>
      <w:r w:rsidR="00617AAA">
        <w:rPr>
          <w:rFonts w:eastAsia="Arial Unicode MS"/>
          <w:sz w:val="28"/>
          <w:szCs w:val="28"/>
          <w:lang w:eastAsia="ar-SA"/>
        </w:rPr>
        <w:t xml:space="preserve"> </w:t>
      </w:r>
      <w:r w:rsidR="00AB676C" w:rsidRPr="00AB676C">
        <w:rPr>
          <w:rFonts w:eastAsia="Arial Unicode MS"/>
          <w:sz w:val="28"/>
          <w:szCs w:val="28"/>
          <w:lang w:eastAsia="ar-SA"/>
        </w:rPr>
        <w:t xml:space="preserve">для оснащения отделений почтовой связи УФПС </w:t>
      </w:r>
      <w:r w:rsidR="00975F8F">
        <w:rPr>
          <w:rFonts w:eastAsia="Calibri"/>
          <w:snapToGrid w:val="0"/>
          <w:sz w:val="28"/>
          <w:szCs w:val="28"/>
          <w:lang w:eastAsia="en-US"/>
        </w:rPr>
        <w:t>Тюменской</w:t>
      </w:r>
      <w:r w:rsidR="00651781">
        <w:rPr>
          <w:rFonts w:eastAsia="Calibri"/>
          <w:snapToGrid w:val="0"/>
          <w:sz w:val="28"/>
          <w:szCs w:val="28"/>
          <w:lang w:eastAsia="en-US"/>
        </w:rPr>
        <w:t xml:space="preserve"> области</w:t>
      </w:r>
      <w:r w:rsidR="002D2CAA">
        <w:rPr>
          <w:rFonts w:eastAsia="Calibri"/>
          <w:snapToGrid w:val="0"/>
          <w:sz w:val="28"/>
          <w:szCs w:val="28"/>
          <w:lang w:eastAsia="en-US"/>
        </w:rPr>
        <w:t xml:space="preserve"> </w:t>
      </w:r>
      <w:r w:rsidR="002D2CAA" w:rsidRPr="002D2CAA">
        <w:rPr>
          <w:rFonts w:eastAsia="Calibri"/>
          <w:snapToGrid w:val="0"/>
          <w:sz w:val="28"/>
          <w:szCs w:val="28"/>
          <w:lang w:eastAsia="en-US"/>
        </w:rPr>
        <w:t>АО «Почта России».</w:t>
      </w:r>
    </w:p>
    <w:p w14:paraId="0CB01CEA" w14:textId="349ADD2C" w:rsidR="00850AF8" w:rsidRPr="00E712BC" w:rsidRDefault="00850AF8" w:rsidP="00BF3B0A">
      <w:pPr>
        <w:ind w:firstLine="709"/>
        <w:contextualSpacing/>
        <w:jc w:val="both"/>
        <w:rPr>
          <w:kern w:val="24"/>
          <w:sz w:val="28"/>
          <w:szCs w:val="28"/>
        </w:rPr>
      </w:pPr>
      <w:r w:rsidRPr="00E712BC">
        <w:rPr>
          <w:rFonts w:eastAsia="Arial Unicode MS"/>
          <w:b/>
          <w:sz w:val="28"/>
          <w:szCs w:val="28"/>
          <w:lang w:eastAsia="ar-SA"/>
        </w:rPr>
        <w:t xml:space="preserve">Цель закупки: </w:t>
      </w:r>
      <w:r w:rsidR="00AB676C" w:rsidRPr="00AB676C">
        <w:rPr>
          <w:rFonts w:eastAsia="Arial Unicode MS"/>
          <w:sz w:val="28"/>
          <w:szCs w:val="28"/>
          <w:lang w:eastAsia="ar-SA"/>
        </w:rPr>
        <w:t>о</w:t>
      </w:r>
      <w:r w:rsidR="00AB676C" w:rsidRPr="00AB676C">
        <w:rPr>
          <w:kern w:val="24"/>
          <w:sz w:val="28"/>
          <w:szCs w:val="28"/>
        </w:rPr>
        <w:t>беспечение отделений почтовой связи сейфами</w:t>
      </w:r>
      <w:r w:rsidR="00617AAA">
        <w:rPr>
          <w:kern w:val="24"/>
          <w:sz w:val="28"/>
          <w:szCs w:val="28"/>
        </w:rPr>
        <w:t xml:space="preserve"> </w:t>
      </w:r>
      <w:r w:rsidR="00AB676C" w:rsidRPr="00AB676C">
        <w:rPr>
          <w:kern w:val="24"/>
          <w:sz w:val="28"/>
          <w:szCs w:val="28"/>
        </w:rPr>
        <w:t xml:space="preserve">в соответствии с </w:t>
      </w:r>
      <w:r w:rsidR="00AB676C" w:rsidRPr="00F90362">
        <w:rPr>
          <w:kern w:val="24"/>
          <w:sz w:val="28"/>
          <w:szCs w:val="28"/>
        </w:rPr>
        <w:t>утвержденными стандартами оформления отделений почтовой связи</w:t>
      </w:r>
      <w:r w:rsidR="005E6DB9" w:rsidRPr="00F90362">
        <w:t xml:space="preserve"> </w:t>
      </w:r>
      <w:r w:rsidR="005E6DB9" w:rsidRPr="00F90362">
        <w:rPr>
          <w:kern w:val="24"/>
          <w:sz w:val="28"/>
          <w:szCs w:val="28"/>
        </w:rPr>
        <w:t>Общества</w:t>
      </w:r>
      <w:r w:rsidR="008F1A6D" w:rsidRPr="00F90362">
        <w:rPr>
          <w:kern w:val="24"/>
          <w:sz w:val="28"/>
          <w:szCs w:val="28"/>
        </w:rPr>
        <w:t xml:space="preserve"> </w:t>
      </w:r>
      <w:r w:rsidR="00471690" w:rsidRPr="008B5687">
        <w:rPr>
          <w:kern w:val="24"/>
          <w:sz w:val="28"/>
          <w:szCs w:val="28"/>
        </w:rPr>
        <w:t xml:space="preserve">(приказ </w:t>
      </w:r>
      <w:r w:rsidR="00471690">
        <w:rPr>
          <w:kern w:val="24"/>
          <w:sz w:val="28"/>
          <w:szCs w:val="28"/>
        </w:rPr>
        <w:t xml:space="preserve">АО «Почта России» от 20.03.2024 </w:t>
      </w:r>
      <w:r w:rsidR="00471690" w:rsidRPr="008B5687">
        <w:rPr>
          <w:kern w:val="24"/>
          <w:sz w:val="28"/>
          <w:szCs w:val="28"/>
        </w:rPr>
        <w:t xml:space="preserve">№ </w:t>
      </w:r>
      <w:r w:rsidR="00471690">
        <w:rPr>
          <w:kern w:val="24"/>
          <w:sz w:val="28"/>
          <w:szCs w:val="28"/>
        </w:rPr>
        <w:t>54</w:t>
      </w:r>
      <w:r w:rsidR="00471690" w:rsidRPr="008B5687">
        <w:rPr>
          <w:kern w:val="24"/>
          <w:sz w:val="28"/>
          <w:szCs w:val="28"/>
        </w:rPr>
        <w:t>-п «</w:t>
      </w:r>
      <w:r w:rsidR="00471690">
        <w:rPr>
          <w:kern w:val="24"/>
          <w:sz w:val="28"/>
          <w:szCs w:val="28"/>
        </w:rPr>
        <w:t>Руководство по зонированию</w:t>
      </w:r>
      <w:r w:rsidR="00471690" w:rsidRPr="008B5687">
        <w:rPr>
          <w:kern w:val="24"/>
          <w:sz w:val="28"/>
          <w:szCs w:val="28"/>
        </w:rPr>
        <w:t xml:space="preserve"> и оформлению отделений почтовой связи»</w:t>
      </w:r>
      <w:r w:rsidR="00BF3B0A" w:rsidRPr="00BF3B0A">
        <w:rPr>
          <w:kern w:val="24"/>
          <w:sz w:val="28"/>
          <w:szCs w:val="28"/>
        </w:rPr>
        <w:t>).</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BC07C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3D67578C" w14:textId="601CBD09" w:rsidR="00B07FAE" w:rsidRDefault="00B07FAE" w:rsidP="00B07FAE">
      <w:pPr>
        <w:pStyle w:val="af1"/>
        <w:numPr>
          <w:ilvl w:val="0"/>
          <w:numId w:val="25"/>
        </w:numPr>
        <w:tabs>
          <w:tab w:val="left" w:pos="426"/>
        </w:tabs>
        <w:ind w:left="0" w:firstLine="709"/>
        <w:jc w:val="both"/>
        <w:rPr>
          <w:sz w:val="28"/>
          <w:szCs w:val="28"/>
        </w:rPr>
      </w:pPr>
      <w:r w:rsidRPr="00AB676C">
        <w:rPr>
          <w:rFonts w:eastAsia="Calibri"/>
          <w:sz w:val="28"/>
          <w:szCs w:val="28"/>
        </w:rPr>
        <w:t>Сейф предназначен для надежного хранения денежной наличности, защиты содержимого от несанкционированного доступа (взлома) и обеспечения сохранности при пожаре.</w:t>
      </w:r>
      <w:r w:rsidRPr="00B54354">
        <w:rPr>
          <w:sz w:val="28"/>
          <w:szCs w:val="28"/>
        </w:rPr>
        <w:t xml:space="preserve"> </w:t>
      </w:r>
    </w:p>
    <w:p w14:paraId="51781F51" w14:textId="09947725" w:rsidR="004449BE"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AB676C">
        <w:rPr>
          <w:rFonts w:eastAsia="Arial Unicode MS"/>
          <w:sz w:val="28"/>
          <w:szCs w:val="28"/>
        </w:rPr>
        <w:t>Товар должен быть новым, не бывшим в употреблении, не восстановленным, не являться выставочным образцом, быть свободным от прав третьих лиц</w:t>
      </w:r>
      <w:r w:rsidR="006D5997" w:rsidRPr="006D5997">
        <w:rPr>
          <w:rFonts w:eastAsia="Arial Unicode MS"/>
          <w:sz w:val="28"/>
          <w:szCs w:val="28"/>
        </w:rPr>
        <w:t>.</w:t>
      </w:r>
    </w:p>
    <w:p w14:paraId="720EA991" w14:textId="07833456" w:rsidR="00850AF8" w:rsidRDefault="00850AF8" w:rsidP="00D32404">
      <w:pPr>
        <w:pStyle w:val="af1"/>
        <w:widowControl w:val="0"/>
        <w:numPr>
          <w:ilvl w:val="0"/>
          <w:numId w:val="21"/>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0B6D40">
        <w:rPr>
          <w:rFonts w:eastAsia="Arial Unicode MS"/>
          <w:b/>
          <w:sz w:val="28"/>
          <w:szCs w:val="28"/>
        </w:rPr>
        <w:t>Спе</w:t>
      </w:r>
      <w:r w:rsidR="00A4350F">
        <w:rPr>
          <w:rFonts w:eastAsia="Arial Unicode MS"/>
          <w:b/>
          <w:sz w:val="28"/>
          <w:szCs w:val="28"/>
        </w:rPr>
        <w:t>цификация поставляемого товар</w:t>
      </w:r>
      <w:r w:rsidR="00A4350F" w:rsidRPr="000B6D40">
        <w:rPr>
          <w:rFonts w:eastAsia="Arial Unicode MS"/>
          <w:b/>
          <w:sz w:val="28"/>
          <w:szCs w:val="28"/>
        </w:rPr>
        <w:t>а</w:t>
      </w:r>
    </w:p>
    <w:p w14:paraId="34FCD5C1" w14:textId="2052F9F1" w:rsidR="00DC5275" w:rsidRPr="00DC5275" w:rsidRDefault="00DC5275" w:rsidP="00DC5275">
      <w:pPr>
        <w:pStyle w:val="af1"/>
        <w:widowControl w:val="0"/>
        <w:tabs>
          <w:tab w:val="left" w:pos="1276"/>
        </w:tabs>
        <w:autoSpaceDE w:val="0"/>
        <w:autoSpaceDN w:val="0"/>
        <w:adjustRightInd w:val="0"/>
        <w:spacing w:before="120" w:after="60"/>
        <w:ind w:left="709"/>
        <w:contextualSpacing w:val="0"/>
        <w:jc w:val="both"/>
        <w:rPr>
          <w:rFonts w:eastAsia="Arial Unicode MS"/>
          <w:sz w:val="28"/>
          <w:szCs w:val="28"/>
        </w:rPr>
      </w:pPr>
      <w:r w:rsidRPr="00DC5275">
        <w:rPr>
          <w:rFonts w:eastAsia="Arial Unicode MS"/>
          <w:sz w:val="28"/>
          <w:szCs w:val="28"/>
        </w:rPr>
        <w:t xml:space="preserve">Спецификация поставляемого Товара </w:t>
      </w:r>
      <w:r>
        <w:rPr>
          <w:rFonts w:eastAsia="Arial Unicode MS"/>
          <w:sz w:val="28"/>
          <w:szCs w:val="28"/>
        </w:rPr>
        <w:t>приведена в приложении № 1 к ТЗ.</w:t>
      </w:r>
    </w:p>
    <w:p w14:paraId="6AB315F0" w14:textId="035B9BED" w:rsidR="00850AF8"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lastRenderedPageBreak/>
        <w:t>Основные характеристики товара</w:t>
      </w:r>
    </w:p>
    <w:p w14:paraId="6E150B18" w14:textId="0EE27C62"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строго соответствовать техническим характе</w:t>
      </w:r>
      <w:r w:rsidR="001A21F2">
        <w:rPr>
          <w:bCs/>
          <w:sz w:val="28"/>
          <w:szCs w:val="28"/>
        </w:rPr>
        <w:t xml:space="preserve">ристикам, указанным в </w:t>
      </w:r>
      <w:r>
        <w:rPr>
          <w:bCs/>
          <w:sz w:val="28"/>
          <w:szCs w:val="28"/>
        </w:rPr>
        <w:t>ТЗ</w:t>
      </w:r>
      <w:r w:rsidR="001A21F2" w:rsidRPr="00F90362">
        <w:rPr>
          <w:bCs/>
          <w:sz w:val="28"/>
          <w:szCs w:val="28"/>
        </w:rPr>
        <w:t>,</w:t>
      </w:r>
      <w:r w:rsidR="00CE6401" w:rsidRPr="00F90362">
        <w:rPr>
          <w:bCs/>
          <w:sz w:val="28"/>
          <w:szCs w:val="28"/>
        </w:rPr>
        <w:t xml:space="preserve"> и Техническим требованиям к </w:t>
      </w:r>
      <w:r w:rsidR="009D6BEA" w:rsidRPr="00F90362">
        <w:rPr>
          <w:bCs/>
          <w:sz w:val="28"/>
          <w:szCs w:val="28"/>
        </w:rPr>
        <w:t>Товару</w:t>
      </w:r>
      <w:r w:rsidR="00CE6401" w:rsidRPr="00F90362">
        <w:rPr>
          <w:bCs/>
          <w:sz w:val="28"/>
          <w:szCs w:val="28"/>
        </w:rPr>
        <w:t xml:space="preserve">, утвержденным </w:t>
      </w:r>
      <w:r w:rsidR="00717791" w:rsidRPr="00F90362">
        <w:rPr>
          <w:bCs/>
          <w:sz w:val="28"/>
          <w:szCs w:val="28"/>
        </w:rPr>
        <w:t xml:space="preserve">Обществом </w:t>
      </w:r>
      <w:r w:rsidR="00CE6401" w:rsidRPr="00F90362">
        <w:rPr>
          <w:bCs/>
          <w:sz w:val="28"/>
          <w:szCs w:val="28"/>
        </w:rPr>
        <w:t>13.07.2021</w:t>
      </w:r>
      <w:r w:rsidRPr="00F90362">
        <w:rPr>
          <w:bCs/>
          <w:sz w:val="28"/>
          <w:szCs w:val="28"/>
        </w:rPr>
        <w:t xml:space="preserve">, </w:t>
      </w:r>
      <w:r w:rsidRPr="00AB676C">
        <w:rPr>
          <w:bCs/>
          <w:sz w:val="28"/>
          <w:szCs w:val="28"/>
        </w:rPr>
        <w:t xml:space="preserve">не иметь </w:t>
      </w:r>
      <w:r w:rsidRPr="00991D68">
        <w:rPr>
          <w:bCs/>
          <w:sz w:val="28"/>
          <w:szCs w:val="28"/>
        </w:rPr>
        <w:t>дефектов</w:t>
      </w:r>
      <w:r w:rsidRPr="00AB676C">
        <w:rPr>
          <w:bCs/>
          <w:sz w:val="28"/>
          <w:szCs w:val="28"/>
        </w:rPr>
        <w:t xml:space="preserve">, связанных с оформлением, материалами и качеством изготовления. </w:t>
      </w:r>
    </w:p>
    <w:p w14:paraId="38577F58" w14:textId="5B42C658"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соответствовать требованиям действующих регламентов, стандартов, нормативов, являющи</w:t>
      </w:r>
      <w:r w:rsidR="001A21F2">
        <w:rPr>
          <w:bCs/>
          <w:sz w:val="28"/>
          <w:szCs w:val="28"/>
        </w:rPr>
        <w:t>хся</w:t>
      </w:r>
      <w:r w:rsidRPr="00AB676C">
        <w:rPr>
          <w:bCs/>
          <w:sz w:val="28"/>
          <w:szCs w:val="28"/>
        </w:rPr>
        <w:t xml:space="preserve"> обязательными в отношении данного вида Товара в соответствии с законодательством Российской Федерации.</w:t>
      </w:r>
    </w:p>
    <w:p w14:paraId="0FBD34E7" w14:textId="00A9F484" w:rsidR="00AB676C" w:rsidRPr="00AB676C" w:rsidRDefault="00AB676C" w:rsidP="00AB676C">
      <w:pPr>
        <w:pStyle w:val="af1"/>
        <w:numPr>
          <w:ilvl w:val="0"/>
          <w:numId w:val="37"/>
        </w:numPr>
        <w:ind w:left="0" w:firstLine="709"/>
        <w:jc w:val="both"/>
        <w:rPr>
          <w:rFonts w:eastAsia="Calibri"/>
          <w:sz w:val="28"/>
          <w:szCs w:val="28"/>
          <w:lang w:eastAsia="en-US"/>
        </w:rPr>
      </w:pPr>
      <w:r w:rsidRPr="00AB676C">
        <w:rPr>
          <w:rFonts w:eastAsia="Calibri"/>
          <w:sz w:val="28"/>
          <w:szCs w:val="28"/>
          <w:lang w:eastAsia="en-US"/>
        </w:rPr>
        <w:t xml:space="preserve">Основные технические характеристики </w:t>
      </w:r>
      <w:r w:rsidR="003474F3">
        <w:rPr>
          <w:rFonts w:eastAsia="Calibri"/>
          <w:sz w:val="28"/>
          <w:szCs w:val="28"/>
          <w:lang w:eastAsia="en-US"/>
        </w:rPr>
        <w:t>Т</w:t>
      </w:r>
      <w:r w:rsidRPr="00AB676C">
        <w:rPr>
          <w:rFonts w:eastAsia="Calibri"/>
          <w:sz w:val="28"/>
          <w:szCs w:val="28"/>
          <w:lang w:eastAsia="en-US"/>
        </w:rPr>
        <w:t xml:space="preserve">овара изложены в </w:t>
      </w:r>
      <w:r w:rsidR="001A21F2">
        <w:rPr>
          <w:rFonts w:eastAsia="Calibri"/>
          <w:sz w:val="28"/>
          <w:szCs w:val="28"/>
          <w:lang w:eastAsia="en-US"/>
        </w:rPr>
        <w:t>т</w:t>
      </w:r>
      <w:r w:rsidRPr="00AB676C">
        <w:rPr>
          <w:rFonts w:eastAsia="Calibri"/>
          <w:sz w:val="28"/>
          <w:szCs w:val="28"/>
          <w:lang w:eastAsia="en-US"/>
        </w:rPr>
        <w:t>ехнически</w:t>
      </w:r>
      <w:r w:rsidR="00D32580">
        <w:rPr>
          <w:rFonts w:eastAsia="Calibri"/>
          <w:sz w:val="28"/>
          <w:szCs w:val="28"/>
          <w:lang w:eastAsia="en-US"/>
        </w:rPr>
        <w:t>х</w:t>
      </w:r>
      <w:r w:rsidRPr="00AB676C">
        <w:rPr>
          <w:rFonts w:eastAsia="Calibri"/>
          <w:sz w:val="28"/>
          <w:szCs w:val="28"/>
          <w:lang w:eastAsia="en-US"/>
        </w:rPr>
        <w:t xml:space="preserve"> характеристика</w:t>
      </w:r>
      <w:r w:rsidR="00D32580">
        <w:rPr>
          <w:rFonts w:eastAsia="Calibri"/>
          <w:sz w:val="28"/>
          <w:szCs w:val="28"/>
          <w:lang w:eastAsia="en-US"/>
        </w:rPr>
        <w:t>х</w:t>
      </w:r>
      <w:r w:rsidRPr="00AB676C">
        <w:rPr>
          <w:rFonts w:eastAsia="Calibri"/>
          <w:sz w:val="28"/>
          <w:szCs w:val="28"/>
          <w:lang w:eastAsia="en-US"/>
        </w:rPr>
        <w:t xml:space="preserve"> </w:t>
      </w:r>
      <w:r w:rsidR="003474F3">
        <w:rPr>
          <w:rFonts w:eastAsia="Calibri"/>
          <w:sz w:val="28"/>
          <w:szCs w:val="28"/>
          <w:lang w:eastAsia="en-US"/>
        </w:rPr>
        <w:t>Т</w:t>
      </w:r>
      <w:r w:rsidRPr="00AB676C">
        <w:rPr>
          <w:rFonts w:eastAsia="Calibri"/>
          <w:sz w:val="28"/>
          <w:szCs w:val="28"/>
          <w:lang w:eastAsia="en-US"/>
        </w:rPr>
        <w:t xml:space="preserve">овара (приложение № </w:t>
      </w:r>
      <w:r w:rsidR="00DC5275">
        <w:rPr>
          <w:rFonts w:eastAsia="Calibri"/>
          <w:sz w:val="28"/>
          <w:szCs w:val="28"/>
          <w:lang w:eastAsia="en-US"/>
        </w:rPr>
        <w:t>2</w:t>
      </w:r>
      <w:r w:rsidR="001A21F2">
        <w:rPr>
          <w:rFonts w:eastAsia="Calibri"/>
          <w:sz w:val="28"/>
          <w:szCs w:val="28"/>
          <w:lang w:eastAsia="en-US"/>
        </w:rPr>
        <w:t xml:space="preserve"> к</w:t>
      </w:r>
      <w:r w:rsidRPr="00AB676C">
        <w:rPr>
          <w:rFonts w:eastAsia="Calibri"/>
          <w:sz w:val="28"/>
          <w:szCs w:val="28"/>
          <w:lang w:eastAsia="en-US"/>
        </w:rPr>
        <w:t xml:space="preserve"> ТЗ).</w:t>
      </w:r>
    </w:p>
    <w:p w14:paraId="38716B9D" w14:textId="34D47830"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59A5208C" w14:textId="1CD48C70" w:rsidR="00712F59" w:rsidRPr="00D32580" w:rsidRDefault="00D32580" w:rsidP="00D32580">
      <w:pPr>
        <w:widowControl w:val="0"/>
        <w:autoSpaceDE w:val="0"/>
        <w:autoSpaceDN w:val="0"/>
        <w:adjustRightInd w:val="0"/>
        <w:ind w:firstLine="709"/>
        <w:jc w:val="both"/>
        <w:rPr>
          <w:rFonts w:eastAsia="Arial" w:cs="Arial"/>
          <w:sz w:val="28"/>
          <w:szCs w:val="28"/>
          <w:lang w:eastAsia="ar-SA"/>
        </w:rPr>
      </w:pPr>
      <w:r w:rsidRPr="00D32580">
        <w:rPr>
          <w:rFonts w:eastAsia="Arial" w:cs="Arial"/>
          <w:sz w:val="28"/>
          <w:szCs w:val="28"/>
          <w:lang w:eastAsia="ar-SA"/>
        </w:rPr>
        <w:t>Комплектность Т</w:t>
      </w:r>
      <w:r w:rsidR="00712F59" w:rsidRPr="00D32580">
        <w:rPr>
          <w:rFonts w:eastAsia="Arial" w:cs="Arial"/>
          <w:sz w:val="28"/>
          <w:szCs w:val="28"/>
          <w:lang w:eastAsia="ar-SA"/>
        </w:rPr>
        <w:t xml:space="preserve">овара изложена в </w:t>
      </w:r>
      <w:r w:rsidRPr="00D32580">
        <w:rPr>
          <w:rFonts w:eastAsia="Arial" w:cs="Arial"/>
          <w:sz w:val="28"/>
          <w:szCs w:val="28"/>
          <w:lang w:eastAsia="ar-SA"/>
        </w:rPr>
        <w:t>п</w:t>
      </w:r>
      <w:r w:rsidR="00712F59" w:rsidRPr="00D32580">
        <w:rPr>
          <w:rFonts w:eastAsia="Arial" w:cs="Arial"/>
          <w:sz w:val="28"/>
          <w:szCs w:val="28"/>
          <w:lang w:eastAsia="ar-SA"/>
        </w:rPr>
        <w:t xml:space="preserve">риложении № </w:t>
      </w:r>
      <w:r w:rsidR="00DC5275">
        <w:rPr>
          <w:rFonts w:eastAsia="Arial" w:cs="Arial"/>
          <w:sz w:val="28"/>
          <w:szCs w:val="28"/>
          <w:lang w:eastAsia="ar-SA"/>
        </w:rPr>
        <w:t>2</w:t>
      </w:r>
      <w:r w:rsidR="00712F59" w:rsidRPr="00D32580">
        <w:rPr>
          <w:rFonts w:eastAsia="Arial" w:cs="Arial"/>
          <w:sz w:val="28"/>
          <w:szCs w:val="28"/>
          <w:lang w:eastAsia="ar-SA"/>
        </w:rPr>
        <w:t xml:space="preserve"> к </w:t>
      </w:r>
      <w:r w:rsidRPr="00D32580">
        <w:rPr>
          <w:rFonts w:eastAsia="Arial" w:cs="Arial"/>
          <w:sz w:val="28"/>
          <w:szCs w:val="28"/>
          <w:lang w:eastAsia="ar-SA"/>
        </w:rPr>
        <w:t>ТЗ</w:t>
      </w:r>
      <w:r w:rsidR="00712F59" w:rsidRPr="00D32580">
        <w:rPr>
          <w:rFonts w:eastAsia="Arial" w:cs="Arial"/>
          <w:sz w:val="28"/>
          <w:szCs w:val="28"/>
          <w:lang w:eastAsia="ar-SA"/>
        </w:rPr>
        <w:t>. К Товару должны прилагаться необходимые документы, подтверждающие его соответствие требованиям</w:t>
      </w:r>
      <w:r w:rsidR="005E6DB9">
        <w:rPr>
          <w:rFonts w:eastAsia="Arial" w:cs="Arial"/>
          <w:sz w:val="28"/>
          <w:szCs w:val="28"/>
          <w:lang w:eastAsia="ar-SA"/>
        </w:rPr>
        <w:t xml:space="preserve"> п.</w:t>
      </w:r>
      <w:r w:rsidR="00564688">
        <w:rPr>
          <w:rFonts w:eastAsia="Arial" w:cs="Arial"/>
          <w:sz w:val="28"/>
          <w:szCs w:val="28"/>
          <w:lang w:eastAsia="ar-SA"/>
        </w:rPr>
        <w:t xml:space="preserve"> </w:t>
      </w:r>
      <w:r w:rsidR="005E6DB9">
        <w:rPr>
          <w:rFonts w:eastAsia="Arial" w:cs="Arial"/>
          <w:sz w:val="28"/>
          <w:szCs w:val="28"/>
          <w:lang w:eastAsia="ar-SA"/>
        </w:rPr>
        <w:t>3.5 ТЗ</w:t>
      </w:r>
      <w:r w:rsidR="00712F59" w:rsidRPr="00D32580">
        <w:rPr>
          <w:rFonts w:eastAsia="Arial" w:cs="Arial"/>
          <w:sz w:val="28"/>
          <w:szCs w:val="28"/>
          <w:lang w:eastAsia="ar-SA"/>
        </w:rPr>
        <w:t>:</w:t>
      </w:r>
    </w:p>
    <w:p w14:paraId="2EDE86E8" w14:textId="42C5FB85" w:rsidR="00712F59" w:rsidRPr="00712F59" w:rsidRDefault="001A21F2" w:rsidP="001A21F2">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паспорт качества, гарантийный талон;</w:t>
      </w:r>
    </w:p>
    <w:p w14:paraId="0B174A38" w14:textId="38A2A4A3" w:rsidR="0058251C" w:rsidRPr="00B54354" w:rsidRDefault="001A21F2" w:rsidP="001A21F2">
      <w:pPr>
        <w:pStyle w:val="af1"/>
        <w:widowControl w:val="0"/>
        <w:tabs>
          <w:tab w:val="left" w:pos="1134"/>
        </w:tabs>
        <w:autoSpaceDE w:val="0"/>
        <w:autoSpaceDN w:val="0"/>
        <w:adjustRightInd w:val="0"/>
        <w:ind w:left="0" w:firstLine="709"/>
        <w:jc w:val="both"/>
        <w:rPr>
          <w:sz w:val="28"/>
          <w:szCs w:val="28"/>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инструкция (руководство) по установке, монтажу и эксплуатации на русском языке.</w:t>
      </w:r>
    </w:p>
    <w:p w14:paraId="63E5A625" w14:textId="77777777"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3AF23DF4" w:rsidR="00A17D3A" w:rsidRPr="000B6D40" w:rsidRDefault="003474F3" w:rsidP="000C2986">
      <w:pPr>
        <w:widowControl w:val="0"/>
        <w:tabs>
          <w:tab w:val="left" w:pos="567"/>
        </w:tabs>
        <w:autoSpaceDE w:val="0"/>
        <w:autoSpaceDN w:val="0"/>
        <w:adjustRightInd w:val="0"/>
        <w:jc w:val="both"/>
        <w:rPr>
          <w:rFonts w:eastAsia="Arial Unicode MS"/>
          <w:b/>
          <w:sz w:val="28"/>
          <w:szCs w:val="28"/>
          <w:lang w:eastAsia="ar-SA"/>
        </w:rPr>
      </w:pPr>
      <w:r>
        <w:rPr>
          <w:rFonts w:eastAsia="Arial Unicode MS"/>
          <w:b/>
          <w:sz w:val="28"/>
          <w:szCs w:val="28"/>
          <w:lang w:eastAsia="ar-SA"/>
        </w:rPr>
        <w:t>к т</w:t>
      </w:r>
      <w:r w:rsidR="00A17D3A" w:rsidRPr="000B6D40">
        <w:rPr>
          <w:rFonts w:eastAsia="Arial Unicode MS"/>
          <w:b/>
          <w:sz w:val="28"/>
          <w:szCs w:val="28"/>
          <w:lang w:eastAsia="ar-SA"/>
        </w:rPr>
        <w:t>овару, к поставке товаров (ГОСТ, чертеж, иной нормативный документ)</w:t>
      </w:r>
    </w:p>
    <w:p w14:paraId="30052A5B" w14:textId="15BB43AD" w:rsidR="00B257AB" w:rsidRPr="00F704E1" w:rsidRDefault="00B257AB" w:rsidP="000C29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Товар должен быть изготовлен в соответствии с нормативными документами</w:t>
      </w:r>
      <w:r w:rsidRPr="00F704E1">
        <w:rPr>
          <w:rFonts w:ascii="Times New Roman" w:hAnsi="Times New Roman" w:cs="Times New Roman"/>
          <w:sz w:val="28"/>
          <w:szCs w:val="28"/>
        </w:rPr>
        <w:t xml:space="preserve">: </w:t>
      </w:r>
    </w:p>
    <w:p w14:paraId="295C305B" w14:textId="77777777" w:rsidR="00712F59" w:rsidRPr="00712F59" w:rsidRDefault="00952DD7"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D52E91">
        <w:rPr>
          <w:rFonts w:eastAsia="Arial Unicode MS"/>
          <w:sz w:val="28"/>
          <w:szCs w:val="28"/>
          <w:lang w:eastAsia="ar-SA"/>
        </w:rPr>
        <w:tab/>
      </w:r>
      <w:r w:rsidR="00712F59" w:rsidRPr="00712F59">
        <w:rPr>
          <w:rFonts w:eastAsia="Arial Unicode MS"/>
          <w:sz w:val="28"/>
          <w:szCs w:val="28"/>
          <w:lang w:eastAsia="ar-SA"/>
        </w:rPr>
        <w:t>ГОСТ Р 51113-97 «Средства защиты банковские. Требования по устойчивости к взлому и методы испытаний»;</w:t>
      </w:r>
    </w:p>
    <w:p w14:paraId="50B7EC64" w14:textId="19E74FCF" w:rsidR="00712F59" w:rsidRDefault="00712F59"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Р 50862-2017</w:t>
      </w:r>
      <w:r w:rsidR="00BA7E76">
        <w:rPr>
          <w:rFonts w:eastAsia="Arial Unicode MS"/>
          <w:sz w:val="28"/>
          <w:szCs w:val="28"/>
          <w:lang w:eastAsia="ar-SA"/>
        </w:rPr>
        <w:tab/>
      </w:r>
      <w:r w:rsidRPr="00712F59">
        <w:rPr>
          <w:rFonts w:eastAsia="Arial Unicode MS"/>
          <w:sz w:val="28"/>
          <w:szCs w:val="28"/>
          <w:lang w:eastAsia="ar-SA"/>
        </w:rPr>
        <w:t xml:space="preserve"> (EN 1143-1:2012) «Сейфы, сейфовые комнаты и хранилища ценностей. Требования и методы испытаний на устойчивость к взлому»;</w:t>
      </w:r>
    </w:p>
    <w:p w14:paraId="59ED6561" w14:textId="51D12B69" w:rsidR="005E6DB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Р 52437-2005</w:t>
      </w:r>
      <w:r w:rsidR="005E6DB9">
        <w:rPr>
          <w:rFonts w:eastAsia="Arial Unicode MS"/>
          <w:sz w:val="28"/>
          <w:szCs w:val="28"/>
          <w:lang w:eastAsia="ar-SA"/>
        </w:rPr>
        <w:t xml:space="preserve"> «</w:t>
      </w:r>
      <w:r w:rsidR="005E6DB9" w:rsidRPr="005E6DB9">
        <w:rPr>
          <w:rFonts w:eastAsia="Arial Unicode MS"/>
          <w:sz w:val="28"/>
          <w:szCs w:val="28"/>
          <w:lang w:eastAsia="ar-SA"/>
        </w:rPr>
        <w:t>Средства защитные банковские. Депозитные и индивидуальные сейфы. Общие технические условия</w:t>
      </w:r>
      <w:r w:rsidR="005E6DB9">
        <w:rPr>
          <w:rFonts w:eastAsia="Arial Unicode MS"/>
          <w:sz w:val="28"/>
          <w:szCs w:val="28"/>
          <w:lang w:eastAsia="ar-SA"/>
        </w:rPr>
        <w:t>»;</w:t>
      </w:r>
    </w:p>
    <w:p w14:paraId="233EA961" w14:textId="00642C9C" w:rsidR="005E6DB9" w:rsidRPr="00712F5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23170-78</w:t>
      </w:r>
      <w:r w:rsidR="005E6DB9">
        <w:rPr>
          <w:rFonts w:eastAsia="Arial Unicode MS"/>
          <w:sz w:val="28"/>
          <w:szCs w:val="28"/>
          <w:lang w:eastAsia="ar-SA"/>
        </w:rPr>
        <w:t xml:space="preserve"> «</w:t>
      </w:r>
      <w:r w:rsidR="005E6DB9" w:rsidRPr="005E6DB9">
        <w:rPr>
          <w:rFonts w:eastAsia="Arial Unicode MS"/>
          <w:sz w:val="28"/>
          <w:szCs w:val="28"/>
          <w:lang w:eastAsia="ar-SA"/>
        </w:rPr>
        <w:t>Упаковка для изделий машиностроения. Общие требования</w:t>
      </w:r>
      <w:r w:rsidR="005E6DB9">
        <w:rPr>
          <w:rFonts w:eastAsia="Arial Unicode MS"/>
          <w:sz w:val="28"/>
          <w:szCs w:val="28"/>
          <w:lang w:eastAsia="ar-SA"/>
        </w:rPr>
        <w:t>»;</w:t>
      </w:r>
    </w:p>
    <w:p w14:paraId="22CDBE4D" w14:textId="3B7B784E" w:rsidR="00717791" w:rsidRDefault="00712F59" w:rsidP="00D32580">
      <w:pPr>
        <w:pStyle w:val="af1"/>
        <w:widowControl w:val="0"/>
        <w:tabs>
          <w:tab w:val="left" w:pos="567"/>
          <w:tab w:val="left" w:pos="1134"/>
        </w:tabs>
        <w:autoSpaceDE w:val="0"/>
        <w:autoSpaceDN w:val="0"/>
        <w:adjustRightInd w:val="0"/>
        <w:ind w:left="0" w:firstLine="709"/>
        <w:jc w:val="both"/>
        <w:rPr>
          <w:bCs/>
          <w:sz w:val="28"/>
          <w:szCs w:val="28"/>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w:t>
      </w:r>
      <w:r w:rsidR="00D32580">
        <w:rPr>
          <w:rFonts w:eastAsia="Arial Unicode MS"/>
          <w:sz w:val="28"/>
          <w:szCs w:val="28"/>
          <w:lang w:eastAsia="ar-SA"/>
        </w:rPr>
        <w:t>ических факторов внешней среды»</w:t>
      </w:r>
      <w:r w:rsidR="0003124A">
        <w:rPr>
          <w:bCs/>
          <w:sz w:val="28"/>
          <w:szCs w:val="28"/>
        </w:rPr>
        <w:t>;</w:t>
      </w:r>
    </w:p>
    <w:p w14:paraId="3ADB9D5B" w14:textId="2A326AE8" w:rsidR="0003124A" w:rsidRDefault="0003124A" w:rsidP="00D32580">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Pr="0003124A">
        <w:rPr>
          <w:rFonts w:eastAsia="Arial Unicode MS"/>
          <w:sz w:val="28"/>
          <w:szCs w:val="28"/>
          <w:lang w:eastAsia="ar-SA"/>
        </w:rPr>
        <w:t>Технически</w:t>
      </w:r>
      <w:r>
        <w:rPr>
          <w:rFonts w:eastAsia="Arial Unicode MS"/>
          <w:sz w:val="28"/>
          <w:szCs w:val="28"/>
          <w:lang w:eastAsia="ar-SA"/>
        </w:rPr>
        <w:t>е требования</w:t>
      </w:r>
      <w:r w:rsidRPr="0003124A">
        <w:rPr>
          <w:rFonts w:eastAsia="Arial Unicode MS"/>
          <w:sz w:val="28"/>
          <w:szCs w:val="28"/>
          <w:lang w:eastAsia="ar-SA"/>
        </w:rPr>
        <w:t xml:space="preserve"> к сейфу для хранения денежной наличности, утвержденны</w:t>
      </w:r>
      <w:r>
        <w:rPr>
          <w:rFonts w:eastAsia="Arial Unicode MS"/>
          <w:sz w:val="28"/>
          <w:szCs w:val="28"/>
          <w:lang w:eastAsia="ar-SA"/>
        </w:rPr>
        <w:t>е</w:t>
      </w:r>
      <w:r w:rsidRPr="0003124A">
        <w:rPr>
          <w:rFonts w:eastAsia="Arial Unicode MS"/>
          <w:sz w:val="28"/>
          <w:szCs w:val="28"/>
          <w:lang w:eastAsia="ar-SA"/>
        </w:rPr>
        <w:t xml:space="preserve"> Обществом 13.07.2021</w:t>
      </w:r>
      <w:r w:rsidR="00FC0096">
        <w:rPr>
          <w:rFonts w:eastAsia="Arial Unicode MS"/>
          <w:sz w:val="28"/>
          <w:szCs w:val="28"/>
          <w:lang w:eastAsia="ar-SA"/>
        </w:rPr>
        <w:t>.</w:t>
      </w:r>
    </w:p>
    <w:p w14:paraId="27A23113" w14:textId="1842D67D" w:rsidR="00A17D3A" w:rsidRPr="000B6D40" w:rsidRDefault="00A17D3A" w:rsidP="000C2986">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2F6248ED" w14:textId="1A1E4A9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lastRenderedPageBreak/>
        <w:t xml:space="preserve">Поставщик гарантирует качество и безопасность поставляемого Товара в соответствии с действующими </w:t>
      </w:r>
      <w:r w:rsidR="00013942">
        <w:rPr>
          <w:rFonts w:eastAsia="Arial Unicode MS"/>
          <w:sz w:val="28"/>
          <w:szCs w:val="28"/>
        </w:rPr>
        <w:t>требованиями к Товару</w:t>
      </w:r>
      <w:r w:rsidRPr="00263971">
        <w:rPr>
          <w:rFonts w:eastAsia="Arial Unicode MS"/>
          <w:sz w:val="28"/>
          <w:szCs w:val="28"/>
        </w:rPr>
        <w:t>, утвержденными на соответствующий вид Товара</w:t>
      </w:r>
      <w:r w:rsidR="00013942">
        <w:rPr>
          <w:rFonts w:eastAsia="Arial Unicode MS"/>
          <w:sz w:val="28"/>
          <w:szCs w:val="28"/>
        </w:rPr>
        <w:t xml:space="preserve"> (п. 3.5 ТЗ)</w:t>
      </w:r>
      <w:r w:rsidRPr="00263971">
        <w:rPr>
          <w:rFonts w:eastAsia="Arial Unicode MS"/>
          <w:sz w:val="28"/>
          <w:szCs w:val="28"/>
        </w:rPr>
        <w:t>.</w:t>
      </w:r>
    </w:p>
    <w:p w14:paraId="68948902" w14:textId="2A14F7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Гарантийный срок эксплуатации Товара должен составлять не менее </w:t>
      </w:r>
      <w:r w:rsidR="0017126B">
        <w:rPr>
          <w:rFonts w:eastAsia="Arial Unicode MS"/>
          <w:sz w:val="28"/>
          <w:szCs w:val="28"/>
        </w:rPr>
        <w:t>24</w:t>
      </w:r>
      <w:r w:rsidR="00591B14" w:rsidRPr="00D4364E">
        <w:rPr>
          <w:rFonts w:eastAsia="Arial Unicode MS"/>
          <w:sz w:val="28"/>
          <w:szCs w:val="28"/>
        </w:rPr>
        <w:t xml:space="preserve"> (</w:t>
      </w:r>
      <w:r w:rsidR="0017126B">
        <w:rPr>
          <w:rFonts w:eastAsia="Arial Unicode MS"/>
          <w:sz w:val="28"/>
          <w:szCs w:val="28"/>
        </w:rPr>
        <w:t>двадцати четырех)</w:t>
      </w:r>
      <w:r w:rsidR="00591B14" w:rsidRPr="00D4364E">
        <w:rPr>
          <w:rFonts w:eastAsia="Arial Unicode MS"/>
          <w:sz w:val="28"/>
          <w:szCs w:val="28"/>
        </w:rPr>
        <w:t xml:space="preserve"> месяцев </w:t>
      </w:r>
      <w:r w:rsidRPr="00263971">
        <w:rPr>
          <w:rFonts w:eastAsia="Arial Unicode MS"/>
          <w:sz w:val="28"/>
          <w:szCs w:val="28"/>
        </w:rPr>
        <w:t>с момента подписания Сторонами товарной накладной по форме ТОРГ-12</w:t>
      </w:r>
      <w:r w:rsidR="00564688">
        <w:rPr>
          <w:rFonts w:eastAsia="Arial Unicode MS"/>
          <w:sz w:val="28"/>
          <w:szCs w:val="28"/>
        </w:rPr>
        <w:t>.</w:t>
      </w:r>
    </w:p>
    <w:p w14:paraId="2558F48F" w14:textId="7777777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 </w:t>
      </w:r>
    </w:p>
    <w:p w14:paraId="60AADBD4" w14:textId="3A7AB2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Срок </w:t>
      </w:r>
      <w:r>
        <w:rPr>
          <w:rFonts w:eastAsia="Arial Unicode MS"/>
          <w:sz w:val="28"/>
          <w:szCs w:val="28"/>
        </w:rPr>
        <w:t>гарантии на Товар установлен в п</w:t>
      </w:r>
      <w:r w:rsidRPr="00263971">
        <w:rPr>
          <w:rFonts w:eastAsia="Arial Unicode MS"/>
          <w:sz w:val="28"/>
          <w:szCs w:val="28"/>
        </w:rPr>
        <w:t xml:space="preserve">риложении № </w:t>
      </w:r>
      <w:r w:rsidR="00DC5275">
        <w:rPr>
          <w:rFonts w:eastAsia="Arial Unicode MS"/>
          <w:sz w:val="28"/>
          <w:szCs w:val="28"/>
        </w:rPr>
        <w:t>2</w:t>
      </w:r>
      <w:r w:rsidRPr="00263971">
        <w:rPr>
          <w:rFonts w:eastAsia="Arial Unicode MS"/>
          <w:sz w:val="28"/>
          <w:szCs w:val="28"/>
        </w:rPr>
        <w:t xml:space="preserve"> к </w:t>
      </w:r>
      <w:r>
        <w:rPr>
          <w:rFonts w:eastAsia="Arial Unicode MS"/>
          <w:sz w:val="28"/>
          <w:szCs w:val="28"/>
        </w:rPr>
        <w:t>ТЗ</w:t>
      </w:r>
      <w:r w:rsidRPr="00263971">
        <w:rPr>
          <w:rFonts w:eastAsia="Arial Unicode MS"/>
          <w:sz w:val="28"/>
          <w:szCs w:val="28"/>
        </w:rPr>
        <w:t xml:space="preserve">. </w:t>
      </w:r>
    </w:p>
    <w:p w14:paraId="523C653A" w14:textId="6178298C" w:rsidR="00043E40" w:rsidRPr="009B004B" w:rsidRDefault="00263971" w:rsidP="00263971">
      <w:pPr>
        <w:pStyle w:val="af1"/>
        <w:numPr>
          <w:ilvl w:val="0"/>
          <w:numId w:val="38"/>
        </w:numPr>
        <w:tabs>
          <w:tab w:val="left" w:pos="0"/>
          <w:tab w:val="left" w:pos="1134"/>
        </w:tabs>
        <w:ind w:left="0" w:firstLine="709"/>
        <w:jc w:val="both"/>
        <w:outlineLvl w:val="0"/>
        <w:rPr>
          <w:rFonts w:eastAsia="Arial"/>
          <w:sz w:val="28"/>
          <w:szCs w:val="28"/>
          <w:lang w:eastAsia="ar-SA"/>
        </w:rPr>
      </w:pPr>
      <w:r w:rsidRPr="00263971">
        <w:rPr>
          <w:rFonts w:eastAsia="Arial Unicode MS"/>
          <w:sz w:val="28"/>
          <w:szCs w:val="28"/>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591B14" w:rsidRPr="00A4799A">
        <w:rPr>
          <w:rFonts w:eastAsia="Arial Unicode MS"/>
          <w:sz w:val="28"/>
          <w:szCs w:val="28"/>
        </w:rPr>
        <w:t xml:space="preserve">10 (десяти) рабочих </w:t>
      </w:r>
      <w:r w:rsidR="00591B14">
        <w:rPr>
          <w:rFonts w:eastAsia="Arial Unicode MS"/>
          <w:sz w:val="28"/>
          <w:szCs w:val="28"/>
        </w:rPr>
        <w:t>дней</w:t>
      </w:r>
      <w:r w:rsidRPr="00263971">
        <w:rPr>
          <w:rFonts w:eastAsia="Arial Unicode MS"/>
          <w:sz w:val="28"/>
          <w:szCs w:val="28"/>
        </w:rPr>
        <w:t xml:space="preserve"> с даты получения письменного требования от Покупателя об устранении недостатков Товара.</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6177E199" w14:textId="0514C260" w:rsidR="0060695B" w:rsidRPr="00C96206" w:rsidRDefault="0053095D"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C96206">
        <w:rPr>
          <w:rFonts w:eastAsia="Arial"/>
          <w:sz w:val="28"/>
          <w:szCs w:val="28"/>
          <w:lang w:eastAsia="ar-SA"/>
        </w:rPr>
        <w:t xml:space="preserve">Маркировка Товара должна соответствовать требованиям п. 8 </w:t>
      </w:r>
      <w:r w:rsidR="00F57752">
        <w:rPr>
          <w:rFonts w:eastAsia="Arial"/>
          <w:sz w:val="28"/>
          <w:szCs w:val="28"/>
          <w:lang w:eastAsia="ar-SA"/>
        </w:rPr>
        <w:br/>
      </w:r>
      <w:r w:rsidRPr="00C96206">
        <w:rPr>
          <w:rFonts w:eastAsia="Arial"/>
          <w:sz w:val="28"/>
          <w:szCs w:val="28"/>
          <w:lang w:eastAsia="ar-SA"/>
        </w:rPr>
        <w:t>ГОСТ Р 50862-2017 (EN 1143-1:2012) «Сейфы, сейфовые комнаты и хранилища ценностей. Требования и методы испытаний на устойчивость к взлому».</w:t>
      </w:r>
    </w:p>
    <w:p w14:paraId="50C620D6"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p>
    <w:p w14:paraId="4D8A9984" w14:textId="77777777" w:rsidR="005E6DB9" w:rsidRDefault="009C66F6" w:rsidP="005E6DB9">
      <w:pPr>
        <w:tabs>
          <w:tab w:val="left" w:pos="284"/>
          <w:tab w:val="left" w:pos="1276"/>
        </w:tabs>
        <w:ind w:firstLine="709"/>
        <w:jc w:val="both"/>
        <w:rPr>
          <w:rFonts w:eastAsia="Calibri"/>
          <w:sz w:val="28"/>
          <w:szCs w:val="28"/>
        </w:rPr>
      </w:pPr>
      <w:r w:rsidRPr="00C96206">
        <w:rPr>
          <w:rFonts w:eastAsia="Calibri"/>
          <w:sz w:val="28"/>
          <w:szCs w:val="28"/>
        </w:rPr>
        <w:t>Упаковка, в которой отгружается Товар,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обращения обеспечивать сохранность Товара при его транспортировке, погрузке, разгрузке, хранении.</w:t>
      </w:r>
      <w:r w:rsidR="005E6DB9" w:rsidRPr="005E6DB9">
        <w:rPr>
          <w:rFonts w:eastAsia="Calibri"/>
          <w:sz w:val="28"/>
          <w:szCs w:val="28"/>
        </w:rPr>
        <w:t xml:space="preserve"> </w:t>
      </w:r>
    </w:p>
    <w:p w14:paraId="291C8341" w14:textId="7573F101" w:rsidR="005E6DB9" w:rsidRDefault="00991D68" w:rsidP="005E6DB9">
      <w:pPr>
        <w:tabs>
          <w:tab w:val="left" w:pos="284"/>
          <w:tab w:val="left" w:pos="1276"/>
        </w:tabs>
        <w:ind w:firstLine="709"/>
        <w:jc w:val="both"/>
        <w:rPr>
          <w:rFonts w:eastAsia="Calibri"/>
          <w:sz w:val="28"/>
          <w:szCs w:val="28"/>
        </w:rPr>
      </w:pPr>
      <w:r w:rsidRPr="00DB5039">
        <w:rPr>
          <w:spacing w:val="-1"/>
          <w:sz w:val="28"/>
          <w:szCs w:val="28"/>
        </w:rPr>
        <w:t xml:space="preserve">Упаковка </w:t>
      </w:r>
      <w:r>
        <w:rPr>
          <w:spacing w:val="-1"/>
          <w:sz w:val="28"/>
          <w:szCs w:val="28"/>
        </w:rPr>
        <w:t>Товара</w:t>
      </w:r>
      <w:r w:rsidR="00882DA4">
        <w:rPr>
          <w:spacing w:val="-1"/>
          <w:sz w:val="28"/>
          <w:szCs w:val="28"/>
        </w:rPr>
        <w:t xml:space="preserve"> должна соответствовать </w:t>
      </w:r>
      <w:r w:rsidRPr="00DB5039">
        <w:rPr>
          <w:spacing w:val="-1"/>
          <w:sz w:val="28"/>
          <w:szCs w:val="28"/>
        </w:rPr>
        <w:t>требованиям ГОСТ</w:t>
      </w:r>
      <w:r>
        <w:rPr>
          <w:rFonts w:eastAsia="Calibri"/>
          <w:sz w:val="28"/>
          <w:szCs w:val="28"/>
        </w:rPr>
        <w:t xml:space="preserve"> </w:t>
      </w:r>
      <w:r w:rsidR="005E6DB9">
        <w:rPr>
          <w:rFonts w:eastAsia="Calibri"/>
          <w:sz w:val="28"/>
          <w:szCs w:val="28"/>
        </w:rPr>
        <w:t>23170-78 «</w:t>
      </w:r>
      <w:r w:rsidR="005E6DB9" w:rsidRPr="005E6DB9">
        <w:rPr>
          <w:rFonts w:eastAsia="Calibri"/>
          <w:sz w:val="28"/>
          <w:szCs w:val="28"/>
        </w:rPr>
        <w:t>Упаковка для изделий машиностроения. Общие требования</w:t>
      </w:r>
      <w:r w:rsidR="005E6DB9">
        <w:rPr>
          <w:rFonts w:eastAsia="Calibri"/>
          <w:sz w:val="28"/>
          <w:szCs w:val="28"/>
        </w:rPr>
        <w:t xml:space="preserve">». </w:t>
      </w:r>
    </w:p>
    <w:p w14:paraId="2939DA04"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23CAB534" w14:textId="25BC85C5" w:rsidR="00A17D3A" w:rsidRDefault="00A17D3A" w:rsidP="00AC6C18">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66E1BE99" w14:textId="3C61093E" w:rsidR="00FA0A51" w:rsidRPr="004B3572" w:rsidRDefault="002D256A" w:rsidP="00AC6C18">
      <w:pPr>
        <w:pStyle w:val="ConsPlusNormal"/>
        <w:widowControl/>
        <w:numPr>
          <w:ilvl w:val="2"/>
          <w:numId w:val="14"/>
        </w:numPr>
        <w:suppressAutoHyphens w:val="0"/>
        <w:autoSpaceDN w:val="0"/>
        <w:ind w:left="0" w:firstLine="709"/>
        <w:jc w:val="both"/>
        <w:rPr>
          <w:rFonts w:ascii="Times New Roman" w:eastAsia="Times New Roman" w:hAnsi="Times New Roman" w:cs="Times New Roman"/>
          <w:iCs/>
          <w:snapToGrid w:val="0"/>
          <w:sz w:val="28"/>
          <w:szCs w:val="28"/>
          <w:lang w:eastAsia="ru-RU"/>
        </w:rPr>
      </w:pPr>
      <w:r w:rsidRPr="004B3572">
        <w:rPr>
          <w:rFonts w:ascii="Times New Roman" w:eastAsia="Times New Roman" w:hAnsi="Times New Roman" w:cs="Times New Roman"/>
          <w:iCs/>
          <w:snapToGrid w:val="0"/>
          <w:sz w:val="28"/>
          <w:szCs w:val="28"/>
          <w:lang w:eastAsia="ru-RU"/>
        </w:rPr>
        <w:t>П</w:t>
      </w:r>
      <w:r w:rsidR="003500CA">
        <w:rPr>
          <w:rFonts w:ascii="Times New Roman" w:eastAsia="Times New Roman" w:hAnsi="Times New Roman" w:cs="Times New Roman"/>
          <w:iCs/>
          <w:snapToGrid w:val="0"/>
          <w:sz w:val="28"/>
          <w:szCs w:val="28"/>
          <w:lang w:eastAsia="ru-RU"/>
        </w:rPr>
        <w:t>оставка Товара осуществляется</w:t>
      </w:r>
      <w:r w:rsidR="00EE07C0" w:rsidRPr="004B3572">
        <w:rPr>
          <w:rFonts w:ascii="Times New Roman" w:eastAsia="Times New Roman" w:hAnsi="Times New Roman" w:cs="Times New Roman"/>
          <w:iCs/>
          <w:snapToGrid w:val="0"/>
          <w:sz w:val="28"/>
          <w:szCs w:val="28"/>
          <w:lang w:eastAsia="ru-RU"/>
        </w:rPr>
        <w:t xml:space="preserve"> </w:t>
      </w:r>
      <w:r w:rsidR="00EB4295" w:rsidRPr="00EB4295">
        <w:rPr>
          <w:rFonts w:ascii="Times New Roman" w:eastAsia="Times New Roman" w:hAnsi="Times New Roman" w:cs="Times New Roman"/>
          <w:iCs/>
          <w:snapToGrid w:val="0"/>
          <w:sz w:val="28"/>
          <w:szCs w:val="28"/>
          <w:lang w:eastAsia="ru-RU"/>
        </w:rPr>
        <w:t xml:space="preserve">партиями по заявкам </w:t>
      </w:r>
      <w:r w:rsidR="00EE07C0" w:rsidRPr="004B3572">
        <w:rPr>
          <w:rFonts w:ascii="Times New Roman" w:eastAsia="Times New Roman" w:hAnsi="Times New Roman" w:cs="Times New Roman"/>
          <w:iCs/>
          <w:snapToGrid w:val="0"/>
          <w:sz w:val="28"/>
          <w:szCs w:val="28"/>
          <w:lang w:eastAsia="ru-RU"/>
        </w:rPr>
        <w:t>Покупател</w:t>
      </w:r>
      <w:r w:rsidR="009C05FF">
        <w:rPr>
          <w:rFonts w:ascii="Times New Roman" w:eastAsia="Times New Roman" w:hAnsi="Times New Roman" w:cs="Times New Roman"/>
          <w:iCs/>
          <w:snapToGrid w:val="0"/>
          <w:sz w:val="28"/>
          <w:szCs w:val="28"/>
          <w:lang w:eastAsia="ru-RU"/>
        </w:rPr>
        <w:t>я</w:t>
      </w:r>
      <w:r w:rsidR="00EE07C0" w:rsidRPr="004B3572">
        <w:rPr>
          <w:rFonts w:ascii="Times New Roman" w:eastAsia="Times New Roman" w:hAnsi="Times New Roman" w:cs="Times New Roman"/>
          <w:iCs/>
          <w:snapToGrid w:val="0"/>
          <w:sz w:val="28"/>
          <w:szCs w:val="28"/>
          <w:lang w:eastAsia="ru-RU"/>
        </w:rPr>
        <w:t xml:space="preserve"> в срок не более </w:t>
      </w:r>
      <w:r w:rsidRPr="004B3572">
        <w:rPr>
          <w:rFonts w:ascii="Times New Roman" w:eastAsia="Times New Roman" w:hAnsi="Times New Roman" w:cs="Times New Roman"/>
          <w:iCs/>
          <w:snapToGrid w:val="0"/>
          <w:sz w:val="28"/>
          <w:szCs w:val="28"/>
          <w:lang w:eastAsia="ru-RU"/>
        </w:rPr>
        <w:t xml:space="preserve">10 (десяти) </w:t>
      </w:r>
      <w:r w:rsidR="00BF3B0A">
        <w:rPr>
          <w:rFonts w:ascii="Times New Roman" w:eastAsia="Times New Roman" w:hAnsi="Times New Roman" w:cs="Times New Roman"/>
          <w:iCs/>
          <w:snapToGrid w:val="0"/>
          <w:sz w:val="28"/>
          <w:szCs w:val="28"/>
          <w:lang w:eastAsia="ru-RU"/>
        </w:rPr>
        <w:t>рабочих</w:t>
      </w:r>
      <w:r w:rsidRPr="004B3572">
        <w:rPr>
          <w:rFonts w:ascii="Times New Roman" w:eastAsia="Times New Roman" w:hAnsi="Times New Roman" w:cs="Times New Roman"/>
          <w:iCs/>
          <w:snapToGrid w:val="0"/>
          <w:sz w:val="28"/>
          <w:szCs w:val="28"/>
          <w:lang w:eastAsia="ru-RU"/>
        </w:rPr>
        <w:t xml:space="preserve"> дней </w:t>
      </w:r>
      <w:r w:rsidR="00A17D3A" w:rsidRPr="004B3572">
        <w:rPr>
          <w:rFonts w:ascii="Times New Roman" w:eastAsia="Times New Roman" w:hAnsi="Times New Roman" w:cs="Times New Roman"/>
          <w:iCs/>
          <w:snapToGrid w:val="0"/>
          <w:sz w:val="28"/>
          <w:szCs w:val="28"/>
          <w:lang w:eastAsia="ru-RU"/>
        </w:rPr>
        <w:t>с даты получения Поставщиком заявки Покупателя. Минимальное количество Товара, подлежащего поставке в рамках одной заяв</w:t>
      </w:r>
      <w:r w:rsidR="00DC5275" w:rsidRPr="004B3572">
        <w:rPr>
          <w:rFonts w:ascii="Times New Roman" w:eastAsia="Times New Roman" w:hAnsi="Times New Roman" w:cs="Times New Roman"/>
          <w:iCs/>
          <w:snapToGrid w:val="0"/>
          <w:sz w:val="28"/>
          <w:szCs w:val="28"/>
          <w:lang w:eastAsia="ru-RU"/>
        </w:rPr>
        <w:t>ки, установлено в приложении № 3</w:t>
      </w:r>
      <w:r w:rsidR="00A17D3A" w:rsidRPr="004B3572">
        <w:rPr>
          <w:rFonts w:ascii="Times New Roman" w:eastAsia="Times New Roman" w:hAnsi="Times New Roman" w:cs="Times New Roman"/>
          <w:iCs/>
          <w:snapToGrid w:val="0"/>
          <w:sz w:val="28"/>
          <w:szCs w:val="28"/>
          <w:lang w:eastAsia="ru-RU"/>
        </w:rPr>
        <w:t xml:space="preserve"> к ТЗ. </w:t>
      </w:r>
    </w:p>
    <w:p w14:paraId="6993CFA1" w14:textId="63B6E119" w:rsidR="00442310" w:rsidRPr="009471E0" w:rsidRDefault="00EB4295" w:rsidP="00442310">
      <w:pPr>
        <w:ind w:firstLine="709"/>
        <w:jc w:val="both"/>
        <w:rPr>
          <w:snapToGrid w:val="0"/>
          <w:sz w:val="28"/>
          <w:szCs w:val="28"/>
        </w:rPr>
      </w:pPr>
      <w:r w:rsidRPr="00EB4295">
        <w:rPr>
          <w:snapToGrid w:val="0"/>
          <w:sz w:val="28"/>
          <w:szCs w:val="28"/>
        </w:rPr>
        <w:t>Заявки направляются Покупателем по электронной почте на авторизированный адрес Поставщика, указанный в договоре</w:t>
      </w:r>
      <w:r w:rsidR="00442310">
        <w:rPr>
          <w:snapToGrid w:val="0"/>
          <w:sz w:val="28"/>
          <w:szCs w:val="28"/>
        </w:rPr>
        <w:t>,</w:t>
      </w:r>
      <w:r w:rsidR="00442310" w:rsidRPr="00442310">
        <w:rPr>
          <w:snapToGrid w:val="0"/>
          <w:sz w:val="28"/>
          <w:szCs w:val="28"/>
        </w:rPr>
        <w:t xml:space="preserve"> </w:t>
      </w:r>
      <w:r w:rsidR="00442310" w:rsidRPr="00E712BC">
        <w:rPr>
          <w:snapToGrid w:val="0"/>
          <w:sz w:val="28"/>
          <w:szCs w:val="28"/>
        </w:rPr>
        <w:t>не чаще</w:t>
      </w:r>
      <w:r w:rsidR="00442310">
        <w:rPr>
          <w:snapToGrid w:val="0"/>
          <w:sz w:val="28"/>
          <w:szCs w:val="28"/>
        </w:rPr>
        <w:t xml:space="preserve"> 3</w:t>
      </w:r>
      <w:r w:rsidR="00442310" w:rsidRPr="0039356F">
        <w:rPr>
          <w:snapToGrid w:val="0"/>
          <w:sz w:val="28"/>
          <w:szCs w:val="28"/>
        </w:rPr>
        <w:t xml:space="preserve"> </w:t>
      </w:r>
      <w:r w:rsidR="00442310">
        <w:rPr>
          <w:snapToGrid w:val="0"/>
          <w:sz w:val="28"/>
          <w:szCs w:val="28"/>
        </w:rPr>
        <w:t xml:space="preserve">раз </w:t>
      </w:r>
      <w:r w:rsidR="00442310" w:rsidRPr="00E712BC">
        <w:rPr>
          <w:snapToGrid w:val="0"/>
          <w:sz w:val="28"/>
          <w:szCs w:val="28"/>
        </w:rPr>
        <w:t xml:space="preserve">в </w:t>
      </w:r>
      <w:r w:rsidR="00442310">
        <w:rPr>
          <w:snapToGrid w:val="0"/>
          <w:sz w:val="28"/>
          <w:szCs w:val="28"/>
        </w:rPr>
        <w:t>неделю.</w:t>
      </w:r>
    </w:p>
    <w:p w14:paraId="00649053" w14:textId="2A0951B7" w:rsidR="002D256A" w:rsidRPr="00F507B1" w:rsidRDefault="00EB4295" w:rsidP="00AC6C18">
      <w:pPr>
        <w:widowControl w:val="0"/>
        <w:tabs>
          <w:tab w:val="left" w:pos="1276"/>
        </w:tabs>
        <w:autoSpaceDE w:val="0"/>
        <w:autoSpaceDN w:val="0"/>
        <w:adjustRightInd w:val="0"/>
        <w:ind w:firstLine="709"/>
        <w:jc w:val="both"/>
        <w:rPr>
          <w:sz w:val="28"/>
          <w:szCs w:val="28"/>
        </w:rPr>
      </w:pPr>
      <w:r w:rsidRPr="00EB4295">
        <w:rPr>
          <w:snapToGrid w:val="0"/>
          <w:sz w:val="28"/>
          <w:szCs w:val="28"/>
        </w:rPr>
        <w:t>.</w:t>
      </w:r>
    </w:p>
    <w:p w14:paraId="1B369551" w14:textId="7FEC03B0" w:rsidR="00A17D3A" w:rsidRPr="00E712BC" w:rsidRDefault="00666F2B" w:rsidP="00AC6C18">
      <w:pPr>
        <w:ind w:firstLine="709"/>
        <w:jc w:val="both"/>
        <w:rPr>
          <w:snapToGrid w:val="0"/>
          <w:sz w:val="28"/>
          <w:szCs w:val="28"/>
        </w:rPr>
      </w:pPr>
      <w:r>
        <w:rPr>
          <w:snapToGrid w:val="0"/>
          <w:sz w:val="28"/>
          <w:szCs w:val="28"/>
        </w:rPr>
        <w:lastRenderedPageBreak/>
        <w:t>Общий срок поставки Товара: 30.11.202</w:t>
      </w:r>
      <w:r w:rsidR="00577815">
        <w:rPr>
          <w:snapToGrid w:val="0"/>
          <w:sz w:val="28"/>
          <w:szCs w:val="28"/>
        </w:rPr>
        <w:t>6</w:t>
      </w:r>
      <w:r w:rsidR="00A17D3A" w:rsidRPr="00E712BC">
        <w:rPr>
          <w:snapToGrid w:val="0"/>
          <w:sz w:val="28"/>
          <w:szCs w:val="28"/>
        </w:rPr>
        <w:t xml:space="preserve">. </w:t>
      </w:r>
    </w:p>
    <w:p w14:paraId="6EB35945" w14:textId="6489AD2A" w:rsidR="00A17D3A" w:rsidRDefault="00A17D3A" w:rsidP="000C2986">
      <w:pPr>
        <w:pStyle w:val="af1"/>
        <w:numPr>
          <w:ilvl w:val="2"/>
          <w:numId w:val="14"/>
        </w:numPr>
        <w:ind w:left="0" w:firstLine="709"/>
        <w:jc w:val="both"/>
        <w:rPr>
          <w:sz w:val="28"/>
          <w:szCs w:val="28"/>
        </w:rPr>
      </w:pPr>
      <w:r w:rsidRPr="00E712BC">
        <w:rPr>
          <w:sz w:val="28"/>
          <w:szCs w:val="28"/>
        </w:rPr>
        <w:t>Адрес</w:t>
      </w:r>
      <w:r w:rsidR="002D256A">
        <w:rPr>
          <w:sz w:val="28"/>
          <w:szCs w:val="28"/>
        </w:rPr>
        <w:t xml:space="preserve"> поставки Товара указан</w:t>
      </w:r>
      <w:r w:rsidR="003500CA">
        <w:rPr>
          <w:sz w:val="28"/>
          <w:szCs w:val="28"/>
        </w:rPr>
        <w:t xml:space="preserve"> </w:t>
      </w:r>
      <w:r w:rsidRPr="00E712BC">
        <w:rPr>
          <w:sz w:val="28"/>
          <w:szCs w:val="28"/>
        </w:rPr>
        <w:t xml:space="preserve">в приложении № </w:t>
      </w:r>
      <w:r w:rsidR="00F35708">
        <w:rPr>
          <w:sz w:val="28"/>
          <w:szCs w:val="28"/>
        </w:rPr>
        <w:t>4</w:t>
      </w:r>
      <w:r w:rsidRPr="00E712BC">
        <w:rPr>
          <w:sz w:val="28"/>
          <w:szCs w:val="28"/>
        </w:rPr>
        <w:t xml:space="preserve"> к Т</w:t>
      </w:r>
      <w:r w:rsidR="00DB14D4">
        <w:rPr>
          <w:sz w:val="28"/>
          <w:szCs w:val="28"/>
        </w:rPr>
        <w:t>З</w:t>
      </w:r>
      <w:r w:rsidRPr="00E712BC">
        <w:rPr>
          <w:sz w:val="28"/>
          <w:szCs w:val="28"/>
        </w:rPr>
        <w:t>.</w:t>
      </w:r>
    </w:p>
    <w:p w14:paraId="1FEB53E4" w14:textId="77777777"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58ECD09" w14:textId="5E16F46B" w:rsidR="00A17D3A" w:rsidRPr="00E712BC" w:rsidRDefault="00A17D3A" w:rsidP="000C2986">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электронной п</w:t>
      </w:r>
      <w:r w:rsidR="009B3DCA">
        <w:rPr>
          <w:iCs/>
          <w:snapToGrid w:val="0"/>
          <w:sz w:val="28"/>
          <w:szCs w:val="28"/>
        </w:rPr>
        <w:t xml:space="preserve">очте, указанной в </w:t>
      </w:r>
      <w:r w:rsidR="00E66620">
        <w:rPr>
          <w:iCs/>
          <w:snapToGrid w:val="0"/>
          <w:sz w:val="28"/>
          <w:szCs w:val="28"/>
        </w:rPr>
        <w:t>приложении № 4 к ТЗ</w:t>
      </w:r>
      <w:r w:rsidRPr="00E712BC">
        <w:rPr>
          <w:iCs/>
          <w:snapToGrid w:val="0"/>
          <w:sz w:val="28"/>
          <w:szCs w:val="28"/>
        </w:rPr>
        <w:t xml:space="preserve">, или посредством факсимильного сообщения Покупателя не позднее </w:t>
      </w:r>
      <w:r w:rsidR="00666F2B">
        <w:rPr>
          <w:iCs/>
          <w:snapToGrid w:val="0"/>
          <w:sz w:val="28"/>
          <w:szCs w:val="28"/>
        </w:rPr>
        <w:t>3</w:t>
      </w:r>
      <w:r w:rsidR="00D22F36" w:rsidRPr="00B77CDC">
        <w:rPr>
          <w:iCs/>
          <w:snapToGrid w:val="0"/>
          <w:sz w:val="28"/>
          <w:szCs w:val="28"/>
        </w:rPr>
        <w:t xml:space="preserve"> </w:t>
      </w:r>
      <w:r w:rsidR="00D22F36" w:rsidRPr="005E19F3">
        <w:rPr>
          <w:iCs/>
          <w:snapToGrid w:val="0"/>
          <w:sz w:val="28"/>
          <w:szCs w:val="28"/>
        </w:rPr>
        <w:t>(</w:t>
      </w:r>
      <w:r w:rsidR="00666F2B">
        <w:rPr>
          <w:iCs/>
          <w:snapToGrid w:val="0"/>
          <w:sz w:val="28"/>
          <w:szCs w:val="28"/>
        </w:rPr>
        <w:t>трех</w:t>
      </w:r>
      <w:r w:rsidR="00D22F36" w:rsidRPr="005E19F3">
        <w:rPr>
          <w:iCs/>
          <w:snapToGrid w:val="0"/>
          <w:sz w:val="28"/>
          <w:szCs w:val="28"/>
        </w:rPr>
        <w:t>)</w:t>
      </w:r>
      <w:r w:rsidR="00D22F36" w:rsidRPr="005E19F3">
        <w:rPr>
          <w:iCs/>
          <w:snapToGrid w:val="0"/>
        </w:rPr>
        <w:t xml:space="preserve"> </w:t>
      </w:r>
      <w:r w:rsidRPr="00E712BC">
        <w:rPr>
          <w:iCs/>
          <w:snapToGrid w:val="0"/>
          <w:sz w:val="28"/>
          <w:szCs w:val="28"/>
        </w:rPr>
        <w:t>рабочих дней до момента его поставки.</w:t>
      </w:r>
    </w:p>
    <w:p w14:paraId="625CBD1E" w14:textId="686FEF71"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w:t>
      </w:r>
      <w:r w:rsidR="0040340E">
        <w:rPr>
          <w:iCs/>
          <w:snapToGrid w:val="0"/>
          <w:sz w:val="28"/>
          <w:szCs w:val="28"/>
        </w:rPr>
        <w:t>о четверг с 09:00 до 1</w:t>
      </w:r>
      <w:r w:rsidR="0059441C">
        <w:rPr>
          <w:iCs/>
          <w:snapToGrid w:val="0"/>
          <w:sz w:val="28"/>
          <w:szCs w:val="28"/>
        </w:rPr>
        <w:t>6</w:t>
      </w:r>
      <w:r w:rsidR="0040340E">
        <w:rPr>
          <w:iCs/>
          <w:snapToGrid w:val="0"/>
          <w:sz w:val="28"/>
          <w:szCs w:val="28"/>
        </w:rPr>
        <w:t>:00</w:t>
      </w:r>
      <w:r w:rsidRPr="00E712BC">
        <w:rPr>
          <w:iCs/>
          <w:snapToGrid w:val="0"/>
          <w:sz w:val="28"/>
          <w:szCs w:val="28"/>
        </w:rPr>
        <w:t>, в</w:t>
      </w:r>
      <w:r w:rsidR="0040340E">
        <w:rPr>
          <w:iCs/>
          <w:snapToGrid w:val="0"/>
          <w:sz w:val="28"/>
          <w:szCs w:val="28"/>
        </w:rPr>
        <w:t xml:space="preserve"> пятницу с 09:00 до 1</w:t>
      </w:r>
      <w:r w:rsidR="0059441C">
        <w:rPr>
          <w:iCs/>
          <w:snapToGrid w:val="0"/>
          <w:sz w:val="28"/>
          <w:szCs w:val="28"/>
        </w:rPr>
        <w:t>4</w:t>
      </w:r>
      <w:r w:rsidR="0040340E">
        <w:rPr>
          <w:iCs/>
          <w:snapToGrid w:val="0"/>
          <w:sz w:val="28"/>
          <w:szCs w:val="28"/>
        </w:rPr>
        <w:t>:45</w:t>
      </w:r>
      <w:r w:rsidR="009A238C">
        <w:rPr>
          <w:iCs/>
          <w:snapToGrid w:val="0"/>
          <w:sz w:val="28"/>
          <w:szCs w:val="28"/>
        </w:rPr>
        <w:t>.</w:t>
      </w:r>
    </w:p>
    <w:p w14:paraId="1AD0027D" w14:textId="67053D2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Pr>
          <w:iCs/>
          <w:snapToGrid w:val="0"/>
          <w:sz w:val="28"/>
          <w:szCs w:val="28"/>
        </w:rPr>
        <w:t>ком время не осуществляется.</w:t>
      </w:r>
    </w:p>
    <w:p w14:paraId="38FC400A" w14:textId="5695F365" w:rsidR="00A17D3A" w:rsidRDefault="006339EF" w:rsidP="000C2986">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00A17D3A" w:rsidRPr="00E712BC">
        <w:rPr>
          <w:iCs/>
          <w:snapToGrid w:val="0"/>
          <w:sz w:val="28"/>
          <w:szCs w:val="28"/>
        </w:rPr>
        <w:t>.</w:t>
      </w:r>
    </w:p>
    <w:p w14:paraId="495B0E52"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УСЛОВИЯ СДАЧИ И ПРИЕМКИ ТОВАРА</w:t>
      </w:r>
    </w:p>
    <w:p w14:paraId="70A8FA0A" w14:textId="6DC6411E" w:rsidR="00A17D3A" w:rsidRPr="000C2986"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0C2986">
        <w:rPr>
          <w:b/>
          <w:sz w:val="28"/>
          <w:szCs w:val="28"/>
        </w:rPr>
        <w:t>Порядок сдачи и приемки</w:t>
      </w:r>
    </w:p>
    <w:p w14:paraId="5DB450C2" w14:textId="225AD061" w:rsidR="00926787" w:rsidRPr="00926787" w:rsidRDefault="00926787" w:rsidP="00926787">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 xml:space="preserve">Приемка осуществляется уполномоченным представителем Покупателя или приемочной комиссией Покупателя в соответствии с </w:t>
      </w:r>
      <w:r>
        <w:rPr>
          <w:rFonts w:ascii="Times New Roman" w:hAnsi="Times New Roman" w:cs="Times New Roman"/>
          <w:sz w:val="28"/>
          <w:szCs w:val="28"/>
        </w:rPr>
        <w:t>внутренними документами</w:t>
      </w:r>
      <w:r w:rsidRPr="00926787">
        <w:rPr>
          <w:rFonts w:ascii="Times New Roman" w:hAnsi="Times New Roman" w:cs="Times New Roman"/>
          <w:sz w:val="28"/>
          <w:szCs w:val="28"/>
        </w:rPr>
        <w:t xml:space="preserve"> Общества. Не позднее чем за </w:t>
      </w:r>
      <w:r w:rsidR="00555919" w:rsidRPr="00555919">
        <w:rPr>
          <w:rFonts w:ascii="Times New Roman" w:hAnsi="Times New Roman" w:cs="Times New Roman"/>
          <w:sz w:val="28"/>
          <w:szCs w:val="28"/>
        </w:rPr>
        <w:t>3 (трех) рабочих</w:t>
      </w:r>
      <w:r w:rsidR="00555919" w:rsidRPr="00926787">
        <w:rPr>
          <w:rFonts w:ascii="Times New Roman" w:hAnsi="Times New Roman" w:cs="Times New Roman"/>
          <w:sz w:val="28"/>
          <w:szCs w:val="28"/>
        </w:rPr>
        <w:t xml:space="preserve"> </w:t>
      </w:r>
      <w:r w:rsidRPr="00926787">
        <w:rPr>
          <w:rFonts w:ascii="Times New Roman" w:hAnsi="Times New Roman" w:cs="Times New Roman"/>
          <w:sz w:val="28"/>
          <w:szCs w:val="28"/>
        </w:rPr>
        <w:t>д</w:t>
      </w:r>
      <w:r w:rsidR="00555919">
        <w:rPr>
          <w:rFonts w:ascii="Times New Roman" w:hAnsi="Times New Roman" w:cs="Times New Roman"/>
          <w:sz w:val="28"/>
          <w:szCs w:val="28"/>
        </w:rPr>
        <w:t>ня</w:t>
      </w:r>
      <w:r w:rsidRPr="00926787">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Pr>
          <w:rFonts w:ascii="Times New Roman" w:hAnsi="Times New Roman" w:cs="Times New Roman"/>
          <w:sz w:val="28"/>
          <w:szCs w:val="28"/>
        </w:rPr>
        <w:t>П</w:t>
      </w:r>
      <w:r w:rsidRPr="00926787">
        <w:rPr>
          <w:rFonts w:ascii="Times New Roman" w:hAnsi="Times New Roman" w:cs="Times New Roman"/>
          <w:sz w:val="28"/>
          <w:szCs w:val="28"/>
        </w:rPr>
        <w:t>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осуществляет приемку Товара без участия Поставщика.</w:t>
      </w:r>
    </w:p>
    <w:p w14:paraId="195CE2A5" w14:textId="632E5FD7" w:rsidR="00DB14D4" w:rsidRPr="000C2986" w:rsidRDefault="00926787" w:rsidP="000159C6">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Приемка Товара осуществляется Покупател</w:t>
      </w:r>
      <w:r>
        <w:rPr>
          <w:rFonts w:ascii="Times New Roman" w:hAnsi="Times New Roman" w:cs="Times New Roman"/>
          <w:sz w:val="28"/>
          <w:szCs w:val="28"/>
        </w:rPr>
        <w:t xml:space="preserve">ем </w:t>
      </w:r>
      <w:r w:rsidR="00555919">
        <w:rPr>
          <w:rFonts w:ascii="Times New Roman" w:hAnsi="Times New Roman" w:cs="Times New Roman"/>
          <w:sz w:val="28"/>
          <w:szCs w:val="28"/>
        </w:rPr>
        <w:t xml:space="preserve">в течение </w:t>
      </w:r>
      <w:r w:rsidR="000159C6" w:rsidRPr="000159C6">
        <w:rPr>
          <w:rFonts w:ascii="Times New Roman" w:hAnsi="Times New Roman" w:cs="Times New Roman"/>
          <w:sz w:val="28"/>
          <w:szCs w:val="28"/>
        </w:rPr>
        <w:t>15 (пятнадцати)</w:t>
      </w:r>
      <w:r w:rsidRPr="00926787">
        <w:rPr>
          <w:rFonts w:ascii="Times New Roman" w:hAnsi="Times New Roman" w:cs="Times New Roman"/>
          <w:sz w:val="28"/>
          <w:szCs w:val="28"/>
        </w:rPr>
        <w:t xml:space="preserve"> </w:t>
      </w:r>
      <w:r w:rsidR="00555919">
        <w:rPr>
          <w:rFonts w:ascii="Times New Roman" w:hAnsi="Times New Roman" w:cs="Times New Roman"/>
          <w:sz w:val="28"/>
          <w:szCs w:val="28"/>
        </w:rPr>
        <w:t>рабочих</w:t>
      </w:r>
      <w:r w:rsidRPr="00926787">
        <w:rPr>
          <w:rFonts w:ascii="Times New Roman" w:hAnsi="Times New Roman" w:cs="Times New Roman"/>
          <w:sz w:val="28"/>
          <w:szCs w:val="28"/>
        </w:rPr>
        <w:t xml:space="preserve"> дней с момента получения Товара и документов, указанных в п.</w:t>
      </w:r>
      <w:r w:rsidR="009A238C">
        <w:rPr>
          <w:rFonts w:ascii="Times New Roman" w:hAnsi="Times New Roman" w:cs="Times New Roman"/>
          <w:sz w:val="28"/>
          <w:szCs w:val="28"/>
        </w:rPr>
        <w:t> </w:t>
      </w:r>
      <w:r w:rsidRPr="00926787">
        <w:rPr>
          <w:rFonts w:ascii="Times New Roman" w:hAnsi="Times New Roman" w:cs="Times New Roman"/>
          <w:sz w:val="28"/>
          <w:szCs w:val="28"/>
        </w:rPr>
        <w:t xml:space="preserve">7.2 </w:t>
      </w:r>
      <w:r w:rsidR="008236DE">
        <w:rPr>
          <w:rFonts w:ascii="Times New Roman" w:hAnsi="Times New Roman" w:cs="Times New Roman"/>
          <w:sz w:val="28"/>
          <w:szCs w:val="28"/>
        </w:rPr>
        <w:t>ТЗ</w:t>
      </w:r>
      <w:r w:rsidRPr="00926787">
        <w:rPr>
          <w:rFonts w:ascii="Times New Roman" w:hAnsi="Times New Roman" w:cs="Times New Roman"/>
          <w:sz w:val="28"/>
          <w:szCs w:val="28"/>
        </w:rPr>
        <w:t>.</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0FD4D63D" w14:textId="4C18D663"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9BB7D18"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копия сертификата соответствия/</w:t>
      </w:r>
      <w:r>
        <w:rPr>
          <w:sz w:val="28"/>
          <w:szCs w:val="28"/>
          <w:lang w:eastAsia="en-US"/>
        </w:rPr>
        <w:t xml:space="preserve"> </w:t>
      </w:r>
      <w:r w:rsidR="008236DE" w:rsidRPr="008236DE">
        <w:rPr>
          <w:sz w:val="28"/>
          <w:szCs w:val="28"/>
          <w:lang w:eastAsia="en-US"/>
        </w:rPr>
        <w:t>декларации о соответствии и (или) протокола испытаний</w:t>
      </w:r>
      <w:r w:rsidR="009F624B">
        <w:rPr>
          <w:sz w:val="28"/>
          <w:szCs w:val="28"/>
          <w:lang w:eastAsia="en-US"/>
        </w:rPr>
        <w:t xml:space="preserve"> на русском языке</w:t>
      </w:r>
      <w:r w:rsidR="008236DE" w:rsidRPr="008236DE">
        <w:rPr>
          <w:sz w:val="28"/>
          <w:szCs w:val="28"/>
          <w:lang w:eastAsia="en-US"/>
        </w:rPr>
        <w:t>;</w:t>
      </w:r>
    </w:p>
    <w:p w14:paraId="21DE7A75" w14:textId="72EA3EF2" w:rsid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товарно-транспортная накладная по ф.</w:t>
      </w:r>
      <w:r>
        <w:rPr>
          <w:sz w:val="28"/>
          <w:szCs w:val="28"/>
          <w:lang w:eastAsia="en-US"/>
        </w:rPr>
        <w:t> </w:t>
      </w:r>
      <w:r w:rsidR="008236DE" w:rsidRPr="008236DE">
        <w:rPr>
          <w:sz w:val="28"/>
          <w:szCs w:val="28"/>
          <w:lang w:eastAsia="en-US"/>
        </w:rPr>
        <w:t xml:space="preserve">1-Т (если поставка осуществляется автомобильным транспортом), железнодорожная накладная </w:t>
      </w:r>
      <w:r w:rsidR="008236DE" w:rsidRPr="008236DE">
        <w:rPr>
          <w:sz w:val="28"/>
          <w:szCs w:val="28"/>
          <w:lang w:eastAsia="en-US"/>
        </w:rPr>
        <w:lastRenderedPageBreak/>
        <w:t>(если поставка осуществляется железнодорожным транспортом), товарная накладная, оформленная по форме № ТОРГ-12;</w:t>
      </w:r>
    </w:p>
    <w:p w14:paraId="52811E36" w14:textId="1970F739" w:rsidR="00D2195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7D1EFA">
        <w:rPr>
          <w:sz w:val="28"/>
          <w:szCs w:val="28"/>
          <w:lang w:eastAsia="en-US"/>
        </w:rPr>
        <w:t>счет</w:t>
      </w:r>
      <w:r w:rsidR="00A1462D">
        <w:rPr>
          <w:sz w:val="28"/>
          <w:szCs w:val="28"/>
          <w:lang w:eastAsia="en-US"/>
        </w:rPr>
        <w:t>-фактура</w:t>
      </w:r>
      <w:r w:rsidR="00CF2F9B">
        <w:rPr>
          <w:rStyle w:val="af0"/>
          <w:sz w:val="28"/>
          <w:szCs w:val="28"/>
          <w:lang w:eastAsia="en-US"/>
        </w:rPr>
        <w:footnoteReference w:id="1"/>
      </w:r>
      <w:r w:rsidR="007D1EFA" w:rsidRPr="007D1EFA">
        <w:rPr>
          <w:sz w:val="28"/>
          <w:szCs w:val="28"/>
          <w:lang w:eastAsia="en-US"/>
        </w:rPr>
        <w:t>.</w:t>
      </w:r>
    </w:p>
    <w:p w14:paraId="6EFC153F" w14:textId="77777777"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614E36E4"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w:t>
      </w:r>
      <w:r w:rsidR="008236DE">
        <w:rPr>
          <w:sz w:val="28"/>
          <w:szCs w:val="28"/>
        </w:rPr>
        <w:t>средств</w:t>
      </w:r>
      <w:r>
        <w:rPr>
          <w:sz w:val="28"/>
          <w:szCs w:val="28"/>
        </w:rPr>
        <w:t xml:space="preserve"> в соответствии с правилами перевозки грузов, действующими на соответствующем виде транспорта</w:t>
      </w:r>
      <w:r w:rsidR="0086397C">
        <w:rPr>
          <w:sz w:val="28"/>
          <w:szCs w:val="28"/>
        </w:rPr>
        <w:t>, обеспечивающи</w:t>
      </w:r>
      <w:r w:rsidR="00F90362">
        <w:rPr>
          <w:sz w:val="28"/>
          <w:szCs w:val="28"/>
        </w:rPr>
        <w:t>ми</w:t>
      </w:r>
      <w:r w:rsidR="0086397C">
        <w:rPr>
          <w:sz w:val="28"/>
          <w:szCs w:val="28"/>
        </w:rPr>
        <w:t xml:space="preserve"> сохранность Товара и его упаковки.</w:t>
      </w:r>
    </w:p>
    <w:p w14:paraId="2D5B4DE6" w14:textId="77777777"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09092F40" w:rsidR="00A15E62" w:rsidRPr="00E5086A" w:rsidRDefault="008236DE" w:rsidP="008236DE">
      <w:pPr>
        <w:ind w:firstLine="709"/>
        <w:jc w:val="both"/>
        <w:rPr>
          <w:rFonts w:eastAsia="Arial Unicode MS"/>
        </w:rPr>
      </w:pPr>
      <w:r w:rsidRPr="008236DE">
        <w:rPr>
          <w:rFonts w:eastAsia="Arial Unicode MS"/>
          <w:sz w:val="28"/>
          <w:szCs w:val="28"/>
        </w:rPr>
        <w:t>Товар должен храниться в упаковке изготовителя, в крытых помещениях в соответствии с требованиями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56219F4" w14:textId="77777777"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p>
    <w:p w14:paraId="3B30328F" w14:textId="1A25475C"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6E93C814"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w:t>
      </w:r>
      <w:r w:rsidR="005109CB">
        <w:rPr>
          <w:sz w:val="28"/>
          <w:szCs w:val="28"/>
        </w:rPr>
        <w:t>жизни и здоровью работников</w:t>
      </w:r>
      <w:r w:rsidR="009471E0">
        <w:rPr>
          <w:sz w:val="28"/>
          <w:szCs w:val="28"/>
        </w:rPr>
        <w:t>,</w:t>
      </w:r>
      <w:r w:rsidR="005109CB">
        <w:rPr>
          <w:sz w:val="28"/>
          <w:szCs w:val="28"/>
        </w:rPr>
        <w:t xml:space="preserve"> </w:t>
      </w:r>
      <w:r>
        <w:rPr>
          <w:sz w:val="28"/>
          <w:szCs w:val="28"/>
        </w:rPr>
        <w:t xml:space="preserve">имуществу </w:t>
      </w:r>
      <w:r w:rsidR="004F4650">
        <w:rPr>
          <w:sz w:val="28"/>
          <w:szCs w:val="28"/>
        </w:rPr>
        <w:t>Покупателя</w:t>
      </w:r>
      <w:r>
        <w:rPr>
          <w:sz w:val="28"/>
          <w:szCs w:val="28"/>
        </w:rPr>
        <w:t>.</w:t>
      </w:r>
    </w:p>
    <w:p w14:paraId="38CCEA6F"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65A037D7" w14:textId="5D3D70D5" w:rsidR="0060695B" w:rsidRPr="0086397C" w:rsidRDefault="008236DE" w:rsidP="0086397C">
      <w:pPr>
        <w:widowControl w:val="0"/>
        <w:autoSpaceDE w:val="0"/>
        <w:autoSpaceDN w:val="0"/>
        <w:adjustRightInd w:val="0"/>
        <w:ind w:firstLine="709"/>
        <w:jc w:val="both"/>
        <w:rPr>
          <w:sz w:val="28"/>
          <w:szCs w:val="28"/>
        </w:rPr>
      </w:pPr>
      <w:r w:rsidRPr="0086397C">
        <w:rPr>
          <w:sz w:val="28"/>
          <w:szCs w:val="28"/>
        </w:rPr>
        <w:t xml:space="preserve">Специальные требования к обеспечению безопасности при установке, монтаже, эксплуатации и ремонте </w:t>
      </w:r>
      <w:r w:rsidR="003474F3" w:rsidRPr="0086397C">
        <w:rPr>
          <w:sz w:val="28"/>
          <w:szCs w:val="28"/>
        </w:rPr>
        <w:t>Т</w:t>
      </w:r>
      <w:r w:rsidRPr="0086397C">
        <w:rPr>
          <w:sz w:val="28"/>
          <w:szCs w:val="28"/>
        </w:rPr>
        <w:t>овара, если такие предусматриваются, должны быть отражены в руководстве по эксплуатации</w:t>
      </w:r>
      <w:r w:rsidR="005109CB" w:rsidRPr="0086397C">
        <w:rPr>
          <w:sz w:val="28"/>
          <w:szCs w:val="28"/>
        </w:rPr>
        <w:t xml:space="preserve"> Товара</w:t>
      </w:r>
      <w:r w:rsidRPr="0086397C">
        <w:rPr>
          <w:sz w:val="28"/>
          <w:szCs w:val="28"/>
        </w:rPr>
        <w:t>.</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lastRenderedPageBreak/>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717791"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45DAF9EB" w:rsidR="00BF41BB" w:rsidRPr="00E712BC" w:rsidRDefault="00ED4433" w:rsidP="000C2986">
            <w:pPr>
              <w:autoSpaceDE w:val="0"/>
              <w:autoSpaceDN w:val="0"/>
              <w:adjustRightInd w:val="0"/>
            </w:pPr>
            <w:r>
              <w:t>Спецификация поставляемого Товара</w:t>
            </w:r>
          </w:p>
        </w:tc>
        <w:tc>
          <w:tcPr>
            <w:tcW w:w="1551" w:type="dxa"/>
            <w:shd w:val="clear" w:color="auto" w:fill="auto"/>
            <w:vAlign w:val="center"/>
          </w:tcPr>
          <w:p w14:paraId="28F59379" w14:textId="03711A73" w:rsidR="00BF41BB" w:rsidRPr="007159A7" w:rsidRDefault="00095A90" w:rsidP="00354C8E">
            <w:pPr>
              <w:jc w:val="center"/>
            </w:pPr>
            <w:r>
              <w:t>8</w:t>
            </w:r>
          </w:p>
        </w:tc>
      </w:tr>
      <w:tr w:rsidR="00ED4433" w:rsidRPr="00717791" w14:paraId="115332FD" w14:textId="77777777" w:rsidTr="00E22F67">
        <w:trPr>
          <w:trHeight w:val="405"/>
        </w:trPr>
        <w:tc>
          <w:tcPr>
            <w:tcW w:w="1838" w:type="dxa"/>
            <w:shd w:val="clear" w:color="auto" w:fill="auto"/>
            <w:vAlign w:val="center"/>
          </w:tcPr>
          <w:p w14:paraId="6217126C" w14:textId="3FCDED23" w:rsidR="00ED4433" w:rsidRDefault="00ED4433" w:rsidP="000C2986">
            <w:pPr>
              <w:jc w:val="center"/>
            </w:pPr>
            <w:r>
              <w:t>2</w:t>
            </w:r>
          </w:p>
        </w:tc>
        <w:tc>
          <w:tcPr>
            <w:tcW w:w="5954" w:type="dxa"/>
            <w:shd w:val="clear" w:color="auto" w:fill="auto"/>
            <w:vAlign w:val="center"/>
          </w:tcPr>
          <w:p w14:paraId="2A2A9FF6" w14:textId="0BC10044" w:rsidR="00ED4433" w:rsidRDefault="00ED4433" w:rsidP="000C2986">
            <w:pPr>
              <w:autoSpaceDE w:val="0"/>
              <w:autoSpaceDN w:val="0"/>
              <w:adjustRightInd w:val="0"/>
            </w:pPr>
            <w:r>
              <w:t>Технические характеристики</w:t>
            </w:r>
            <w:r w:rsidRPr="00E712BC">
              <w:t xml:space="preserve"> Товара</w:t>
            </w:r>
          </w:p>
        </w:tc>
        <w:tc>
          <w:tcPr>
            <w:tcW w:w="1551" w:type="dxa"/>
            <w:shd w:val="clear" w:color="auto" w:fill="auto"/>
            <w:vAlign w:val="center"/>
          </w:tcPr>
          <w:p w14:paraId="40477B55" w14:textId="6B89C363" w:rsidR="00ED4433" w:rsidRDefault="00095A90" w:rsidP="00702A68">
            <w:pPr>
              <w:jc w:val="center"/>
            </w:pPr>
            <w:r>
              <w:t>9</w:t>
            </w:r>
          </w:p>
        </w:tc>
      </w:tr>
      <w:tr w:rsidR="00CC33FE" w:rsidRPr="00717791" w14:paraId="110A981C" w14:textId="77777777" w:rsidTr="00E22F67">
        <w:trPr>
          <w:trHeight w:val="405"/>
        </w:trPr>
        <w:tc>
          <w:tcPr>
            <w:tcW w:w="1838" w:type="dxa"/>
            <w:shd w:val="clear" w:color="auto" w:fill="auto"/>
            <w:vAlign w:val="center"/>
          </w:tcPr>
          <w:p w14:paraId="37C29653" w14:textId="3D1B8E52" w:rsidR="00A17D3A" w:rsidRPr="00E712BC" w:rsidRDefault="00ED4433" w:rsidP="000C2986">
            <w:pPr>
              <w:jc w:val="center"/>
            </w:pPr>
            <w:r>
              <w:t>3</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7C197652" w:rsidR="00A17D3A" w:rsidRPr="007159A7" w:rsidRDefault="007159A7" w:rsidP="00BB4E04">
            <w:pPr>
              <w:jc w:val="center"/>
              <w:rPr>
                <w:lang w:val="en-US"/>
              </w:rPr>
            </w:pPr>
            <w:r w:rsidRPr="007159A7">
              <w:t>1</w:t>
            </w:r>
            <w:r w:rsidR="00BB4E04">
              <w:t>0</w:t>
            </w:r>
          </w:p>
        </w:tc>
      </w:tr>
      <w:tr w:rsidR="00BF41BB" w:rsidRPr="00717791"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EC00AEB" w:rsidR="00BF41BB" w:rsidRPr="00E712BC" w:rsidRDefault="00887513" w:rsidP="000C2986">
            <w:pPr>
              <w:jc w:val="center"/>
            </w:pPr>
            <w: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BF41BB" w:rsidRPr="00BF41BB" w:rsidRDefault="00BF41BB" w:rsidP="000C2986">
            <w:pPr>
              <w:autoSpaceDE w:val="0"/>
              <w:autoSpaceDN w:val="0"/>
              <w:adjustRightInd w:val="0"/>
            </w:pPr>
            <w:r w:rsidRPr="00BF41BB">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19C780E5" w:rsidR="00BF41BB" w:rsidRPr="007159A7" w:rsidRDefault="007159A7" w:rsidP="00BB4E04">
            <w:pPr>
              <w:jc w:val="center"/>
              <w:rPr>
                <w:lang w:val="en-US"/>
              </w:rPr>
            </w:pPr>
            <w:r w:rsidRPr="007159A7">
              <w:t>1</w:t>
            </w:r>
            <w:r w:rsidR="00BB4E04">
              <w:t>1</w:t>
            </w:r>
          </w:p>
        </w:tc>
      </w:tr>
    </w:tbl>
    <w:p w14:paraId="7E1F90F0" w14:textId="77777777" w:rsidR="00B50EB7" w:rsidRDefault="00B50EB7" w:rsidP="000C2986">
      <w:pPr>
        <w:ind w:firstLine="709"/>
        <w:contextualSpacing/>
        <w:jc w:val="both"/>
        <w:rPr>
          <w:i/>
          <w:sz w:val="28"/>
          <w:szCs w:val="28"/>
        </w:rPr>
      </w:pPr>
    </w:p>
    <w:p w14:paraId="47245767" w14:textId="77777777" w:rsidR="00BC21DC" w:rsidRDefault="00BC21DC" w:rsidP="000C2986">
      <w:pPr>
        <w:autoSpaceDE w:val="0"/>
        <w:autoSpaceDN w:val="0"/>
        <w:adjustRightInd w:val="0"/>
        <w:ind w:left="5954"/>
        <w:rPr>
          <w:sz w:val="28"/>
          <w:szCs w:val="28"/>
        </w:rPr>
      </w:pPr>
    </w:p>
    <w:p w14:paraId="5FB3DFF6" w14:textId="77777777" w:rsidR="00BC21DC" w:rsidRDefault="00BC21DC" w:rsidP="000C2986">
      <w:pPr>
        <w:autoSpaceDE w:val="0"/>
        <w:autoSpaceDN w:val="0"/>
        <w:adjustRightInd w:val="0"/>
        <w:ind w:left="5954"/>
        <w:rPr>
          <w:sz w:val="28"/>
          <w:szCs w:val="28"/>
        </w:rPr>
      </w:pPr>
    </w:p>
    <w:p w14:paraId="2FE0799B" w14:textId="77777777" w:rsidR="00BC21DC" w:rsidRDefault="00BC21DC" w:rsidP="000C2986">
      <w:pPr>
        <w:autoSpaceDE w:val="0"/>
        <w:autoSpaceDN w:val="0"/>
        <w:adjustRightInd w:val="0"/>
        <w:ind w:left="5954"/>
        <w:rPr>
          <w:sz w:val="28"/>
          <w:szCs w:val="28"/>
        </w:rPr>
      </w:pPr>
    </w:p>
    <w:p w14:paraId="087152E8" w14:textId="77777777" w:rsidR="00BC21DC" w:rsidRDefault="00BC21DC" w:rsidP="000C2986">
      <w:pPr>
        <w:autoSpaceDE w:val="0"/>
        <w:autoSpaceDN w:val="0"/>
        <w:adjustRightInd w:val="0"/>
        <w:ind w:left="5954"/>
        <w:rPr>
          <w:sz w:val="28"/>
          <w:szCs w:val="28"/>
        </w:rPr>
      </w:pPr>
    </w:p>
    <w:p w14:paraId="07D95B74" w14:textId="77777777" w:rsidR="00BC21DC" w:rsidRDefault="00BC21DC" w:rsidP="000C2986">
      <w:pPr>
        <w:autoSpaceDE w:val="0"/>
        <w:autoSpaceDN w:val="0"/>
        <w:adjustRightInd w:val="0"/>
        <w:ind w:left="5954"/>
        <w:rPr>
          <w:sz w:val="28"/>
          <w:szCs w:val="28"/>
        </w:rPr>
      </w:pPr>
    </w:p>
    <w:p w14:paraId="46B63071" w14:textId="77777777" w:rsidR="00BC21DC" w:rsidRDefault="00BC21DC" w:rsidP="000C2986">
      <w:pPr>
        <w:autoSpaceDE w:val="0"/>
        <w:autoSpaceDN w:val="0"/>
        <w:adjustRightInd w:val="0"/>
        <w:ind w:left="5954"/>
        <w:rPr>
          <w:sz w:val="28"/>
          <w:szCs w:val="28"/>
        </w:rPr>
      </w:pPr>
    </w:p>
    <w:p w14:paraId="5462368A" w14:textId="77777777" w:rsidR="00BC21DC" w:rsidRDefault="00BC21DC" w:rsidP="000C2986">
      <w:pPr>
        <w:autoSpaceDE w:val="0"/>
        <w:autoSpaceDN w:val="0"/>
        <w:adjustRightInd w:val="0"/>
        <w:ind w:left="5954"/>
        <w:rPr>
          <w:sz w:val="28"/>
          <w:szCs w:val="28"/>
        </w:rPr>
      </w:pPr>
    </w:p>
    <w:p w14:paraId="5B3F896C" w14:textId="77777777" w:rsidR="00BC21DC" w:rsidRDefault="00BC21DC" w:rsidP="000C2986">
      <w:pPr>
        <w:autoSpaceDE w:val="0"/>
        <w:autoSpaceDN w:val="0"/>
        <w:adjustRightInd w:val="0"/>
        <w:ind w:left="5954"/>
        <w:rPr>
          <w:sz w:val="28"/>
          <w:szCs w:val="28"/>
        </w:rPr>
      </w:pPr>
    </w:p>
    <w:p w14:paraId="153A2F5C" w14:textId="77777777" w:rsidR="00BC21DC" w:rsidRDefault="00BC21DC" w:rsidP="000C2986">
      <w:pPr>
        <w:autoSpaceDE w:val="0"/>
        <w:autoSpaceDN w:val="0"/>
        <w:adjustRightInd w:val="0"/>
        <w:ind w:left="5954"/>
        <w:rPr>
          <w:sz w:val="28"/>
          <w:szCs w:val="28"/>
        </w:rPr>
      </w:pPr>
    </w:p>
    <w:p w14:paraId="3087D46E" w14:textId="77777777" w:rsidR="00BC21DC" w:rsidRDefault="00BC21DC" w:rsidP="000C2986">
      <w:pPr>
        <w:autoSpaceDE w:val="0"/>
        <w:autoSpaceDN w:val="0"/>
        <w:adjustRightInd w:val="0"/>
        <w:ind w:left="5954"/>
        <w:rPr>
          <w:sz w:val="28"/>
          <w:szCs w:val="28"/>
        </w:rPr>
      </w:pPr>
    </w:p>
    <w:p w14:paraId="6C606AD0" w14:textId="77777777" w:rsidR="00BC21DC" w:rsidRDefault="00BC21DC" w:rsidP="000C2986">
      <w:pPr>
        <w:autoSpaceDE w:val="0"/>
        <w:autoSpaceDN w:val="0"/>
        <w:adjustRightInd w:val="0"/>
        <w:ind w:left="5954"/>
        <w:rPr>
          <w:sz w:val="28"/>
          <w:szCs w:val="28"/>
        </w:rPr>
      </w:pPr>
    </w:p>
    <w:p w14:paraId="7BCE5F81" w14:textId="77777777" w:rsidR="00BC21DC" w:rsidRDefault="00BC21DC" w:rsidP="000C2986">
      <w:pPr>
        <w:autoSpaceDE w:val="0"/>
        <w:autoSpaceDN w:val="0"/>
        <w:adjustRightInd w:val="0"/>
        <w:ind w:left="5954"/>
        <w:rPr>
          <w:sz w:val="28"/>
          <w:szCs w:val="28"/>
        </w:rPr>
      </w:pPr>
    </w:p>
    <w:p w14:paraId="05C9121A" w14:textId="77777777" w:rsidR="00BC21DC" w:rsidRDefault="00BC21DC" w:rsidP="000C2986">
      <w:pPr>
        <w:autoSpaceDE w:val="0"/>
        <w:autoSpaceDN w:val="0"/>
        <w:adjustRightInd w:val="0"/>
        <w:ind w:left="5954"/>
        <w:rPr>
          <w:sz w:val="28"/>
          <w:szCs w:val="28"/>
        </w:rPr>
      </w:pPr>
    </w:p>
    <w:p w14:paraId="415B6E42" w14:textId="77777777" w:rsidR="00BC21DC" w:rsidRDefault="00BC21DC" w:rsidP="000C2986">
      <w:pPr>
        <w:autoSpaceDE w:val="0"/>
        <w:autoSpaceDN w:val="0"/>
        <w:adjustRightInd w:val="0"/>
        <w:ind w:left="5954"/>
        <w:rPr>
          <w:sz w:val="28"/>
          <w:szCs w:val="28"/>
        </w:rPr>
      </w:pPr>
    </w:p>
    <w:p w14:paraId="799DDCB9" w14:textId="77777777" w:rsidR="00BC21DC" w:rsidRDefault="00BC21DC" w:rsidP="000C2986">
      <w:pPr>
        <w:autoSpaceDE w:val="0"/>
        <w:autoSpaceDN w:val="0"/>
        <w:adjustRightInd w:val="0"/>
        <w:ind w:left="5954"/>
        <w:rPr>
          <w:sz w:val="28"/>
          <w:szCs w:val="28"/>
        </w:rPr>
      </w:pPr>
    </w:p>
    <w:p w14:paraId="6CAE7B10" w14:textId="77777777" w:rsidR="00BC21DC" w:rsidRDefault="00BC21DC" w:rsidP="000C2986">
      <w:pPr>
        <w:autoSpaceDE w:val="0"/>
        <w:autoSpaceDN w:val="0"/>
        <w:adjustRightInd w:val="0"/>
        <w:ind w:left="5954"/>
        <w:rPr>
          <w:sz w:val="28"/>
          <w:szCs w:val="28"/>
        </w:rPr>
      </w:pPr>
    </w:p>
    <w:p w14:paraId="0EB06296" w14:textId="75458D47" w:rsidR="00BC21DC" w:rsidRDefault="00BC21DC" w:rsidP="000C2986">
      <w:pPr>
        <w:autoSpaceDE w:val="0"/>
        <w:autoSpaceDN w:val="0"/>
        <w:adjustRightInd w:val="0"/>
        <w:ind w:left="5954"/>
        <w:rPr>
          <w:sz w:val="28"/>
          <w:szCs w:val="28"/>
        </w:rPr>
      </w:pPr>
    </w:p>
    <w:p w14:paraId="0849CC37" w14:textId="4E765669" w:rsidR="00836827" w:rsidRDefault="00836827" w:rsidP="000C2986">
      <w:pPr>
        <w:autoSpaceDE w:val="0"/>
        <w:autoSpaceDN w:val="0"/>
        <w:adjustRightInd w:val="0"/>
        <w:ind w:left="5954"/>
        <w:rPr>
          <w:sz w:val="28"/>
          <w:szCs w:val="28"/>
        </w:rPr>
      </w:pPr>
    </w:p>
    <w:p w14:paraId="2CDDDAE1" w14:textId="77777777" w:rsidR="00836827" w:rsidRDefault="00836827" w:rsidP="000C2986">
      <w:pPr>
        <w:autoSpaceDE w:val="0"/>
        <w:autoSpaceDN w:val="0"/>
        <w:adjustRightInd w:val="0"/>
        <w:ind w:left="5954"/>
        <w:rPr>
          <w:sz w:val="28"/>
          <w:szCs w:val="28"/>
        </w:rPr>
      </w:pPr>
    </w:p>
    <w:p w14:paraId="5DE222CE" w14:textId="77777777" w:rsidR="00BC21DC" w:rsidRDefault="00BC21DC" w:rsidP="000C2986">
      <w:pPr>
        <w:autoSpaceDE w:val="0"/>
        <w:autoSpaceDN w:val="0"/>
        <w:adjustRightInd w:val="0"/>
        <w:ind w:left="5954"/>
        <w:rPr>
          <w:sz w:val="28"/>
          <w:szCs w:val="28"/>
        </w:rPr>
      </w:pPr>
    </w:p>
    <w:p w14:paraId="1BCD176B" w14:textId="46DB8912" w:rsidR="00BC21DC" w:rsidRDefault="00BC21DC" w:rsidP="000C2986">
      <w:pPr>
        <w:autoSpaceDE w:val="0"/>
        <w:autoSpaceDN w:val="0"/>
        <w:adjustRightInd w:val="0"/>
        <w:ind w:left="5954"/>
        <w:rPr>
          <w:sz w:val="28"/>
          <w:szCs w:val="28"/>
        </w:rPr>
      </w:pPr>
    </w:p>
    <w:p w14:paraId="6F2653B3" w14:textId="0B5BE219" w:rsidR="00FF3898" w:rsidRDefault="00FF3898" w:rsidP="000C2986">
      <w:pPr>
        <w:autoSpaceDE w:val="0"/>
        <w:autoSpaceDN w:val="0"/>
        <w:adjustRightInd w:val="0"/>
        <w:ind w:left="5954"/>
        <w:rPr>
          <w:sz w:val="28"/>
          <w:szCs w:val="28"/>
        </w:rPr>
      </w:pPr>
    </w:p>
    <w:p w14:paraId="5EFD8E34" w14:textId="77777777" w:rsidR="00FF3898" w:rsidRDefault="00FF3898" w:rsidP="000C2986">
      <w:pPr>
        <w:autoSpaceDE w:val="0"/>
        <w:autoSpaceDN w:val="0"/>
        <w:adjustRightInd w:val="0"/>
        <w:ind w:left="5954"/>
        <w:rPr>
          <w:sz w:val="28"/>
          <w:szCs w:val="28"/>
        </w:rPr>
      </w:pPr>
    </w:p>
    <w:p w14:paraId="3350030D" w14:textId="38C294A4" w:rsidR="00A17D3A" w:rsidRDefault="00A17D3A" w:rsidP="000C2986">
      <w:pPr>
        <w:autoSpaceDE w:val="0"/>
        <w:autoSpaceDN w:val="0"/>
        <w:adjustRightInd w:val="0"/>
        <w:ind w:left="5954"/>
        <w:rPr>
          <w:sz w:val="28"/>
          <w:szCs w:val="28"/>
        </w:rPr>
      </w:pPr>
      <w:r w:rsidRPr="00E712BC">
        <w:rPr>
          <w:sz w:val="28"/>
          <w:szCs w:val="28"/>
        </w:rPr>
        <w:lastRenderedPageBreak/>
        <w:t>Приложение № 1 к Т</w:t>
      </w:r>
      <w:r w:rsidR="00D15FAA">
        <w:rPr>
          <w:sz w:val="28"/>
          <w:szCs w:val="28"/>
        </w:rPr>
        <w:t>З</w:t>
      </w:r>
    </w:p>
    <w:p w14:paraId="0B8906E3" w14:textId="79A366B7" w:rsidR="005D5F34" w:rsidRDefault="005D5F34" w:rsidP="005D5F34">
      <w:pPr>
        <w:autoSpaceDE w:val="0"/>
        <w:autoSpaceDN w:val="0"/>
        <w:adjustRightInd w:val="0"/>
        <w:jc w:val="center"/>
        <w:rPr>
          <w:sz w:val="28"/>
          <w:szCs w:val="28"/>
        </w:rPr>
      </w:pPr>
    </w:p>
    <w:p w14:paraId="0CA86269" w14:textId="77777777" w:rsidR="00ED4433" w:rsidRDefault="00ED4433" w:rsidP="005D5F34">
      <w:pPr>
        <w:autoSpaceDE w:val="0"/>
        <w:autoSpaceDN w:val="0"/>
        <w:adjustRightInd w:val="0"/>
        <w:jc w:val="center"/>
        <w:rPr>
          <w:sz w:val="28"/>
          <w:szCs w:val="28"/>
        </w:rPr>
      </w:pPr>
    </w:p>
    <w:p w14:paraId="55B1705F" w14:textId="2C081DB0" w:rsidR="00ED4433" w:rsidRDefault="00ED4433" w:rsidP="005D5F34">
      <w:pPr>
        <w:autoSpaceDE w:val="0"/>
        <w:autoSpaceDN w:val="0"/>
        <w:adjustRightInd w:val="0"/>
        <w:jc w:val="center"/>
        <w:rPr>
          <w:sz w:val="28"/>
          <w:szCs w:val="28"/>
        </w:rPr>
      </w:pPr>
      <w:r w:rsidRPr="00ED4433">
        <w:rPr>
          <w:sz w:val="28"/>
          <w:szCs w:val="28"/>
        </w:rPr>
        <w:t>Спецификация поставляемого Товара</w:t>
      </w:r>
    </w:p>
    <w:p w14:paraId="4E67BE35" w14:textId="341124EC" w:rsidR="00ED4433" w:rsidRDefault="00ED4433" w:rsidP="005D5F34">
      <w:pPr>
        <w:autoSpaceDE w:val="0"/>
        <w:autoSpaceDN w:val="0"/>
        <w:adjustRightInd w:val="0"/>
        <w:jc w:val="center"/>
        <w:rPr>
          <w:sz w:val="28"/>
          <w:szCs w:val="28"/>
        </w:rPr>
      </w:pPr>
    </w:p>
    <w:p w14:paraId="10C23DB8" w14:textId="77777777" w:rsidR="00ED4433" w:rsidRDefault="00ED4433" w:rsidP="005D5F34">
      <w:pPr>
        <w:autoSpaceDE w:val="0"/>
        <w:autoSpaceDN w:val="0"/>
        <w:adjustRightInd w:val="0"/>
        <w:jc w:val="center"/>
        <w:rPr>
          <w:sz w:val="28"/>
          <w:szCs w:val="28"/>
        </w:rPr>
      </w:pPr>
    </w:p>
    <w:tbl>
      <w:tblPr>
        <w:tblW w:w="8529" w:type="dxa"/>
        <w:tblInd w:w="-5" w:type="dxa"/>
        <w:tblLook w:val="04A0" w:firstRow="1" w:lastRow="0" w:firstColumn="1" w:lastColumn="0" w:noHBand="0" w:noVBand="1"/>
      </w:tblPr>
      <w:tblGrid>
        <w:gridCol w:w="639"/>
        <w:gridCol w:w="3208"/>
        <w:gridCol w:w="1682"/>
        <w:gridCol w:w="1583"/>
        <w:gridCol w:w="1417"/>
      </w:tblGrid>
      <w:tr w:rsidR="00552089" w:rsidRPr="00552541" w14:paraId="386D6B5F" w14:textId="77777777" w:rsidTr="00B121EE">
        <w:trPr>
          <w:trHeight w:val="599"/>
        </w:trPr>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56487" w14:textId="5D4A502E" w:rsidR="00552089" w:rsidRPr="00552541" w:rsidRDefault="00552089" w:rsidP="00552089">
            <w:pPr>
              <w:jc w:val="center"/>
              <w:rPr>
                <w:bCs/>
              </w:rPr>
            </w:pPr>
            <w:r w:rsidRPr="00552541">
              <w:rPr>
                <w:bCs/>
              </w:rPr>
              <w:t>№ п/п</w:t>
            </w:r>
          </w:p>
        </w:tc>
        <w:tc>
          <w:tcPr>
            <w:tcW w:w="3208" w:type="dxa"/>
            <w:tcBorders>
              <w:top w:val="single" w:sz="4" w:space="0" w:color="auto"/>
              <w:left w:val="nil"/>
              <w:bottom w:val="single" w:sz="4" w:space="0" w:color="auto"/>
              <w:right w:val="single" w:sz="4" w:space="0" w:color="auto"/>
            </w:tcBorders>
            <w:shd w:val="clear" w:color="000000" w:fill="FFFFFF"/>
            <w:vAlign w:val="center"/>
          </w:tcPr>
          <w:p w14:paraId="7DBE4C8E" w14:textId="2DB0F476" w:rsidR="00552089" w:rsidRPr="00552541" w:rsidRDefault="00552089" w:rsidP="00552089">
            <w:pPr>
              <w:jc w:val="center"/>
              <w:rPr>
                <w:bCs/>
              </w:rPr>
            </w:pPr>
            <w:r w:rsidRPr="00552541">
              <w:rPr>
                <w:bCs/>
              </w:rPr>
              <w:t>Наименование товара</w:t>
            </w:r>
          </w:p>
        </w:tc>
        <w:tc>
          <w:tcPr>
            <w:tcW w:w="1682" w:type="dxa"/>
            <w:tcBorders>
              <w:top w:val="single" w:sz="4" w:space="0" w:color="auto"/>
              <w:left w:val="single" w:sz="4" w:space="0" w:color="auto"/>
              <w:bottom w:val="single" w:sz="4" w:space="0" w:color="auto"/>
              <w:right w:val="single" w:sz="4" w:space="0" w:color="auto"/>
            </w:tcBorders>
            <w:shd w:val="clear" w:color="000000" w:fill="FFFFFF"/>
            <w:vAlign w:val="center"/>
          </w:tcPr>
          <w:p w14:paraId="35CB6493" w14:textId="0D99EC65" w:rsidR="00552089" w:rsidRPr="00552541" w:rsidRDefault="00552089" w:rsidP="00552089">
            <w:pPr>
              <w:jc w:val="center"/>
              <w:rPr>
                <w:bCs/>
              </w:rPr>
            </w:pPr>
            <w:r>
              <w:rPr>
                <w:bCs/>
              </w:rPr>
              <w:t>Код ОКПД 2</w:t>
            </w:r>
          </w:p>
        </w:tc>
        <w:tc>
          <w:tcPr>
            <w:tcW w:w="1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BE8AA" w14:textId="7BCDC47F" w:rsidR="00552089" w:rsidRPr="00552541" w:rsidRDefault="00552089" w:rsidP="00552089">
            <w:pPr>
              <w:jc w:val="center"/>
              <w:rPr>
                <w:bCs/>
              </w:rPr>
            </w:pPr>
            <w:r w:rsidRPr="00552541">
              <w:rPr>
                <w:bCs/>
              </w:rPr>
              <w:t>Единица измерения</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A6965A5" w14:textId="0F5DFC4E" w:rsidR="00552089" w:rsidRPr="00552541" w:rsidRDefault="00552089" w:rsidP="00552089">
            <w:pPr>
              <w:jc w:val="center"/>
              <w:rPr>
                <w:bCs/>
              </w:rPr>
            </w:pPr>
            <w:r w:rsidRPr="00552541">
              <w:rPr>
                <w:bCs/>
              </w:rPr>
              <w:t>Количество</w:t>
            </w:r>
          </w:p>
        </w:tc>
      </w:tr>
      <w:tr w:rsidR="00552089" w:rsidRPr="00552541" w14:paraId="13F1C9B8" w14:textId="77777777" w:rsidTr="00B121EE">
        <w:trPr>
          <w:trHeight w:val="366"/>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CDBE0" w14:textId="57D80172" w:rsidR="00552089" w:rsidRPr="00552541" w:rsidRDefault="00552089" w:rsidP="00552089">
            <w:pPr>
              <w:jc w:val="center"/>
            </w:pPr>
            <w:r w:rsidRPr="00552541">
              <w:t>1</w:t>
            </w:r>
          </w:p>
        </w:tc>
        <w:tc>
          <w:tcPr>
            <w:tcW w:w="3208" w:type="dxa"/>
            <w:tcBorders>
              <w:top w:val="single" w:sz="4" w:space="0" w:color="auto"/>
              <w:left w:val="single" w:sz="4" w:space="0" w:color="auto"/>
              <w:bottom w:val="single" w:sz="4" w:space="0" w:color="auto"/>
              <w:right w:val="single" w:sz="4" w:space="0" w:color="auto"/>
            </w:tcBorders>
            <w:vAlign w:val="center"/>
          </w:tcPr>
          <w:p w14:paraId="604BFB56" w14:textId="1179EDE5" w:rsidR="00552089" w:rsidRPr="00552541" w:rsidRDefault="00552089" w:rsidP="00552089">
            <w:pPr>
              <w:spacing w:line="288" w:lineRule="auto"/>
            </w:pPr>
            <w:r w:rsidRPr="00E27FD9">
              <w:t>С</w:t>
            </w:r>
            <w:r w:rsidR="003500CA">
              <w:t xml:space="preserve">ейф </w:t>
            </w:r>
            <w:r w:rsidRPr="00E27FD9">
              <w:t>(малый)</w:t>
            </w:r>
          </w:p>
        </w:tc>
        <w:tc>
          <w:tcPr>
            <w:tcW w:w="1682" w:type="dxa"/>
            <w:tcBorders>
              <w:top w:val="single" w:sz="4" w:space="0" w:color="auto"/>
              <w:left w:val="single" w:sz="4" w:space="0" w:color="auto"/>
              <w:bottom w:val="single" w:sz="4" w:space="0" w:color="auto"/>
              <w:right w:val="single" w:sz="4" w:space="0" w:color="auto"/>
            </w:tcBorders>
          </w:tcPr>
          <w:p w14:paraId="26EF4EB6" w14:textId="2B0B66FE" w:rsidR="00552089" w:rsidRPr="00552541" w:rsidRDefault="00552089" w:rsidP="00552089">
            <w:pPr>
              <w:jc w:val="center"/>
            </w:pPr>
            <w:r>
              <w:t>25.99.21.114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5FFB6" w14:textId="57F56B97" w:rsidR="00552089" w:rsidRPr="00552541" w:rsidRDefault="00552089" w:rsidP="00552089">
            <w:pPr>
              <w:jc w:val="center"/>
            </w:pPr>
            <w:r w:rsidRPr="00552541">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FD16B" w14:textId="4C79C66B" w:rsidR="00552089" w:rsidRPr="00552541" w:rsidRDefault="00975F8F" w:rsidP="00552089">
            <w:pPr>
              <w:jc w:val="center"/>
            </w:pPr>
            <w:r>
              <w:t>8</w:t>
            </w:r>
          </w:p>
        </w:tc>
      </w:tr>
    </w:tbl>
    <w:p w14:paraId="51F75CF2" w14:textId="77777777" w:rsidR="00702A68" w:rsidRDefault="00702A68" w:rsidP="005D5F34">
      <w:pPr>
        <w:autoSpaceDE w:val="0"/>
        <w:autoSpaceDN w:val="0"/>
        <w:adjustRightInd w:val="0"/>
        <w:jc w:val="center"/>
        <w:rPr>
          <w:sz w:val="28"/>
          <w:szCs w:val="28"/>
        </w:rPr>
        <w:sectPr w:rsidR="00702A68" w:rsidSect="00E22F67">
          <w:headerReference w:type="default" r:id="rId8"/>
          <w:headerReference w:type="first" r:id="rId9"/>
          <w:pgSz w:w="11905" w:h="16837" w:code="9"/>
          <w:pgMar w:top="1134" w:right="851" w:bottom="1134" w:left="1701" w:header="567" w:footer="397" w:gutter="0"/>
          <w:cols w:space="720"/>
          <w:noEndnote/>
          <w:docGrid w:linePitch="360"/>
        </w:sectPr>
      </w:pPr>
    </w:p>
    <w:p w14:paraId="14ED959C" w14:textId="4E6451B2" w:rsidR="00ED4433" w:rsidRDefault="00ED4433" w:rsidP="00ED4433">
      <w:pPr>
        <w:autoSpaceDE w:val="0"/>
        <w:autoSpaceDN w:val="0"/>
        <w:adjustRightInd w:val="0"/>
        <w:ind w:left="5954"/>
        <w:rPr>
          <w:sz w:val="28"/>
          <w:szCs w:val="28"/>
        </w:rPr>
      </w:pPr>
      <w:r w:rsidRPr="00E712BC">
        <w:rPr>
          <w:sz w:val="28"/>
          <w:szCs w:val="28"/>
        </w:rPr>
        <w:lastRenderedPageBreak/>
        <w:t xml:space="preserve">Приложение № </w:t>
      </w:r>
      <w:r>
        <w:rPr>
          <w:sz w:val="28"/>
          <w:szCs w:val="28"/>
        </w:rPr>
        <w:t>2</w:t>
      </w:r>
      <w:r w:rsidRPr="00E712BC">
        <w:rPr>
          <w:sz w:val="28"/>
          <w:szCs w:val="28"/>
        </w:rPr>
        <w:t xml:space="preserve"> к Т</w:t>
      </w:r>
      <w:r>
        <w:rPr>
          <w:sz w:val="28"/>
          <w:szCs w:val="28"/>
        </w:rPr>
        <w:t>З</w:t>
      </w:r>
    </w:p>
    <w:p w14:paraId="6E915BC0" w14:textId="65F06CF9" w:rsidR="00FA55A7" w:rsidRDefault="005D5F34" w:rsidP="005D5F34">
      <w:pPr>
        <w:autoSpaceDE w:val="0"/>
        <w:autoSpaceDN w:val="0"/>
        <w:adjustRightInd w:val="0"/>
        <w:jc w:val="center"/>
        <w:rPr>
          <w:b/>
        </w:rPr>
      </w:pPr>
      <w:r w:rsidRPr="005D5F34">
        <w:rPr>
          <w:sz w:val="28"/>
          <w:szCs w:val="28"/>
        </w:rPr>
        <w:t>Технические характеристики Товара</w:t>
      </w:r>
    </w:p>
    <w:p w14:paraId="28E36E7C" w14:textId="77777777" w:rsidR="005D5F34" w:rsidRDefault="005D5F34" w:rsidP="005D5F34">
      <w:pPr>
        <w:pStyle w:val="ConsPlusNormal"/>
        <w:ind w:left="1080" w:firstLine="0"/>
        <w:jc w:val="right"/>
        <w:rPr>
          <w:rFonts w:ascii="Times New Roman" w:hAnsi="Times New Roman" w:cs="Times New Roman"/>
          <w:b/>
          <w:sz w:val="24"/>
          <w:szCs w:val="24"/>
        </w:rPr>
      </w:pPr>
    </w:p>
    <w:tbl>
      <w:tblPr>
        <w:tblpPr w:leftFromText="180" w:rightFromText="180" w:vertAnchor="text" w:horzAnchor="page" w:tblpX="1756" w:tblpY="3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5"/>
        <w:gridCol w:w="1715"/>
        <w:gridCol w:w="4096"/>
        <w:gridCol w:w="2835"/>
      </w:tblGrid>
      <w:tr w:rsidR="00552089" w:rsidRPr="00E27FD9" w14:paraId="7F6D075A" w14:textId="77777777" w:rsidTr="00C34B32">
        <w:trPr>
          <w:tblHeader/>
        </w:trPr>
        <w:tc>
          <w:tcPr>
            <w:tcW w:w="705" w:type="dxa"/>
            <w:shd w:val="clear" w:color="auto" w:fill="auto"/>
            <w:vAlign w:val="center"/>
            <w:hideMark/>
          </w:tcPr>
          <w:p w14:paraId="22AF3042" w14:textId="77777777" w:rsidR="00552089" w:rsidRPr="00E27FD9" w:rsidRDefault="00552089" w:rsidP="00C34B32">
            <w:pPr>
              <w:spacing w:after="0" w:line="240" w:lineRule="auto"/>
              <w:jc w:val="center"/>
              <w:rPr>
                <w:bCs/>
              </w:rPr>
            </w:pPr>
            <w:r w:rsidRPr="00E27FD9">
              <w:rPr>
                <w:bCs/>
              </w:rPr>
              <w:t>№</w:t>
            </w:r>
          </w:p>
          <w:p w14:paraId="35DB09DA" w14:textId="77777777" w:rsidR="00552089" w:rsidRPr="00E27FD9" w:rsidRDefault="00552089" w:rsidP="00C34B32">
            <w:pPr>
              <w:spacing w:after="0" w:line="240" w:lineRule="auto"/>
              <w:jc w:val="center"/>
              <w:rPr>
                <w:bCs/>
              </w:rPr>
            </w:pPr>
            <w:r w:rsidRPr="00E27FD9">
              <w:rPr>
                <w:bCs/>
              </w:rPr>
              <w:t>п/п</w:t>
            </w:r>
          </w:p>
        </w:tc>
        <w:tc>
          <w:tcPr>
            <w:tcW w:w="1715" w:type="dxa"/>
            <w:shd w:val="clear" w:color="auto" w:fill="FFFFFF"/>
            <w:vAlign w:val="center"/>
            <w:hideMark/>
          </w:tcPr>
          <w:p w14:paraId="2F15BAAD" w14:textId="77777777" w:rsidR="00552089" w:rsidRPr="00E27FD9" w:rsidRDefault="00552089" w:rsidP="00C34B32">
            <w:pPr>
              <w:spacing w:after="0" w:line="240" w:lineRule="auto"/>
              <w:jc w:val="center"/>
              <w:rPr>
                <w:bCs/>
              </w:rPr>
            </w:pPr>
            <w:r w:rsidRPr="00E27FD9">
              <w:rPr>
                <w:bCs/>
              </w:rPr>
              <w:t>Наименование Товара</w:t>
            </w:r>
          </w:p>
        </w:tc>
        <w:tc>
          <w:tcPr>
            <w:tcW w:w="6931" w:type="dxa"/>
            <w:gridSpan w:val="2"/>
            <w:shd w:val="clear" w:color="auto" w:fill="FFFFFF"/>
            <w:vAlign w:val="center"/>
          </w:tcPr>
          <w:p w14:paraId="6FA74773" w14:textId="77777777" w:rsidR="00552089" w:rsidRPr="00E27FD9" w:rsidRDefault="00552089" w:rsidP="00C34B32">
            <w:pPr>
              <w:spacing w:after="0" w:line="240" w:lineRule="auto"/>
              <w:jc w:val="center"/>
              <w:rPr>
                <w:bCs/>
              </w:rPr>
            </w:pPr>
            <w:r w:rsidRPr="00E27FD9">
              <w:t>Технические характеристики Товара</w:t>
            </w:r>
            <w:r w:rsidRPr="00E27FD9" w:rsidDel="0008060D">
              <w:rPr>
                <w:bCs/>
              </w:rPr>
              <w:t xml:space="preserve"> </w:t>
            </w:r>
          </w:p>
        </w:tc>
      </w:tr>
      <w:tr w:rsidR="00552089" w:rsidRPr="00E27FD9" w14:paraId="4D515E1C" w14:textId="77777777" w:rsidTr="00C34B32">
        <w:trPr>
          <w:tblHeader/>
        </w:trPr>
        <w:tc>
          <w:tcPr>
            <w:tcW w:w="705" w:type="dxa"/>
            <w:vMerge w:val="restart"/>
            <w:shd w:val="clear" w:color="auto" w:fill="auto"/>
          </w:tcPr>
          <w:p w14:paraId="14BFFC36" w14:textId="77777777" w:rsidR="00552089" w:rsidRPr="00E27FD9" w:rsidRDefault="00552089" w:rsidP="00C34B32">
            <w:pPr>
              <w:spacing w:after="0" w:line="240" w:lineRule="auto"/>
              <w:jc w:val="center"/>
              <w:rPr>
                <w:bCs/>
              </w:rPr>
            </w:pPr>
            <w:r w:rsidRPr="00E27FD9">
              <w:rPr>
                <w:bCs/>
              </w:rPr>
              <w:t>1</w:t>
            </w:r>
          </w:p>
        </w:tc>
        <w:tc>
          <w:tcPr>
            <w:tcW w:w="1715" w:type="dxa"/>
            <w:vMerge w:val="restart"/>
            <w:shd w:val="clear" w:color="auto" w:fill="auto"/>
          </w:tcPr>
          <w:p w14:paraId="243B687A" w14:textId="492CD812" w:rsidR="00552089" w:rsidRPr="00E27FD9" w:rsidRDefault="00552089" w:rsidP="00BF6EC4">
            <w:pPr>
              <w:spacing w:after="0" w:line="240" w:lineRule="auto"/>
              <w:jc w:val="center"/>
              <w:rPr>
                <w:bCs/>
              </w:rPr>
            </w:pPr>
            <w:r w:rsidRPr="00E27FD9">
              <w:t>Сейф (малый)</w:t>
            </w:r>
          </w:p>
        </w:tc>
        <w:tc>
          <w:tcPr>
            <w:tcW w:w="4096" w:type="dxa"/>
            <w:shd w:val="clear" w:color="auto" w:fill="auto"/>
            <w:vAlign w:val="center"/>
          </w:tcPr>
          <w:p w14:paraId="1623E764" w14:textId="77777777" w:rsidR="00552089" w:rsidRPr="008B5687" w:rsidRDefault="00552089" w:rsidP="00C34B32">
            <w:pPr>
              <w:spacing w:after="0" w:line="240" w:lineRule="auto"/>
              <w:jc w:val="center"/>
              <w:rPr>
                <w:b/>
              </w:rPr>
            </w:pPr>
            <w:r w:rsidRPr="008B5687">
              <w:rPr>
                <w:b/>
              </w:rPr>
              <w:t>Внешние размеры (ВхШхГ), мм*</w:t>
            </w:r>
            <w:r w:rsidRPr="008B5687">
              <w:rPr>
                <w:b/>
                <w:vertAlign w:val="superscript"/>
              </w:rPr>
              <w:footnoteReference w:id="2"/>
            </w:r>
          </w:p>
        </w:tc>
        <w:tc>
          <w:tcPr>
            <w:tcW w:w="2835" w:type="dxa"/>
            <w:shd w:val="clear" w:color="auto" w:fill="auto"/>
          </w:tcPr>
          <w:p w14:paraId="7A709D59" w14:textId="15FBBBD0" w:rsidR="00552089" w:rsidRPr="008B5687" w:rsidRDefault="00552089" w:rsidP="00E276FD">
            <w:pPr>
              <w:spacing w:after="0" w:line="240" w:lineRule="auto"/>
              <w:jc w:val="center"/>
              <w:rPr>
                <w:b/>
              </w:rPr>
            </w:pPr>
            <w:r w:rsidRPr="008B5687">
              <w:rPr>
                <w:b/>
              </w:rPr>
              <w:t>не более 670 х 5</w:t>
            </w:r>
            <w:r w:rsidR="00E276FD">
              <w:rPr>
                <w:b/>
              </w:rPr>
              <w:t>1</w:t>
            </w:r>
            <w:r w:rsidRPr="008B5687">
              <w:rPr>
                <w:b/>
              </w:rPr>
              <w:t>0 х 510</w:t>
            </w:r>
          </w:p>
        </w:tc>
      </w:tr>
      <w:tr w:rsidR="00552089" w:rsidRPr="00E27FD9" w14:paraId="0C610B9E" w14:textId="77777777" w:rsidTr="00C34B32">
        <w:trPr>
          <w:tblHeader/>
        </w:trPr>
        <w:tc>
          <w:tcPr>
            <w:tcW w:w="705" w:type="dxa"/>
            <w:vMerge/>
            <w:shd w:val="clear" w:color="auto" w:fill="auto"/>
            <w:vAlign w:val="center"/>
          </w:tcPr>
          <w:p w14:paraId="45943EE6" w14:textId="77777777" w:rsidR="00552089" w:rsidRPr="00E27FD9" w:rsidRDefault="00552089" w:rsidP="00C34B32">
            <w:pPr>
              <w:spacing w:after="0" w:line="240" w:lineRule="auto"/>
              <w:jc w:val="center"/>
              <w:rPr>
                <w:bCs/>
              </w:rPr>
            </w:pPr>
          </w:p>
        </w:tc>
        <w:tc>
          <w:tcPr>
            <w:tcW w:w="1715" w:type="dxa"/>
            <w:vMerge/>
            <w:shd w:val="clear" w:color="auto" w:fill="auto"/>
          </w:tcPr>
          <w:p w14:paraId="633DD884" w14:textId="77777777" w:rsidR="00552089" w:rsidRPr="00E27FD9" w:rsidRDefault="00552089" w:rsidP="00C34B32">
            <w:pPr>
              <w:spacing w:after="0" w:line="240" w:lineRule="auto"/>
              <w:jc w:val="center"/>
            </w:pPr>
          </w:p>
        </w:tc>
        <w:tc>
          <w:tcPr>
            <w:tcW w:w="4096" w:type="dxa"/>
            <w:shd w:val="clear" w:color="auto" w:fill="auto"/>
            <w:vAlign w:val="center"/>
          </w:tcPr>
          <w:p w14:paraId="56A82D6C" w14:textId="7A7D11C1" w:rsidR="00552089" w:rsidRPr="008B5687" w:rsidRDefault="00552089" w:rsidP="00C34B32">
            <w:pPr>
              <w:spacing w:after="0" w:line="240" w:lineRule="auto"/>
              <w:jc w:val="center"/>
              <w:rPr>
                <w:b/>
              </w:rPr>
            </w:pPr>
            <w:r w:rsidRPr="008B5687">
              <w:rPr>
                <w:b/>
              </w:rPr>
              <w:t>Внутренние размеры (ВхШхГ), мм*</w:t>
            </w:r>
          </w:p>
        </w:tc>
        <w:tc>
          <w:tcPr>
            <w:tcW w:w="2835" w:type="dxa"/>
            <w:shd w:val="clear" w:color="auto" w:fill="auto"/>
          </w:tcPr>
          <w:p w14:paraId="0CE3708A" w14:textId="77777777" w:rsidR="00552089" w:rsidRPr="008B5687" w:rsidRDefault="00552089" w:rsidP="00C34B32">
            <w:pPr>
              <w:spacing w:after="0" w:line="288" w:lineRule="auto"/>
              <w:rPr>
                <w:b/>
              </w:rPr>
            </w:pPr>
            <w:r w:rsidRPr="008B5687">
              <w:rPr>
                <w:b/>
              </w:rPr>
              <w:t>не менее 510 х 360 х 280</w:t>
            </w:r>
          </w:p>
        </w:tc>
      </w:tr>
      <w:tr w:rsidR="00552089" w:rsidRPr="00E27FD9" w14:paraId="13B04215" w14:textId="77777777" w:rsidTr="00C34B32">
        <w:trPr>
          <w:tblHeader/>
        </w:trPr>
        <w:tc>
          <w:tcPr>
            <w:tcW w:w="705" w:type="dxa"/>
            <w:vMerge/>
            <w:shd w:val="clear" w:color="auto" w:fill="auto"/>
            <w:vAlign w:val="center"/>
          </w:tcPr>
          <w:p w14:paraId="020769B2" w14:textId="77777777" w:rsidR="00552089" w:rsidRPr="00E27FD9" w:rsidRDefault="00552089" w:rsidP="00C34B32">
            <w:pPr>
              <w:spacing w:after="0" w:line="240" w:lineRule="auto"/>
              <w:jc w:val="center"/>
              <w:rPr>
                <w:bCs/>
              </w:rPr>
            </w:pPr>
          </w:p>
        </w:tc>
        <w:tc>
          <w:tcPr>
            <w:tcW w:w="1715" w:type="dxa"/>
            <w:vMerge/>
            <w:shd w:val="clear" w:color="auto" w:fill="auto"/>
          </w:tcPr>
          <w:p w14:paraId="716E751A" w14:textId="77777777" w:rsidR="00552089" w:rsidRPr="00E27FD9" w:rsidRDefault="00552089" w:rsidP="00C34B32">
            <w:pPr>
              <w:spacing w:after="0" w:line="240" w:lineRule="auto"/>
              <w:jc w:val="center"/>
            </w:pPr>
          </w:p>
        </w:tc>
        <w:tc>
          <w:tcPr>
            <w:tcW w:w="4096" w:type="dxa"/>
            <w:shd w:val="clear" w:color="auto" w:fill="auto"/>
            <w:vAlign w:val="center"/>
          </w:tcPr>
          <w:p w14:paraId="358F636E" w14:textId="2B1F02D7" w:rsidR="00552089" w:rsidRPr="008B5687" w:rsidRDefault="00552089" w:rsidP="00C34B32">
            <w:pPr>
              <w:spacing w:after="0" w:line="240" w:lineRule="auto"/>
              <w:jc w:val="center"/>
              <w:rPr>
                <w:b/>
              </w:rPr>
            </w:pPr>
            <w:r w:rsidRPr="008B5687">
              <w:rPr>
                <w:b/>
              </w:rPr>
              <w:t>Объем, л*</w:t>
            </w:r>
          </w:p>
        </w:tc>
        <w:tc>
          <w:tcPr>
            <w:tcW w:w="2835" w:type="dxa"/>
            <w:shd w:val="clear" w:color="auto" w:fill="auto"/>
          </w:tcPr>
          <w:p w14:paraId="58E63C9D" w14:textId="77777777" w:rsidR="00552089" w:rsidRPr="008B5687" w:rsidRDefault="00552089" w:rsidP="00C34B32">
            <w:pPr>
              <w:spacing w:after="0" w:line="240" w:lineRule="auto"/>
              <w:jc w:val="center"/>
              <w:rPr>
                <w:b/>
              </w:rPr>
            </w:pPr>
            <w:r w:rsidRPr="008B5687">
              <w:rPr>
                <w:b/>
              </w:rPr>
              <w:t>не менее 60</w:t>
            </w:r>
          </w:p>
        </w:tc>
      </w:tr>
      <w:tr w:rsidR="00552089" w:rsidRPr="00E27FD9" w14:paraId="61B5F70D" w14:textId="77777777" w:rsidTr="00C34B32">
        <w:trPr>
          <w:tblHeader/>
        </w:trPr>
        <w:tc>
          <w:tcPr>
            <w:tcW w:w="705" w:type="dxa"/>
            <w:vMerge/>
            <w:shd w:val="clear" w:color="auto" w:fill="auto"/>
            <w:vAlign w:val="center"/>
          </w:tcPr>
          <w:p w14:paraId="6BE3DA72" w14:textId="77777777" w:rsidR="00552089" w:rsidRPr="00E27FD9" w:rsidRDefault="00552089" w:rsidP="00C34B32">
            <w:pPr>
              <w:spacing w:after="0" w:line="240" w:lineRule="auto"/>
              <w:jc w:val="center"/>
              <w:rPr>
                <w:bCs/>
              </w:rPr>
            </w:pPr>
          </w:p>
        </w:tc>
        <w:tc>
          <w:tcPr>
            <w:tcW w:w="1715" w:type="dxa"/>
            <w:vMerge/>
            <w:shd w:val="clear" w:color="auto" w:fill="auto"/>
          </w:tcPr>
          <w:p w14:paraId="1F4037CF" w14:textId="77777777" w:rsidR="00552089" w:rsidRPr="00E27FD9" w:rsidRDefault="00552089" w:rsidP="00C34B32">
            <w:pPr>
              <w:spacing w:after="0" w:line="240" w:lineRule="auto"/>
              <w:jc w:val="center"/>
            </w:pPr>
          </w:p>
        </w:tc>
        <w:tc>
          <w:tcPr>
            <w:tcW w:w="4096" w:type="dxa"/>
            <w:shd w:val="clear" w:color="auto" w:fill="auto"/>
            <w:vAlign w:val="center"/>
          </w:tcPr>
          <w:p w14:paraId="7DA9C55B" w14:textId="5FBCB0F8" w:rsidR="00552089" w:rsidRPr="008B5687" w:rsidRDefault="00552089" w:rsidP="00C34B32">
            <w:pPr>
              <w:spacing w:after="0" w:line="240" w:lineRule="auto"/>
              <w:jc w:val="center"/>
              <w:rPr>
                <w:b/>
              </w:rPr>
            </w:pPr>
            <w:r w:rsidRPr="008B5687">
              <w:rPr>
                <w:b/>
              </w:rPr>
              <w:t>Вес, кг*</w:t>
            </w:r>
          </w:p>
        </w:tc>
        <w:tc>
          <w:tcPr>
            <w:tcW w:w="2835" w:type="dxa"/>
            <w:shd w:val="clear" w:color="auto" w:fill="auto"/>
          </w:tcPr>
          <w:p w14:paraId="750526FF" w14:textId="77777777" w:rsidR="00552089" w:rsidRPr="008B5687" w:rsidRDefault="00552089" w:rsidP="00C34B32">
            <w:pPr>
              <w:spacing w:after="0" w:line="240" w:lineRule="auto"/>
              <w:jc w:val="center"/>
              <w:rPr>
                <w:b/>
              </w:rPr>
            </w:pPr>
            <w:r w:rsidRPr="008B5687">
              <w:rPr>
                <w:b/>
              </w:rPr>
              <w:t xml:space="preserve">не менее 140 </w:t>
            </w:r>
          </w:p>
        </w:tc>
      </w:tr>
      <w:tr w:rsidR="00552089" w:rsidRPr="00E27FD9" w14:paraId="5CB1F480" w14:textId="77777777" w:rsidTr="00C34B32">
        <w:trPr>
          <w:tblHeader/>
        </w:trPr>
        <w:tc>
          <w:tcPr>
            <w:tcW w:w="705" w:type="dxa"/>
            <w:vMerge/>
            <w:shd w:val="clear" w:color="auto" w:fill="auto"/>
            <w:vAlign w:val="center"/>
          </w:tcPr>
          <w:p w14:paraId="1CD395A7" w14:textId="77777777" w:rsidR="00552089" w:rsidRPr="00E27FD9" w:rsidRDefault="00552089" w:rsidP="00C34B32">
            <w:pPr>
              <w:spacing w:after="0" w:line="240" w:lineRule="auto"/>
              <w:jc w:val="center"/>
              <w:rPr>
                <w:bCs/>
              </w:rPr>
            </w:pPr>
          </w:p>
        </w:tc>
        <w:tc>
          <w:tcPr>
            <w:tcW w:w="1715" w:type="dxa"/>
            <w:vMerge/>
            <w:shd w:val="clear" w:color="auto" w:fill="auto"/>
          </w:tcPr>
          <w:p w14:paraId="7C20D8AB" w14:textId="77777777" w:rsidR="00552089" w:rsidRPr="00E27FD9" w:rsidRDefault="00552089" w:rsidP="00C34B32">
            <w:pPr>
              <w:spacing w:after="0" w:line="240" w:lineRule="auto"/>
              <w:jc w:val="center"/>
            </w:pPr>
          </w:p>
        </w:tc>
        <w:tc>
          <w:tcPr>
            <w:tcW w:w="4096" w:type="dxa"/>
            <w:shd w:val="clear" w:color="auto" w:fill="auto"/>
            <w:vAlign w:val="center"/>
          </w:tcPr>
          <w:p w14:paraId="13251062" w14:textId="77777777" w:rsidR="00552089" w:rsidRPr="00E27FD9" w:rsidRDefault="00552089" w:rsidP="00C34B32">
            <w:pPr>
              <w:spacing w:after="0" w:line="240" w:lineRule="auto"/>
              <w:jc w:val="center"/>
            </w:pPr>
            <w:r w:rsidRPr="00E27FD9">
              <w:t xml:space="preserve">Класс устойчивости к взлому </w:t>
            </w:r>
            <w:r w:rsidRPr="00E27FD9">
              <w:rPr>
                <w:shd w:val="clear" w:color="auto" w:fill="FFFFFF"/>
              </w:rPr>
              <w:t>по ГОСТ Р 50862-2017 (EN 1143-1:2012)</w:t>
            </w:r>
            <w:r w:rsidRPr="00E27FD9" w:rsidDel="007D195B">
              <w:rPr>
                <w:shd w:val="clear" w:color="auto" w:fill="FFFFFF"/>
              </w:rPr>
              <w:t xml:space="preserve"> </w:t>
            </w:r>
          </w:p>
        </w:tc>
        <w:tc>
          <w:tcPr>
            <w:tcW w:w="2835" w:type="dxa"/>
            <w:shd w:val="clear" w:color="auto" w:fill="auto"/>
            <w:vAlign w:val="center"/>
          </w:tcPr>
          <w:p w14:paraId="0FF2479C" w14:textId="77777777" w:rsidR="00552089" w:rsidRPr="00E27FD9" w:rsidRDefault="00552089" w:rsidP="00C34B32">
            <w:pPr>
              <w:spacing w:after="0" w:line="240" w:lineRule="auto"/>
              <w:jc w:val="center"/>
            </w:pPr>
            <w:r w:rsidRPr="00E27FD9">
              <w:rPr>
                <w:lang w:val="en-US"/>
              </w:rPr>
              <w:t>II</w:t>
            </w:r>
            <w:r w:rsidRPr="00E27FD9">
              <w:t xml:space="preserve"> класс </w:t>
            </w:r>
            <w:r w:rsidRPr="00E27FD9">
              <w:rPr>
                <w:shd w:val="clear" w:color="auto" w:fill="FFFFFF"/>
              </w:rPr>
              <w:t xml:space="preserve"> </w:t>
            </w:r>
          </w:p>
        </w:tc>
      </w:tr>
      <w:tr w:rsidR="00552089" w:rsidRPr="00E27FD9" w14:paraId="3996CF77" w14:textId="77777777" w:rsidTr="00C34B32">
        <w:trPr>
          <w:tblHeader/>
        </w:trPr>
        <w:tc>
          <w:tcPr>
            <w:tcW w:w="705" w:type="dxa"/>
            <w:vMerge/>
            <w:shd w:val="clear" w:color="auto" w:fill="auto"/>
            <w:vAlign w:val="center"/>
          </w:tcPr>
          <w:p w14:paraId="31FDC19F" w14:textId="77777777" w:rsidR="00552089" w:rsidRPr="00E27FD9" w:rsidRDefault="00552089" w:rsidP="00C34B32">
            <w:pPr>
              <w:spacing w:after="0" w:line="240" w:lineRule="auto"/>
              <w:jc w:val="center"/>
              <w:rPr>
                <w:bCs/>
              </w:rPr>
            </w:pPr>
          </w:p>
        </w:tc>
        <w:tc>
          <w:tcPr>
            <w:tcW w:w="1715" w:type="dxa"/>
            <w:vMerge/>
            <w:shd w:val="clear" w:color="auto" w:fill="auto"/>
          </w:tcPr>
          <w:p w14:paraId="6EF9B28C" w14:textId="77777777" w:rsidR="00552089" w:rsidRPr="00E27FD9" w:rsidRDefault="00552089" w:rsidP="00C34B32">
            <w:pPr>
              <w:spacing w:after="0" w:line="240" w:lineRule="auto"/>
              <w:jc w:val="center"/>
            </w:pPr>
          </w:p>
        </w:tc>
        <w:tc>
          <w:tcPr>
            <w:tcW w:w="4096" w:type="dxa"/>
            <w:shd w:val="clear" w:color="auto" w:fill="auto"/>
            <w:vAlign w:val="center"/>
          </w:tcPr>
          <w:p w14:paraId="7C439121" w14:textId="64DE0324" w:rsidR="00552089" w:rsidRPr="008B5687" w:rsidRDefault="00552089" w:rsidP="00C34B32">
            <w:pPr>
              <w:spacing w:after="0" w:line="240" w:lineRule="auto"/>
              <w:jc w:val="center"/>
              <w:rPr>
                <w:b/>
              </w:rPr>
            </w:pPr>
            <w:r w:rsidRPr="008B5687">
              <w:rPr>
                <w:b/>
              </w:rPr>
              <w:t>Количество полок*</w:t>
            </w:r>
          </w:p>
        </w:tc>
        <w:tc>
          <w:tcPr>
            <w:tcW w:w="2835" w:type="dxa"/>
            <w:shd w:val="clear" w:color="auto" w:fill="auto"/>
            <w:vAlign w:val="center"/>
          </w:tcPr>
          <w:p w14:paraId="47238AF6" w14:textId="77777777" w:rsidR="00552089" w:rsidRPr="008B5687" w:rsidRDefault="00552089" w:rsidP="00C34B32">
            <w:pPr>
              <w:spacing w:after="0" w:line="240" w:lineRule="auto"/>
              <w:jc w:val="center"/>
              <w:rPr>
                <w:b/>
              </w:rPr>
            </w:pPr>
            <w:r w:rsidRPr="008B5687">
              <w:rPr>
                <w:b/>
              </w:rPr>
              <w:t>не менее 1 штук</w:t>
            </w:r>
          </w:p>
        </w:tc>
      </w:tr>
      <w:tr w:rsidR="00552089" w:rsidRPr="00E27FD9" w14:paraId="489DFD3C" w14:textId="77777777" w:rsidTr="00C34B32">
        <w:trPr>
          <w:tblHeader/>
        </w:trPr>
        <w:tc>
          <w:tcPr>
            <w:tcW w:w="705" w:type="dxa"/>
            <w:vMerge/>
            <w:shd w:val="clear" w:color="auto" w:fill="auto"/>
            <w:vAlign w:val="center"/>
          </w:tcPr>
          <w:p w14:paraId="69A1E8BC" w14:textId="77777777" w:rsidR="00552089" w:rsidRPr="00E27FD9" w:rsidRDefault="00552089" w:rsidP="00C34B32">
            <w:pPr>
              <w:spacing w:after="0" w:line="240" w:lineRule="auto"/>
              <w:jc w:val="center"/>
              <w:rPr>
                <w:bCs/>
              </w:rPr>
            </w:pPr>
          </w:p>
        </w:tc>
        <w:tc>
          <w:tcPr>
            <w:tcW w:w="1715" w:type="dxa"/>
            <w:vMerge/>
            <w:shd w:val="clear" w:color="auto" w:fill="auto"/>
          </w:tcPr>
          <w:p w14:paraId="036A72B4" w14:textId="77777777" w:rsidR="00552089" w:rsidRPr="00E27FD9" w:rsidRDefault="00552089" w:rsidP="00C34B32">
            <w:pPr>
              <w:spacing w:after="0" w:line="240" w:lineRule="auto"/>
              <w:jc w:val="center"/>
            </w:pPr>
          </w:p>
        </w:tc>
        <w:tc>
          <w:tcPr>
            <w:tcW w:w="4096" w:type="dxa"/>
            <w:shd w:val="clear" w:color="auto" w:fill="auto"/>
            <w:vAlign w:val="center"/>
          </w:tcPr>
          <w:p w14:paraId="25BF2747" w14:textId="77777777" w:rsidR="00552089" w:rsidRPr="00E27FD9" w:rsidRDefault="00552089" w:rsidP="00C34B32">
            <w:pPr>
              <w:spacing w:after="0" w:line="240" w:lineRule="auto"/>
              <w:jc w:val="center"/>
            </w:pPr>
            <w:r w:rsidRPr="00E27FD9">
              <w:t>Устройство для опечатывания</w:t>
            </w:r>
          </w:p>
        </w:tc>
        <w:tc>
          <w:tcPr>
            <w:tcW w:w="2835" w:type="dxa"/>
            <w:shd w:val="clear" w:color="auto" w:fill="auto"/>
            <w:vAlign w:val="center"/>
          </w:tcPr>
          <w:p w14:paraId="31529800" w14:textId="77777777" w:rsidR="00552089" w:rsidRPr="00E27FD9" w:rsidRDefault="00552089" w:rsidP="00C34B32">
            <w:pPr>
              <w:spacing w:after="0" w:line="240" w:lineRule="auto"/>
              <w:jc w:val="center"/>
            </w:pPr>
            <w:r w:rsidRPr="00E27FD9">
              <w:t xml:space="preserve">наличие </w:t>
            </w:r>
          </w:p>
        </w:tc>
      </w:tr>
      <w:tr w:rsidR="00552089" w:rsidRPr="00E27FD9" w14:paraId="7AA151B4" w14:textId="77777777" w:rsidTr="00C34B32">
        <w:trPr>
          <w:tblHeader/>
        </w:trPr>
        <w:tc>
          <w:tcPr>
            <w:tcW w:w="705" w:type="dxa"/>
            <w:vMerge/>
            <w:shd w:val="clear" w:color="auto" w:fill="auto"/>
            <w:vAlign w:val="center"/>
          </w:tcPr>
          <w:p w14:paraId="7008BA57" w14:textId="77777777" w:rsidR="00552089" w:rsidRPr="00E27FD9" w:rsidRDefault="00552089" w:rsidP="00C34B32">
            <w:pPr>
              <w:spacing w:after="0" w:line="240" w:lineRule="auto"/>
              <w:jc w:val="center"/>
              <w:rPr>
                <w:bCs/>
              </w:rPr>
            </w:pPr>
          </w:p>
        </w:tc>
        <w:tc>
          <w:tcPr>
            <w:tcW w:w="1715" w:type="dxa"/>
            <w:vMerge/>
            <w:shd w:val="clear" w:color="auto" w:fill="auto"/>
          </w:tcPr>
          <w:p w14:paraId="19E189C1" w14:textId="77777777" w:rsidR="00552089" w:rsidRPr="00E27FD9" w:rsidRDefault="00552089" w:rsidP="00C34B32">
            <w:pPr>
              <w:spacing w:after="0" w:line="240" w:lineRule="auto"/>
              <w:jc w:val="center"/>
            </w:pPr>
          </w:p>
        </w:tc>
        <w:tc>
          <w:tcPr>
            <w:tcW w:w="4096" w:type="dxa"/>
            <w:shd w:val="clear" w:color="auto" w:fill="auto"/>
            <w:vAlign w:val="center"/>
          </w:tcPr>
          <w:p w14:paraId="7C6E652F" w14:textId="77777777" w:rsidR="00552089" w:rsidRPr="00E27FD9" w:rsidRDefault="00552089" w:rsidP="00C34B32">
            <w:pPr>
              <w:spacing w:after="0" w:line="240" w:lineRule="auto"/>
              <w:jc w:val="center"/>
            </w:pPr>
            <w:r w:rsidRPr="00E27FD9">
              <w:rPr>
                <w:bCs/>
              </w:rPr>
              <w:t>Трехсторонняя усиленная ригельная система запирания</w:t>
            </w:r>
          </w:p>
        </w:tc>
        <w:tc>
          <w:tcPr>
            <w:tcW w:w="2835" w:type="dxa"/>
            <w:shd w:val="clear" w:color="auto" w:fill="auto"/>
            <w:vAlign w:val="center"/>
          </w:tcPr>
          <w:p w14:paraId="322CC57E" w14:textId="77777777" w:rsidR="00552089" w:rsidRPr="00E27FD9" w:rsidRDefault="00552089" w:rsidP="00C34B32">
            <w:pPr>
              <w:spacing w:after="0" w:line="240" w:lineRule="auto"/>
              <w:jc w:val="center"/>
            </w:pPr>
            <w:r w:rsidRPr="00E27FD9">
              <w:t>наличие</w:t>
            </w:r>
          </w:p>
        </w:tc>
      </w:tr>
      <w:tr w:rsidR="00552089" w:rsidRPr="00E27FD9" w14:paraId="0A6B9466" w14:textId="77777777" w:rsidTr="00C34B32">
        <w:trPr>
          <w:tblHeader/>
        </w:trPr>
        <w:tc>
          <w:tcPr>
            <w:tcW w:w="705" w:type="dxa"/>
            <w:vMerge/>
            <w:shd w:val="clear" w:color="auto" w:fill="auto"/>
            <w:vAlign w:val="center"/>
          </w:tcPr>
          <w:p w14:paraId="19C86BEA" w14:textId="77777777" w:rsidR="00552089" w:rsidRPr="00E27FD9" w:rsidRDefault="00552089" w:rsidP="00C34B32">
            <w:pPr>
              <w:spacing w:after="0" w:line="240" w:lineRule="auto"/>
              <w:jc w:val="center"/>
              <w:rPr>
                <w:bCs/>
              </w:rPr>
            </w:pPr>
          </w:p>
        </w:tc>
        <w:tc>
          <w:tcPr>
            <w:tcW w:w="1715" w:type="dxa"/>
            <w:vMerge/>
            <w:shd w:val="clear" w:color="auto" w:fill="auto"/>
          </w:tcPr>
          <w:p w14:paraId="38E0BDDC" w14:textId="77777777" w:rsidR="00552089" w:rsidRPr="00E27FD9" w:rsidRDefault="00552089" w:rsidP="00C34B32">
            <w:pPr>
              <w:spacing w:after="0" w:line="240" w:lineRule="auto"/>
              <w:jc w:val="center"/>
            </w:pPr>
          </w:p>
        </w:tc>
        <w:tc>
          <w:tcPr>
            <w:tcW w:w="4096" w:type="dxa"/>
            <w:shd w:val="clear" w:color="auto" w:fill="auto"/>
            <w:vAlign w:val="center"/>
          </w:tcPr>
          <w:p w14:paraId="20E07033" w14:textId="77777777" w:rsidR="00552089" w:rsidRPr="00E27FD9" w:rsidRDefault="00552089" w:rsidP="00C34B32">
            <w:pPr>
              <w:spacing w:after="0" w:line="240" w:lineRule="auto"/>
              <w:jc w:val="center"/>
            </w:pPr>
            <w:r w:rsidRPr="00E27FD9">
              <w:rPr>
                <w:bCs/>
              </w:rPr>
              <w:t>Защита замков и ригелей от высверливания и выбивания</w:t>
            </w:r>
          </w:p>
        </w:tc>
        <w:tc>
          <w:tcPr>
            <w:tcW w:w="2835" w:type="dxa"/>
            <w:shd w:val="clear" w:color="auto" w:fill="auto"/>
            <w:vAlign w:val="center"/>
          </w:tcPr>
          <w:p w14:paraId="5D3D0EBF" w14:textId="77777777" w:rsidR="00552089" w:rsidRPr="00E27FD9" w:rsidRDefault="00552089" w:rsidP="00C34B32">
            <w:pPr>
              <w:spacing w:after="0" w:line="240" w:lineRule="auto"/>
              <w:jc w:val="center"/>
            </w:pPr>
            <w:r w:rsidRPr="00E27FD9">
              <w:t xml:space="preserve">наличие  </w:t>
            </w:r>
          </w:p>
        </w:tc>
      </w:tr>
      <w:tr w:rsidR="00552089" w:rsidRPr="00E27FD9" w14:paraId="171A2E3F" w14:textId="77777777" w:rsidTr="00C34B32">
        <w:trPr>
          <w:tblHeader/>
        </w:trPr>
        <w:tc>
          <w:tcPr>
            <w:tcW w:w="705" w:type="dxa"/>
            <w:vMerge/>
            <w:shd w:val="clear" w:color="auto" w:fill="auto"/>
            <w:vAlign w:val="center"/>
          </w:tcPr>
          <w:p w14:paraId="5C28CCD1" w14:textId="77777777" w:rsidR="00552089" w:rsidRPr="00E27FD9" w:rsidRDefault="00552089" w:rsidP="00C34B32">
            <w:pPr>
              <w:spacing w:after="0" w:line="240" w:lineRule="auto"/>
              <w:jc w:val="center"/>
              <w:rPr>
                <w:bCs/>
              </w:rPr>
            </w:pPr>
          </w:p>
        </w:tc>
        <w:tc>
          <w:tcPr>
            <w:tcW w:w="1715" w:type="dxa"/>
            <w:vMerge/>
            <w:shd w:val="clear" w:color="auto" w:fill="auto"/>
          </w:tcPr>
          <w:p w14:paraId="24465DDF" w14:textId="77777777" w:rsidR="00552089" w:rsidRPr="00E27FD9" w:rsidRDefault="00552089" w:rsidP="00C34B32">
            <w:pPr>
              <w:spacing w:after="0" w:line="240" w:lineRule="auto"/>
              <w:jc w:val="center"/>
            </w:pPr>
          </w:p>
        </w:tc>
        <w:tc>
          <w:tcPr>
            <w:tcW w:w="4096" w:type="dxa"/>
            <w:shd w:val="clear" w:color="auto" w:fill="auto"/>
            <w:vAlign w:val="center"/>
          </w:tcPr>
          <w:p w14:paraId="3A8BF5B9" w14:textId="77777777" w:rsidR="00552089" w:rsidRPr="00E27FD9" w:rsidRDefault="00552089" w:rsidP="00C34B32">
            <w:pPr>
              <w:spacing w:after="0" w:line="240" w:lineRule="auto"/>
              <w:jc w:val="center"/>
            </w:pPr>
            <w:r w:rsidRPr="00E27FD9">
              <w:t>Анкерное крепление к полу (анкерный болт в комплекте)</w:t>
            </w:r>
          </w:p>
        </w:tc>
        <w:tc>
          <w:tcPr>
            <w:tcW w:w="2835" w:type="dxa"/>
            <w:shd w:val="clear" w:color="auto" w:fill="auto"/>
            <w:vAlign w:val="center"/>
          </w:tcPr>
          <w:p w14:paraId="265E9F83" w14:textId="77777777" w:rsidR="00552089" w:rsidRPr="00E27FD9" w:rsidRDefault="00552089" w:rsidP="00C34B32">
            <w:pPr>
              <w:spacing w:after="0" w:line="240" w:lineRule="auto"/>
              <w:jc w:val="center"/>
            </w:pPr>
            <w:r w:rsidRPr="00E27FD9">
              <w:t>наличие</w:t>
            </w:r>
          </w:p>
        </w:tc>
      </w:tr>
      <w:tr w:rsidR="00552089" w:rsidRPr="00E27FD9" w14:paraId="4CFC150D" w14:textId="77777777" w:rsidTr="00C34B32">
        <w:trPr>
          <w:tblHeader/>
        </w:trPr>
        <w:tc>
          <w:tcPr>
            <w:tcW w:w="705" w:type="dxa"/>
            <w:vMerge/>
            <w:shd w:val="clear" w:color="auto" w:fill="auto"/>
            <w:vAlign w:val="center"/>
          </w:tcPr>
          <w:p w14:paraId="626CEF91" w14:textId="77777777" w:rsidR="00552089" w:rsidRPr="00E27FD9" w:rsidRDefault="00552089" w:rsidP="00C34B32">
            <w:pPr>
              <w:spacing w:after="0" w:line="240" w:lineRule="auto"/>
              <w:jc w:val="center"/>
              <w:rPr>
                <w:bCs/>
              </w:rPr>
            </w:pPr>
          </w:p>
        </w:tc>
        <w:tc>
          <w:tcPr>
            <w:tcW w:w="1715" w:type="dxa"/>
            <w:vMerge/>
            <w:shd w:val="clear" w:color="auto" w:fill="auto"/>
          </w:tcPr>
          <w:p w14:paraId="082F6EDD" w14:textId="77777777" w:rsidR="00552089" w:rsidRPr="00E27FD9" w:rsidRDefault="00552089" w:rsidP="00C34B32">
            <w:pPr>
              <w:spacing w:after="0" w:line="240" w:lineRule="auto"/>
              <w:jc w:val="center"/>
            </w:pPr>
          </w:p>
        </w:tc>
        <w:tc>
          <w:tcPr>
            <w:tcW w:w="4096" w:type="dxa"/>
            <w:shd w:val="clear" w:color="auto" w:fill="auto"/>
            <w:vAlign w:val="center"/>
          </w:tcPr>
          <w:p w14:paraId="1EBCB7F4" w14:textId="77777777" w:rsidR="00552089" w:rsidRPr="00E27FD9" w:rsidRDefault="00552089" w:rsidP="00C34B32">
            <w:pPr>
              <w:spacing w:after="0" w:line="240" w:lineRule="auto"/>
              <w:jc w:val="center"/>
            </w:pPr>
            <w:r w:rsidRPr="00E27FD9">
              <w:t xml:space="preserve">Тип замка </w:t>
            </w:r>
          </w:p>
        </w:tc>
        <w:tc>
          <w:tcPr>
            <w:tcW w:w="2835" w:type="dxa"/>
            <w:shd w:val="clear" w:color="auto" w:fill="auto"/>
            <w:vAlign w:val="center"/>
          </w:tcPr>
          <w:p w14:paraId="48E9D0CD" w14:textId="77777777" w:rsidR="00552089" w:rsidRPr="00E27FD9" w:rsidRDefault="00552089" w:rsidP="00C34B32">
            <w:pPr>
              <w:spacing w:after="0" w:line="240" w:lineRule="auto"/>
              <w:jc w:val="center"/>
            </w:pPr>
            <w:r>
              <w:t xml:space="preserve">1 ключевой (в комплекте </w:t>
            </w:r>
            <w:r w:rsidRPr="00E27FD9">
              <w:t>2 ключа)</w:t>
            </w:r>
          </w:p>
        </w:tc>
      </w:tr>
      <w:tr w:rsidR="00552089" w:rsidRPr="00E27FD9" w14:paraId="5FA636A0" w14:textId="77777777" w:rsidTr="00C34B32">
        <w:trPr>
          <w:tblHeader/>
        </w:trPr>
        <w:tc>
          <w:tcPr>
            <w:tcW w:w="705" w:type="dxa"/>
            <w:vMerge/>
            <w:shd w:val="clear" w:color="auto" w:fill="auto"/>
            <w:vAlign w:val="center"/>
          </w:tcPr>
          <w:p w14:paraId="7DC05F9F" w14:textId="77777777" w:rsidR="00552089" w:rsidRPr="00E27FD9" w:rsidRDefault="00552089" w:rsidP="00C34B32">
            <w:pPr>
              <w:spacing w:after="0" w:line="240" w:lineRule="auto"/>
              <w:jc w:val="center"/>
              <w:rPr>
                <w:bCs/>
              </w:rPr>
            </w:pPr>
          </w:p>
        </w:tc>
        <w:tc>
          <w:tcPr>
            <w:tcW w:w="1715" w:type="dxa"/>
            <w:vMerge/>
            <w:shd w:val="clear" w:color="auto" w:fill="auto"/>
          </w:tcPr>
          <w:p w14:paraId="5821570A" w14:textId="77777777" w:rsidR="00552089" w:rsidRPr="00E27FD9" w:rsidRDefault="00552089" w:rsidP="00C34B32">
            <w:pPr>
              <w:spacing w:after="0" w:line="240" w:lineRule="auto"/>
              <w:jc w:val="center"/>
            </w:pPr>
          </w:p>
        </w:tc>
        <w:tc>
          <w:tcPr>
            <w:tcW w:w="4096" w:type="dxa"/>
            <w:shd w:val="clear" w:color="auto" w:fill="auto"/>
            <w:vAlign w:val="center"/>
          </w:tcPr>
          <w:p w14:paraId="1214F347" w14:textId="342B6F3E" w:rsidR="00552089" w:rsidRPr="008B5687" w:rsidRDefault="00552089" w:rsidP="00C34B32">
            <w:pPr>
              <w:spacing w:after="0" w:line="240" w:lineRule="auto"/>
              <w:jc w:val="center"/>
              <w:rPr>
                <w:b/>
              </w:rPr>
            </w:pPr>
            <w:r w:rsidRPr="008B5687">
              <w:rPr>
                <w:b/>
                <w:bCs/>
              </w:rPr>
              <w:t>Тип</w:t>
            </w:r>
            <w:r w:rsidRPr="008B5687">
              <w:rPr>
                <w:b/>
              </w:rPr>
              <w:t xml:space="preserve"> покрытия*</w:t>
            </w:r>
          </w:p>
        </w:tc>
        <w:tc>
          <w:tcPr>
            <w:tcW w:w="2835" w:type="dxa"/>
            <w:shd w:val="clear" w:color="auto" w:fill="auto"/>
            <w:vAlign w:val="center"/>
          </w:tcPr>
          <w:p w14:paraId="48C599B3" w14:textId="77777777" w:rsidR="00552089" w:rsidRPr="008B5687" w:rsidRDefault="00552089" w:rsidP="00C34B32">
            <w:pPr>
              <w:spacing w:after="0" w:line="240" w:lineRule="auto"/>
              <w:jc w:val="center"/>
              <w:rPr>
                <w:b/>
              </w:rPr>
            </w:pPr>
            <w:r w:rsidRPr="008B5687">
              <w:rPr>
                <w:b/>
              </w:rPr>
              <w:t>грунт-эмаль</w:t>
            </w:r>
            <w:r>
              <w:rPr>
                <w:b/>
              </w:rPr>
              <w:t xml:space="preserve"> или </w:t>
            </w:r>
            <w:r w:rsidRPr="008B5687">
              <w:rPr>
                <w:b/>
              </w:rPr>
              <w:t>порошковое</w:t>
            </w:r>
          </w:p>
        </w:tc>
      </w:tr>
      <w:tr w:rsidR="00552089" w:rsidRPr="00E27FD9" w14:paraId="399EC390" w14:textId="77777777" w:rsidTr="00C34B32">
        <w:trPr>
          <w:tblHeader/>
        </w:trPr>
        <w:tc>
          <w:tcPr>
            <w:tcW w:w="705" w:type="dxa"/>
            <w:vMerge/>
            <w:shd w:val="clear" w:color="auto" w:fill="auto"/>
            <w:vAlign w:val="center"/>
          </w:tcPr>
          <w:p w14:paraId="068A86B9" w14:textId="77777777" w:rsidR="00552089" w:rsidRPr="00E27FD9" w:rsidRDefault="00552089" w:rsidP="00C34B32">
            <w:pPr>
              <w:spacing w:after="0" w:line="240" w:lineRule="auto"/>
              <w:jc w:val="center"/>
              <w:rPr>
                <w:bCs/>
              </w:rPr>
            </w:pPr>
          </w:p>
        </w:tc>
        <w:tc>
          <w:tcPr>
            <w:tcW w:w="1715" w:type="dxa"/>
            <w:vMerge/>
            <w:shd w:val="clear" w:color="auto" w:fill="auto"/>
          </w:tcPr>
          <w:p w14:paraId="0B5F1E95" w14:textId="77777777" w:rsidR="00552089" w:rsidRPr="00E27FD9" w:rsidRDefault="00552089" w:rsidP="00C34B32">
            <w:pPr>
              <w:spacing w:after="0" w:line="240" w:lineRule="auto"/>
              <w:jc w:val="center"/>
            </w:pPr>
          </w:p>
        </w:tc>
        <w:tc>
          <w:tcPr>
            <w:tcW w:w="4096" w:type="dxa"/>
            <w:shd w:val="clear" w:color="auto" w:fill="auto"/>
            <w:vAlign w:val="center"/>
          </w:tcPr>
          <w:p w14:paraId="5B24F685" w14:textId="77777777" w:rsidR="00552089" w:rsidRPr="00E27FD9" w:rsidRDefault="00552089" w:rsidP="00C34B32">
            <w:pPr>
              <w:spacing w:after="0" w:line="240" w:lineRule="auto"/>
              <w:jc w:val="center"/>
            </w:pPr>
            <w:r w:rsidRPr="00E27FD9">
              <w:t xml:space="preserve">Гарантийный срок эксплуатации на сейф </w:t>
            </w:r>
          </w:p>
        </w:tc>
        <w:tc>
          <w:tcPr>
            <w:tcW w:w="2835" w:type="dxa"/>
            <w:shd w:val="clear" w:color="auto" w:fill="auto"/>
            <w:vAlign w:val="center"/>
          </w:tcPr>
          <w:p w14:paraId="34123597" w14:textId="77777777" w:rsidR="00552089" w:rsidRPr="00E27FD9" w:rsidRDefault="00552089" w:rsidP="00C34B32">
            <w:pPr>
              <w:spacing w:after="0" w:line="240" w:lineRule="auto"/>
              <w:jc w:val="center"/>
            </w:pPr>
            <w:r w:rsidRPr="00B410FC">
              <w:t>не менее 24 месяцев</w:t>
            </w:r>
          </w:p>
        </w:tc>
      </w:tr>
    </w:tbl>
    <w:p w14:paraId="6D4F9909" w14:textId="6DBE6CDD" w:rsidR="00552089" w:rsidRDefault="00552089" w:rsidP="00805510">
      <w:pPr>
        <w:autoSpaceDE w:val="0"/>
        <w:autoSpaceDN w:val="0"/>
        <w:adjustRightInd w:val="0"/>
        <w:rPr>
          <w:b/>
        </w:rPr>
        <w:sectPr w:rsidR="00552089" w:rsidSect="00E22F67">
          <w:pgSz w:w="11905" w:h="16837" w:code="9"/>
          <w:pgMar w:top="1134" w:right="851" w:bottom="1134" w:left="1701" w:header="567" w:footer="397" w:gutter="0"/>
          <w:cols w:space="720"/>
          <w:noEndnote/>
          <w:docGrid w:linePitch="360"/>
        </w:sectPr>
      </w:pPr>
    </w:p>
    <w:p w14:paraId="217A60E0" w14:textId="5E328109" w:rsidR="00A17D3A" w:rsidRDefault="00A17D3A" w:rsidP="003D6F33">
      <w:pPr>
        <w:autoSpaceDE w:val="0"/>
        <w:autoSpaceDN w:val="0"/>
        <w:adjustRightInd w:val="0"/>
        <w:jc w:val="right"/>
        <w:rPr>
          <w:sz w:val="28"/>
          <w:szCs w:val="28"/>
        </w:rPr>
      </w:pPr>
      <w:r w:rsidRPr="00E712BC">
        <w:rPr>
          <w:sz w:val="28"/>
          <w:szCs w:val="28"/>
        </w:rPr>
        <w:lastRenderedPageBreak/>
        <w:t xml:space="preserve">Приложение № </w:t>
      </w:r>
      <w:r w:rsidR="00ED4433">
        <w:rPr>
          <w:sz w:val="28"/>
          <w:szCs w:val="28"/>
        </w:rPr>
        <w:t>3</w:t>
      </w:r>
      <w:r w:rsidR="00D15FAA">
        <w:rPr>
          <w:sz w:val="28"/>
          <w:szCs w:val="28"/>
        </w:rPr>
        <w:t xml:space="preserve"> к ТЗ</w:t>
      </w:r>
    </w:p>
    <w:p w14:paraId="6EE33F26" w14:textId="77777777" w:rsidR="00A17D3A" w:rsidRPr="00E712BC" w:rsidRDefault="00A17D3A" w:rsidP="000C2986">
      <w:pPr>
        <w:autoSpaceDE w:val="0"/>
        <w:autoSpaceDN w:val="0"/>
        <w:adjustRightInd w:val="0"/>
        <w:jc w:val="center"/>
        <w:rPr>
          <w:sz w:val="28"/>
          <w:szCs w:val="28"/>
        </w:rPr>
      </w:pPr>
      <w:r w:rsidRPr="00E712BC">
        <w:rPr>
          <w:sz w:val="28"/>
          <w:szCs w:val="28"/>
        </w:rPr>
        <w:t>Количество поставляемого Товара</w:t>
      </w:r>
    </w:p>
    <w:p w14:paraId="1EFA837A" w14:textId="77777777" w:rsidR="00A17D3A" w:rsidRPr="00E712BC" w:rsidRDefault="00A17D3A" w:rsidP="000C2986">
      <w:pPr>
        <w:autoSpaceDE w:val="0"/>
        <w:autoSpaceDN w:val="0"/>
        <w:adjustRightInd w:val="0"/>
        <w:jc w:val="center"/>
        <w:rPr>
          <w:sz w:val="28"/>
          <w:szCs w:val="28"/>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843"/>
        <w:gridCol w:w="1418"/>
        <w:gridCol w:w="1772"/>
        <w:gridCol w:w="1772"/>
      </w:tblGrid>
      <w:tr w:rsidR="00CC33FE" w:rsidRPr="00ED4433" w14:paraId="6CA64335" w14:textId="77777777" w:rsidTr="00702A68">
        <w:trPr>
          <w:trHeight w:val="444"/>
        </w:trPr>
        <w:tc>
          <w:tcPr>
            <w:tcW w:w="567" w:type="dxa"/>
            <w:shd w:val="clear" w:color="auto" w:fill="auto"/>
            <w:vAlign w:val="center"/>
          </w:tcPr>
          <w:p w14:paraId="0B929DBD" w14:textId="77777777" w:rsidR="00A17D3A" w:rsidRPr="00ED4433" w:rsidRDefault="00A17D3A" w:rsidP="000C2986">
            <w:pPr>
              <w:jc w:val="center"/>
              <w:rPr>
                <w:bCs/>
              </w:rPr>
            </w:pPr>
            <w:r w:rsidRPr="00ED4433">
              <w:rPr>
                <w:bCs/>
              </w:rPr>
              <w:t>№ п/п</w:t>
            </w:r>
          </w:p>
        </w:tc>
        <w:tc>
          <w:tcPr>
            <w:tcW w:w="1843" w:type="dxa"/>
            <w:shd w:val="clear" w:color="auto" w:fill="auto"/>
            <w:vAlign w:val="center"/>
            <w:hideMark/>
          </w:tcPr>
          <w:p w14:paraId="12BA1AE7" w14:textId="2E90B119" w:rsidR="00A17D3A" w:rsidRPr="00ED4433" w:rsidRDefault="008128A7" w:rsidP="000C2986">
            <w:pPr>
              <w:jc w:val="center"/>
              <w:rPr>
                <w:bCs/>
              </w:rPr>
            </w:pPr>
            <w:r w:rsidRPr="00ED4433">
              <w:rPr>
                <w:bCs/>
              </w:rPr>
              <w:t xml:space="preserve">Наименование Покупателя </w:t>
            </w:r>
          </w:p>
        </w:tc>
        <w:tc>
          <w:tcPr>
            <w:tcW w:w="1843" w:type="dxa"/>
            <w:shd w:val="clear" w:color="000000" w:fill="FFFFFF"/>
            <w:vAlign w:val="center"/>
          </w:tcPr>
          <w:p w14:paraId="08A6CF16" w14:textId="1DD347DD" w:rsidR="00A17D3A" w:rsidRPr="00ED4433" w:rsidRDefault="00C8642E" w:rsidP="000C2986">
            <w:pPr>
              <w:jc w:val="center"/>
              <w:rPr>
                <w:bCs/>
              </w:rPr>
            </w:pPr>
            <w:r w:rsidRPr="00ED4433">
              <w:t>Наименование Товара</w:t>
            </w:r>
          </w:p>
        </w:tc>
        <w:tc>
          <w:tcPr>
            <w:tcW w:w="1418" w:type="dxa"/>
            <w:shd w:val="clear" w:color="000000" w:fill="FFFFFF"/>
            <w:vAlign w:val="center"/>
          </w:tcPr>
          <w:p w14:paraId="33490F1F" w14:textId="4D7899D7" w:rsidR="00A17D3A" w:rsidRPr="00ED4433" w:rsidRDefault="00A17D3A" w:rsidP="000C2986">
            <w:pPr>
              <w:jc w:val="center"/>
              <w:rPr>
                <w:bCs/>
              </w:rPr>
            </w:pPr>
            <w:r w:rsidRPr="00ED4433">
              <w:rPr>
                <w:bCs/>
              </w:rPr>
              <w:t>Единица измерения</w:t>
            </w:r>
          </w:p>
        </w:tc>
        <w:tc>
          <w:tcPr>
            <w:tcW w:w="1772" w:type="dxa"/>
            <w:shd w:val="clear" w:color="000000" w:fill="FFFFFF"/>
            <w:vAlign w:val="center"/>
          </w:tcPr>
          <w:p w14:paraId="14D5D436" w14:textId="49281D32" w:rsidR="00A17D3A" w:rsidRPr="00ED4433" w:rsidRDefault="00A17D3A" w:rsidP="000C2986">
            <w:pPr>
              <w:jc w:val="center"/>
              <w:rPr>
                <w:bCs/>
              </w:rPr>
            </w:pPr>
            <w:r w:rsidRPr="00ED4433">
              <w:rPr>
                <w:bCs/>
              </w:rPr>
              <w:t>Общее количество поставляемого Товара</w:t>
            </w:r>
          </w:p>
        </w:tc>
        <w:tc>
          <w:tcPr>
            <w:tcW w:w="1772" w:type="dxa"/>
            <w:shd w:val="clear" w:color="000000" w:fill="FFFFFF"/>
            <w:vAlign w:val="center"/>
          </w:tcPr>
          <w:p w14:paraId="6A3ACBB8" w14:textId="22456287" w:rsidR="00A17D3A" w:rsidRPr="00ED4433" w:rsidRDefault="00A17D3A" w:rsidP="000C2986">
            <w:pPr>
              <w:jc w:val="center"/>
              <w:rPr>
                <w:bCs/>
              </w:rPr>
            </w:pPr>
            <w:r w:rsidRPr="00ED4433">
              <w:rPr>
                <w:bCs/>
              </w:rPr>
              <w:t>Минимальная партия поставки по заявке</w:t>
            </w:r>
          </w:p>
        </w:tc>
      </w:tr>
      <w:tr w:rsidR="00552089" w:rsidRPr="00E712BC" w14:paraId="7AC6DD9D" w14:textId="77777777" w:rsidTr="00702A68">
        <w:trPr>
          <w:trHeight w:val="154"/>
        </w:trPr>
        <w:tc>
          <w:tcPr>
            <w:tcW w:w="567" w:type="dxa"/>
          </w:tcPr>
          <w:p w14:paraId="416D41A3" w14:textId="77777777" w:rsidR="00552089" w:rsidRPr="00E712BC" w:rsidRDefault="00552089" w:rsidP="00552089">
            <w:pPr>
              <w:jc w:val="center"/>
            </w:pPr>
            <w:r w:rsidRPr="00E712BC">
              <w:rPr>
                <w:bCs/>
              </w:rPr>
              <w:t>1</w:t>
            </w:r>
          </w:p>
        </w:tc>
        <w:tc>
          <w:tcPr>
            <w:tcW w:w="1843" w:type="dxa"/>
            <w:shd w:val="clear" w:color="auto" w:fill="auto"/>
          </w:tcPr>
          <w:p w14:paraId="19B6564D" w14:textId="77777777" w:rsidR="00552089" w:rsidRDefault="00552089" w:rsidP="00552089">
            <w:pPr>
              <w:spacing w:after="0" w:line="240" w:lineRule="auto"/>
            </w:pPr>
            <w:r>
              <w:t>АО «Почта России»</w:t>
            </w:r>
          </w:p>
          <w:p w14:paraId="177BEDF2" w14:textId="74CB8053" w:rsidR="00552089" w:rsidRPr="00E712BC" w:rsidRDefault="00552089" w:rsidP="00746E6F">
            <w:r>
              <w:t>И</w:t>
            </w:r>
            <w:r w:rsidRPr="00DA76D2">
              <w:t xml:space="preserve">сполнитель со стороны Покупателя: </w:t>
            </w:r>
            <w:r>
              <w:t xml:space="preserve">УФПС </w:t>
            </w:r>
            <w:r w:rsidR="00746E6F">
              <w:t>Тюменской</w:t>
            </w:r>
            <w:r w:rsidRPr="007F6664">
              <w:t xml:space="preserve"> области</w:t>
            </w:r>
          </w:p>
        </w:tc>
        <w:tc>
          <w:tcPr>
            <w:tcW w:w="1843" w:type="dxa"/>
            <w:shd w:val="clear" w:color="000000" w:fill="FFFFFF"/>
            <w:vAlign w:val="center"/>
          </w:tcPr>
          <w:p w14:paraId="08642DB1" w14:textId="1ED6EC62" w:rsidR="00552089" w:rsidRPr="00E712BC" w:rsidRDefault="00552089" w:rsidP="00BF6EC4">
            <w:pPr>
              <w:jc w:val="center"/>
            </w:pPr>
            <w:r w:rsidRPr="00E27FD9">
              <w:t>Сейф (малый)</w:t>
            </w:r>
          </w:p>
        </w:tc>
        <w:tc>
          <w:tcPr>
            <w:tcW w:w="1418" w:type="dxa"/>
            <w:shd w:val="clear" w:color="000000" w:fill="FFFFFF"/>
            <w:vAlign w:val="center"/>
          </w:tcPr>
          <w:p w14:paraId="06398B70" w14:textId="3A77C58E" w:rsidR="00552089" w:rsidRPr="00E712BC" w:rsidRDefault="00552089" w:rsidP="00552089">
            <w:pPr>
              <w:jc w:val="center"/>
            </w:pPr>
            <w:r>
              <w:t>шт.</w:t>
            </w:r>
          </w:p>
        </w:tc>
        <w:tc>
          <w:tcPr>
            <w:tcW w:w="1772" w:type="dxa"/>
            <w:shd w:val="clear" w:color="000000" w:fill="FFFFFF"/>
            <w:vAlign w:val="center"/>
          </w:tcPr>
          <w:p w14:paraId="68A6FAA3" w14:textId="16B6DC8C" w:rsidR="00552089" w:rsidRPr="00E712BC" w:rsidRDefault="00975F8F" w:rsidP="00552089">
            <w:pPr>
              <w:jc w:val="center"/>
            </w:pPr>
            <w:r>
              <w:t>8</w:t>
            </w:r>
          </w:p>
        </w:tc>
        <w:tc>
          <w:tcPr>
            <w:tcW w:w="1772" w:type="dxa"/>
            <w:shd w:val="clear" w:color="000000" w:fill="FFFFFF"/>
            <w:vAlign w:val="center"/>
          </w:tcPr>
          <w:p w14:paraId="68EA2CD5" w14:textId="54B90A3A" w:rsidR="00552089" w:rsidRPr="00E712BC" w:rsidRDefault="00552089" w:rsidP="00552089">
            <w:pPr>
              <w:jc w:val="center"/>
            </w:pPr>
            <w:r>
              <w:t>1</w:t>
            </w:r>
          </w:p>
        </w:tc>
      </w:tr>
    </w:tbl>
    <w:p w14:paraId="74A30AAE" w14:textId="77777777" w:rsidR="00A17D3A" w:rsidRPr="00E712BC" w:rsidRDefault="00A17D3A" w:rsidP="000C2986">
      <w:pPr>
        <w:pStyle w:val="affff6"/>
        <w:spacing w:before="0" w:beforeAutospacing="0" w:after="0" w:afterAutospacing="0"/>
        <w:jc w:val="center"/>
        <w:rPr>
          <w:sz w:val="28"/>
          <w:szCs w:val="28"/>
        </w:rPr>
      </w:pPr>
    </w:p>
    <w:p w14:paraId="2DDDAD06" w14:textId="77777777" w:rsidR="00A17D3A" w:rsidRPr="00E712BC" w:rsidRDefault="00A17D3A" w:rsidP="000C2986">
      <w:pPr>
        <w:ind w:right="141"/>
        <w:rPr>
          <w:sz w:val="22"/>
          <w:szCs w:val="22"/>
        </w:rPr>
      </w:pPr>
    </w:p>
    <w:p w14:paraId="2C4383BE" w14:textId="77777777" w:rsidR="00A17D3A" w:rsidRPr="00E712BC" w:rsidRDefault="00A17D3A" w:rsidP="000C2986">
      <w:pPr>
        <w:ind w:right="141"/>
        <w:rPr>
          <w:sz w:val="22"/>
          <w:szCs w:val="22"/>
        </w:rPr>
        <w:sectPr w:rsidR="00A17D3A" w:rsidRPr="00E712BC" w:rsidSect="00E22F67">
          <w:pgSz w:w="11905" w:h="16837" w:code="9"/>
          <w:pgMar w:top="1134" w:right="851" w:bottom="1134" w:left="1701" w:header="567" w:footer="397" w:gutter="0"/>
          <w:cols w:space="720"/>
          <w:noEndnote/>
          <w:docGrid w:linePitch="360"/>
        </w:sectPr>
      </w:pPr>
    </w:p>
    <w:p w14:paraId="5411DC0C" w14:textId="75CB8BEB" w:rsidR="00BF41BB" w:rsidRDefault="00CB751C" w:rsidP="000C2986">
      <w:pPr>
        <w:autoSpaceDE w:val="0"/>
        <w:autoSpaceDN w:val="0"/>
        <w:adjustRightInd w:val="0"/>
        <w:ind w:left="5954"/>
        <w:rPr>
          <w:sz w:val="28"/>
          <w:szCs w:val="28"/>
        </w:rPr>
      </w:pPr>
      <w:r>
        <w:rPr>
          <w:sz w:val="28"/>
          <w:szCs w:val="28"/>
        </w:rPr>
        <w:lastRenderedPageBreak/>
        <w:t>Приложение № 4</w:t>
      </w:r>
      <w:r w:rsidR="00BF41BB" w:rsidRPr="00E712BC">
        <w:rPr>
          <w:sz w:val="28"/>
          <w:szCs w:val="28"/>
        </w:rPr>
        <w:t xml:space="preserve"> к Т</w:t>
      </w:r>
      <w:r w:rsidR="00BF41BB">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508D3821" w14:textId="34EC16FA" w:rsidR="00BF41BB" w:rsidRPr="00E712BC" w:rsidRDefault="00BF41BB" w:rsidP="000C2986">
      <w:pPr>
        <w:autoSpaceDE w:val="0"/>
        <w:autoSpaceDN w:val="0"/>
        <w:adjustRightInd w:val="0"/>
        <w:jc w:val="center"/>
        <w:rPr>
          <w:sz w:val="28"/>
          <w:szCs w:val="28"/>
        </w:rPr>
      </w:pPr>
      <w:r w:rsidRPr="00E712BC">
        <w:rPr>
          <w:sz w:val="28"/>
          <w:szCs w:val="28"/>
        </w:rPr>
        <w:t>Перечень адресов Покупателя</w:t>
      </w:r>
    </w:p>
    <w:p w14:paraId="54AF3450" w14:textId="77777777" w:rsidR="00BF41BB" w:rsidRPr="00E712BC" w:rsidRDefault="00BF41BB" w:rsidP="000C2986">
      <w:pPr>
        <w:autoSpaceDE w:val="0"/>
        <w:autoSpaceDN w:val="0"/>
        <w:adjustRightInd w:val="0"/>
        <w:ind w:firstLine="708"/>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338"/>
        <w:gridCol w:w="3180"/>
        <w:gridCol w:w="3402"/>
      </w:tblGrid>
      <w:tr w:rsidR="004F34BE" w:rsidRPr="00E712BC" w14:paraId="32B1C18B" w14:textId="77777777" w:rsidTr="003B3CBB">
        <w:trPr>
          <w:trHeight w:val="966"/>
        </w:trPr>
        <w:tc>
          <w:tcPr>
            <w:tcW w:w="719" w:type="dxa"/>
            <w:vAlign w:val="center"/>
          </w:tcPr>
          <w:p w14:paraId="1EE77B5A" w14:textId="77777777" w:rsidR="004F34BE" w:rsidRPr="00E712BC" w:rsidRDefault="004F34BE" w:rsidP="000C2986">
            <w:pPr>
              <w:jc w:val="center"/>
              <w:rPr>
                <w:bCs/>
              </w:rPr>
            </w:pPr>
            <w:r w:rsidRPr="00E712BC">
              <w:rPr>
                <w:bCs/>
              </w:rPr>
              <w:t>№ п/п</w:t>
            </w:r>
          </w:p>
        </w:tc>
        <w:tc>
          <w:tcPr>
            <w:tcW w:w="2338" w:type="dxa"/>
            <w:shd w:val="clear" w:color="auto" w:fill="auto"/>
            <w:vAlign w:val="center"/>
            <w:hideMark/>
          </w:tcPr>
          <w:p w14:paraId="1102E9EF" w14:textId="5AE0DA50" w:rsidR="004F34BE" w:rsidRPr="00E712BC" w:rsidRDefault="004F34BE" w:rsidP="000C2986">
            <w:pPr>
              <w:jc w:val="center"/>
              <w:rPr>
                <w:bCs/>
              </w:rPr>
            </w:pPr>
            <w:r w:rsidRPr="00E712BC">
              <w:rPr>
                <w:bCs/>
              </w:rPr>
              <w:t>Наименование Покупателя</w:t>
            </w:r>
          </w:p>
        </w:tc>
        <w:tc>
          <w:tcPr>
            <w:tcW w:w="3180" w:type="dxa"/>
            <w:shd w:val="clear" w:color="auto" w:fill="auto"/>
            <w:vAlign w:val="center"/>
            <w:hideMark/>
          </w:tcPr>
          <w:p w14:paraId="72E86BC7" w14:textId="0707919D" w:rsidR="004F34BE" w:rsidRPr="00E712BC" w:rsidRDefault="004F34BE" w:rsidP="000C2986">
            <w:pPr>
              <w:jc w:val="center"/>
              <w:rPr>
                <w:bCs/>
              </w:rPr>
            </w:pPr>
            <w:r w:rsidRPr="00E712BC">
              <w:rPr>
                <w:bCs/>
              </w:rPr>
              <w:t>Адрес склада Покупателя</w:t>
            </w:r>
          </w:p>
        </w:tc>
        <w:tc>
          <w:tcPr>
            <w:tcW w:w="3402" w:type="dxa"/>
            <w:shd w:val="clear" w:color="auto" w:fill="auto"/>
            <w:vAlign w:val="center"/>
            <w:hideMark/>
          </w:tcPr>
          <w:p w14:paraId="597BB624" w14:textId="77777777" w:rsidR="004F34BE" w:rsidRPr="00E712BC" w:rsidRDefault="004F34BE" w:rsidP="000C2986">
            <w:pPr>
              <w:jc w:val="center"/>
              <w:rPr>
                <w:bCs/>
              </w:rPr>
            </w:pPr>
            <w:r w:rsidRPr="00E712BC">
              <w:rPr>
                <w:bCs/>
              </w:rPr>
              <w:t xml:space="preserve">Контактное лицо (ответственное лицо за приемку </w:t>
            </w:r>
            <w:r>
              <w:rPr>
                <w:bCs/>
              </w:rPr>
              <w:t>Т</w:t>
            </w:r>
            <w:r w:rsidRPr="00E712BC">
              <w:rPr>
                <w:bCs/>
              </w:rPr>
              <w:t>овара), телефон, электронная почта и контактные данные для направления уведомления</w:t>
            </w:r>
          </w:p>
        </w:tc>
      </w:tr>
      <w:tr w:rsidR="003B3CBB" w:rsidRPr="00E712BC" w14:paraId="1F37B2D5" w14:textId="77777777" w:rsidTr="003B3CBB">
        <w:trPr>
          <w:trHeight w:val="225"/>
        </w:trPr>
        <w:tc>
          <w:tcPr>
            <w:tcW w:w="719" w:type="dxa"/>
            <w:vAlign w:val="center"/>
          </w:tcPr>
          <w:p w14:paraId="685AC976" w14:textId="2ADD7989" w:rsidR="003B3CBB" w:rsidRPr="009455AB" w:rsidRDefault="003B3CBB" w:rsidP="003B3CBB">
            <w:pPr>
              <w:jc w:val="center"/>
            </w:pPr>
            <w:r w:rsidRPr="009455AB">
              <w:t>1</w:t>
            </w:r>
          </w:p>
        </w:tc>
        <w:tc>
          <w:tcPr>
            <w:tcW w:w="2338" w:type="dxa"/>
            <w:shd w:val="clear" w:color="auto" w:fill="auto"/>
          </w:tcPr>
          <w:p w14:paraId="22A9216A" w14:textId="77777777" w:rsidR="003B3CBB" w:rsidRDefault="003B3CBB" w:rsidP="003B3CBB">
            <w:pPr>
              <w:spacing w:after="0" w:line="240" w:lineRule="auto"/>
            </w:pPr>
            <w:r>
              <w:t>АО «Почта России»</w:t>
            </w:r>
          </w:p>
          <w:p w14:paraId="7DEF9725" w14:textId="3B90C14F" w:rsidR="003B3CBB" w:rsidRPr="00E712BC" w:rsidRDefault="003B3CBB" w:rsidP="003B3CBB">
            <w:r>
              <w:t>И</w:t>
            </w:r>
            <w:r w:rsidRPr="00DA76D2">
              <w:t xml:space="preserve">сполнитель со стороны Покупателя: </w:t>
            </w:r>
            <w:r>
              <w:t xml:space="preserve">УФПС </w:t>
            </w:r>
            <w:r w:rsidRPr="003B3CBB">
              <w:t>Тюменской</w:t>
            </w:r>
            <w:r>
              <w:t xml:space="preserve"> </w:t>
            </w:r>
            <w:r w:rsidRPr="007F6664">
              <w:t>области</w:t>
            </w:r>
          </w:p>
        </w:tc>
        <w:tc>
          <w:tcPr>
            <w:tcW w:w="3180" w:type="dxa"/>
            <w:shd w:val="clear" w:color="auto" w:fill="auto"/>
            <w:vAlign w:val="center"/>
          </w:tcPr>
          <w:p w14:paraId="4BBCCBF2" w14:textId="683E7445" w:rsidR="003B3CBB" w:rsidRDefault="003B3CBB" w:rsidP="003B3CBB">
            <w:pPr>
              <w:rPr>
                <w:sz w:val="22"/>
                <w:szCs w:val="22"/>
              </w:rPr>
            </w:pPr>
            <w:r>
              <w:rPr>
                <w:sz w:val="22"/>
                <w:szCs w:val="22"/>
              </w:rPr>
              <w:t>627250 Российская Федерация, обл Тюменская, р-н Юргинский, с. Юргинское, ул Центральная, д. 68</w:t>
            </w:r>
          </w:p>
          <w:p w14:paraId="6B865A21" w14:textId="34099ACF" w:rsidR="003B3CBB" w:rsidRPr="00CC407F" w:rsidRDefault="003B3CBB" w:rsidP="003B3CBB">
            <w:pPr>
              <w:rPr>
                <w:sz w:val="22"/>
                <w:szCs w:val="22"/>
              </w:rPr>
            </w:pPr>
          </w:p>
        </w:tc>
        <w:tc>
          <w:tcPr>
            <w:tcW w:w="3402" w:type="dxa"/>
            <w:shd w:val="clear" w:color="auto" w:fill="auto"/>
          </w:tcPr>
          <w:p w14:paraId="705B9839" w14:textId="77777777" w:rsidR="003B3CBB" w:rsidRPr="0097634E" w:rsidRDefault="003B3CBB" w:rsidP="003B3CBB">
            <w:pPr>
              <w:spacing w:after="0"/>
            </w:pPr>
            <w:r w:rsidRPr="0097634E">
              <w:t>Руководитель отдела</w:t>
            </w:r>
          </w:p>
          <w:p w14:paraId="04EBA4CB" w14:textId="77777777" w:rsidR="003B3CBB" w:rsidRPr="0097634E" w:rsidRDefault="003B3CBB" w:rsidP="003B3CBB">
            <w:pPr>
              <w:spacing w:after="0" w:line="276" w:lineRule="auto"/>
              <w:rPr>
                <w:rFonts w:eastAsia="Calibri"/>
              </w:rPr>
            </w:pPr>
            <w:r w:rsidRPr="0097634E">
              <w:t>Отдел по имущественным вопросам</w:t>
            </w:r>
            <w:r w:rsidRPr="0097634E">
              <w:br/>
              <w:t>УФПС Тюменской области</w:t>
            </w:r>
            <w:r w:rsidRPr="0097634E">
              <w:br/>
            </w:r>
            <w:r w:rsidRPr="0097634E">
              <w:rPr>
                <w:rFonts w:eastAsia="Calibri"/>
              </w:rPr>
              <w:t xml:space="preserve"> Крестьянникова Алёна Викторовна &lt;Alena.Krestyannikova@russianpost.ru&gt; тел.: </w:t>
            </w:r>
            <w:r w:rsidRPr="0097634E">
              <w:t>7 (3452) 546-773,,2514</w:t>
            </w:r>
            <w:r w:rsidRPr="0097634E">
              <w:rPr>
                <w:rFonts w:eastAsia="Calibri"/>
              </w:rPr>
              <w:t xml:space="preserve"> , +7 (982) 911-23-77</w:t>
            </w:r>
          </w:p>
          <w:p w14:paraId="1C3C8F37" w14:textId="03536CEE" w:rsidR="003B3CBB" w:rsidRPr="00E712BC" w:rsidRDefault="003B3CBB" w:rsidP="003B3CBB">
            <w:pPr>
              <w:spacing w:after="0" w:line="276" w:lineRule="auto"/>
            </w:pPr>
          </w:p>
        </w:tc>
      </w:tr>
      <w:tr w:rsidR="003B3CBB" w:rsidRPr="00E712BC" w14:paraId="6E6470D8" w14:textId="77777777" w:rsidTr="003B3CBB">
        <w:trPr>
          <w:trHeight w:val="225"/>
        </w:trPr>
        <w:tc>
          <w:tcPr>
            <w:tcW w:w="719" w:type="dxa"/>
            <w:vAlign w:val="center"/>
          </w:tcPr>
          <w:p w14:paraId="560322AC" w14:textId="715F761F" w:rsidR="003B3CBB" w:rsidRPr="009455AB" w:rsidRDefault="003B3CBB" w:rsidP="003B3CBB">
            <w:pPr>
              <w:jc w:val="center"/>
            </w:pPr>
            <w:r>
              <w:t>2</w:t>
            </w:r>
          </w:p>
        </w:tc>
        <w:tc>
          <w:tcPr>
            <w:tcW w:w="2338" w:type="dxa"/>
            <w:shd w:val="clear" w:color="auto" w:fill="auto"/>
          </w:tcPr>
          <w:p w14:paraId="1D534893" w14:textId="77777777" w:rsidR="003B3CBB" w:rsidRDefault="003B3CBB" w:rsidP="003B3CBB">
            <w:pPr>
              <w:spacing w:after="0" w:line="240" w:lineRule="auto"/>
            </w:pPr>
            <w:r>
              <w:t>АО «Почта России»</w:t>
            </w:r>
          </w:p>
          <w:p w14:paraId="515603C3" w14:textId="317447EE" w:rsidR="003B3CBB" w:rsidRDefault="003B3CBB" w:rsidP="003B3CBB">
            <w:pPr>
              <w:spacing w:after="0" w:line="240" w:lineRule="auto"/>
            </w:pPr>
            <w:r>
              <w:t>И</w:t>
            </w:r>
            <w:r w:rsidRPr="00DA76D2">
              <w:t xml:space="preserve">сполнитель со стороны Покупателя: </w:t>
            </w:r>
            <w:r>
              <w:t xml:space="preserve">УФПС </w:t>
            </w:r>
            <w:r w:rsidRPr="003B3CBB">
              <w:t>Тюменской</w:t>
            </w:r>
            <w:r>
              <w:t xml:space="preserve"> </w:t>
            </w:r>
            <w:r w:rsidRPr="007F6664">
              <w:t>области</w:t>
            </w:r>
          </w:p>
        </w:tc>
        <w:tc>
          <w:tcPr>
            <w:tcW w:w="3180" w:type="dxa"/>
            <w:shd w:val="clear" w:color="auto" w:fill="auto"/>
            <w:vAlign w:val="center"/>
          </w:tcPr>
          <w:p w14:paraId="79C9D78A" w14:textId="240E339C" w:rsidR="003B3CBB" w:rsidRDefault="003B3CBB" w:rsidP="003B3CBB">
            <w:pPr>
              <w:rPr>
                <w:sz w:val="22"/>
                <w:szCs w:val="22"/>
              </w:rPr>
            </w:pPr>
            <w:r>
              <w:rPr>
                <w:sz w:val="22"/>
                <w:szCs w:val="22"/>
              </w:rPr>
              <w:t>627081Российская Федерация, обл Тюменская, р-н Омутинский, с. Ситниково, ул Победы, д. 67</w:t>
            </w:r>
          </w:p>
          <w:p w14:paraId="6BDB4387" w14:textId="61225D6E" w:rsidR="003B3CBB" w:rsidRPr="0097634E" w:rsidRDefault="003B3CBB" w:rsidP="003B3CBB">
            <w:pPr>
              <w:rPr>
                <w:sz w:val="22"/>
                <w:szCs w:val="22"/>
              </w:rPr>
            </w:pPr>
          </w:p>
        </w:tc>
        <w:tc>
          <w:tcPr>
            <w:tcW w:w="3402" w:type="dxa"/>
            <w:shd w:val="clear" w:color="auto" w:fill="auto"/>
          </w:tcPr>
          <w:p w14:paraId="41558314" w14:textId="77777777" w:rsidR="003B3CBB" w:rsidRPr="0097634E" w:rsidRDefault="003B3CBB" w:rsidP="003B3CBB">
            <w:pPr>
              <w:spacing w:after="0"/>
            </w:pPr>
            <w:r w:rsidRPr="0097634E">
              <w:t>Руководитель отдела</w:t>
            </w:r>
          </w:p>
          <w:p w14:paraId="0892610C" w14:textId="77777777" w:rsidR="003B3CBB" w:rsidRPr="0097634E" w:rsidRDefault="003B3CBB" w:rsidP="003B3CBB">
            <w:pPr>
              <w:spacing w:after="0" w:line="276" w:lineRule="auto"/>
              <w:rPr>
                <w:rFonts w:eastAsia="Calibri"/>
              </w:rPr>
            </w:pPr>
            <w:r w:rsidRPr="0097634E">
              <w:t>Отдел по имущественным вопросам</w:t>
            </w:r>
            <w:r w:rsidRPr="0097634E">
              <w:br/>
              <w:t>УФПС Тюменской области</w:t>
            </w:r>
            <w:r w:rsidRPr="0097634E">
              <w:br/>
            </w:r>
            <w:r w:rsidRPr="0097634E">
              <w:rPr>
                <w:rFonts w:eastAsia="Calibri"/>
              </w:rPr>
              <w:t xml:space="preserve"> Крестьянникова Алёна Викторовна &lt;Alena.Krestyannikova@russianpost.ru&gt; тел.: </w:t>
            </w:r>
            <w:r w:rsidRPr="0097634E">
              <w:t>7 (3452) 546-773,,2514</w:t>
            </w:r>
            <w:r w:rsidRPr="0097634E">
              <w:rPr>
                <w:rFonts w:eastAsia="Calibri"/>
              </w:rPr>
              <w:t xml:space="preserve"> , +7 (982) 911-23-77</w:t>
            </w:r>
          </w:p>
          <w:p w14:paraId="55BA7D44" w14:textId="32868748" w:rsidR="003B3CBB" w:rsidRPr="00E712BC" w:rsidRDefault="003B3CBB" w:rsidP="003B3CBB">
            <w:pPr>
              <w:spacing w:after="0" w:line="276" w:lineRule="auto"/>
            </w:pPr>
          </w:p>
        </w:tc>
      </w:tr>
      <w:tr w:rsidR="003B3CBB" w:rsidRPr="00E712BC" w14:paraId="6FB01D97" w14:textId="77777777" w:rsidTr="003B3CBB">
        <w:trPr>
          <w:trHeight w:val="225"/>
        </w:trPr>
        <w:tc>
          <w:tcPr>
            <w:tcW w:w="719" w:type="dxa"/>
            <w:vAlign w:val="center"/>
          </w:tcPr>
          <w:p w14:paraId="7DBF260C" w14:textId="554C70C0" w:rsidR="003B3CBB" w:rsidRPr="009455AB" w:rsidRDefault="003B3CBB" w:rsidP="003B3CBB">
            <w:pPr>
              <w:jc w:val="center"/>
            </w:pPr>
            <w:r>
              <w:t>3</w:t>
            </w:r>
          </w:p>
        </w:tc>
        <w:tc>
          <w:tcPr>
            <w:tcW w:w="2338" w:type="dxa"/>
            <w:shd w:val="clear" w:color="auto" w:fill="auto"/>
          </w:tcPr>
          <w:p w14:paraId="4067F195" w14:textId="77777777" w:rsidR="003B3CBB" w:rsidRDefault="003B3CBB" w:rsidP="003B3CBB">
            <w:pPr>
              <w:spacing w:after="0" w:line="240" w:lineRule="auto"/>
            </w:pPr>
            <w:r>
              <w:t>АО «Почта России»</w:t>
            </w:r>
          </w:p>
          <w:p w14:paraId="29239F6F" w14:textId="64E5FE85" w:rsidR="003B3CBB" w:rsidRDefault="003B3CBB" w:rsidP="003B3CBB">
            <w:pPr>
              <w:spacing w:after="0" w:line="240" w:lineRule="auto"/>
            </w:pPr>
            <w:r>
              <w:t>И</w:t>
            </w:r>
            <w:r w:rsidRPr="00DA76D2">
              <w:t xml:space="preserve">сполнитель со стороны Покупателя: </w:t>
            </w:r>
            <w:r>
              <w:t xml:space="preserve">УФПС </w:t>
            </w:r>
            <w:r w:rsidRPr="003B3CBB">
              <w:t>Тюменской</w:t>
            </w:r>
            <w:r>
              <w:t xml:space="preserve"> </w:t>
            </w:r>
            <w:r w:rsidRPr="007F6664">
              <w:t>области</w:t>
            </w:r>
          </w:p>
        </w:tc>
        <w:tc>
          <w:tcPr>
            <w:tcW w:w="3180" w:type="dxa"/>
            <w:shd w:val="clear" w:color="auto" w:fill="auto"/>
            <w:vAlign w:val="center"/>
          </w:tcPr>
          <w:p w14:paraId="6EB968F1" w14:textId="1EF4B8F3" w:rsidR="003B3CBB" w:rsidRDefault="003B3CBB" w:rsidP="003B3CBB">
            <w:pPr>
              <w:rPr>
                <w:sz w:val="22"/>
                <w:szCs w:val="22"/>
              </w:rPr>
            </w:pPr>
            <w:r>
              <w:rPr>
                <w:sz w:val="22"/>
                <w:szCs w:val="22"/>
              </w:rPr>
              <w:t>627194Российская Федерация, обл Тюменская, р-н Упоровский, с. Нижнеманай, ул Нижнеманайская, д. 67</w:t>
            </w:r>
          </w:p>
          <w:p w14:paraId="56A82F94" w14:textId="316FED0E" w:rsidR="003B3CBB" w:rsidRPr="0097634E" w:rsidRDefault="003B3CBB" w:rsidP="003B3CBB">
            <w:pPr>
              <w:rPr>
                <w:sz w:val="22"/>
                <w:szCs w:val="22"/>
              </w:rPr>
            </w:pPr>
          </w:p>
        </w:tc>
        <w:tc>
          <w:tcPr>
            <w:tcW w:w="3402" w:type="dxa"/>
            <w:shd w:val="clear" w:color="auto" w:fill="auto"/>
          </w:tcPr>
          <w:p w14:paraId="1C89471F" w14:textId="77777777" w:rsidR="003B3CBB" w:rsidRPr="0097634E" w:rsidRDefault="003B3CBB" w:rsidP="003B3CBB">
            <w:pPr>
              <w:spacing w:after="0"/>
            </w:pPr>
            <w:r w:rsidRPr="0097634E">
              <w:t>Руководитель отдела</w:t>
            </w:r>
          </w:p>
          <w:p w14:paraId="597A3173" w14:textId="77777777" w:rsidR="003B3CBB" w:rsidRPr="0097634E" w:rsidRDefault="003B3CBB" w:rsidP="003B3CBB">
            <w:pPr>
              <w:spacing w:after="0" w:line="276" w:lineRule="auto"/>
              <w:rPr>
                <w:rFonts w:eastAsia="Calibri"/>
              </w:rPr>
            </w:pPr>
            <w:r w:rsidRPr="0097634E">
              <w:t>Отдел по имущественным вопросам</w:t>
            </w:r>
            <w:r w:rsidRPr="0097634E">
              <w:br/>
              <w:t>УФПС Тюменской области</w:t>
            </w:r>
            <w:r w:rsidRPr="0097634E">
              <w:br/>
            </w:r>
            <w:r w:rsidRPr="0097634E">
              <w:rPr>
                <w:rFonts w:eastAsia="Calibri"/>
              </w:rPr>
              <w:t xml:space="preserve"> Крестьянникова Алёна Викторовна &lt;Alena.Krestyannikova@russianpost.ru&gt; тел.: </w:t>
            </w:r>
            <w:r w:rsidRPr="0097634E">
              <w:t>7 (3452) 546-773,,2514</w:t>
            </w:r>
            <w:r w:rsidRPr="0097634E">
              <w:rPr>
                <w:rFonts w:eastAsia="Calibri"/>
              </w:rPr>
              <w:t xml:space="preserve"> , +7 (982) 911-23-77</w:t>
            </w:r>
          </w:p>
          <w:p w14:paraId="0D361AD5" w14:textId="6E009E10" w:rsidR="003B3CBB" w:rsidRPr="00E712BC" w:rsidRDefault="003B3CBB" w:rsidP="003B3CBB">
            <w:pPr>
              <w:spacing w:after="0" w:line="276" w:lineRule="auto"/>
            </w:pPr>
          </w:p>
        </w:tc>
      </w:tr>
      <w:tr w:rsidR="003B3CBB" w:rsidRPr="00E712BC" w14:paraId="1D0240C8" w14:textId="77777777" w:rsidTr="003B3CBB">
        <w:trPr>
          <w:trHeight w:val="225"/>
        </w:trPr>
        <w:tc>
          <w:tcPr>
            <w:tcW w:w="719" w:type="dxa"/>
            <w:vAlign w:val="center"/>
          </w:tcPr>
          <w:p w14:paraId="065D742D" w14:textId="6838EB63" w:rsidR="003B3CBB" w:rsidRPr="009455AB" w:rsidRDefault="003B3CBB" w:rsidP="003B3CBB">
            <w:pPr>
              <w:jc w:val="center"/>
            </w:pPr>
            <w:r>
              <w:t>4</w:t>
            </w:r>
          </w:p>
        </w:tc>
        <w:tc>
          <w:tcPr>
            <w:tcW w:w="2338" w:type="dxa"/>
            <w:shd w:val="clear" w:color="auto" w:fill="auto"/>
          </w:tcPr>
          <w:p w14:paraId="104EA37D" w14:textId="77777777" w:rsidR="003B3CBB" w:rsidRDefault="003B3CBB" w:rsidP="003B3CBB">
            <w:pPr>
              <w:spacing w:after="0" w:line="240" w:lineRule="auto"/>
            </w:pPr>
            <w:r>
              <w:t>АО «Почта России»</w:t>
            </w:r>
          </w:p>
          <w:p w14:paraId="4A3EA795" w14:textId="4998C5F4" w:rsidR="003B3CBB" w:rsidRDefault="003B3CBB" w:rsidP="003B3CBB">
            <w:pPr>
              <w:spacing w:after="0" w:line="240" w:lineRule="auto"/>
            </w:pPr>
            <w:r>
              <w:lastRenderedPageBreak/>
              <w:t>И</w:t>
            </w:r>
            <w:r w:rsidRPr="00DA76D2">
              <w:t xml:space="preserve">сполнитель со стороны Покупателя: </w:t>
            </w:r>
            <w:r>
              <w:t xml:space="preserve">УФПС </w:t>
            </w:r>
            <w:r w:rsidRPr="003B3CBB">
              <w:t>Тюменской</w:t>
            </w:r>
            <w:r>
              <w:t xml:space="preserve"> </w:t>
            </w:r>
            <w:r w:rsidRPr="007F6664">
              <w:t>области</w:t>
            </w:r>
          </w:p>
        </w:tc>
        <w:tc>
          <w:tcPr>
            <w:tcW w:w="3180" w:type="dxa"/>
            <w:shd w:val="clear" w:color="auto" w:fill="auto"/>
            <w:vAlign w:val="center"/>
          </w:tcPr>
          <w:p w14:paraId="2EAFD4C0" w14:textId="314BE0F7" w:rsidR="003B3CBB" w:rsidRDefault="003B3CBB" w:rsidP="003B3CBB">
            <w:pPr>
              <w:rPr>
                <w:sz w:val="22"/>
                <w:szCs w:val="22"/>
              </w:rPr>
            </w:pPr>
            <w:r>
              <w:rPr>
                <w:sz w:val="22"/>
                <w:szCs w:val="22"/>
              </w:rPr>
              <w:lastRenderedPageBreak/>
              <w:t xml:space="preserve">627511Российская Федерация, обл Тюменская, р-н </w:t>
            </w:r>
            <w:r>
              <w:rPr>
                <w:sz w:val="22"/>
                <w:szCs w:val="22"/>
              </w:rPr>
              <w:lastRenderedPageBreak/>
              <w:t>Сорокинский, с. Александровка, пер Почтовый, д. 2А</w:t>
            </w:r>
          </w:p>
          <w:p w14:paraId="60AFD2AC" w14:textId="30C6318B" w:rsidR="003B3CBB" w:rsidRPr="0097634E" w:rsidRDefault="003B3CBB" w:rsidP="003B3CBB">
            <w:pPr>
              <w:rPr>
                <w:sz w:val="22"/>
                <w:szCs w:val="22"/>
              </w:rPr>
            </w:pPr>
          </w:p>
        </w:tc>
        <w:tc>
          <w:tcPr>
            <w:tcW w:w="3402" w:type="dxa"/>
            <w:shd w:val="clear" w:color="auto" w:fill="auto"/>
          </w:tcPr>
          <w:p w14:paraId="112AB26A" w14:textId="77777777" w:rsidR="003B3CBB" w:rsidRPr="0097634E" w:rsidRDefault="003B3CBB" w:rsidP="003B3CBB">
            <w:pPr>
              <w:spacing w:after="0"/>
            </w:pPr>
            <w:r w:rsidRPr="0097634E">
              <w:lastRenderedPageBreak/>
              <w:t>Руководитель отдела</w:t>
            </w:r>
          </w:p>
          <w:p w14:paraId="2E0B3EC9" w14:textId="77777777" w:rsidR="003B3CBB" w:rsidRPr="0097634E" w:rsidRDefault="003B3CBB" w:rsidP="003B3CBB">
            <w:pPr>
              <w:spacing w:after="0" w:line="276" w:lineRule="auto"/>
              <w:rPr>
                <w:rFonts w:eastAsia="Calibri"/>
              </w:rPr>
            </w:pPr>
            <w:r w:rsidRPr="0097634E">
              <w:lastRenderedPageBreak/>
              <w:t>Отдел по имущественным вопросам</w:t>
            </w:r>
            <w:r w:rsidRPr="0097634E">
              <w:br/>
              <w:t>УФПС Тюменской области</w:t>
            </w:r>
            <w:r w:rsidRPr="0097634E">
              <w:br/>
            </w:r>
            <w:r w:rsidRPr="0097634E">
              <w:rPr>
                <w:rFonts w:eastAsia="Calibri"/>
              </w:rPr>
              <w:t xml:space="preserve"> Крестьянникова Алёна Викторовна &lt;Alena.Krestyannikova@russianpost.ru&gt; тел.: </w:t>
            </w:r>
            <w:r w:rsidRPr="0097634E">
              <w:t>7 (3452) 546-773,,2514</w:t>
            </w:r>
            <w:r w:rsidRPr="0097634E">
              <w:rPr>
                <w:rFonts w:eastAsia="Calibri"/>
              </w:rPr>
              <w:t xml:space="preserve"> , +7 (982) 911-23-77</w:t>
            </w:r>
          </w:p>
          <w:p w14:paraId="5431FEA1" w14:textId="28BCB28A" w:rsidR="003B3CBB" w:rsidRPr="00E712BC" w:rsidRDefault="003B3CBB" w:rsidP="003B3CBB">
            <w:pPr>
              <w:spacing w:after="0" w:line="276" w:lineRule="auto"/>
            </w:pPr>
          </w:p>
        </w:tc>
      </w:tr>
      <w:tr w:rsidR="003B3CBB" w:rsidRPr="00E712BC" w14:paraId="64E1607B" w14:textId="77777777" w:rsidTr="003B3CBB">
        <w:trPr>
          <w:trHeight w:val="225"/>
        </w:trPr>
        <w:tc>
          <w:tcPr>
            <w:tcW w:w="719" w:type="dxa"/>
            <w:vAlign w:val="center"/>
          </w:tcPr>
          <w:p w14:paraId="768989A1" w14:textId="3AEDEB4F" w:rsidR="003B3CBB" w:rsidRPr="009455AB" w:rsidRDefault="003B3CBB" w:rsidP="003B3CBB">
            <w:pPr>
              <w:jc w:val="center"/>
            </w:pPr>
            <w:r>
              <w:lastRenderedPageBreak/>
              <w:t>5</w:t>
            </w:r>
          </w:p>
        </w:tc>
        <w:tc>
          <w:tcPr>
            <w:tcW w:w="2338" w:type="dxa"/>
            <w:shd w:val="clear" w:color="auto" w:fill="auto"/>
          </w:tcPr>
          <w:p w14:paraId="11C853E0" w14:textId="77777777" w:rsidR="003B3CBB" w:rsidRDefault="003B3CBB" w:rsidP="003B3CBB">
            <w:pPr>
              <w:spacing w:after="0" w:line="240" w:lineRule="auto"/>
            </w:pPr>
            <w:r>
              <w:t>АО «Почта России»</w:t>
            </w:r>
          </w:p>
          <w:p w14:paraId="1571EBC3" w14:textId="55F00A8A" w:rsidR="003B3CBB" w:rsidRDefault="003B3CBB" w:rsidP="003B3CBB">
            <w:pPr>
              <w:spacing w:after="0" w:line="240" w:lineRule="auto"/>
            </w:pPr>
            <w:r>
              <w:t>И</w:t>
            </w:r>
            <w:r w:rsidRPr="00DA76D2">
              <w:t xml:space="preserve">сполнитель со стороны Покупателя: </w:t>
            </w:r>
            <w:r>
              <w:t xml:space="preserve">УФПС </w:t>
            </w:r>
            <w:r w:rsidRPr="003B3CBB">
              <w:t>Тюменской</w:t>
            </w:r>
            <w:r>
              <w:t xml:space="preserve"> </w:t>
            </w:r>
            <w:r w:rsidRPr="007F6664">
              <w:t>области</w:t>
            </w:r>
          </w:p>
        </w:tc>
        <w:tc>
          <w:tcPr>
            <w:tcW w:w="3180" w:type="dxa"/>
            <w:shd w:val="clear" w:color="auto" w:fill="auto"/>
            <w:vAlign w:val="center"/>
          </w:tcPr>
          <w:p w14:paraId="0E5D7FC8" w14:textId="3B341559" w:rsidR="003B3CBB" w:rsidRDefault="003B3CBB" w:rsidP="003B3CBB">
            <w:pPr>
              <w:rPr>
                <w:sz w:val="22"/>
                <w:szCs w:val="22"/>
              </w:rPr>
            </w:pPr>
            <w:r>
              <w:rPr>
                <w:sz w:val="22"/>
                <w:szCs w:val="22"/>
              </w:rPr>
              <w:t>626061 Российская Федерация, обл Тюменская, р-н Ярковский, с. Дубровное, ул Центральная, д. 4</w:t>
            </w:r>
          </w:p>
          <w:p w14:paraId="4E6E5E7F" w14:textId="611A2508" w:rsidR="003B3CBB" w:rsidRPr="0097634E" w:rsidRDefault="003B3CBB" w:rsidP="003B3CBB">
            <w:pPr>
              <w:rPr>
                <w:sz w:val="22"/>
                <w:szCs w:val="22"/>
              </w:rPr>
            </w:pPr>
          </w:p>
        </w:tc>
        <w:tc>
          <w:tcPr>
            <w:tcW w:w="3402" w:type="dxa"/>
            <w:shd w:val="clear" w:color="auto" w:fill="auto"/>
          </w:tcPr>
          <w:p w14:paraId="19453769" w14:textId="77777777" w:rsidR="003B3CBB" w:rsidRPr="0097634E" w:rsidRDefault="003B3CBB" w:rsidP="003B3CBB">
            <w:pPr>
              <w:spacing w:after="0"/>
            </w:pPr>
            <w:r w:rsidRPr="0097634E">
              <w:t>Руководитель отдела</w:t>
            </w:r>
          </w:p>
          <w:p w14:paraId="0F6B7304" w14:textId="77777777" w:rsidR="003B3CBB" w:rsidRPr="0097634E" w:rsidRDefault="003B3CBB" w:rsidP="003B3CBB">
            <w:pPr>
              <w:spacing w:after="0" w:line="276" w:lineRule="auto"/>
              <w:rPr>
                <w:rFonts w:eastAsia="Calibri"/>
              </w:rPr>
            </w:pPr>
            <w:r w:rsidRPr="0097634E">
              <w:t>Отдел по имущественным вопросам</w:t>
            </w:r>
            <w:r w:rsidRPr="0097634E">
              <w:br/>
              <w:t>УФПС Тюменской области</w:t>
            </w:r>
            <w:r w:rsidRPr="0097634E">
              <w:br/>
            </w:r>
            <w:r w:rsidRPr="0097634E">
              <w:rPr>
                <w:rFonts w:eastAsia="Calibri"/>
              </w:rPr>
              <w:t xml:space="preserve"> Крестьянникова Алёна Викторовна &lt;Alena.Krestyannikova@russianpost.ru&gt; тел.: </w:t>
            </w:r>
            <w:r w:rsidRPr="0097634E">
              <w:t>7 (3452) 546-773,,2514</w:t>
            </w:r>
            <w:r w:rsidRPr="0097634E">
              <w:rPr>
                <w:rFonts w:eastAsia="Calibri"/>
              </w:rPr>
              <w:t xml:space="preserve"> , +7 (982) 911-23-77</w:t>
            </w:r>
          </w:p>
          <w:p w14:paraId="7B2C12FD" w14:textId="6A1A332B" w:rsidR="003B3CBB" w:rsidRPr="00E712BC" w:rsidRDefault="003B3CBB" w:rsidP="003B3CBB">
            <w:pPr>
              <w:spacing w:after="0" w:line="276" w:lineRule="auto"/>
            </w:pPr>
          </w:p>
        </w:tc>
      </w:tr>
      <w:tr w:rsidR="003B3CBB" w:rsidRPr="00E712BC" w14:paraId="6D3742F6" w14:textId="77777777" w:rsidTr="003B3CBB">
        <w:trPr>
          <w:trHeight w:val="225"/>
        </w:trPr>
        <w:tc>
          <w:tcPr>
            <w:tcW w:w="719" w:type="dxa"/>
            <w:vAlign w:val="center"/>
          </w:tcPr>
          <w:p w14:paraId="7BAC5A22" w14:textId="174260B9" w:rsidR="003B3CBB" w:rsidRPr="009455AB" w:rsidRDefault="003B3CBB" w:rsidP="003B3CBB">
            <w:pPr>
              <w:jc w:val="center"/>
            </w:pPr>
            <w:r>
              <w:t>6</w:t>
            </w:r>
          </w:p>
        </w:tc>
        <w:tc>
          <w:tcPr>
            <w:tcW w:w="2338" w:type="dxa"/>
            <w:shd w:val="clear" w:color="auto" w:fill="auto"/>
          </w:tcPr>
          <w:p w14:paraId="7825AA72" w14:textId="77777777" w:rsidR="003B3CBB" w:rsidRDefault="003B3CBB" w:rsidP="003B3CBB">
            <w:pPr>
              <w:spacing w:after="0" w:line="240" w:lineRule="auto"/>
            </w:pPr>
            <w:r>
              <w:t>АО «Почта России»</w:t>
            </w:r>
          </w:p>
          <w:p w14:paraId="1E0AC7DC" w14:textId="01C48F7C" w:rsidR="003B3CBB" w:rsidRDefault="003B3CBB" w:rsidP="003B3CBB">
            <w:pPr>
              <w:spacing w:after="0" w:line="240" w:lineRule="auto"/>
            </w:pPr>
            <w:r>
              <w:t>И</w:t>
            </w:r>
            <w:r w:rsidRPr="00DA76D2">
              <w:t xml:space="preserve">сполнитель со стороны Покупателя: </w:t>
            </w:r>
            <w:r>
              <w:t xml:space="preserve">УФПС </w:t>
            </w:r>
            <w:r w:rsidRPr="003B3CBB">
              <w:t>Тюменской</w:t>
            </w:r>
            <w:r>
              <w:t xml:space="preserve"> </w:t>
            </w:r>
            <w:r w:rsidRPr="007F6664">
              <w:t>области</w:t>
            </w:r>
          </w:p>
        </w:tc>
        <w:tc>
          <w:tcPr>
            <w:tcW w:w="3180" w:type="dxa"/>
            <w:shd w:val="clear" w:color="auto" w:fill="auto"/>
            <w:vAlign w:val="center"/>
          </w:tcPr>
          <w:p w14:paraId="5285A127" w14:textId="2EF5086C" w:rsidR="003B3CBB" w:rsidRDefault="003B3CBB" w:rsidP="003B3CBB">
            <w:pPr>
              <w:rPr>
                <w:sz w:val="22"/>
                <w:szCs w:val="22"/>
              </w:rPr>
            </w:pPr>
            <w:r>
              <w:rPr>
                <w:sz w:val="22"/>
                <w:szCs w:val="22"/>
              </w:rPr>
              <w:t>627427 Российская Федерация, обл Тюменская, р-н Казанский, п. Челюскинцев, ул Советская, д. 2</w:t>
            </w:r>
          </w:p>
          <w:p w14:paraId="1EA1FFFE" w14:textId="47D4250E" w:rsidR="003B3CBB" w:rsidRPr="0097634E" w:rsidRDefault="003B3CBB" w:rsidP="003B3CBB">
            <w:pPr>
              <w:rPr>
                <w:sz w:val="22"/>
                <w:szCs w:val="22"/>
              </w:rPr>
            </w:pPr>
          </w:p>
        </w:tc>
        <w:tc>
          <w:tcPr>
            <w:tcW w:w="3402" w:type="dxa"/>
            <w:shd w:val="clear" w:color="auto" w:fill="auto"/>
          </w:tcPr>
          <w:p w14:paraId="74B9E15E" w14:textId="77777777" w:rsidR="003B3CBB" w:rsidRPr="0097634E" w:rsidRDefault="003B3CBB" w:rsidP="003B3CBB">
            <w:pPr>
              <w:spacing w:after="0"/>
            </w:pPr>
            <w:r w:rsidRPr="0097634E">
              <w:t>Руководитель отдела</w:t>
            </w:r>
          </w:p>
          <w:p w14:paraId="1A07C02C" w14:textId="77777777" w:rsidR="003B3CBB" w:rsidRPr="0097634E" w:rsidRDefault="003B3CBB" w:rsidP="003B3CBB">
            <w:pPr>
              <w:spacing w:after="0" w:line="276" w:lineRule="auto"/>
              <w:rPr>
                <w:rFonts w:eastAsia="Calibri"/>
              </w:rPr>
            </w:pPr>
            <w:r w:rsidRPr="0097634E">
              <w:t>Отдел по имущественным вопросам</w:t>
            </w:r>
            <w:r w:rsidRPr="0097634E">
              <w:br/>
              <w:t>УФПС Тюменской области</w:t>
            </w:r>
            <w:r w:rsidRPr="0097634E">
              <w:br/>
            </w:r>
            <w:r w:rsidRPr="0097634E">
              <w:rPr>
                <w:rFonts w:eastAsia="Calibri"/>
              </w:rPr>
              <w:t xml:space="preserve"> Крестьянникова Алёна Викторовна &lt;Alena.Krestyannikova@russianpost.ru&gt; тел.: </w:t>
            </w:r>
            <w:r w:rsidRPr="0097634E">
              <w:t>7 (3452) 546-773,,2514</w:t>
            </w:r>
            <w:r w:rsidRPr="0097634E">
              <w:rPr>
                <w:rFonts w:eastAsia="Calibri"/>
              </w:rPr>
              <w:t xml:space="preserve"> , +7 (982) 911-23-77</w:t>
            </w:r>
          </w:p>
          <w:p w14:paraId="47E6682C" w14:textId="0A29ED10" w:rsidR="003B3CBB" w:rsidRPr="00E712BC" w:rsidRDefault="003B3CBB" w:rsidP="003B3CBB">
            <w:pPr>
              <w:spacing w:after="0" w:line="276" w:lineRule="auto"/>
            </w:pPr>
          </w:p>
        </w:tc>
      </w:tr>
      <w:tr w:rsidR="003B3CBB" w:rsidRPr="00E712BC" w14:paraId="0DE39B1E" w14:textId="77777777" w:rsidTr="003B3CBB">
        <w:trPr>
          <w:trHeight w:val="225"/>
        </w:trPr>
        <w:tc>
          <w:tcPr>
            <w:tcW w:w="719" w:type="dxa"/>
            <w:vAlign w:val="center"/>
          </w:tcPr>
          <w:p w14:paraId="6351EE98" w14:textId="6CC94BA7" w:rsidR="003B3CBB" w:rsidRDefault="003B3CBB" w:rsidP="003B3CBB">
            <w:pPr>
              <w:jc w:val="center"/>
            </w:pPr>
            <w:r>
              <w:t>7</w:t>
            </w:r>
          </w:p>
        </w:tc>
        <w:tc>
          <w:tcPr>
            <w:tcW w:w="2338" w:type="dxa"/>
            <w:shd w:val="clear" w:color="auto" w:fill="auto"/>
          </w:tcPr>
          <w:p w14:paraId="21DCB9F3" w14:textId="77777777" w:rsidR="003B3CBB" w:rsidRDefault="003B3CBB" w:rsidP="003B3CBB">
            <w:pPr>
              <w:spacing w:after="0" w:line="240" w:lineRule="auto"/>
            </w:pPr>
            <w:r>
              <w:t>АО «Почта России»</w:t>
            </w:r>
          </w:p>
          <w:p w14:paraId="593B1B1B" w14:textId="2BD66CFB" w:rsidR="003B3CBB" w:rsidRDefault="003B3CBB" w:rsidP="003B3CBB">
            <w:pPr>
              <w:spacing w:after="0" w:line="240" w:lineRule="auto"/>
            </w:pPr>
            <w:r>
              <w:t>И</w:t>
            </w:r>
            <w:r w:rsidRPr="00DA76D2">
              <w:t xml:space="preserve">сполнитель со стороны Покупателя: </w:t>
            </w:r>
            <w:r>
              <w:t xml:space="preserve">УФПС </w:t>
            </w:r>
            <w:r w:rsidRPr="003B3CBB">
              <w:t>Тюменской</w:t>
            </w:r>
            <w:r>
              <w:t xml:space="preserve"> </w:t>
            </w:r>
            <w:r w:rsidRPr="007F6664">
              <w:t>области</w:t>
            </w:r>
          </w:p>
        </w:tc>
        <w:tc>
          <w:tcPr>
            <w:tcW w:w="3180" w:type="dxa"/>
            <w:shd w:val="clear" w:color="auto" w:fill="auto"/>
            <w:vAlign w:val="center"/>
          </w:tcPr>
          <w:p w14:paraId="4527BF45" w14:textId="5516E50C" w:rsidR="003B3CBB" w:rsidRDefault="003B3CBB" w:rsidP="003B3CBB">
            <w:pPr>
              <w:rPr>
                <w:sz w:val="22"/>
                <w:szCs w:val="22"/>
              </w:rPr>
            </w:pPr>
            <w:r>
              <w:rPr>
                <w:sz w:val="22"/>
                <w:szCs w:val="22"/>
              </w:rPr>
              <w:t>626247 Российская Федерация, обл Тюменская, р-н Вагайский, с. Тукуз, ул Центральная, д. 5</w:t>
            </w:r>
          </w:p>
          <w:p w14:paraId="4B8BB09A" w14:textId="3E94B65A" w:rsidR="003B3CBB" w:rsidRDefault="003B3CBB" w:rsidP="003B3CBB">
            <w:pPr>
              <w:rPr>
                <w:sz w:val="22"/>
                <w:szCs w:val="22"/>
              </w:rPr>
            </w:pPr>
          </w:p>
        </w:tc>
        <w:tc>
          <w:tcPr>
            <w:tcW w:w="3402" w:type="dxa"/>
            <w:shd w:val="clear" w:color="auto" w:fill="auto"/>
          </w:tcPr>
          <w:p w14:paraId="44C13FBE" w14:textId="77777777" w:rsidR="003B3CBB" w:rsidRPr="0097634E" w:rsidRDefault="003B3CBB" w:rsidP="003B3CBB">
            <w:pPr>
              <w:spacing w:after="0"/>
            </w:pPr>
            <w:r w:rsidRPr="0097634E">
              <w:t>Руководитель отдела</w:t>
            </w:r>
          </w:p>
          <w:p w14:paraId="44B7235B" w14:textId="77777777" w:rsidR="003B3CBB" w:rsidRPr="0097634E" w:rsidRDefault="003B3CBB" w:rsidP="003B3CBB">
            <w:pPr>
              <w:spacing w:after="0" w:line="276" w:lineRule="auto"/>
              <w:rPr>
                <w:rFonts w:eastAsia="Calibri"/>
              </w:rPr>
            </w:pPr>
            <w:r w:rsidRPr="0097634E">
              <w:t>Отдел по имущественным вопросам</w:t>
            </w:r>
            <w:r w:rsidRPr="0097634E">
              <w:br/>
              <w:t>УФПС Тюменской области</w:t>
            </w:r>
            <w:r w:rsidRPr="0097634E">
              <w:br/>
            </w:r>
            <w:r w:rsidRPr="0097634E">
              <w:rPr>
                <w:rFonts w:eastAsia="Calibri"/>
              </w:rPr>
              <w:t xml:space="preserve"> Крестьянникова Алёна Викторовна &lt;Alena.Krestyannikova@russianpost.ru&gt; тел.: </w:t>
            </w:r>
            <w:r w:rsidRPr="0097634E">
              <w:t>7 (3452) 546-773,,2514</w:t>
            </w:r>
            <w:r w:rsidRPr="0097634E">
              <w:rPr>
                <w:rFonts w:eastAsia="Calibri"/>
              </w:rPr>
              <w:t xml:space="preserve"> , +7 (982) 911-23-77</w:t>
            </w:r>
          </w:p>
          <w:p w14:paraId="4902DCF6" w14:textId="77777777" w:rsidR="003B3CBB" w:rsidRPr="00CA5754" w:rsidRDefault="003B3CBB" w:rsidP="003B3CBB">
            <w:pPr>
              <w:spacing w:after="0"/>
              <w:jc w:val="both"/>
            </w:pPr>
          </w:p>
        </w:tc>
      </w:tr>
      <w:tr w:rsidR="003B3CBB" w:rsidRPr="00E712BC" w14:paraId="1424713A" w14:textId="77777777" w:rsidTr="003B3CBB">
        <w:trPr>
          <w:trHeight w:val="225"/>
        </w:trPr>
        <w:tc>
          <w:tcPr>
            <w:tcW w:w="719" w:type="dxa"/>
            <w:vAlign w:val="center"/>
          </w:tcPr>
          <w:p w14:paraId="3D7CA6A3" w14:textId="4A552205" w:rsidR="003B3CBB" w:rsidRDefault="003B3CBB" w:rsidP="003B3CBB">
            <w:pPr>
              <w:jc w:val="center"/>
            </w:pPr>
            <w:r>
              <w:t>8</w:t>
            </w:r>
          </w:p>
        </w:tc>
        <w:tc>
          <w:tcPr>
            <w:tcW w:w="2338" w:type="dxa"/>
            <w:shd w:val="clear" w:color="auto" w:fill="auto"/>
          </w:tcPr>
          <w:p w14:paraId="3A60984C" w14:textId="77777777" w:rsidR="003B3CBB" w:rsidRDefault="003B3CBB" w:rsidP="003B3CBB">
            <w:pPr>
              <w:spacing w:after="0" w:line="240" w:lineRule="auto"/>
            </w:pPr>
            <w:r>
              <w:t>АО «Почта России»</w:t>
            </w:r>
          </w:p>
          <w:p w14:paraId="721193B4" w14:textId="26BF72CA" w:rsidR="003B3CBB" w:rsidRDefault="003B3CBB" w:rsidP="003B3CBB">
            <w:pPr>
              <w:spacing w:after="0" w:line="240" w:lineRule="auto"/>
            </w:pPr>
            <w:r>
              <w:t>И</w:t>
            </w:r>
            <w:r w:rsidRPr="00DA76D2">
              <w:t xml:space="preserve">сполнитель со стороны Покупателя: </w:t>
            </w:r>
            <w:r>
              <w:t xml:space="preserve">УФПС </w:t>
            </w:r>
            <w:r w:rsidRPr="003B3CBB">
              <w:t>Тюменской</w:t>
            </w:r>
            <w:r>
              <w:t xml:space="preserve"> </w:t>
            </w:r>
            <w:r w:rsidRPr="007F6664">
              <w:t>области</w:t>
            </w:r>
          </w:p>
        </w:tc>
        <w:tc>
          <w:tcPr>
            <w:tcW w:w="3180" w:type="dxa"/>
            <w:shd w:val="clear" w:color="auto" w:fill="auto"/>
            <w:vAlign w:val="center"/>
          </w:tcPr>
          <w:p w14:paraId="1DFB2BDA" w14:textId="0E29412E" w:rsidR="003B3CBB" w:rsidRDefault="003B3CBB" w:rsidP="003B3CBB">
            <w:pPr>
              <w:rPr>
                <w:sz w:val="22"/>
                <w:szCs w:val="22"/>
              </w:rPr>
            </w:pPr>
            <w:r>
              <w:rPr>
                <w:sz w:val="22"/>
                <w:szCs w:val="22"/>
              </w:rPr>
              <w:t>627366 Российская Федерация, обл Тюменская, р-н Аромашевский, с. Новоберезовка, ул Садовая, зд. 37</w:t>
            </w:r>
          </w:p>
          <w:p w14:paraId="275C4E16" w14:textId="3FAB6BBD" w:rsidR="003B3CBB" w:rsidRDefault="003B3CBB" w:rsidP="003B3CBB">
            <w:pPr>
              <w:rPr>
                <w:sz w:val="22"/>
                <w:szCs w:val="22"/>
              </w:rPr>
            </w:pPr>
          </w:p>
        </w:tc>
        <w:tc>
          <w:tcPr>
            <w:tcW w:w="3402" w:type="dxa"/>
            <w:shd w:val="clear" w:color="auto" w:fill="auto"/>
          </w:tcPr>
          <w:p w14:paraId="156DFFA8" w14:textId="77777777" w:rsidR="003B3CBB" w:rsidRPr="0097634E" w:rsidRDefault="003B3CBB" w:rsidP="003B3CBB">
            <w:pPr>
              <w:spacing w:after="0"/>
            </w:pPr>
            <w:r w:rsidRPr="0097634E">
              <w:t>Руководитель отдела</w:t>
            </w:r>
          </w:p>
          <w:p w14:paraId="37F57EDD" w14:textId="77777777" w:rsidR="003B3CBB" w:rsidRPr="0097634E" w:rsidRDefault="003B3CBB" w:rsidP="003B3CBB">
            <w:pPr>
              <w:spacing w:after="0" w:line="276" w:lineRule="auto"/>
              <w:rPr>
                <w:rFonts w:eastAsia="Calibri"/>
              </w:rPr>
            </w:pPr>
            <w:r w:rsidRPr="0097634E">
              <w:t>Отдел по имущественным вопросам</w:t>
            </w:r>
            <w:r w:rsidRPr="0097634E">
              <w:br/>
              <w:t>УФПС Тюменской области</w:t>
            </w:r>
            <w:r w:rsidRPr="0097634E">
              <w:br/>
            </w:r>
            <w:r w:rsidRPr="0097634E">
              <w:rPr>
                <w:rFonts w:eastAsia="Calibri"/>
              </w:rPr>
              <w:t xml:space="preserve"> Крестьянникова Алёна Викторовна &lt;Alena.Krestyannikova@russia</w:t>
            </w:r>
            <w:r w:rsidRPr="0097634E">
              <w:rPr>
                <w:rFonts w:eastAsia="Calibri"/>
              </w:rPr>
              <w:lastRenderedPageBreak/>
              <w:t xml:space="preserve">npost.ru&gt; тел.: </w:t>
            </w:r>
            <w:r w:rsidRPr="0097634E">
              <w:t>7 (3452) 546-773,,2514</w:t>
            </w:r>
            <w:r w:rsidRPr="0097634E">
              <w:rPr>
                <w:rFonts w:eastAsia="Calibri"/>
              </w:rPr>
              <w:t xml:space="preserve"> , +7 (982) 911-23-77</w:t>
            </w:r>
          </w:p>
          <w:p w14:paraId="1B2C78D6" w14:textId="77777777" w:rsidR="003B3CBB" w:rsidRPr="00CA5754" w:rsidRDefault="003B3CBB" w:rsidP="003B3CBB">
            <w:pPr>
              <w:spacing w:after="0"/>
              <w:jc w:val="both"/>
            </w:pPr>
          </w:p>
        </w:tc>
      </w:tr>
    </w:tbl>
    <w:p w14:paraId="77F7C5B3" w14:textId="653562F8" w:rsidR="00805510" w:rsidRDefault="00805510" w:rsidP="000C2986">
      <w:pPr>
        <w:ind w:left="-1134" w:right="141"/>
        <w:jc w:val="center"/>
        <w:rPr>
          <w:sz w:val="22"/>
          <w:szCs w:val="22"/>
        </w:rPr>
      </w:pPr>
    </w:p>
    <w:p w14:paraId="644BF972" w14:textId="77777777" w:rsidR="00805510" w:rsidRPr="00805510" w:rsidRDefault="00805510" w:rsidP="00805510">
      <w:pPr>
        <w:rPr>
          <w:sz w:val="22"/>
          <w:szCs w:val="22"/>
        </w:rPr>
      </w:pPr>
    </w:p>
    <w:sectPr w:rsidR="00805510" w:rsidRPr="00805510" w:rsidSect="00A17D3A">
      <w:headerReference w:type="default" r:id="rId10"/>
      <w:footerReference w:type="default" r:id="rId11"/>
      <w:headerReference w:type="first" r:id="rId12"/>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BCF0C" w14:textId="77777777" w:rsidR="0080784A" w:rsidRDefault="0080784A" w:rsidP="0027213A">
      <w:r>
        <w:separator/>
      </w:r>
    </w:p>
  </w:endnote>
  <w:endnote w:type="continuationSeparator" w:id="0">
    <w:p w14:paraId="141B8F8B" w14:textId="77777777" w:rsidR="0080784A" w:rsidRDefault="0080784A"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9D364E" w:rsidRPr="005F1C87" w:rsidRDefault="009D364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37606" w14:textId="77777777" w:rsidR="0080784A" w:rsidRDefault="0080784A" w:rsidP="0027213A">
      <w:r>
        <w:separator/>
      </w:r>
    </w:p>
  </w:footnote>
  <w:footnote w:type="continuationSeparator" w:id="0">
    <w:p w14:paraId="6FB73699" w14:textId="77777777" w:rsidR="0080784A" w:rsidRDefault="0080784A" w:rsidP="0027213A">
      <w:r>
        <w:continuationSeparator/>
      </w:r>
    </w:p>
  </w:footnote>
  <w:footnote w:id="1">
    <w:p w14:paraId="043A6512" w14:textId="1F397FED" w:rsidR="009D364E" w:rsidRDefault="009D364E" w:rsidP="00F90362">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21AEEA81" w14:textId="7B13A56D" w:rsidR="00552089" w:rsidRDefault="00552089" w:rsidP="00552089">
      <w:pPr>
        <w:pStyle w:val="ae"/>
      </w:pPr>
      <w:r>
        <w:rPr>
          <w:rStyle w:val="af0"/>
        </w:rPr>
        <w:footnoteRef/>
      </w:r>
      <w:r>
        <w:t xml:space="preserve"> П</w:t>
      </w:r>
      <w:r w:rsidRPr="00716107">
        <w:t xml:space="preserve">оказатели </w:t>
      </w:r>
      <w:r w:rsidR="00053CB5">
        <w:t xml:space="preserve">(параметры) </w:t>
      </w:r>
      <w:r w:rsidRPr="00716107">
        <w:t xml:space="preserve">соответствия. Участник закупки, предлагая товар, должен указать в своей заявке конкретные значения показателей </w:t>
      </w:r>
      <w:r w:rsidR="00053CB5">
        <w:t xml:space="preserve">(параметров) </w:t>
      </w:r>
      <w:r w:rsidRPr="00716107">
        <w:t xml:space="preserve">предлагаемого Товара, соответствующие показателям </w:t>
      </w:r>
      <w:r w:rsidR="00053CB5">
        <w:t xml:space="preserve">(параметрам) </w:t>
      </w:r>
      <w:r w:rsidRPr="00716107">
        <w:t>соответствия, установленным в Техническом за</w:t>
      </w:r>
      <w:r>
        <w:t>дании со знаком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7C5AE908" w:rsidR="009D364E" w:rsidRDefault="009D364E">
        <w:pPr>
          <w:pStyle w:val="af6"/>
          <w:jc w:val="center"/>
        </w:pPr>
        <w:r>
          <w:fldChar w:fldCharType="begin"/>
        </w:r>
        <w:r>
          <w:instrText>PAGE   \* MERGEFORMAT</w:instrText>
        </w:r>
        <w:r>
          <w:fldChar w:fldCharType="separate"/>
        </w:r>
        <w:r w:rsidR="0094250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9D364E" w:rsidRDefault="009D364E">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3C21101A" w:rsidR="009D364E" w:rsidRDefault="009D364E">
        <w:pPr>
          <w:pStyle w:val="af6"/>
          <w:jc w:val="center"/>
        </w:pPr>
        <w:r>
          <w:fldChar w:fldCharType="begin"/>
        </w:r>
        <w:r>
          <w:instrText>PAGE   \* MERGEFORMAT</w:instrText>
        </w:r>
        <w:r>
          <w:fldChar w:fldCharType="separate"/>
        </w:r>
        <w:r w:rsidR="00942507">
          <w:rPr>
            <w:noProof/>
          </w:rPr>
          <w:t>13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9D364E" w:rsidRDefault="009D364E">
    <w:pPr>
      <w:pStyle w:val="af6"/>
      <w:jc w:val="center"/>
    </w:pPr>
  </w:p>
  <w:p w14:paraId="7C90392D" w14:textId="77777777" w:rsidR="009D364E" w:rsidRDefault="009D36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2E2A3F2A"/>
    <w:multiLevelType w:val="hybridMultilevel"/>
    <w:tmpl w:val="25162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0FD7239"/>
    <w:multiLevelType w:val="hybridMultilevel"/>
    <w:tmpl w:val="3C9E01FC"/>
    <w:lvl w:ilvl="0" w:tplc="4A2E4C9A">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3B11D5E"/>
    <w:multiLevelType w:val="hybridMultilevel"/>
    <w:tmpl w:val="B19411E0"/>
    <w:lvl w:ilvl="0" w:tplc="0B344F1E">
      <w:start w:val="1"/>
      <w:numFmt w:val="decimal"/>
      <w:suff w:val="space"/>
      <w:lvlText w:val="3.%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572"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3"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0"/>
  </w:num>
  <w:num w:numId="4">
    <w:abstractNumId w:val="22"/>
  </w:num>
  <w:num w:numId="5">
    <w:abstractNumId w:val="32"/>
  </w:num>
  <w:num w:numId="6">
    <w:abstractNumId w:val="29"/>
  </w:num>
  <w:num w:numId="7">
    <w:abstractNumId w:val="28"/>
  </w:num>
  <w:num w:numId="8">
    <w:abstractNumId w:val="2"/>
  </w:num>
  <w:num w:numId="9">
    <w:abstractNumId w:val="1"/>
  </w:num>
  <w:num w:numId="10">
    <w:abstractNumId w:val="15"/>
  </w:num>
  <w:num w:numId="11">
    <w:abstractNumId w:val="11"/>
  </w:num>
  <w:num w:numId="12">
    <w:abstractNumId w:val="14"/>
  </w:num>
  <w:num w:numId="13">
    <w:abstractNumId w:val="26"/>
  </w:num>
  <w:num w:numId="14">
    <w:abstractNumId w:val="25"/>
  </w:num>
  <w:num w:numId="15">
    <w:abstractNumId w:val="20"/>
  </w:num>
  <w:num w:numId="16">
    <w:abstractNumId w:val="23"/>
  </w:num>
  <w:num w:numId="17">
    <w:abstractNumId w:val="12"/>
  </w:num>
  <w:num w:numId="18">
    <w:abstractNumId w:val="31"/>
  </w:num>
  <w:num w:numId="19">
    <w:abstractNumId w:val="0"/>
  </w:num>
  <w:num w:numId="20">
    <w:abstractNumId w:val="21"/>
  </w:num>
  <w:num w:numId="21">
    <w:abstractNumId w:val="18"/>
  </w:num>
  <w:num w:numId="22">
    <w:abstractNumId w:val="3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5"/>
  </w:num>
  <w:num w:numId="27">
    <w:abstractNumId w:val="9"/>
  </w:num>
  <w:num w:numId="28">
    <w:abstractNumId w:val="3"/>
  </w:num>
  <w:num w:numId="29">
    <w:abstractNumId w:val="8"/>
  </w:num>
  <w:num w:numId="30">
    <w:abstractNumId w:val="36"/>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9"/>
  </w:num>
  <w:num w:numId="34">
    <w:abstractNumId w:val="33"/>
  </w:num>
  <w:num w:numId="35">
    <w:abstractNumId w:val="30"/>
  </w:num>
  <w:num w:numId="36">
    <w:abstractNumId w:val="27"/>
  </w:num>
  <w:num w:numId="37">
    <w:abstractNumId w:val="17"/>
  </w:num>
  <w:num w:numId="38">
    <w:abstractNumId w:val="24"/>
  </w:num>
  <w:num w:numId="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062EE"/>
    <w:rsid w:val="00011671"/>
    <w:rsid w:val="00013732"/>
    <w:rsid w:val="00013942"/>
    <w:rsid w:val="000159C6"/>
    <w:rsid w:val="00021AAF"/>
    <w:rsid w:val="00022C52"/>
    <w:rsid w:val="000254C1"/>
    <w:rsid w:val="00026C0A"/>
    <w:rsid w:val="0002791F"/>
    <w:rsid w:val="000309A9"/>
    <w:rsid w:val="0003124A"/>
    <w:rsid w:val="00031B0E"/>
    <w:rsid w:val="00032B32"/>
    <w:rsid w:val="0004156C"/>
    <w:rsid w:val="000421D4"/>
    <w:rsid w:val="00043E40"/>
    <w:rsid w:val="0004436B"/>
    <w:rsid w:val="00046576"/>
    <w:rsid w:val="00046F9E"/>
    <w:rsid w:val="000477AE"/>
    <w:rsid w:val="0005070A"/>
    <w:rsid w:val="0005152A"/>
    <w:rsid w:val="0005234C"/>
    <w:rsid w:val="0005260D"/>
    <w:rsid w:val="00053977"/>
    <w:rsid w:val="00053CB5"/>
    <w:rsid w:val="0006057F"/>
    <w:rsid w:val="00060A63"/>
    <w:rsid w:val="000636AE"/>
    <w:rsid w:val="0006650B"/>
    <w:rsid w:val="000669D8"/>
    <w:rsid w:val="00066ADD"/>
    <w:rsid w:val="0007075C"/>
    <w:rsid w:val="000715A6"/>
    <w:rsid w:val="00071980"/>
    <w:rsid w:val="000741A6"/>
    <w:rsid w:val="00075949"/>
    <w:rsid w:val="00076CF4"/>
    <w:rsid w:val="00077054"/>
    <w:rsid w:val="0007741B"/>
    <w:rsid w:val="00077CD4"/>
    <w:rsid w:val="00081FDB"/>
    <w:rsid w:val="000822B7"/>
    <w:rsid w:val="0008375E"/>
    <w:rsid w:val="0009229E"/>
    <w:rsid w:val="000929BE"/>
    <w:rsid w:val="000952ED"/>
    <w:rsid w:val="00095A90"/>
    <w:rsid w:val="000A0193"/>
    <w:rsid w:val="000A136B"/>
    <w:rsid w:val="000A2C4C"/>
    <w:rsid w:val="000A30E7"/>
    <w:rsid w:val="000A4706"/>
    <w:rsid w:val="000A6C29"/>
    <w:rsid w:val="000A763A"/>
    <w:rsid w:val="000B06C6"/>
    <w:rsid w:val="000B3C4E"/>
    <w:rsid w:val="000B47E5"/>
    <w:rsid w:val="000B6261"/>
    <w:rsid w:val="000B6D40"/>
    <w:rsid w:val="000C035E"/>
    <w:rsid w:val="000C121C"/>
    <w:rsid w:val="000C1AF5"/>
    <w:rsid w:val="000C2986"/>
    <w:rsid w:val="000C4964"/>
    <w:rsid w:val="000C4CB1"/>
    <w:rsid w:val="000C4FAA"/>
    <w:rsid w:val="000C4FFC"/>
    <w:rsid w:val="000C5C37"/>
    <w:rsid w:val="000C6EA5"/>
    <w:rsid w:val="000C7779"/>
    <w:rsid w:val="000D0580"/>
    <w:rsid w:val="000D3C29"/>
    <w:rsid w:val="000D3DC9"/>
    <w:rsid w:val="000D6BEC"/>
    <w:rsid w:val="000E1500"/>
    <w:rsid w:val="000E2022"/>
    <w:rsid w:val="000E2058"/>
    <w:rsid w:val="000E2350"/>
    <w:rsid w:val="000E525D"/>
    <w:rsid w:val="000E5918"/>
    <w:rsid w:val="000E5EA1"/>
    <w:rsid w:val="000E7E39"/>
    <w:rsid w:val="000F08D6"/>
    <w:rsid w:val="000F0F8B"/>
    <w:rsid w:val="000F4B69"/>
    <w:rsid w:val="000F6166"/>
    <w:rsid w:val="000F66F3"/>
    <w:rsid w:val="000F67AB"/>
    <w:rsid w:val="001019D6"/>
    <w:rsid w:val="001037D3"/>
    <w:rsid w:val="0010650D"/>
    <w:rsid w:val="001073EA"/>
    <w:rsid w:val="00112604"/>
    <w:rsid w:val="00112FC4"/>
    <w:rsid w:val="00113411"/>
    <w:rsid w:val="0011544B"/>
    <w:rsid w:val="001154B7"/>
    <w:rsid w:val="001173B4"/>
    <w:rsid w:val="00122170"/>
    <w:rsid w:val="00125DAB"/>
    <w:rsid w:val="00127CA0"/>
    <w:rsid w:val="001317D1"/>
    <w:rsid w:val="00133028"/>
    <w:rsid w:val="00133558"/>
    <w:rsid w:val="0013566E"/>
    <w:rsid w:val="00136B20"/>
    <w:rsid w:val="001400C8"/>
    <w:rsid w:val="00142D5B"/>
    <w:rsid w:val="001447FE"/>
    <w:rsid w:val="00144C94"/>
    <w:rsid w:val="00145626"/>
    <w:rsid w:val="00147476"/>
    <w:rsid w:val="001505DF"/>
    <w:rsid w:val="001528BA"/>
    <w:rsid w:val="00154BB1"/>
    <w:rsid w:val="0015742C"/>
    <w:rsid w:val="001622C3"/>
    <w:rsid w:val="00162D5D"/>
    <w:rsid w:val="00167463"/>
    <w:rsid w:val="00170103"/>
    <w:rsid w:val="0017126B"/>
    <w:rsid w:val="00172A9E"/>
    <w:rsid w:val="001746F3"/>
    <w:rsid w:val="00175880"/>
    <w:rsid w:val="00176538"/>
    <w:rsid w:val="00177361"/>
    <w:rsid w:val="00180244"/>
    <w:rsid w:val="001817D6"/>
    <w:rsid w:val="0018183D"/>
    <w:rsid w:val="00181AB2"/>
    <w:rsid w:val="00182E60"/>
    <w:rsid w:val="00185EDF"/>
    <w:rsid w:val="00186BDC"/>
    <w:rsid w:val="00187095"/>
    <w:rsid w:val="00190BAB"/>
    <w:rsid w:val="00193C4E"/>
    <w:rsid w:val="001940B4"/>
    <w:rsid w:val="001946A5"/>
    <w:rsid w:val="0019518E"/>
    <w:rsid w:val="00197CA6"/>
    <w:rsid w:val="001A0829"/>
    <w:rsid w:val="001A21F2"/>
    <w:rsid w:val="001A3038"/>
    <w:rsid w:val="001A47BC"/>
    <w:rsid w:val="001B06FF"/>
    <w:rsid w:val="001B0F23"/>
    <w:rsid w:val="001B4618"/>
    <w:rsid w:val="001B46B5"/>
    <w:rsid w:val="001B6A31"/>
    <w:rsid w:val="001B7499"/>
    <w:rsid w:val="001C762C"/>
    <w:rsid w:val="001C7B5C"/>
    <w:rsid w:val="001D1114"/>
    <w:rsid w:val="001E0AA0"/>
    <w:rsid w:val="001E1594"/>
    <w:rsid w:val="001E17D5"/>
    <w:rsid w:val="001E3CA7"/>
    <w:rsid w:val="001E48F9"/>
    <w:rsid w:val="001E7100"/>
    <w:rsid w:val="001F0A1D"/>
    <w:rsid w:val="001F2176"/>
    <w:rsid w:val="001F26C4"/>
    <w:rsid w:val="001F500A"/>
    <w:rsid w:val="001F52BD"/>
    <w:rsid w:val="001F61AE"/>
    <w:rsid w:val="001F753D"/>
    <w:rsid w:val="002009E8"/>
    <w:rsid w:val="00201C63"/>
    <w:rsid w:val="00201DF8"/>
    <w:rsid w:val="00206A21"/>
    <w:rsid w:val="00213506"/>
    <w:rsid w:val="00214704"/>
    <w:rsid w:val="00214718"/>
    <w:rsid w:val="00214EC8"/>
    <w:rsid w:val="00220C7F"/>
    <w:rsid w:val="00221B2F"/>
    <w:rsid w:val="00223C15"/>
    <w:rsid w:val="00225710"/>
    <w:rsid w:val="00226A4B"/>
    <w:rsid w:val="00231E42"/>
    <w:rsid w:val="002325D2"/>
    <w:rsid w:val="00232FBD"/>
    <w:rsid w:val="002346FF"/>
    <w:rsid w:val="00234A87"/>
    <w:rsid w:val="00235476"/>
    <w:rsid w:val="002355F9"/>
    <w:rsid w:val="00236D6A"/>
    <w:rsid w:val="00241A38"/>
    <w:rsid w:val="00243EEF"/>
    <w:rsid w:val="00247936"/>
    <w:rsid w:val="002506CF"/>
    <w:rsid w:val="00253AB3"/>
    <w:rsid w:val="00253E2C"/>
    <w:rsid w:val="00255FE0"/>
    <w:rsid w:val="00260D57"/>
    <w:rsid w:val="002630EB"/>
    <w:rsid w:val="00263971"/>
    <w:rsid w:val="00264060"/>
    <w:rsid w:val="002649D8"/>
    <w:rsid w:val="00264A2B"/>
    <w:rsid w:val="00264BF5"/>
    <w:rsid w:val="00265978"/>
    <w:rsid w:val="002660A8"/>
    <w:rsid w:val="00267D31"/>
    <w:rsid w:val="0027213A"/>
    <w:rsid w:val="0027294E"/>
    <w:rsid w:val="0027364E"/>
    <w:rsid w:val="00273670"/>
    <w:rsid w:val="00274F1F"/>
    <w:rsid w:val="00285E99"/>
    <w:rsid w:val="00287C2F"/>
    <w:rsid w:val="002905AF"/>
    <w:rsid w:val="002906B9"/>
    <w:rsid w:val="002916D5"/>
    <w:rsid w:val="0029299D"/>
    <w:rsid w:val="002954DA"/>
    <w:rsid w:val="002A0797"/>
    <w:rsid w:val="002A1F85"/>
    <w:rsid w:val="002A2396"/>
    <w:rsid w:val="002A40F1"/>
    <w:rsid w:val="002A44CF"/>
    <w:rsid w:val="002A5F95"/>
    <w:rsid w:val="002B18E3"/>
    <w:rsid w:val="002B2139"/>
    <w:rsid w:val="002B22BA"/>
    <w:rsid w:val="002B2442"/>
    <w:rsid w:val="002B31E1"/>
    <w:rsid w:val="002B3301"/>
    <w:rsid w:val="002B3846"/>
    <w:rsid w:val="002B3FE3"/>
    <w:rsid w:val="002B6AA5"/>
    <w:rsid w:val="002B775C"/>
    <w:rsid w:val="002B7829"/>
    <w:rsid w:val="002C31DD"/>
    <w:rsid w:val="002C66CE"/>
    <w:rsid w:val="002C6D61"/>
    <w:rsid w:val="002D256A"/>
    <w:rsid w:val="002D2CAA"/>
    <w:rsid w:val="002D3FD4"/>
    <w:rsid w:val="002E0416"/>
    <w:rsid w:val="002E0F3C"/>
    <w:rsid w:val="002E4BA9"/>
    <w:rsid w:val="002E4BF6"/>
    <w:rsid w:val="002E52CE"/>
    <w:rsid w:val="002E6814"/>
    <w:rsid w:val="002F1C37"/>
    <w:rsid w:val="002F2C1B"/>
    <w:rsid w:val="002F6721"/>
    <w:rsid w:val="002F6C27"/>
    <w:rsid w:val="002F6F37"/>
    <w:rsid w:val="002F7162"/>
    <w:rsid w:val="003039CD"/>
    <w:rsid w:val="00304AE1"/>
    <w:rsid w:val="00304C74"/>
    <w:rsid w:val="00305422"/>
    <w:rsid w:val="00305C29"/>
    <w:rsid w:val="00306508"/>
    <w:rsid w:val="00306DA5"/>
    <w:rsid w:val="00313411"/>
    <w:rsid w:val="00313F5D"/>
    <w:rsid w:val="00315992"/>
    <w:rsid w:val="003169B4"/>
    <w:rsid w:val="00323B47"/>
    <w:rsid w:val="003248E4"/>
    <w:rsid w:val="00324D50"/>
    <w:rsid w:val="00325D03"/>
    <w:rsid w:val="003337DB"/>
    <w:rsid w:val="00333CEF"/>
    <w:rsid w:val="00333FDF"/>
    <w:rsid w:val="00334273"/>
    <w:rsid w:val="003345DF"/>
    <w:rsid w:val="00335377"/>
    <w:rsid w:val="003404E4"/>
    <w:rsid w:val="00341082"/>
    <w:rsid w:val="00342B32"/>
    <w:rsid w:val="00347079"/>
    <w:rsid w:val="003474F3"/>
    <w:rsid w:val="0034782C"/>
    <w:rsid w:val="003500CA"/>
    <w:rsid w:val="003515F2"/>
    <w:rsid w:val="00353C55"/>
    <w:rsid w:val="003545AC"/>
    <w:rsid w:val="00354C8E"/>
    <w:rsid w:val="00355841"/>
    <w:rsid w:val="00357ADD"/>
    <w:rsid w:val="0036003A"/>
    <w:rsid w:val="0036053B"/>
    <w:rsid w:val="00360D9C"/>
    <w:rsid w:val="00361D22"/>
    <w:rsid w:val="00362DE6"/>
    <w:rsid w:val="003637B2"/>
    <w:rsid w:val="0036398B"/>
    <w:rsid w:val="003647D9"/>
    <w:rsid w:val="0036603E"/>
    <w:rsid w:val="00366572"/>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CE8"/>
    <w:rsid w:val="003824A8"/>
    <w:rsid w:val="00382603"/>
    <w:rsid w:val="003836AF"/>
    <w:rsid w:val="00383FA1"/>
    <w:rsid w:val="00385795"/>
    <w:rsid w:val="003857B4"/>
    <w:rsid w:val="00386704"/>
    <w:rsid w:val="00391CBF"/>
    <w:rsid w:val="00391EBD"/>
    <w:rsid w:val="0039356F"/>
    <w:rsid w:val="00394B4D"/>
    <w:rsid w:val="00394BB5"/>
    <w:rsid w:val="003958EA"/>
    <w:rsid w:val="00395DCF"/>
    <w:rsid w:val="003975A5"/>
    <w:rsid w:val="003A112C"/>
    <w:rsid w:val="003A1800"/>
    <w:rsid w:val="003A2536"/>
    <w:rsid w:val="003A3D90"/>
    <w:rsid w:val="003A5C91"/>
    <w:rsid w:val="003B16AB"/>
    <w:rsid w:val="003B16EC"/>
    <w:rsid w:val="003B2B36"/>
    <w:rsid w:val="003B3CBB"/>
    <w:rsid w:val="003B6705"/>
    <w:rsid w:val="003B714B"/>
    <w:rsid w:val="003C3077"/>
    <w:rsid w:val="003C3869"/>
    <w:rsid w:val="003C5B5F"/>
    <w:rsid w:val="003C6780"/>
    <w:rsid w:val="003C7925"/>
    <w:rsid w:val="003D081D"/>
    <w:rsid w:val="003D14BE"/>
    <w:rsid w:val="003D68F0"/>
    <w:rsid w:val="003D6CCA"/>
    <w:rsid w:val="003D6F33"/>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30573"/>
    <w:rsid w:val="00432054"/>
    <w:rsid w:val="00432861"/>
    <w:rsid w:val="00432EF6"/>
    <w:rsid w:val="0043387E"/>
    <w:rsid w:val="00433B69"/>
    <w:rsid w:val="00433ED2"/>
    <w:rsid w:val="00434931"/>
    <w:rsid w:val="00435DBB"/>
    <w:rsid w:val="00437C37"/>
    <w:rsid w:val="004406CA"/>
    <w:rsid w:val="00442310"/>
    <w:rsid w:val="00443F0B"/>
    <w:rsid w:val="004446D2"/>
    <w:rsid w:val="004449BE"/>
    <w:rsid w:val="00445ED2"/>
    <w:rsid w:val="00447363"/>
    <w:rsid w:val="00447AED"/>
    <w:rsid w:val="0045120C"/>
    <w:rsid w:val="00451FFB"/>
    <w:rsid w:val="0045381F"/>
    <w:rsid w:val="004538C2"/>
    <w:rsid w:val="00454550"/>
    <w:rsid w:val="004551F6"/>
    <w:rsid w:val="00456592"/>
    <w:rsid w:val="00460544"/>
    <w:rsid w:val="004609D2"/>
    <w:rsid w:val="00460DDB"/>
    <w:rsid w:val="0046232A"/>
    <w:rsid w:val="0046365D"/>
    <w:rsid w:val="00466111"/>
    <w:rsid w:val="0046699A"/>
    <w:rsid w:val="00467C4C"/>
    <w:rsid w:val="00471690"/>
    <w:rsid w:val="004728DF"/>
    <w:rsid w:val="00477921"/>
    <w:rsid w:val="0048060C"/>
    <w:rsid w:val="00481A8E"/>
    <w:rsid w:val="00482D41"/>
    <w:rsid w:val="00485D10"/>
    <w:rsid w:val="00487473"/>
    <w:rsid w:val="004915BD"/>
    <w:rsid w:val="00493A4F"/>
    <w:rsid w:val="004945BB"/>
    <w:rsid w:val="00496325"/>
    <w:rsid w:val="0049787F"/>
    <w:rsid w:val="004A29B8"/>
    <w:rsid w:val="004A3B06"/>
    <w:rsid w:val="004B024C"/>
    <w:rsid w:val="004B0602"/>
    <w:rsid w:val="004B0C12"/>
    <w:rsid w:val="004B3572"/>
    <w:rsid w:val="004B3819"/>
    <w:rsid w:val="004B45CC"/>
    <w:rsid w:val="004B4F12"/>
    <w:rsid w:val="004B5D01"/>
    <w:rsid w:val="004B66A7"/>
    <w:rsid w:val="004C015E"/>
    <w:rsid w:val="004C2BEF"/>
    <w:rsid w:val="004C2C3F"/>
    <w:rsid w:val="004C3AE6"/>
    <w:rsid w:val="004C3B5E"/>
    <w:rsid w:val="004C53D2"/>
    <w:rsid w:val="004D04E8"/>
    <w:rsid w:val="004D3BA5"/>
    <w:rsid w:val="004D4100"/>
    <w:rsid w:val="004D6E7A"/>
    <w:rsid w:val="004D7355"/>
    <w:rsid w:val="004E072C"/>
    <w:rsid w:val="004E47EE"/>
    <w:rsid w:val="004E4D8F"/>
    <w:rsid w:val="004E6971"/>
    <w:rsid w:val="004E7725"/>
    <w:rsid w:val="004F0F33"/>
    <w:rsid w:val="004F34BE"/>
    <w:rsid w:val="004F368A"/>
    <w:rsid w:val="004F42A5"/>
    <w:rsid w:val="004F4650"/>
    <w:rsid w:val="004F70F7"/>
    <w:rsid w:val="005008DE"/>
    <w:rsid w:val="00503780"/>
    <w:rsid w:val="00503A31"/>
    <w:rsid w:val="005103A9"/>
    <w:rsid w:val="005109CB"/>
    <w:rsid w:val="00517829"/>
    <w:rsid w:val="00524067"/>
    <w:rsid w:val="005251D9"/>
    <w:rsid w:val="00525D1E"/>
    <w:rsid w:val="00527E45"/>
    <w:rsid w:val="00530257"/>
    <w:rsid w:val="00530851"/>
    <w:rsid w:val="0053095D"/>
    <w:rsid w:val="0053211B"/>
    <w:rsid w:val="00532131"/>
    <w:rsid w:val="005334B3"/>
    <w:rsid w:val="00534BA9"/>
    <w:rsid w:val="00536F54"/>
    <w:rsid w:val="005379F7"/>
    <w:rsid w:val="005407D8"/>
    <w:rsid w:val="00541D1F"/>
    <w:rsid w:val="005446B5"/>
    <w:rsid w:val="00546220"/>
    <w:rsid w:val="00546F0D"/>
    <w:rsid w:val="0055052E"/>
    <w:rsid w:val="00551CC5"/>
    <w:rsid w:val="00552089"/>
    <w:rsid w:val="00552541"/>
    <w:rsid w:val="00553D20"/>
    <w:rsid w:val="00555919"/>
    <w:rsid w:val="0055680C"/>
    <w:rsid w:val="005577BE"/>
    <w:rsid w:val="0056141B"/>
    <w:rsid w:val="0056183E"/>
    <w:rsid w:val="00564688"/>
    <w:rsid w:val="00564716"/>
    <w:rsid w:val="00565230"/>
    <w:rsid w:val="00565E45"/>
    <w:rsid w:val="00573DA7"/>
    <w:rsid w:val="00577815"/>
    <w:rsid w:val="0058251C"/>
    <w:rsid w:val="00586502"/>
    <w:rsid w:val="005874B9"/>
    <w:rsid w:val="0059164A"/>
    <w:rsid w:val="00591B14"/>
    <w:rsid w:val="00592655"/>
    <w:rsid w:val="0059441C"/>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B7643"/>
    <w:rsid w:val="005C0F6B"/>
    <w:rsid w:val="005C7893"/>
    <w:rsid w:val="005C7B5A"/>
    <w:rsid w:val="005C7CAB"/>
    <w:rsid w:val="005D038F"/>
    <w:rsid w:val="005D080E"/>
    <w:rsid w:val="005D1916"/>
    <w:rsid w:val="005D2321"/>
    <w:rsid w:val="005D362E"/>
    <w:rsid w:val="005D46D2"/>
    <w:rsid w:val="005D4A2F"/>
    <w:rsid w:val="005D4B71"/>
    <w:rsid w:val="005D5F34"/>
    <w:rsid w:val="005E1432"/>
    <w:rsid w:val="005E19F3"/>
    <w:rsid w:val="005E1BBA"/>
    <w:rsid w:val="005E1DF3"/>
    <w:rsid w:val="005E5078"/>
    <w:rsid w:val="005E5B8A"/>
    <w:rsid w:val="005E6DB9"/>
    <w:rsid w:val="005F1A87"/>
    <w:rsid w:val="005F1C87"/>
    <w:rsid w:val="005F3FCB"/>
    <w:rsid w:val="005F4B96"/>
    <w:rsid w:val="005F4FB7"/>
    <w:rsid w:val="005F6DC1"/>
    <w:rsid w:val="005F7242"/>
    <w:rsid w:val="00603B08"/>
    <w:rsid w:val="00604DB6"/>
    <w:rsid w:val="00605BAC"/>
    <w:rsid w:val="0060695B"/>
    <w:rsid w:val="006076C9"/>
    <w:rsid w:val="006179D1"/>
    <w:rsid w:val="00617AAA"/>
    <w:rsid w:val="00620486"/>
    <w:rsid w:val="00620FA5"/>
    <w:rsid w:val="006216E5"/>
    <w:rsid w:val="00621FCF"/>
    <w:rsid w:val="00627C9A"/>
    <w:rsid w:val="006300B9"/>
    <w:rsid w:val="0063383D"/>
    <w:rsid w:val="006339EF"/>
    <w:rsid w:val="0063765A"/>
    <w:rsid w:val="0063785B"/>
    <w:rsid w:val="0064025C"/>
    <w:rsid w:val="00640F77"/>
    <w:rsid w:val="00641AD5"/>
    <w:rsid w:val="00642FA6"/>
    <w:rsid w:val="00643353"/>
    <w:rsid w:val="006453A0"/>
    <w:rsid w:val="0065030F"/>
    <w:rsid w:val="00651781"/>
    <w:rsid w:val="0065277E"/>
    <w:rsid w:val="00652A13"/>
    <w:rsid w:val="0065372D"/>
    <w:rsid w:val="0065425E"/>
    <w:rsid w:val="00654C04"/>
    <w:rsid w:val="00655620"/>
    <w:rsid w:val="00660425"/>
    <w:rsid w:val="00660C5B"/>
    <w:rsid w:val="00661F8E"/>
    <w:rsid w:val="00662C0A"/>
    <w:rsid w:val="0066545C"/>
    <w:rsid w:val="00666001"/>
    <w:rsid w:val="00666325"/>
    <w:rsid w:val="0066663F"/>
    <w:rsid w:val="00666F2B"/>
    <w:rsid w:val="00667416"/>
    <w:rsid w:val="00671465"/>
    <w:rsid w:val="006727EC"/>
    <w:rsid w:val="00672838"/>
    <w:rsid w:val="00672EF7"/>
    <w:rsid w:val="006737A9"/>
    <w:rsid w:val="00673950"/>
    <w:rsid w:val="00674A0F"/>
    <w:rsid w:val="006753B1"/>
    <w:rsid w:val="00681E3B"/>
    <w:rsid w:val="00682949"/>
    <w:rsid w:val="0068543B"/>
    <w:rsid w:val="00685D75"/>
    <w:rsid w:val="006877C0"/>
    <w:rsid w:val="00690AE8"/>
    <w:rsid w:val="00691A0A"/>
    <w:rsid w:val="00691CF1"/>
    <w:rsid w:val="0069328D"/>
    <w:rsid w:val="00693BDD"/>
    <w:rsid w:val="00696150"/>
    <w:rsid w:val="006973BB"/>
    <w:rsid w:val="006A005F"/>
    <w:rsid w:val="006A161C"/>
    <w:rsid w:val="006A34AA"/>
    <w:rsid w:val="006A5146"/>
    <w:rsid w:val="006A551A"/>
    <w:rsid w:val="006A58E2"/>
    <w:rsid w:val="006A6268"/>
    <w:rsid w:val="006A7387"/>
    <w:rsid w:val="006B211D"/>
    <w:rsid w:val="006B3A0B"/>
    <w:rsid w:val="006B4D7A"/>
    <w:rsid w:val="006B4DB8"/>
    <w:rsid w:val="006B7165"/>
    <w:rsid w:val="006B7209"/>
    <w:rsid w:val="006B7F6D"/>
    <w:rsid w:val="006C15B4"/>
    <w:rsid w:val="006C18C2"/>
    <w:rsid w:val="006C6481"/>
    <w:rsid w:val="006D0292"/>
    <w:rsid w:val="006D0A3B"/>
    <w:rsid w:val="006D0CCD"/>
    <w:rsid w:val="006D21FC"/>
    <w:rsid w:val="006D28A5"/>
    <w:rsid w:val="006D4866"/>
    <w:rsid w:val="006D5997"/>
    <w:rsid w:val="006E1CD6"/>
    <w:rsid w:val="006E3BD6"/>
    <w:rsid w:val="006E5D10"/>
    <w:rsid w:val="006E6154"/>
    <w:rsid w:val="006E6A62"/>
    <w:rsid w:val="006F1E05"/>
    <w:rsid w:val="006F23C4"/>
    <w:rsid w:val="006F27BC"/>
    <w:rsid w:val="006F41E3"/>
    <w:rsid w:val="006F78E6"/>
    <w:rsid w:val="00700211"/>
    <w:rsid w:val="0070153A"/>
    <w:rsid w:val="007015E5"/>
    <w:rsid w:val="00702A68"/>
    <w:rsid w:val="0071017F"/>
    <w:rsid w:val="00712046"/>
    <w:rsid w:val="00712F59"/>
    <w:rsid w:val="0071320F"/>
    <w:rsid w:val="0071406B"/>
    <w:rsid w:val="007159A7"/>
    <w:rsid w:val="00715F2D"/>
    <w:rsid w:val="00716107"/>
    <w:rsid w:val="0071730F"/>
    <w:rsid w:val="00717791"/>
    <w:rsid w:val="007204AD"/>
    <w:rsid w:val="00721B53"/>
    <w:rsid w:val="00722253"/>
    <w:rsid w:val="00726EF4"/>
    <w:rsid w:val="0073064A"/>
    <w:rsid w:val="00730F22"/>
    <w:rsid w:val="00732CC1"/>
    <w:rsid w:val="00732E96"/>
    <w:rsid w:val="00733973"/>
    <w:rsid w:val="007368AE"/>
    <w:rsid w:val="007404A3"/>
    <w:rsid w:val="00741BDD"/>
    <w:rsid w:val="007424BC"/>
    <w:rsid w:val="00742ECB"/>
    <w:rsid w:val="00743930"/>
    <w:rsid w:val="00746E6F"/>
    <w:rsid w:val="00747477"/>
    <w:rsid w:val="007531E9"/>
    <w:rsid w:val="0075384E"/>
    <w:rsid w:val="00755495"/>
    <w:rsid w:val="00756675"/>
    <w:rsid w:val="00756E43"/>
    <w:rsid w:val="0075796D"/>
    <w:rsid w:val="00760B08"/>
    <w:rsid w:val="007610E0"/>
    <w:rsid w:val="00766550"/>
    <w:rsid w:val="007707FA"/>
    <w:rsid w:val="007719E1"/>
    <w:rsid w:val="00772163"/>
    <w:rsid w:val="00773297"/>
    <w:rsid w:val="007776DC"/>
    <w:rsid w:val="00781E26"/>
    <w:rsid w:val="00782606"/>
    <w:rsid w:val="007868EB"/>
    <w:rsid w:val="007918D6"/>
    <w:rsid w:val="00795074"/>
    <w:rsid w:val="007A0A98"/>
    <w:rsid w:val="007A4D35"/>
    <w:rsid w:val="007A553C"/>
    <w:rsid w:val="007A6356"/>
    <w:rsid w:val="007A7976"/>
    <w:rsid w:val="007A7FBC"/>
    <w:rsid w:val="007B116B"/>
    <w:rsid w:val="007B4A5D"/>
    <w:rsid w:val="007B5F8E"/>
    <w:rsid w:val="007B6EE3"/>
    <w:rsid w:val="007B7DD3"/>
    <w:rsid w:val="007C09E1"/>
    <w:rsid w:val="007C37EB"/>
    <w:rsid w:val="007C5899"/>
    <w:rsid w:val="007C7096"/>
    <w:rsid w:val="007C779E"/>
    <w:rsid w:val="007D0610"/>
    <w:rsid w:val="007D07FE"/>
    <w:rsid w:val="007D087F"/>
    <w:rsid w:val="007D0EF6"/>
    <w:rsid w:val="007D13AD"/>
    <w:rsid w:val="007D1EFA"/>
    <w:rsid w:val="007D398C"/>
    <w:rsid w:val="007D4114"/>
    <w:rsid w:val="007D4128"/>
    <w:rsid w:val="007D47EF"/>
    <w:rsid w:val="007D679E"/>
    <w:rsid w:val="007D7849"/>
    <w:rsid w:val="007E5985"/>
    <w:rsid w:val="007F01A1"/>
    <w:rsid w:val="007F064F"/>
    <w:rsid w:val="007F14EC"/>
    <w:rsid w:val="007F1FBF"/>
    <w:rsid w:val="007F352C"/>
    <w:rsid w:val="007F4BC8"/>
    <w:rsid w:val="007F6664"/>
    <w:rsid w:val="007F6D94"/>
    <w:rsid w:val="00801740"/>
    <w:rsid w:val="00801A6A"/>
    <w:rsid w:val="00805510"/>
    <w:rsid w:val="00807302"/>
    <w:rsid w:val="0080784A"/>
    <w:rsid w:val="00807A82"/>
    <w:rsid w:val="00807F9C"/>
    <w:rsid w:val="00811225"/>
    <w:rsid w:val="008128A7"/>
    <w:rsid w:val="00813A4A"/>
    <w:rsid w:val="00817D22"/>
    <w:rsid w:val="00820589"/>
    <w:rsid w:val="008236DE"/>
    <w:rsid w:val="00825367"/>
    <w:rsid w:val="00830D2E"/>
    <w:rsid w:val="0083131C"/>
    <w:rsid w:val="0083143D"/>
    <w:rsid w:val="0083315D"/>
    <w:rsid w:val="00835EBA"/>
    <w:rsid w:val="00836827"/>
    <w:rsid w:val="00842D93"/>
    <w:rsid w:val="008445F5"/>
    <w:rsid w:val="0085049E"/>
    <w:rsid w:val="00850AF8"/>
    <w:rsid w:val="00852396"/>
    <w:rsid w:val="00852490"/>
    <w:rsid w:val="00852DBF"/>
    <w:rsid w:val="00853ABC"/>
    <w:rsid w:val="008547C5"/>
    <w:rsid w:val="0085588D"/>
    <w:rsid w:val="00856CE7"/>
    <w:rsid w:val="00860DB3"/>
    <w:rsid w:val="00861515"/>
    <w:rsid w:val="0086278B"/>
    <w:rsid w:val="0086397C"/>
    <w:rsid w:val="00863DBF"/>
    <w:rsid w:val="00865CD3"/>
    <w:rsid w:val="00867EC9"/>
    <w:rsid w:val="0087059A"/>
    <w:rsid w:val="008708D7"/>
    <w:rsid w:val="00871697"/>
    <w:rsid w:val="00874C52"/>
    <w:rsid w:val="008751F7"/>
    <w:rsid w:val="00876A80"/>
    <w:rsid w:val="00877302"/>
    <w:rsid w:val="00877EBE"/>
    <w:rsid w:val="0088009D"/>
    <w:rsid w:val="00882DA4"/>
    <w:rsid w:val="00885717"/>
    <w:rsid w:val="00887513"/>
    <w:rsid w:val="00891EF2"/>
    <w:rsid w:val="00892F99"/>
    <w:rsid w:val="0089332C"/>
    <w:rsid w:val="0089788B"/>
    <w:rsid w:val="008A0EAB"/>
    <w:rsid w:val="008A15AC"/>
    <w:rsid w:val="008A2212"/>
    <w:rsid w:val="008A4537"/>
    <w:rsid w:val="008A55B3"/>
    <w:rsid w:val="008A6645"/>
    <w:rsid w:val="008A6D6E"/>
    <w:rsid w:val="008B3B30"/>
    <w:rsid w:val="008B6C5E"/>
    <w:rsid w:val="008C12F1"/>
    <w:rsid w:val="008C23EA"/>
    <w:rsid w:val="008C50C3"/>
    <w:rsid w:val="008C5FEE"/>
    <w:rsid w:val="008C697D"/>
    <w:rsid w:val="008C7AE2"/>
    <w:rsid w:val="008D0CC9"/>
    <w:rsid w:val="008D454B"/>
    <w:rsid w:val="008D47E4"/>
    <w:rsid w:val="008D60A0"/>
    <w:rsid w:val="008D6F35"/>
    <w:rsid w:val="008E0794"/>
    <w:rsid w:val="008E1F22"/>
    <w:rsid w:val="008E6B6F"/>
    <w:rsid w:val="008F002D"/>
    <w:rsid w:val="008F0127"/>
    <w:rsid w:val="008F1A6D"/>
    <w:rsid w:val="008F2703"/>
    <w:rsid w:val="008F45FB"/>
    <w:rsid w:val="008F518B"/>
    <w:rsid w:val="008F6DFB"/>
    <w:rsid w:val="008F77C0"/>
    <w:rsid w:val="008F7985"/>
    <w:rsid w:val="008F7A87"/>
    <w:rsid w:val="009030A9"/>
    <w:rsid w:val="009041D1"/>
    <w:rsid w:val="009074CC"/>
    <w:rsid w:val="00907954"/>
    <w:rsid w:val="00913098"/>
    <w:rsid w:val="00913C20"/>
    <w:rsid w:val="00914FEA"/>
    <w:rsid w:val="00915027"/>
    <w:rsid w:val="00915042"/>
    <w:rsid w:val="00915DAD"/>
    <w:rsid w:val="00917CF4"/>
    <w:rsid w:val="00920F27"/>
    <w:rsid w:val="0092109F"/>
    <w:rsid w:val="009225A0"/>
    <w:rsid w:val="00925DC2"/>
    <w:rsid w:val="00926787"/>
    <w:rsid w:val="00926F96"/>
    <w:rsid w:val="00926FF4"/>
    <w:rsid w:val="009306FC"/>
    <w:rsid w:val="009314D5"/>
    <w:rsid w:val="009362B5"/>
    <w:rsid w:val="0093722B"/>
    <w:rsid w:val="0094082D"/>
    <w:rsid w:val="00942076"/>
    <w:rsid w:val="00942507"/>
    <w:rsid w:val="009429A5"/>
    <w:rsid w:val="00944074"/>
    <w:rsid w:val="009455AB"/>
    <w:rsid w:val="00946946"/>
    <w:rsid w:val="00946B91"/>
    <w:rsid w:val="009471E0"/>
    <w:rsid w:val="0094738B"/>
    <w:rsid w:val="009478F4"/>
    <w:rsid w:val="00947B78"/>
    <w:rsid w:val="0095159E"/>
    <w:rsid w:val="00952DD7"/>
    <w:rsid w:val="0095363F"/>
    <w:rsid w:val="00956A7E"/>
    <w:rsid w:val="00960CE2"/>
    <w:rsid w:val="00961D5C"/>
    <w:rsid w:val="00962B47"/>
    <w:rsid w:val="00962D40"/>
    <w:rsid w:val="0096374C"/>
    <w:rsid w:val="009652DE"/>
    <w:rsid w:val="0096683F"/>
    <w:rsid w:val="00966ABC"/>
    <w:rsid w:val="00966FBE"/>
    <w:rsid w:val="00970DFA"/>
    <w:rsid w:val="00971126"/>
    <w:rsid w:val="009729EB"/>
    <w:rsid w:val="00975F8F"/>
    <w:rsid w:val="0097634E"/>
    <w:rsid w:val="00977332"/>
    <w:rsid w:val="00985525"/>
    <w:rsid w:val="00987474"/>
    <w:rsid w:val="00990B2C"/>
    <w:rsid w:val="00991D68"/>
    <w:rsid w:val="00992B30"/>
    <w:rsid w:val="009930A7"/>
    <w:rsid w:val="00993733"/>
    <w:rsid w:val="0099519B"/>
    <w:rsid w:val="009951B7"/>
    <w:rsid w:val="00995AEC"/>
    <w:rsid w:val="009A238C"/>
    <w:rsid w:val="009A3529"/>
    <w:rsid w:val="009A4186"/>
    <w:rsid w:val="009A4E3D"/>
    <w:rsid w:val="009A5592"/>
    <w:rsid w:val="009A572D"/>
    <w:rsid w:val="009B004B"/>
    <w:rsid w:val="009B0B87"/>
    <w:rsid w:val="009B12A1"/>
    <w:rsid w:val="009B337B"/>
    <w:rsid w:val="009B3DCA"/>
    <w:rsid w:val="009B4AB5"/>
    <w:rsid w:val="009C05FF"/>
    <w:rsid w:val="009C07EE"/>
    <w:rsid w:val="009C0AE8"/>
    <w:rsid w:val="009C1160"/>
    <w:rsid w:val="009C20E2"/>
    <w:rsid w:val="009C66F6"/>
    <w:rsid w:val="009C7D78"/>
    <w:rsid w:val="009D364E"/>
    <w:rsid w:val="009D3ADC"/>
    <w:rsid w:val="009D4FD3"/>
    <w:rsid w:val="009D6BEA"/>
    <w:rsid w:val="009E0E3D"/>
    <w:rsid w:val="009E172F"/>
    <w:rsid w:val="009E2B9E"/>
    <w:rsid w:val="009E462B"/>
    <w:rsid w:val="009E682D"/>
    <w:rsid w:val="009E71FE"/>
    <w:rsid w:val="009F2616"/>
    <w:rsid w:val="009F42E3"/>
    <w:rsid w:val="009F4E5A"/>
    <w:rsid w:val="009F5CD3"/>
    <w:rsid w:val="009F624B"/>
    <w:rsid w:val="009F76B2"/>
    <w:rsid w:val="00A023EE"/>
    <w:rsid w:val="00A03B1F"/>
    <w:rsid w:val="00A03BFC"/>
    <w:rsid w:val="00A040A6"/>
    <w:rsid w:val="00A07BD0"/>
    <w:rsid w:val="00A10BB6"/>
    <w:rsid w:val="00A12B6C"/>
    <w:rsid w:val="00A1339B"/>
    <w:rsid w:val="00A1354E"/>
    <w:rsid w:val="00A140B7"/>
    <w:rsid w:val="00A1442F"/>
    <w:rsid w:val="00A14597"/>
    <w:rsid w:val="00A1462D"/>
    <w:rsid w:val="00A1503D"/>
    <w:rsid w:val="00A15E62"/>
    <w:rsid w:val="00A16B65"/>
    <w:rsid w:val="00A16E3D"/>
    <w:rsid w:val="00A1799D"/>
    <w:rsid w:val="00A17D3A"/>
    <w:rsid w:val="00A20496"/>
    <w:rsid w:val="00A21B12"/>
    <w:rsid w:val="00A24AF7"/>
    <w:rsid w:val="00A26103"/>
    <w:rsid w:val="00A27B64"/>
    <w:rsid w:val="00A30BB3"/>
    <w:rsid w:val="00A316C0"/>
    <w:rsid w:val="00A329F5"/>
    <w:rsid w:val="00A32E32"/>
    <w:rsid w:val="00A370D3"/>
    <w:rsid w:val="00A3731F"/>
    <w:rsid w:val="00A410EB"/>
    <w:rsid w:val="00A4141D"/>
    <w:rsid w:val="00A414B6"/>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729B"/>
    <w:rsid w:val="00A800E4"/>
    <w:rsid w:val="00A807D5"/>
    <w:rsid w:val="00A8479D"/>
    <w:rsid w:val="00A84A06"/>
    <w:rsid w:val="00A866A8"/>
    <w:rsid w:val="00A87262"/>
    <w:rsid w:val="00A91E4F"/>
    <w:rsid w:val="00A936C9"/>
    <w:rsid w:val="00A94D4E"/>
    <w:rsid w:val="00A94E83"/>
    <w:rsid w:val="00A957CE"/>
    <w:rsid w:val="00AA0DB1"/>
    <w:rsid w:val="00AA1884"/>
    <w:rsid w:val="00AA33C2"/>
    <w:rsid w:val="00AA47B6"/>
    <w:rsid w:val="00AA6630"/>
    <w:rsid w:val="00AA7ACB"/>
    <w:rsid w:val="00AB07B9"/>
    <w:rsid w:val="00AB10C9"/>
    <w:rsid w:val="00AB1605"/>
    <w:rsid w:val="00AB30FD"/>
    <w:rsid w:val="00AB3493"/>
    <w:rsid w:val="00AB676C"/>
    <w:rsid w:val="00AB6B84"/>
    <w:rsid w:val="00AB789F"/>
    <w:rsid w:val="00AC47C6"/>
    <w:rsid w:val="00AC51E7"/>
    <w:rsid w:val="00AC5AA1"/>
    <w:rsid w:val="00AC643D"/>
    <w:rsid w:val="00AC6C18"/>
    <w:rsid w:val="00AD0BCD"/>
    <w:rsid w:val="00AD0D31"/>
    <w:rsid w:val="00AD1943"/>
    <w:rsid w:val="00AD2067"/>
    <w:rsid w:val="00AD32D9"/>
    <w:rsid w:val="00AD7D66"/>
    <w:rsid w:val="00AE00A9"/>
    <w:rsid w:val="00AE0D36"/>
    <w:rsid w:val="00AE2107"/>
    <w:rsid w:val="00AE3AFB"/>
    <w:rsid w:val="00AE41EC"/>
    <w:rsid w:val="00AE459F"/>
    <w:rsid w:val="00AE5078"/>
    <w:rsid w:val="00AE54BD"/>
    <w:rsid w:val="00AE73BB"/>
    <w:rsid w:val="00AE755F"/>
    <w:rsid w:val="00AE7890"/>
    <w:rsid w:val="00AE7EF2"/>
    <w:rsid w:val="00AF0331"/>
    <w:rsid w:val="00AF257A"/>
    <w:rsid w:val="00AF2C52"/>
    <w:rsid w:val="00AF3868"/>
    <w:rsid w:val="00AF4BA6"/>
    <w:rsid w:val="00B01FC2"/>
    <w:rsid w:val="00B05124"/>
    <w:rsid w:val="00B05298"/>
    <w:rsid w:val="00B0576E"/>
    <w:rsid w:val="00B05837"/>
    <w:rsid w:val="00B068E2"/>
    <w:rsid w:val="00B06E40"/>
    <w:rsid w:val="00B079F3"/>
    <w:rsid w:val="00B07FAE"/>
    <w:rsid w:val="00B121EE"/>
    <w:rsid w:val="00B12210"/>
    <w:rsid w:val="00B12F3F"/>
    <w:rsid w:val="00B13D26"/>
    <w:rsid w:val="00B205C5"/>
    <w:rsid w:val="00B21E9D"/>
    <w:rsid w:val="00B22852"/>
    <w:rsid w:val="00B2433D"/>
    <w:rsid w:val="00B249A7"/>
    <w:rsid w:val="00B257AB"/>
    <w:rsid w:val="00B2586B"/>
    <w:rsid w:val="00B266BE"/>
    <w:rsid w:val="00B269C4"/>
    <w:rsid w:val="00B3058D"/>
    <w:rsid w:val="00B30EB3"/>
    <w:rsid w:val="00B34045"/>
    <w:rsid w:val="00B348FC"/>
    <w:rsid w:val="00B41B73"/>
    <w:rsid w:val="00B44532"/>
    <w:rsid w:val="00B46426"/>
    <w:rsid w:val="00B46C85"/>
    <w:rsid w:val="00B50EB7"/>
    <w:rsid w:val="00B54354"/>
    <w:rsid w:val="00B5456F"/>
    <w:rsid w:val="00B55628"/>
    <w:rsid w:val="00B566E7"/>
    <w:rsid w:val="00B67539"/>
    <w:rsid w:val="00B70232"/>
    <w:rsid w:val="00B7116A"/>
    <w:rsid w:val="00B7176B"/>
    <w:rsid w:val="00B7351E"/>
    <w:rsid w:val="00B73A9B"/>
    <w:rsid w:val="00B74608"/>
    <w:rsid w:val="00B750EA"/>
    <w:rsid w:val="00B76452"/>
    <w:rsid w:val="00B76E31"/>
    <w:rsid w:val="00B77572"/>
    <w:rsid w:val="00B777EA"/>
    <w:rsid w:val="00B77B43"/>
    <w:rsid w:val="00B77CDC"/>
    <w:rsid w:val="00B84ABF"/>
    <w:rsid w:val="00B859BB"/>
    <w:rsid w:val="00B86118"/>
    <w:rsid w:val="00B92191"/>
    <w:rsid w:val="00B96A7B"/>
    <w:rsid w:val="00B96E2B"/>
    <w:rsid w:val="00B9771F"/>
    <w:rsid w:val="00BA133D"/>
    <w:rsid w:val="00BA1B94"/>
    <w:rsid w:val="00BA3681"/>
    <w:rsid w:val="00BA3E5F"/>
    <w:rsid w:val="00BA4B08"/>
    <w:rsid w:val="00BA566B"/>
    <w:rsid w:val="00BA5F4E"/>
    <w:rsid w:val="00BA7E76"/>
    <w:rsid w:val="00BB3377"/>
    <w:rsid w:val="00BB40A9"/>
    <w:rsid w:val="00BB4E04"/>
    <w:rsid w:val="00BB6096"/>
    <w:rsid w:val="00BC07C6"/>
    <w:rsid w:val="00BC1148"/>
    <w:rsid w:val="00BC21DC"/>
    <w:rsid w:val="00BC2D2D"/>
    <w:rsid w:val="00BC79CB"/>
    <w:rsid w:val="00BD340C"/>
    <w:rsid w:val="00BD381C"/>
    <w:rsid w:val="00BD3DF2"/>
    <w:rsid w:val="00BD4B2D"/>
    <w:rsid w:val="00BD4C7C"/>
    <w:rsid w:val="00BD5FA3"/>
    <w:rsid w:val="00BD63E3"/>
    <w:rsid w:val="00BD7205"/>
    <w:rsid w:val="00BE1643"/>
    <w:rsid w:val="00BE54DD"/>
    <w:rsid w:val="00BE5A0A"/>
    <w:rsid w:val="00BF0291"/>
    <w:rsid w:val="00BF1154"/>
    <w:rsid w:val="00BF1A3C"/>
    <w:rsid w:val="00BF30CD"/>
    <w:rsid w:val="00BF3B0A"/>
    <w:rsid w:val="00BF41BB"/>
    <w:rsid w:val="00BF44A5"/>
    <w:rsid w:val="00BF4E2F"/>
    <w:rsid w:val="00BF6EC4"/>
    <w:rsid w:val="00BF6F3D"/>
    <w:rsid w:val="00C001AE"/>
    <w:rsid w:val="00C00D7A"/>
    <w:rsid w:val="00C01266"/>
    <w:rsid w:val="00C018B6"/>
    <w:rsid w:val="00C02077"/>
    <w:rsid w:val="00C037C1"/>
    <w:rsid w:val="00C0423F"/>
    <w:rsid w:val="00C05668"/>
    <w:rsid w:val="00C05C73"/>
    <w:rsid w:val="00C06D1B"/>
    <w:rsid w:val="00C07287"/>
    <w:rsid w:val="00C0762C"/>
    <w:rsid w:val="00C07733"/>
    <w:rsid w:val="00C11940"/>
    <w:rsid w:val="00C1199B"/>
    <w:rsid w:val="00C15633"/>
    <w:rsid w:val="00C15F64"/>
    <w:rsid w:val="00C203B4"/>
    <w:rsid w:val="00C2276E"/>
    <w:rsid w:val="00C30C4F"/>
    <w:rsid w:val="00C364A4"/>
    <w:rsid w:val="00C40EC9"/>
    <w:rsid w:val="00C4113E"/>
    <w:rsid w:val="00C417DA"/>
    <w:rsid w:val="00C44FD2"/>
    <w:rsid w:val="00C450E1"/>
    <w:rsid w:val="00C47072"/>
    <w:rsid w:val="00C474D4"/>
    <w:rsid w:val="00C47CB0"/>
    <w:rsid w:val="00C502C6"/>
    <w:rsid w:val="00C52C7B"/>
    <w:rsid w:val="00C534DC"/>
    <w:rsid w:val="00C538DA"/>
    <w:rsid w:val="00C60F52"/>
    <w:rsid w:val="00C64CF4"/>
    <w:rsid w:val="00C658A4"/>
    <w:rsid w:val="00C66E19"/>
    <w:rsid w:val="00C70092"/>
    <w:rsid w:val="00C70561"/>
    <w:rsid w:val="00C7059F"/>
    <w:rsid w:val="00C70DE1"/>
    <w:rsid w:val="00C711E3"/>
    <w:rsid w:val="00C71CA6"/>
    <w:rsid w:val="00C74A8C"/>
    <w:rsid w:val="00C75C81"/>
    <w:rsid w:val="00C7639D"/>
    <w:rsid w:val="00C83E24"/>
    <w:rsid w:val="00C84F54"/>
    <w:rsid w:val="00C8642E"/>
    <w:rsid w:val="00C87E9F"/>
    <w:rsid w:val="00C91943"/>
    <w:rsid w:val="00C96206"/>
    <w:rsid w:val="00C972C6"/>
    <w:rsid w:val="00C97A62"/>
    <w:rsid w:val="00CA1D3D"/>
    <w:rsid w:val="00CA32A8"/>
    <w:rsid w:val="00CA3AB6"/>
    <w:rsid w:val="00CA4CDA"/>
    <w:rsid w:val="00CA517F"/>
    <w:rsid w:val="00CA51B6"/>
    <w:rsid w:val="00CA656C"/>
    <w:rsid w:val="00CA6CCD"/>
    <w:rsid w:val="00CB10C2"/>
    <w:rsid w:val="00CB1C1F"/>
    <w:rsid w:val="00CB2209"/>
    <w:rsid w:val="00CB28D6"/>
    <w:rsid w:val="00CB36D6"/>
    <w:rsid w:val="00CB751C"/>
    <w:rsid w:val="00CB7F6F"/>
    <w:rsid w:val="00CC01E7"/>
    <w:rsid w:val="00CC0E08"/>
    <w:rsid w:val="00CC1A1D"/>
    <w:rsid w:val="00CC26E8"/>
    <w:rsid w:val="00CC2DB0"/>
    <w:rsid w:val="00CC33FE"/>
    <w:rsid w:val="00CC407F"/>
    <w:rsid w:val="00CC5CB1"/>
    <w:rsid w:val="00CD0ABD"/>
    <w:rsid w:val="00CD4654"/>
    <w:rsid w:val="00CD48AC"/>
    <w:rsid w:val="00CD5922"/>
    <w:rsid w:val="00CD715A"/>
    <w:rsid w:val="00CD74EE"/>
    <w:rsid w:val="00CE514B"/>
    <w:rsid w:val="00CE57C4"/>
    <w:rsid w:val="00CE6401"/>
    <w:rsid w:val="00CF0284"/>
    <w:rsid w:val="00CF2F9B"/>
    <w:rsid w:val="00CF34D4"/>
    <w:rsid w:val="00CF45FE"/>
    <w:rsid w:val="00CF5906"/>
    <w:rsid w:val="00CF6B10"/>
    <w:rsid w:val="00D03371"/>
    <w:rsid w:val="00D03643"/>
    <w:rsid w:val="00D07941"/>
    <w:rsid w:val="00D10FC3"/>
    <w:rsid w:val="00D11ED1"/>
    <w:rsid w:val="00D12305"/>
    <w:rsid w:val="00D133E7"/>
    <w:rsid w:val="00D145B8"/>
    <w:rsid w:val="00D15FAA"/>
    <w:rsid w:val="00D16329"/>
    <w:rsid w:val="00D205E1"/>
    <w:rsid w:val="00D2084C"/>
    <w:rsid w:val="00D2195E"/>
    <w:rsid w:val="00D21A9D"/>
    <w:rsid w:val="00D22041"/>
    <w:rsid w:val="00D224E5"/>
    <w:rsid w:val="00D22B92"/>
    <w:rsid w:val="00D22F36"/>
    <w:rsid w:val="00D23C87"/>
    <w:rsid w:val="00D26BB2"/>
    <w:rsid w:val="00D27FC7"/>
    <w:rsid w:val="00D32404"/>
    <w:rsid w:val="00D32580"/>
    <w:rsid w:val="00D346B5"/>
    <w:rsid w:val="00D347B3"/>
    <w:rsid w:val="00D41793"/>
    <w:rsid w:val="00D42777"/>
    <w:rsid w:val="00D42C39"/>
    <w:rsid w:val="00D431AE"/>
    <w:rsid w:val="00D45B7A"/>
    <w:rsid w:val="00D462AD"/>
    <w:rsid w:val="00D47357"/>
    <w:rsid w:val="00D50557"/>
    <w:rsid w:val="00D52E91"/>
    <w:rsid w:val="00D54B79"/>
    <w:rsid w:val="00D550FB"/>
    <w:rsid w:val="00D56EB1"/>
    <w:rsid w:val="00D57338"/>
    <w:rsid w:val="00D61F8E"/>
    <w:rsid w:val="00D638F5"/>
    <w:rsid w:val="00D66840"/>
    <w:rsid w:val="00D678A6"/>
    <w:rsid w:val="00D700D9"/>
    <w:rsid w:val="00D70644"/>
    <w:rsid w:val="00D70D53"/>
    <w:rsid w:val="00D73275"/>
    <w:rsid w:val="00D753E8"/>
    <w:rsid w:val="00D82563"/>
    <w:rsid w:val="00D83D27"/>
    <w:rsid w:val="00D84195"/>
    <w:rsid w:val="00D8513E"/>
    <w:rsid w:val="00D94155"/>
    <w:rsid w:val="00D944EC"/>
    <w:rsid w:val="00D9460A"/>
    <w:rsid w:val="00D9480F"/>
    <w:rsid w:val="00D94E94"/>
    <w:rsid w:val="00D95A05"/>
    <w:rsid w:val="00D96AE5"/>
    <w:rsid w:val="00DA0749"/>
    <w:rsid w:val="00DA096D"/>
    <w:rsid w:val="00DA3E01"/>
    <w:rsid w:val="00DA68E6"/>
    <w:rsid w:val="00DA6F7C"/>
    <w:rsid w:val="00DB14D4"/>
    <w:rsid w:val="00DB26D8"/>
    <w:rsid w:val="00DB499A"/>
    <w:rsid w:val="00DB598F"/>
    <w:rsid w:val="00DB7A84"/>
    <w:rsid w:val="00DC205B"/>
    <w:rsid w:val="00DC270B"/>
    <w:rsid w:val="00DC31EB"/>
    <w:rsid w:val="00DC45B1"/>
    <w:rsid w:val="00DC4FA3"/>
    <w:rsid w:val="00DC5275"/>
    <w:rsid w:val="00DC544F"/>
    <w:rsid w:val="00DC67E0"/>
    <w:rsid w:val="00DD07CD"/>
    <w:rsid w:val="00DD0F28"/>
    <w:rsid w:val="00DD2865"/>
    <w:rsid w:val="00DD3888"/>
    <w:rsid w:val="00DD431D"/>
    <w:rsid w:val="00DD558A"/>
    <w:rsid w:val="00DD6372"/>
    <w:rsid w:val="00DD669D"/>
    <w:rsid w:val="00DD7A4E"/>
    <w:rsid w:val="00DE035F"/>
    <w:rsid w:val="00DE146E"/>
    <w:rsid w:val="00DE3069"/>
    <w:rsid w:val="00DE3087"/>
    <w:rsid w:val="00DE3594"/>
    <w:rsid w:val="00DE621C"/>
    <w:rsid w:val="00DE7D9E"/>
    <w:rsid w:val="00DF1959"/>
    <w:rsid w:val="00DF2502"/>
    <w:rsid w:val="00DF27E4"/>
    <w:rsid w:val="00DF2B20"/>
    <w:rsid w:val="00DF3FC9"/>
    <w:rsid w:val="00DF59EF"/>
    <w:rsid w:val="00DF5E93"/>
    <w:rsid w:val="00DF6903"/>
    <w:rsid w:val="00DF713B"/>
    <w:rsid w:val="00DF7CA1"/>
    <w:rsid w:val="00E00E33"/>
    <w:rsid w:val="00E012F8"/>
    <w:rsid w:val="00E072D2"/>
    <w:rsid w:val="00E12BA7"/>
    <w:rsid w:val="00E16E7A"/>
    <w:rsid w:val="00E20166"/>
    <w:rsid w:val="00E21972"/>
    <w:rsid w:val="00E21D17"/>
    <w:rsid w:val="00E22F67"/>
    <w:rsid w:val="00E24213"/>
    <w:rsid w:val="00E276FD"/>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5669B"/>
    <w:rsid w:val="00E60118"/>
    <w:rsid w:val="00E623E5"/>
    <w:rsid w:val="00E62908"/>
    <w:rsid w:val="00E646C4"/>
    <w:rsid w:val="00E64BCE"/>
    <w:rsid w:val="00E656BA"/>
    <w:rsid w:val="00E66168"/>
    <w:rsid w:val="00E66620"/>
    <w:rsid w:val="00E66F0E"/>
    <w:rsid w:val="00E67CBC"/>
    <w:rsid w:val="00E706E6"/>
    <w:rsid w:val="00E712BC"/>
    <w:rsid w:val="00E71F89"/>
    <w:rsid w:val="00E72E86"/>
    <w:rsid w:val="00E73A2C"/>
    <w:rsid w:val="00E73D8A"/>
    <w:rsid w:val="00E75BAD"/>
    <w:rsid w:val="00E75FD6"/>
    <w:rsid w:val="00E81436"/>
    <w:rsid w:val="00E82268"/>
    <w:rsid w:val="00E8398B"/>
    <w:rsid w:val="00E8402C"/>
    <w:rsid w:val="00E84792"/>
    <w:rsid w:val="00E86935"/>
    <w:rsid w:val="00E9327E"/>
    <w:rsid w:val="00E9341E"/>
    <w:rsid w:val="00E9397C"/>
    <w:rsid w:val="00E956F2"/>
    <w:rsid w:val="00E9644A"/>
    <w:rsid w:val="00E969EC"/>
    <w:rsid w:val="00E96C52"/>
    <w:rsid w:val="00E97329"/>
    <w:rsid w:val="00E97C31"/>
    <w:rsid w:val="00EA1C56"/>
    <w:rsid w:val="00EA1FBC"/>
    <w:rsid w:val="00EA3C40"/>
    <w:rsid w:val="00EA4B62"/>
    <w:rsid w:val="00EA56C2"/>
    <w:rsid w:val="00EA748D"/>
    <w:rsid w:val="00EA75B2"/>
    <w:rsid w:val="00EB2E8D"/>
    <w:rsid w:val="00EB2EE4"/>
    <w:rsid w:val="00EB4295"/>
    <w:rsid w:val="00EB4C4C"/>
    <w:rsid w:val="00EB54CE"/>
    <w:rsid w:val="00EC0C28"/>
    <w:rsid w:val="00EC1FE8"/>
    <w:rsid w:val="00EC2001"/>
    <w:rsid w:val="00EC2FC3"/>
    <w:rsid w:val="00EC5E82"/>
    <w:rsid w:val="00EC6284"/>
    <w:rsid w:val="00ED2D06"/>
    <w:rsid w:val="00ED3A17"/>
    <w:rsid w:val="00ED4433"/>
    <w:rsid w:val="00ED4F35"/>
    <w:rsid w:val="00ED5DAA"/>
    <w:rsid w:val="00ED7D3E"/>
    <w:rsid w:val="00EE07C0"/>
    <w:rsid w:val="00EE2335"/>
    <w:rsid w:val="00EE45FF"/>
    <w:rsid w:val="00EE6325"/>
    <w:rsid w:val="00EF1547"/>
    <w:rsid w:val="00EF4DE3"/>
    <w:rsid w:val="00EF4E13"/>
    <w:rsid w:val="00EF545E"/>
    <w:rsid w:val="00EF664E"/>
    <w:rsid w:val="00F01B9D"/>
    <w:rsid w:val="00F038BB"/>
    <w:rsid w:val="00F04593"/>
    <w:rsid w:val="00F059E4"/>
    <w:rsid w:val="00F05A94"/>
    <w:rsid w:val="00F06761"/>
    <w:rsid w:val="00F06D75"/>
    <w:rsid w:val="00F11442"/>
    <w:rsid w:val="00F12034"/>
    <w:rsid w:val="00F12242"/>
    <w:rsid w:val="00F14404"/>
    <w:rsid w:val="00F16D26"/>
    <w:rsid w:val="00F16EDD"/>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35708"/>
    <w:rsid w:val="00F47658"/>
    <w:rsid w:val="00F50EA1"/>
    <w:rsid w:val="00F52699"/>
    <w:rsid w:val="00F5566F"/>
    <w:rsid w:val="00F55803"/>
    <w:rsid w:val="00F57752"/>
    <w:rsid w:val="00F60661"/>
    <w:rsid w:val="00F6170B"/>
    <w:rsid w:val="00F62527"/>
    <w:rsid w:val="00F639F9"/>
    <w:rsid w:val="00F65A4A"/>
    <w:rsid w:val="00F667E3"/>
    <w:rsid w:val="00F677A2"/>
    <w:rsid w:val="00F708CC"/>
    <w:rsid w:val="00F761C6"/>
    <w:rsid w:val="00F7630E"/>
    <w:rsid w:val="00F77A4F"/>
    <w:rsid w:val="00F77FEB"/>
    <w:rsid w:val="00F8167A"/>
    <w:rsid w:val="00F823C5"/>
    <w:rsid w:val="00F90362"/>
    <w:rsid w:val="00F93451"/>
    <w:rsid w:val="00F93F44"/>
    <w:rsid w:val="00F94EBB"/>
    <w:rsid w:val="00F96E71"/>
    <w:rsid w:val="00FA0A51"/>
    <w:rsid w:val="00FA1409"/>
    <w:rsid w:val="00FA1B11"/>
    <w:rsid w:val="00FA5558"/>
    <w:rsid w:val="00FA55A7"/>
    <w:rsid w:val="00FA7377"/>
    <w:rsid w:val="00FA7812"/>
    <w:rsid w:val="00FA7AA0"/>
    <w:rsid w:val="00FA7E7F"/>
    <w:rsid w:val="00FB0515"/>
    <w:rsid w:val="00FB2205"/>
    <w:rsid w:val="00FB5B36"/>
    <w:rsid w:val="00FB7F97"/>
    <w:rsid w:val="00FC0096"/>
    <w:rsid w:val="00FC0ACB"/>
    <w:rsid w:val="00FC417D"/>
    <w:rsid w:val="00FD57CE"/>
    <w:rsid w:val="00FD7906"/>
    <w:rsid w:val="00FE006C"/>
    <w:rsid w:val="00FE0221"/>
    <w:rsid w:val="00FE0EC6"/>
    <w:rsid w:val="00FE311C"/>
    <w:rsid w:val="00FE531C"/>
    <w:rsid w:val="00FE5B52"/>
    <w:rsid w:val="00FF02E8"/>
    <w:rsid w:val="00FF0ADD"/>
    <w:rsid w:val="00FF11FD"/>
    <w:rsid w:val="00FF389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89475793">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45439558">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225147513">
      <w:bodyDiv w:val="1"/>
      <w:marLeft w:val="0"/>
      <w:marRight w:val="0"/>
      <w:marTop w:val="0"/>
      <w:marBottom w:val="0"/>
      <w:divBdr>
        <w:top w:val="none" w:sz="0" w:space="0" w:color="auto"/>
        <w:left w:val="none" w:sz="0" w:space="0" w:color="auto"/>
        <w:bottom w:val="none" w:sz="0" w:space="0" w:color="auto"/>
        <w:right w:val="none" w:sz="0" w:space="0" w:color="auto"/>
      </w:divBdr>
    </w:div>
    <w:div w:id="279455914">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88958569">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99601833">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15398338">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53817980">
      <w:bodyDiv w:val="1"/>
      <w:marLeft w:val="0"/>
      <w:marRight w:val="0"/>
      <w:marTop w:val="0"/>
      <w:marBottom w:val="0"/>
      <w:divBdr>
        <w:top w:val="none" w:sz="0" w:space="0" w:color="auto"/>
        <w:left w:val="none" w:sz="0" w:space="0" w:color="auto"/>
        <w:bottom w:val="none" w:sz="0" w:space="0" w:color="auto"/>
        <w:right w:val="none" w:sz="0" w:space="0" w:color="auto"/>
      </w:divBdr>
    </w:div>
    <w:div w:id="787316302">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34943634">
      <w:bodyDiv w:val="1"/>
      <w:marLeft w:val="0"/>
      <w:marRight w:val="0"/>
      <w:marTop w:val="0"/>
      <w:marBottom w:val="0"/>
      <w:divBdr>
        <w:top w:val="none" w:sz="0" w:space="0" w:color="auto"/>
        <w:left w:val="none" w:sz="0" w:space="0" w:color="auto"/>
        <w:bottom w:val="none" w:sz="0" w:space="0" w:color="auto"/>
        <w:right w:val="none" w:sz="0" w:space="0" w:color="auto"/>
      </w:divBdr>
    </w:div>
    <w:div w:id="950551965">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07998602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16568256">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2759924">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23532190">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15487131">
      <w:bodyDiv w:val="1"/>
      <w:marLeft w:val="0"/>
      <w:marRight w:val="0"/>
      <w:marTop w:val="0"/>
      <w:marBottom w:val="0"/>
      <w:divBdr>
        <w:top w:val="none" w:sz="0" w:space="0" w:color="auto"/>
        <w:left w:val="none" w:sz="0" w:space="0" w:color="auto"/>
        <w:bottom w:val="none" w:sz="0" w:space="0" w:color="auto"/>
        <w:right w:val="none" w:sz="0" w:space="0" w:color="auto"/>
      </w:divBdr>
    </w:div>
    <w:div w:id="1531841775">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56303199">
      <w:bodyDiv w:val="1"/>
      <w:marLeft w:val="0"/>
      <w:marRight w:val="0"/>
      <w:marTop w:val="0"/>
      <w:marBottom w:val="0"/>
      <w:divBdr>
        <w:top w:val="none" w:sz="0" w:space="0" w:color="auto"/>
        <w:left w:val="none" w:sz="0" w:space="0" w:color="auto"/>
        <w:bottom w:val="none" w:sz="0" w:space="0" w:color="auto"/>
        <w:right w:val="none" w:sz="0" w:space="0" w:color="auto"/>
      </w:divBdr>
    </w:div>
    <w:div w:id="1709716967">
      <w:bodyDiv w:val="1"/>
      <w:marLeft w:val="0"/>
      <w:marRight w:val="0"/>
      <w:marTop w:val="0"/>
      <w:marBottom w:val="0"/>
      <w:divBdr>
        <w:top w:val="none" w:sz="0" w:space="0" w:color="auto"/>
        <w:left w:val="none" w:sz="0" w:space="0" w:color="auto"/>
        <w:bottom w:val="none" w:sz="0" w:space="0" w:color="auto"/>
        <w:right w:val="none" w:sz="0" w:space="0" w:color="auto"/>
      </w:divBdr>
    </w:div>
    <w:div w:id="1711413496">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46877207">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71671912">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47099238">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5223936">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A046-D89D-482E-8849-5A6AB16C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2071</Words>
  <Characters>11808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Горохова Елена Александровна</cp:lastModifiedBy>
  <cp:revision>2</cp:revision>
  <cp:lastPrinted>2022-01-25T13:37:00Z</cp:lastPrinted>
  <dcterms:created xsi:type="dcterms:W3CDTF">2026-07-16T06:13:00Z</dcterms:created>
  <dcterms:modified xsi:type="dcterms:W3CDTF">2026-07-16T06:13:00Z</dcterms:modified>
</cp:coreProperties>
</file>