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21" w:rsidRDefault="00840055">
      <w:pPr>
        <w:spacing w:line="240" w:lineRule="auto"/>
        <w:ind w:left="34" w:hanging="11"/>
        <w:jc w:val="center"/>
        <w:rPr>
          <w:b/>
          <w:szCs w:val="28"/>
        </w:rPr>
      </w:pPr>
      <w:r>
        <w:rPr>
          <w:b/>
          <w:szCs w:val="28"/>
        </w:rPr>
        <w:t xml:space="preserve">Обоснование </w:t>
      </w:r>
      <w:r>
        <w:rPr>
          <w:b/>
          <w:szCs w:val="28"/>
        </w:rPr>
        <w:br/>
        <w:t xml:space="preserve">начальной (максимальной) цены договора </w:t>
      </w:r>
    </w:p>
    <w:p w:rsidR="009A2F21" w:rsidRDefault="009A2F21">
      <w:pPr>
        <w:spacing w:line="240" w:lineRule="auto"/>
        <w:ind w:left="34" w:hanging="11"/>
        <w:jc w:val="center"/>
        <w:rPr>
          <w:i/>
          <w:highlight w:val="yellow"/>
        </w:rPr>
      </w:pPr>
    </w:p>
    <w:p w:rsidR="009A2F21" w:rsidRDefault="00840055">
      <w:pPr>
        <w:pStyle w:val="aa"/>
        <w:numPr>
          <w:ilvl w:val="0"/>
          <w:numId w:val="3"/>
        </w:numPr>
        <w:spacing w:before="0" w:after="120"/>
        <w:ind w:left="714" w:hanging="357"/>
        <w:contextualSpacing w:val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Общая информация</w:t>
      </w:r>
    </w:p>
    <w:tbl>
      <w:tblPr>
        <w:tblStyle w:val="af1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4"/>
        <w:gridCol w:w="5417"/>
      </w:tblGrid>
      <w:tr w:rsidR="009A2F21">
        <w:tc>
          <w:tcPr>
            <w:tcW w:w="709" w:type="dxa"/>
          </w:tcPr>
          <w:p w:rsidR="009A2F21" w:rsidRDefault="00840055">
            <w:pPr>
              <w:pStyle w:val="aa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684" w:type="dxa"/>
          </w:tcPr>
          <w:p w:rsidR="009A2F21" w:rsidRDefault="00840055">
            <w:pPr>
              <w:pStyle w:val="aa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5417" w:type="dxa"/>
          </w:tcPr>
          <w:p w:rsidR="009A2F21" w:rsidRDefault="00840055">
            <w:pPr>
              <w:pStyle w:val="aa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по лоту</w:t>
            </w:r>
          </w:p>
        </w:tc>
      </w:tr>
      <w:tr w:rsidR="009A2F21">
        <w:tc>
          <w:tcPr>
            <w:tcW w:w="709" w:type="dxa"/>
          </w:tcPr>
          <w:p w:rsidR="009A2F21" w:rsidRDefault="009A2F21">
            <w:pPr>
              <w:pStyle w:val="aa"/>
              <w:numPr>
                <w:ilvl w:val="1"/>
                <w:numId w:val="3"/>
              </w:numPr>
              <w:spacing w:before="0" w:after="120"/>
              <w:ind w:left="0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4" w:type="dxa"/>
          </w:tcPr>
          <w:p w:rsidR="009A2F21" w:rsidRDefault="00840055">
            <w:pPr>
              <w:pStyle w:val="aa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лота</w:t>
            </w:r>
          </w:p>
        </w:tc>
        <w:tc>
          <w:tcPr>
            <w:tcW w:w="5417" w:type="dxa"/>
            <w:shd w:val="clear" w:color="auto" w:fill="auto"/>
          </w:tcPr>
          <w:p w:rsidR="009A2F21" w:rsidRPr="003D4FB3" w:rsidRDefault="003D4FB3" w:rsidP="003D4FB3">
            <w:pPr>
              <w:pStyle w:val="aa"/>
              <w:ind w:left="0"/>
              <w:rPr>
                <w:rFonts w:ascii="Times New Roman" w:hAnsi="Times New Roman"/>
                <w:szCs w:val="24"/>
              </w:rPr>
            </w:pPr>
            <w:bookmarkStart w:id="0" w:name="_GoBack"/>
            <w:r w:rsidRPr="003D4FB3">
              <w:rPr>
                <w:rFonts w:ascii="Times New Roman" w:hAnsi="Times New Roman"/>
                <w:szCs w:val="24"/>
              </w:rPr>
              <w:t xml:space="preserve">ОКПД2 43.99.40. Текущий ремонт водосливной грани плотины </w:t>
            </w:r>
            <w:proofErr w:type="spellStart"/>
            <w:r w:rsidRPr="003D4FB3">
              <w:rPr>
                <w:rFonts w:ascii="Times New Roman" w:hAnsi="Times New Roman"/>
                <w:szCs w:val="24"/>
              </w:rPr>
              <w:t>Бурейской</w:t>
            </w:r>
            <w:proofErr w:type="spellEnd"/>
            <w:r w:rsidRPr="003D4FB3">
              <w:rPr>
                <w:rFonts w:ascii="Times New Roman" w:hAnsi="Times New Roman"/>
                <w:szCs w:val="24"/>
              </w:rPr>
              <w:t xml:space="preserve"> ГЭС</w:t>
            </w:r>
            <w:bookmarkEnd w:id="0"/>
          </w:p>
        </w:tc>
      </w:tr>
      <w:tr w:rsidR="009A2F21">
        <w:tc>
          <w:tcPr>
            <w:tcW w:w="709" w:type="dxa"/>
          </w:tcPr>
          <w:p w:rsidR="009A2F21" w:rsidRDefault="009A2F21">
            <w:pPr>
              <w:pStyle w:val="aa"/>
              <w:numPr>
                <w:ilvl w:val="1"/>
                <w:numId w:val="3"/>
              </w:numPr>
              <w:spacing w:before="0" w:after="120"/>
              <w:ind w:left="0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4" w:type="dxa"/>
          </w:tcPr>
          <w:p w:rsidR="009A2F21" w:rsidRDefault="00840055">
            <w:pPr>
              <w:pStyle w:val="aa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Номер лота</w:t>
            </w:r>
          </w:p>
        </w:tc>
        <w:tc>
          <w:tcPr>
            <w:tcW w:w="5417" w:type="dxa"/>
            <w:shd w:val="clear" w:color="auto" w:fill="auto"/>
          </w:tcPr>
          <w:p w:rsidR="009A2F21" w:rsidRDefault="003D4FB3" w:rsidP="00840055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4-РЕМ</w:t>
            </w:r>
            <w:r w:rsidR="005743B3">
              <w:rPr>
                <w:sz w:val="24"/>
                <w:szCs w:val="24"/>
              </w:rPr>
              <w:t>-2026</w:t>
            </w:r>
            <w:r w:rsidR="00840055">
              <w:rPr>
                <w:sz w:val="24"/>
                <w:szCs w:val="24"/>
              </w:rPr>
              <w:t>-БурГЭС</w:t>
            </w:r>
          </w:p>
        </w:tc>
      </w:tr>
      <w:tr w:rsidR="009A2F21">
        <w:tc>
          <w:tcPr>
            <w:tcW w:w="709" w:type="dxa"/>
          </w:tcPr>
          <w:p w:rsidR="009A2F21" w:rsidRDefault="009A2F21">
            <w:pPr>
              <w:pStyle w:val="aa"/>
              <w:numPr>
                <w:ilvl w:val="1"/>
                <w:numId w:val="3"/>
              </w:numPr>
              <w:spacing w:before="0" w:after="120"/>
              <w:ind w:left="0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4" w:type="dxa"/>
          </w:tcPr>
          <w:p w:rsidR="009A2F21" w:rsidRDefault="00840055">
            <w:pPr>
              <w:pStyle w:val="aa"/>
              <w:ind w:left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НМЦ</w:t>
            </w:r>
          </w:p>
        </w:tc>
        <w:tc>
          <w:tcPr>
            <w:tcW w:w="5417" w:type="dxa"/>
            <w:shd w:val="clear" w:color="auto" w:fill="auto"/>
          </w:tcPr>
          <w:p w:rsidR="009A2F21" w:rsidRDefault="003D4FB3" w:rsidP="0084005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4 606 442,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64</w:t>
            </w:r>
            <w:r w:rsidR="00840055">
              <w:rPr>
                <w:sz w:val="24"/>
                <w:szCs w:val="24"/>
                <w:shd w:val="clear" w:color="auto" w:fill="FFFFFF"/>
              </w:rPr>
              <w:t xml:space="preserve"> руб. без учета НДС</w:t>
            </w:r>
          </w:p>
        </w:tc>
      </w:tr>
    </w:tbl>
    <w:p w:rsidR="009A2F21" w:rsidRDefault="00840055">
      <w:pPr>
        <w:pStyle w:val="aa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Использованный метод (методы) расчета НМЦ / цены единицы товара, работы, услуги:</w:t>
      </w:r>
    </w:p>
    <w:p w:rsidR="009A2F21" w:rsidRDefault="00840055">
      <w:pPr>
        <w:pStyle w:val="aa"/>
        <w:keepNext/>
        <w:spacing w:before="0"/>
        <w:ind w:left="709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Метод укрупненных сметных расчетов</w:t>
      </w:r>
    </w:p>
    <w:p w:rsidR="009A2F21" w:rsidRDefault="00840055">
      <w:pPr>
        <w:pStyle w:val="aa"/>
        <w:keepNext/>
        <w:spacing w:before="0"/>
        <w:ind w:left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Обоснование расчета НМЦ: прилагаемые сметные расчеты</w:t>
      </w:r>
    </w:p>
    <w:sectPr w:rsidR="009A2F21">
      <w:pgSz w:w="11906" w:h="16838"/>
      <w:pgMar w:top="964" w:right="851" w:bottom="79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6C8C"/>
    <w:multiLevelType w:val="multilevel"/>
    <w:tmpl w:val="F5CC23F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7CB299D"/>
    <w:multiLevelType w:val="multilevel"/>
    <w:tmpl w:val="5F8877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E321DD"/>
    <w:multiLevelType w:val="multilevel"/>
    <w:tmpl w:val="A46AF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650F4965"/>
    <w:multiLevelType w:val="multilevel"/>
    <w:tmpl w:val="B608DD4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21"/>
    <w:rsid w:val="0032189D"/>
    <w:rsid w:val="003D4FB3"/>
    <w:rsid w:val="005743B3"/>
    <w:rsid w:val="00840055"/>
    <w:rsid w:val="009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1EB1"/>
  <w15:docId w15:val="{30667A24-DF01-4862-9096-0224486A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5D4D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635D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qFormat/>
    <w:rsid w:val="00635D4D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635D4D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635D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635D4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4">
    <w:name w:val="Hyperlink"/>
    <w:uiPriority w:val="99"/>
    <w:rsid w:val="00635D4D"/>
    <w:rPr>
      <w:color w:val="0000FF"/>
      <w:u w:val="single"/>
    </w:rPr>
  </w:style>
  <w:style w:type="character" w:customStyle="1" w:styleId="a5">
    <w:name w:val="Символ сноски"/>
    <w:uiPriority w:val="99"/>
    <w:qFormat/>
    <w:rsid w:val="00635D4D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Текст сноски Знак"/>
    <w:basedOn w:val="a1"/>
    <w:link w:val="a8"/>
    <w:uiPriority w:val="99"/>
    <w:qFormat/>
    <w:rsid w:val="00635D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a"/>
    <w:uiPriority w:val="34"/>
    <w:qFormat/>
    <w:locked/>
    <w:rsid w:val="00635D4D"/>
    <w:rPr>
      <w:rFonts w:ascii="Geneva CY" w:eastAsia="Geneva" w:hAnsi="Geneva CY" w:cs="Times New Roman"/>
      <w:sz w:val="24"/>
      <w:szCs w:val="26"/>
    </w:rPr>
  </w:style>
  <w:style w:type="character" w:customStyle="1" w:styleId="ab">
    <w:name w:val="РГ_номер текста табл Знак"/>
    <w:basedOn w:val="a1"/>
    <w:link w:val="a"/>
    <w:qFormat/>
    <w:rsid w:val="00635D4D"/>
    <w:rPr>
      <w:rFonts w:eastAsia="Calibri" w:cstheme="minorHAnsi"/>
      <w:sz w:val="24"/>
    </w:rPr>
  </w:style>
  <w:style w:type="character" w:customStyle="1" w:styleId="12">
    <w:name w:val="Заголовок 1 Знак"/>
    <w:basedOn w:val="a1"/>
    <w:link w:val="10"/>
    <w:uiPriority w:val="9"/>
    <w:qFormat/>
    <w:rsid w:val="00635D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Title"/>
    <w:basedOn w:val="a0"/>
    <w:next w:val="ad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d">
    <w:name w:val="Body Text"/>
    <w:basedOn w:val="a0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0"/>
    <w:qFormat/>
    <w:pPr>
      <w:suppressLineNumbers/>
    </w:pPr>
  </w:style>
  <w:style w:type="paragraph" w:styleId="a8">
    <w:name w:val="footnote text"/>
    <w:basedOn w:val="a0"/>
    <w:link w:val="a7"/>
    <w:uiPriority w:val="99"/>
    <w:rsid w:val="00635D4D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635D4D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a">
    <w:name w:val="List Paragraph"/>
    <w:basedOn w:val="a0"/>
    <w:link w:val="a9"/>
    <w:uiPriority w:val="34"/>
    <w:qFormat/>
    <w:rsid w:val="00635D4D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sz w:val="24"/>
      <w:szCs w:val="26"/>
      <w:lang w:eastAsia="en-US"/>
    </w:rPr>
  </w:style>
  <w:style w:type="paragraph" w:customStyle="1" w:styleId="a">
    <w:name w:val="РГ_номер текста табл"/>
    <w:basedOn w:val="aa"/>
    <w:link w:val="ab"/>
    <w:qFormat/>
    <w:rsid w:val="00635D4D"/>
    <w:pPr>
      <w:numPr>
        <w:numId w:val="4"/>
      </w:numPr>
      <w:spacing w:before="0"/>
      <w:jc w:val="both"/>
    </w:pPr>
    <w:rPr>
      <w:rFonts w:asciiTheme="minorHAnsi" w:eastAsia="Calibri" w:hAnsiTheme="minorHAnsi" w:cstheme="minorHAnsi"/>
      <w:szCs w:val="22"/>
    </w:rPr>
  </w:style>
  <w:style w:type="paragraph" w:customStyle="1" w:styleId="11">
    <w:name w:val="1.1. таблица"/>
    <w:basedOn w:val="a"/>
    <w:qFormat/>
    <w:rsid w:val="00635D4D"/>
    <w:pPr>
      <w:numPr>
        <w:ilvl w:val="1"/>
      </w:numPr>
      <w:tabs>
        <w:tab w:val="left" w:pos="360"/>
        <w:tab w:val="left" w:pos="1440"/>
      </w:tabs>
      <w:ind w:left="1440" w:firstLine="0"/>
    </w:pPr>
  </w:style>
  <w:style w:type="table" w:styleId="af1">
    <w:name w:val="Table Grid"/>
    <w:basedOn w:val="a2"/>
    <w:uiPriority w:val="59"/>
    <w:rsid w:val="00635D4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Екатерина Алексеевна</dc:creator>
  <dc:description/>
  <cp:lastModifiedBy>Борох Татьяна Михайловна</cp:lastModifiedBy>
  <cp:revision>5</cp:revision>
  <dcterms:created xsi:type="dcterms:W3CDTF">2025-02-04T07:48:00Z</dcterms:created>
  <dcterms:modified xsi:type="dcterms:W3CDTF">2026-02-10T09:24:00Z</dcterms:modified>
  <dc:language>ru-RU</dc:language>
</cp:coreProperties>
</file>