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ОКПД2 27.32.13.126 </w:t>
      </w:r>
      <w:r>
        <w:rPr>
          <w:rFonts w:ascii="Times New Roman" w:hAnsi="Times New Roman"/>
          <w:sz w:val="24"/>
          <w:szCs w:val="24"/>
        </w:rPr>
        <w:t>Поставка кабельно-проводниковой продукции для выполнения работ на Саяно-Шушенской ГЭС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1701" w:right="851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hd w:fill="FFFFFF" w:val="clea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СОДЕРЖАНИЕ</w:t>
      </w:r>
    </w:p>
    <w:p>
      <w:pPr>
        <w:pStyle w:val="TOC1"/>
        <w:tabs>
          <w:tab w:val="clear" w:pos="708"/>
          <w:tab w:val="right" w:pos="9921" w:leader="dot"/>
        </w:tabs>
        <w:rPr/>
      </w:pPr>
      <w:hyperlink w:anchor="__RefHeading___Toc7390_3700833856">
        <w:r>
          <w:rPr>
            <w:rFonts w:cs="Times New Roman" w:ascii="Times New Roman" w:hAnsi="Times New Roman"/>
            <w:sz w:val="24"/>
            <w:szCs w:val="24"/>
          </w:rPr>
          <w:t>1. Общие сведения</w:t>
          <w:tab/>
          <w:t>3</w:t>
        </w:r>
      </w:hyperlink>
    </w:p>
    <w:p>
      <w:pPr>
        <w:pStyle w:val="TOC4"/>
        <w:tabs>
          <w:tab w:val="clear" w:pos="708"/>
          <w:tab w:val="right" w:pos="9921" w:leader="dot"/>
        </w:tabs>
        <w:rPr/>
      </w:pPr>
      <w:hyperlink w:anchor="__RefHeading___Toc7392_3700833856">
        <w:r>
          <w:rPr>
            <w:rFonts w:cs="Times New Roman" w:ascii="Times New Roman" w:hAnsi="Times New Roman"/>
            <w:sz w:val="24"/>
            <w:szCs w:val="24"/>
          </w:rPr>
          <w:t>1.1. Обозначения и сокращения</w:t>
          <w:tab/>
          <w:t>3</w:t>
        </w:r>
      </w:hyperlink>
    </w:p>
    <w:p>
      <w:pPr>
        <w:pStyle w:val="TOC4"/>
        <w:tabs>
          <w:tab w:val="clear" w:pos="708"/>
          <w:tab w:val="right" w:pos="9921" w:leader="dot"/>
        </w:tabs>
        <w:rPr/>
      </w:pPr>
      <w:hyperlink w:anchor="__RefHeading___Toc7394_3700833856">
        <w:r>
          <w:rPr>
            <w:rFonts w:cs="Times New Roman" w:ascii="Times New Roman" w:hAnsi="Times New Roman"/>
            <w:sz w:val="24"/>
            <w:szCs w:val="24"/>
          </w:rPr>
          <w:t>1.2. Наименование закупаемой продукции</w:t>
          <w:tab/>
          <w:t>3</w:t>
        </w:r>
      </w:hyperlink>
    </w:p>
    <w:p>
      <w:pPr>
        <w:pStyle w:val="TOC4"/>
        <w:tabs>
          <w:tab w:val="clear" w:pos="708"/>
          <w:tab w:val="right" w:pos="9921" w:leader="dot"/>
        </w:tabs>
        <w:rPr/>
      </w:pPr>
      <w:hyperlink w:anchor="__RefHeading___Toc7396_3700833856">
        <w:r>
          <w:rPr>
            <w:rFonts w:cs="Times New Roman" w:ascii="Times New Roman" w:hAnsi="Times New Roman"/>
            <w:sz w:val="24"/>
            <w:szCs w:val="24"/>
          </w:rPr>
          <w:t>1.3. Цель использования закупаемой продукции</w:t>
          <w:tab/>
          <w:t>3</w:t>
        </w:r>
      </w:hyperlink>
    </w:p>
    <w:p>
      <w:pPr>
        <w:pStyle w:val="TOC1"/>
        <w:tabs>
          <w:tab w:val="clear" w:pos="708"/>
          <w:tab w:val="right" w:pos="9921" w:leader="dot"/>
        </w:tabs>
        <w:rPr/>
      </w:pPr>
      <w:hyperlink w:anchor="__RefHeading___Toc7398_3700833856">
        <w:r>
          <w:rPr>
            <w:rFonts w:cs="Times New Roman" w:ascii="Times New Roman" w:hAnsi="Times New Roman"/>
            <w:sz w:val="24"/>
            <w:szCs w:val="24"/>
          </w:rPr>
          <w:t xml:space="preserve">2. </w:t>
        </w:r>
        <w:r>
          <w:rPr>
            <w:rFonts w:cs="Times New Roman" w:ascii="Times New Roman" w:hAnsi="Times New Roman"/>
            <w:iCs/>
            <w:sz w:val="24"/>
            <w:szCs w:val="24"/>
          </w:rPr>
          <w:t>Требования к продукции</w:t>
        </w:r>
        <w:r>
          <w:rPr>
            <w:rFonts w:cs="Times New Roman" w:ascii="Times New Roman" w:hAnsi="Times New Roman"/>
            <w:sz w:val="24"/>
            <w:szCs w:val="24"/>
          </w:rPr>
          <w:tab/>
          <w:t>3</w:t>
        </w:r>
      </w:hyperlink>
    </w:p>
    <w:p>
      <w:pPr>
        <w:pStyle w:val="TOC4"/>
        <w:tabs>
          <w:tab w:val="clear" w:pos="708"/>
          <w:tab w:val="right" w:pos="9921" w:leader="dot"/>
        </w:tabs>
        <w:rPr/>
      </w:pPr>
      <w:hyperlink w:anchor="__RefHeading___Toc7400_3700833856">
        <w:r>
          <w:rPr>
            <w:rFonts w:cs="Times New Roman" w:ascii="Times New Roman" w:hAnsi="Times New Roman"/>
            <w:sz w:val="24"/>
            <w:szCs w:val="24"/>
          </w:rPr>
          <w:t>2.1. Требования к объемам и срокам поставки</w:t>
          <w:tab/>
          <w:t>3</w:t>
        </w:r>
      </w:hyperlink>
    </w:p>
    <w:p>
      <w:pPr>
        <w:pStyle w:val="TOC3"/>
        <w:tabs>
          <w:tab w:val="clear" w:pos="708"/>
          <w:tab w:val="right" w:pos="9921" w:leader="dot"/>
        </w:tabs>
        <w:rPr/>
      </w:pPr>
      <w:hyperlink w:anchor="__RefHeading___Toc7402_3700833856">
        <w:r>
          <w:rPr>
            <w:rFonts w:cs="Times New Roman" w:ascii="Times New Roman" w:hAnsi="Times New Roman"/>
            <w:sz w:val="24"/>
            <w:szCs w:val="24"/>
          </w:rPr>
          <w:t>2.1.1. Перечень и объем закупаемой продукции</w:t>
          <w:tab/>
          <w:t>3</w:t>
        </w:r>
      </w:hyperlink>
    </w:p>
    <w:p>
      <w:pPr>
        <w:pStyle w:val="TOC1"/>
        <w:tabs>
          <w:tab w:val="clear" w:pos="708"/>
          <w:tab w:val="right" w:pos="9921" w:leader="dot"/>
        </w:tabs>
        <w:rPr/>
      </w:pPr>
      <w:hyperlink w:anchor="__RefHeading___Toc7404_3700833856">
        <w:r>
          <w:rPr>
            <w:rFonts w:cs="Times New Roman" w:ascii="Times New Roman" w:hAnsi="Times New Roman"/>
            <w:sz w:val="24"/>
            <w:szCs w:val="24"/>
          </w:rPr>
          <w:t>Таблица 2.1 Перечень и объем закупаемой продукции</w:t>
          <w:tab/>
          <w:t>3</w:t>
        </w:r>
      </w:hyperlink>
    </w:p>
    <w:p>
      <w:pPr>
        <w:pStyle w:val="TOC3"/>
        <w:tabs>
          <w:tab w:val="clear" w:pos="708"/>
          <w:tab w:val="right" w:pos="9921" w:leader="dot"/>
        </w:tabs>
        <w:rPr/>
      </w:pPr>
      <w:hyperlink w:anchor="__RefHeading___Toc7406_3700833856">
        <w:r>
          <w:rPr>
            <w:rFonts w:cs="Times New Roman" w:ascii="Times New Roman" w:hAnsi="Times New Roman"/>
            <w:sz w:val="24"/>
            <w:szCs w:val="24"/>
          </w:rPr>
          <w:t>2.1.2. Требования к срокам поставки продукции и оказания сопутствующих услуг</w:t>
          <w:tab/>
          <w:t>3</w:t>
        </w:r>
      </w:hyperlink>
    </w:p>
    <w:p>
      <w:pPr>
        <w:pStyle w:val="TOC1"/>
        <w:tabs>
          <w:tab w:val="clear" w:pos="708"/>
          <w:tab w:val="right" w:pos="9921" w:leader="dot"/>
        </w:tabs>
        <w:rPr/>
      </w:pPr>
      <w:hyperlink w:anchor="__RefHeading___Toc7408_3700833856">
        <w:r>
          <w:rPr>
            <w:rFonts w:cs="Times New Roman" w:ascii="Times New Roman" w:hAnsi="Times New Roman"/>
            <w:sz w:val="24"/>
            <w:szCs w:val="24"/>
          </w:rPr>
          <w:t>Таблица 2.2 Требования по срокам поставки продукции</w:t>
          <w:tab/>
          <w:t>3</w:t>
        </w:r>
      </w:hyperlink>
    </w:p>
    <w:p>
      <w:pPr>
        <w:pStyle w:val="TOC4"/>
        <w:tabs>
          <w:tab w:val="clear" w:pos="708"/>
          <w:tab w:val="right" w:pos="9921" w:leader="dot"/>
        </w:tabs>
        <w:rPr/>
      </w:pPr>
      <w:hyperlink w:anchor="__RefHeading___Toc7410_3700833856">
        <w:r>
          <w:rPr>
            <w:rFonts w:cs="Times New Roman" w:ascii="Times New Roman" w:hAnsi="Times New Roman"/>
            <w:sz w:val="24"/>
            <w:szCs w:val="24"/>
          </w:rPr>
          <w:t>Таблица 3. Требования к продукции</w:t>
          <w:tab/>
          <w:t>4</w:t>
        </w:r>
      </w:hyperlink>
    </w:p>
    <w:p>
      <w:pPr>
        <w:pStyle w:val="TOC1"/>
        <w:tabs>
          <w:tab w:val="clear" w:pos="708"/>
          <w:tab w:val="right" w:pos="9921" w:leader="dot"/>
        </w:tabs>
        <w:rPr>
          <w:rStyle w:val="Style19"/>
          <w:rFonts w:ascii="Times New Roman" w:hAnsi="Times New Roman" w:cs="Times New Roman"/>
          <w:sz w:val="24"/>
          <w:szCs w:val="24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Heading4"/>
        <w:tabs>
          <w:tab w:val="clear" w:pos="0"/>
          <w:tab w:val="left" w:pos="709" w:leader="none"/>
        </w:tabs>
        <w:ind w:left="43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/>
          <w:sz w:val="24"/>
          <w:szCs w:val="24"/>
        </w:rPr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firstLine="709"/>
        <w:rPr>
          <w:rFonts w:ascii="Times New Roman" w:hAnsi="Times New Roman"/>
          <w:sz w:val="24"/>
          <w:szCs w:val="24"/>
        </w:rPr>
      </w:pPr>
      <w:bookmarkStart w:id="0" w:name="__RefHeading___Toc7392_3700833856"/>
      <w:bookmarkEnd w:id="0"/>
      <w:r>
        <w:rPr>
          <w:rFonts w:ascii="Times New Roman" w:hAnsi="Times New Roman"/>
          <w:sz w:val="24"/>
          <w:szCs w:val="24"/>
        </w:rPr>
        <w:t>Обозначения и сокращения</w:t>
      </w:r>
    </w:p>
    <w:tbl>
      <w:tblPr>
        <w:tblW w:w="91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000"/>
      </w:tblGrid>
      <w:tr>
        <w:trPr>
          <w:cantSplit w:val="true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</w:rPr>
              <w:t>ГЭС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/>
              <w:jc w:val="both"/>
              <w:rPr/>
            </w:pPr>
            <w:r>
              <w:rPr>
                <w:rStyle w:val="Style"/>
                <w:rFonts w:cs="Times New Roman" w:ascii="Times New Roman" w:hAnsi="Times New Roman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</w:rPr>
              <w:t>АО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</w:rPr>
              <w:t>Акционерное общество</w:t>
            </w:r>
          </w:p>
        </w:tc>
      </w:tr>
      <w:tr>
        <w:trPr>
          <w:cantSplit w:val="true"/>
        </w:trPr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b w:val="false"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iCs w:val="false"/>
                <w:sz w:val="24"/>
                <w:szCs w:val="24"/>
                <w:shd w:fill="auto" w:val="clear"/>
              </w:rPr>
              <w:t>ПАО</w:t>
            </w:r>
          </w:p>
        </w:tc>
        <w:tc>
          <w:tcPr>
            <w:tcW w:w="8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b w:val="false"/>
                <w:bCs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b w:val="false"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iCs w:val="false"/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8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b w:val="false"/>
                <w:bCs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</w:rPr>
              <w:t>Штук</w:t>
            </w:r>
          </w:p>
        </w:tc>
      </w:tr>
      <w:tr>
        <w:trPr>
          <w:cantSplit w:val="true"/>
        </w:trPr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b w:val="false"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iCs w:val="false"/>
                <w:sz w:val="24"/>
                <w:szCs w:val="24"/>
                <w:shd w:fill="auto" w:val="clear"/>
              </w:rPr>
              <w:t>м</w:t>
            </w:r>
          </w:p>
        </w:tc>
        <w:tc>
          <w:tcPr>
            <w:tcW w:w="8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b w:val="false"/>
                <w:bCs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</w:rPr>
              <w:t>Ме</w:t>
            </w:r>
            <w:r>
              <w:rPr>
                <w:rFonts w:cs="Times New Roman" w:ascii="Times New Roman" w:hAnsi="Times New Roman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</w:rPr>
              <w:t>тр</w:t>
            </w:r>
          </w:p>
        </w:tc>
      </w:tr>
    </w:tbl>
    <w:p>
      <w:pPr>
        <w:pStyle w:val="Heading4"/>
        <w:numPr>
          <w:ilvl w:val="1"/>
          <w:numId w:val="1"/>
        </w:numPr>
        <w:ind w:left="0" w:firstLine="709"/>
        <w:rPr>
          <w:rFonts w:ascii="Times New Roman" w:hAnsi="Times New Roman"/>
          <w:sz w:val="24"/>
          <w:szCs w:val="24"/>
        </w:rPr>
      </w:pPr>
      <w:bookmarkStart w:id="1" w:name="_Toc75446568"/>
      <w:bookmarkStart w:id="2" w:name="_Toc46743506"/>
      <w:r>
        <w:rPr>
          <w:rFonts w:ascii="Times New Roman" w:hAnsi="Times New Roman"/>
          <w:sz w:val="24"/>
          <w:szCs w:val="24"/>
        </w:rPr>
        <w:t>Наименование закупаемой продукции</w:t>
      </w:r>
      <w:bookmarkEnd w:id="1"/>
      <w:bookmarkEnd w:id="2"/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fill="auto" w:val="clear"/>
        </w:rPr>
        <w:t>ОКПД2 27.32.13.126</w:t>
      </w:r>
      <w:r>
        <w:rPr>
          <w:rFonts w:ascii="Times New Roman" w:hAnsi="Times New Roman"/>
          <w:sz w:val="24"/>
          <w:szCs w:val="24"/>
        </w:rPr>
        <w:t xml:space="preserve"> Поставка кабельно-проводниковой продукции для выполнения работ на Саяно-Шушенской ГЭС (далее продукция).</w:t>
      </w:r>
      <w:bookmarkStart w:id="3" w:name="_Toc75446569"/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4"/>
        <w:numPr>
          <w:ilvl w:val="1"/>
          <w:numId w:val="1"/>
        </w:numPr>
        <w:ind w:left="0" w:firstLine="709"/>
        <w:rPr>
          <w:rFonts w:ascii="Times New Roman" w:hAnsi="Times New Roman"/>
          <w:sz w:val="24"/>
          <w:szCs w:val="24"/>
        </w:rPr>
      </w:pPr>
      <w:bookmarkStart w:id="4" w:name="_Toc46743507"/>
      <w:r>
        <w:rPr>
          <w:rFonts w:ascii="Times New Roman" w:hAnsi="Times New Roman"/>
          <w:sz w:val="24"/>
          <w:szCs w:val="24"/>
        </w:rPr>
        <w:t xml:space="preserve">Цель </w:t>
      </w:r>
      <w:bookmarkEnd w:id="4"/>
      <w:r>
        <w:rPr>
          <w:rFonts w:ascii="Times New Roman" w:hAnsi="Times New Roman"/>
          <w:sz w:val="24"/>
          <w:szCs w:val="24"/>
        </w:rPr>
        <w:t xml:space="preserve">использования закупаемой продукции </w:t>
      </w:r>
      <w:bookmarkEnd w:id="3"/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ind w:firstLine="43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shd w:fill="FFFFFF" w:val="clear"/>
          <w:lang w:eastAsia="ru-RU"/>
        </w:rPr>
        <w:tab/>
        <w:t xml:space="preserve">В рамках выполнения работ по договору </w:t>
      </w:r>
      <w:r>
        <w:rPr>
          <w:rFonts w:ascii="Times New Roman" w:hAnsi="Times New Roman"/>
          <w:sz w:val="24"/>
          <w:szCs w:val="24"/>
        </w:rPr>
        <w:t>№1310-148-2025/97-11-1 от 13.03.25 «Монтаж системы освещения плотины СШГЭС» (заключенный между ПАО «РусГидро» и АО «Гидроремонт-ВКК»).</w:t>
      </w:r>
    </w:p>
    <w:p>
      <w:pPr>
        <w:pStyle w:val="Normal"/>
        <w:ind w:firstLine="4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1"/>
        <w:numPr>
          <w:ilvl w:val="0"/>
          <w:numId w:val="1"/>
        </w:numPr>
        <w:ind w:left="0" w:firstLine="709"/>
        <w:rPr>
          <w:rFonts w:ascii="Times New Roman" w:hAnsi="Times New Roman"/>
          <w:sz w:val="24"/>
          <w:szCs w:val="24"/>
        </w:rPr>
      </w:pPr>
      <w:bookmarkStart w:id="5" w:name="_Toc51339693"/>
      <w:bookmarkStart w:id="6" w:name="_Toc75446573"/>
      <w:r>
        <w:rPr>
          <w:rFonts w:ascii="Times New Roman" w:hAnsi="Times New Roman"/>
          <w:sz w:val="24"/>
          <w:szCs w:val="24"/>
        </w:rPr>
        <w:t>Требования к продукции</w:t>
      </w:r>
      <w:bookmarkEnd w:id="5"/>
      <w:bookmarkEnd w:id="6"/>
    </w:p>
    <w:p>
      <w:pPr>
        <w:pStyle w:val="Heading4"/>
        <w:numPr>
          <w:ilvl w:val="1"/>
          <w:numId w:val="1"/>
        </w:numPr>
        <w:ind w:left="0" w:firstLine="709"/>
        <w:rPr>
          <w:rFonts w:ascii="Times New Roman" w:hAnsi="Times New Roman"/>
          <w:sz w:val="24"/>
          <w:szCs w:val="24"/>
        </w:rPr>
      </w:pPr>
      <w:bookmarkStart w:id="7" w:name="_Toc75446574"/>
      <w:r>
        <w:rPr>
          <w:rFonts w:ascii="Times New Roman" w:hAnsi="Times New Roman"/>
          <w:sz w:val="24"/>
          <w:szCs w:val="24"/>
        </w:rPr>
        <w:t xml:space="preserve">Требования к объемам и срокам </w:t>
      </w:r>
      <w:r>
        <w:rPr>
          <w:rFonts w:ascii="Times New Roman" w:hAnsi="Times New Roman"/>
          <w:sz w:val="24"/>
          <w:szCs w:val="24"/>
          <w:lang w:val="ru-RU"/>
        </w:rPr>
        <w:t>поставки</w:t>
      </w:r>
      <w:bookmarkEnd w:id="7"/>
    </w:p>
    <w:p>
      <w:pPr>
        <w:pStyle w:val="Heading3"/>
        <w:numPr>
          <w:ilvl w:val="2"/>
          <w:numId w:val="1"/>
        </w:numPr>
        <w:ind w:left="0" w:firstLine="709"/>
        <w:rPr>
          <w:rFonts w:ascii="Times New Roman" w:hAnsi="Times New Roman"/>
          <w:sz w:val="24"/>
          <w:szCs w:val="24"/>
        </w:rPr>
      </w:pPr>
      <w:bookmarkStart w:id="8" w:name="_Toc75446575"/>
      <w:r>
        <w:rPr>
          <w:rFonts w:ascii="Times New Roman" w:hAnsi="Times New Roman"/>
          <w:sz w:val="24"/>
          <w:szCs w:val="24"/>
        </w:rPr>
        <w:t>Перечень и объем закупаемой продукции</w:t>
      </w:r>
      <w:bookmarkEnd w:id="8"/>
    </w:p>
    <w:p>
      <w:pPr>
        <w:pStyle w:val="Normal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bookmarkStart w:id="9" w:name="_Toc75446576"/>
      <w:bookmarkStart w:id="10" w:name="_Toc51339695"/>
      <w:r>
        <w:rPr>
          <w:rFonts w:ascii="Times New Roman" w:hAnsi="Times New Roman"/>
          <w:sz w:val="24"/>
          <w:szCs w:val="24"/>
        </w:rPr>
        <w:t xml:space="preserve">Таблица 2.1 Перечень </w:t>
      </w:r>
      <w:bookmarkEnd w:id="10"/>
      <w:r>
        <w:rPr>
          <w:rFonts w:ascii="Times New Roman" w:hAnsi="Times New Roman"/>
          <w:sz w:val="24"/>
          <w:szCs w:val="24"/>
        </w:rPr>
        <w:t>и объем закупаемой продукци</w:t>
      </w:r>
      <w:bookmarkEnd w:id="9"/>
      <w:r>
        <w:rPr>
          <w:rFonts w:ascii="Times New Roman" w:hAnsi="Times New Roman"/>
          <w:sz w:val="24"/>
          <w:szCs w:val="24"/>
        </w:rPr>
        <w:t>и</w:t>
      </w:r>
    </w:p>
    <w:tbl>
      <w:tblPr>
        <w:tblStyle w:val="affffe"/>
        <w:tblW w:w="963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7"/>
        <w:gridCol w:w="6013"/>
        <w:gridCol w:w="1302"/>
        <w:gridCol w:w="1585"/>
      </w:tblGrid>
      <w:tr>
        <w:trPr>
          <w:trHeight w:val="567" w:hRule="atLeast"/>
        </w:trPr>
        <w:tc>
          <w:tcPr>
            <w:tcW w:w="73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60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3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Единица измерения</w:t>
            </w:r>
          </w:p>
        </w:tc>
        <w:tc>
          <w:tcPr>
            <w:tcW w:w="15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</w:t>
            </w:r>
          </w:p>
        </w:tc>
      </w:tr>
      <w:tr>
        <w:trPr>
          <w:trHeight w:val="221" w:hRule="atLeast"/>
        </w:trPr>
        <w:tc>
          <w:tcPr>
            <w:tcW w:w="737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013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302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585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73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601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42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Кабель  ВВГнг-LS-0,66 5х6 мм2</w:t>
            </w:r>
          </w:p>
        </w:tc>
        <w:tc>
          <w:tcPr>
            <w:tcW w:w="13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85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Style42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71</w:t>
            </w:r>
          </w:p>
        </w:tc>
      </w:tr>
      <w:tr>
        <w:trPr>
          <w:trHeight w:val="226" w:hRule="atLeast"/>
        </w:trPr>
        <w:tc>
          <w:tcPr>
            <w:tcW w:w="73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601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42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Кабель  ВВГнг-LS-0,66 5х35 мм2</w:t>
            </w:r>
          </w:p>
        </w:tc>
        <w:tc>
          <w:tcPr>
            <w:tcW w:w="13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85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Style42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156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</w:r>
    </w:p>
    <w:p>
      <w:pPr>
        <w:pStyle w:val="Heading3"/>
        <w:numPr>
          <w:ilvl w:val="2"/>
          <w:numId w:val="1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 к срокам поставки продукции </w:t>
      </w:r>
    </w:p>
    <w:p>
      <w:pPr>
        <w:pStyle w:val="Normal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bookmarkStart w:id="11" w:name="_Toc75446579"/>
      <w:bookmarkStart w:id="12" w:name="_Toc50125127"/>
      <w:bookmarkStart w:id="13" w:name="_Toc51339697"/>
      <w:r>
        <w:rPr>
          <w:rFonts w:eastAsia="Calibri" w:ascii="Times New Roman" w:hAnsi="Times New Roman"/>
          <w:sz w:val="24"/>
          <w:szCs w:val="24"/>
          <w:lang w:eastAsia="x-none"/>
        </w:rPr>
        <w:t xml:space="preserve">Таблица 2.2 </w:t>
      </w:r>
      <w:bookmarkStart w:id="14" w:name="_Hlk50465284"/>
      <w:r>
        <w:rPr>
          <w:rFonts w:eastAsia="Calibri" w:ascii="Times New Roman" w:hAnsi="Times New Roman"/>
          <w:sz w:val="24"/>
          <w:szCs w:val="24"/>
          <w:lang w:eastAsia="x-none"/>
        </w:rPr>
        <w:t xml:space="preserve">Требования по срокам </w:t>
      </w:r>
      <w:bookmarkEnd w:id="12"/>
      <w:bookmarkEnd w:id="13"/>
      <w:bookmarkEnd w:id="14"/>
      <w:r>
        <w:rPr>
          <w:rFonts w:eastAsia="Calibri" w:ascii="Times New Roman" w:hAnsi="Times New Roman"/>
          <w:sz w:val="24"/>
          <w:szCs w:val="24"/>
          <w:lang w:eastAsia="x-none"/>
        </w:rPr>
        <w:t>поставки продукции</w:t>
      </w:r>
      <w:bookmarkEnd w:id="11"/>
      <w:r>
        <w:rPr>
          <w:rFonts w:eastAsia="Calibri" w:ascii="Times New Roman" w:hAnsi="Times New Roman"/>
          <w:sz w:val="24"/>
          <w:szCs w:val="24"/>
          <w:lang w:eastAsia="x-none"/>
        </w:rPr>
        <w:t xml:space="preserve"> </w:t>
      </w:r>
    </w:p>
    <w:tbl>
      <w:tblPr>
        <w:tblW w:w="963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2"/>
        <w:gridCol w:w="3552"/>
        <w:gridCol w:w="2404"/>
        <w:gridCol w:w="2835"/>
      </w:tblGrid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00" w:leader="none"/>
              </w:tabs>
              <w:spacing w:lineRule="auto" w:line="276"/>
              <w:ind w:left="0" w:hanging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shd w:fill="auto" w:val="clear"/>
              </w:rPr>
              <w:t xml:space="preserve">ОКПД2  27.32.13.126 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>Поставка кабельно-проводниковой продукции для выполнения работ на Саяно-Шушенской ГЭС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 даты подписания договора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eastAsia="ru-RU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 календарных дней с даты подписания договора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1134" w:right="851" w:gutter="0" w:header="375" w:top="600" w:footer="0" w:bottom="992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Normal"/>
        <w:rPr>
          <w:rFonts w:ascii="Times New Roman" w:hAnsi="Times New Roman"/>
          <w:sz w:val="24"/>
          <w:szCs w:val="24"/>
        </w:rPr>
      </w:pPr>
      <w:bookmarkStart w:id="15" w:name="_Toc75446582"/>
      <w:bookmarkStart w:id="16" w:name="_Toc54785622_Копия_1"/>
      <w:bookmarkEnd w:id="16"/>
      <w:r>
        <w:rPr>
          <w:rFonts w:eastAsia="Calibri" w:ascii="Times New Roman" w:hAnsi="Times New Roman"/>
          <w:sz w:val="24"/>
          <w:szCs w:val="24"/>
          <w:lang w:eastAsia="x-none"/>
        </w:rPr>
        <w:t xml:space="preserve"> </w:t>
      </w:r>
      <w:r>
        <w:rPr>
          <w:rFonts w:eastAsia="Calibri" w:ascii="Times New Roman" w:hAnsi="Times New Roman"/>
          <w:b/>
          <w:bCs/>
          <w:sz w:val="24"/>
          <w:szCs w:val="24"/>
          <w:lang w:eastAsia="x-none"/>
        </w:rPr>
        <w:t>Таблица 3. Требования к продукции</w:t>
      </w:r>
      <w:bookmarkEnd w:id="15"/>
      <w:r>
        <w:rPr>
          <w:rFonts w:eastAsia="Calibri" w:ascii="Times New Roman" w:hAnsi="Times New Roman"/>
          <w:b/>
          <w:bCs/>
          <w:sz w:val="24"/>
          <w:szCs w:val="24"/>
          <w:lang w:eastAsia="x-none"/>
        </w:rPr>
        <w:t>:</w:t>
      </w:r>
    </w:p>
    <w:p>
      <w:pPr>
        <w:pStyle w:val="Normal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  <w:lang w:eastAsia="x-none"/>
        </w:rPr>
        <w:t xml:space="preserve">Наименование продукции (Таблицы 2.1): </w:t>
      </w:r>
      <w:r>
        <w:rPr>
          <w:rFonts w:eastAsia="Calibri" w:cs="Times New Roman" w:ascii="Times New Roman" w:hAnsi="Times New Roman"/>
          <w:sz w:val="24"/>
          <w:szCs w:val="24"/>
          <w:shd w:fill="auto" w:val="clear"/>
          <w:lang w:eastAsia="x-none"/>
        </w:rPr>
        <w:t xml:space="preserve">ОКПД2  27.32.13.126 </w:t>
      </w:r>
      <w:r>
        <w:rPr>
          <w:rFonts w:eastAsia="Calibri" w:cs="Times New Roman" w:ascii="Times New Roman" w:hAnsi="Times New Roman"/>
          <w:sz w:val="24"/>
          <w:szCs w:val="24"/>
          <w:lang w:eastAsia="x-none"/>
        </w:rPr>
        <w:t>Поставка кабельно-проводниковой продукции для выполнения работ на Саяно-Шушенской ГЭС</w:t>
      </w:r>
    </w:p>
    <w:tbl>
      <w:tblPr>
        <w:tblW w:w="152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7"/>
        <w:gridCol w:w="3393"/>
        <w:gridCol w:w="3736"/>
        <w:gridCol w:w="3913"/>
        <w:gridCol w:w="3351"/>
      </w:tblGrid>
      <w:tr>
        <w:trPr>
          <w:trHeight w:val="625" w:hRule="atLeast"/>
        </w:trPr>
        <w:tc>
          <w:tcPr>
            <w:tcW w:w="15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продукции (позиции №1-2 Таблицы 2.1):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Материалы для выполнения работ по </w:t>
            </w:r>
            <w:r>
              <w:rPr>
                <w:rStyle w:val="Style"/>
                <w:rFonts w:ascii="Times New Roman" w:hAnsi="Times New Roman"/>
                <w:bCs/>
                <w:i w:val="false"/>
                <w:color w:val="2C2D2E"/>
                <w:sz w:val="24"/>
                <w:szCs w:val="24"/>
                <w:shd w:fill="auto" w:val="clear"/>
              </w:rPr>
              <w:t xml:space="preserve">монтажу освещения плотины </w:t>
            </w:r>
            <w:r>
              <w:rPr>
                <w:rStyle w:val="Style"/>
                <w:rFonts w:eastAsia="Calibri" w:ascii="Times New Roman" w:hAnsi="Times New Roman"/>
                <w:bCs/>
                <w:i w:val="false"/>
                <w:color w:val="000000"/>
                <w:sz w:val="24"/>
                <w:szCs w:val="24"/>
                <w:shd w:fill="auto" w:val="clear"/>
              </w:rPr>
              <w:t>Саяно-Шушенской ГЭС</w:t>
            </w:r>
          </w:p>
        </w:tc>
      </w:tr>
      <w:tr>
        <w:trPr>
          <w:trHeight w:val="20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Соответствие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стандартам</w:t>
            </w:r>
          </w:p>
        </w:tc>
      </w:tr>
      <w:tr>
        <w:trPr>
          <w:trHeight w:val="20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DotumChe"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DotumChe" w:ascii="Times New Roman" w:hAnsi="Times New Roman"/>
                <w:b/>
                <w:sz w:val="24"/>
                <w:szCs w:val="24"/>
              </w:rPr>
              <w:t>5</w:t>
            </w:r>
          </w:p>
        </w:tc>
      </w:tr>
      <w:tr>
        <w:trPr>
          <w:trHeight w:val="20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69" w:hRule="atLeast"/>
        </w:trPr>
        <w:tc>
          <w:tcPr>
            <w:tcW w:w="8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Кабель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4"/>
                <w:szCs w:val="24"/>
                <w:lang w:eastAsia="ru-RU"/>
              </w:rPr>
              <w:t>ВВГнг-LS</w:t>
            </w:r>
          </w:p>
        </w:tc>
        <w:tc>
          <w:tcPr>
            <w:tcW w:w="33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4"/>
                <w:szCs w:val="24"/>
                <w:lang w:eastAsia="ru-RU"/>
              </w:rPr>
              <w:t>ГОСТ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4"/>
                <w:szCs w:val="24"/>
                <w:lang w:eastAsia="ru-RU"/>
              </w:rPr>
              <w:t>31996-2012</w:t>
            </w:r>
          </w:p>
        </w:tc>
      </w:tr>
      <w:tr>
        <w:trPr>
          <w:trHeight w:val="230" w:hRule="atLeast"/>
        </w:trPr>
        <w:tc>
          <w:tcPr>
            <w:tcW w:w="85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9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5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9" w:hRule="atLeast"/>
        </w:trPr>
        <w:tc>
          <w:tcPr>
            <w:tcW w:w="85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9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Сечение, </w:t>
            </w:r>
            <w:r>
              <w:rPr>
                <w:rFonts w:eastAsia="Calibri" w:cs="Times New Roman" w:ascii="Times New Roman" w:hAnsi="Times New Roman"/>
                <w:color w:val="auto"/>
                <w:sz w:val="24"/>
                <w:szCs w:val="24"/>
                <w:lang w:eastAsia="ru-RU"/>
              </w:rPr>
              <w:t>мм</w:t>
            </w:r>
            <w:r>
              <w:rPr>
                <w:rFonts w:eastAsia="Calibri" w:cs="Times New Roman" w:ascii="Times New Roman" w:hAnsi="Times New Roman"/>
                <w:color w:val="auto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5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9" w:hRule="atLeast"/>
        </w:trPr>
        <w:tc>
          <w:tcPr>
            <w:tcW w:w="85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9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Напряжение, кВ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0,66</w:t>
            </w:r>
          </w:p>
        </w:tc>
        <w:tc>
          <w:tcPr>
            <w:tcW w:w="335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9" w:hRule="atLeast"/>
        </w:trPr>
        <w:tc>
          <w:tcPr>
            <w:tcW w:w="85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9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Изоляция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ПВХ</w:t>
            </w:r>
          </w:p>
        </w:tc>
        <w:tc>
          <w:tcPr>
            <w:tcW w:w="335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9" w:hRule="atLeast"/>
        </w:trPr>
        <w:tc>
          <w:tcPr>
            <w:tcW w:w="85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9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Оболочка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ПВХ</w:t>
            </w:r>
          </w:p>
        </w:tc>
        <w:tc>
          <w:tcPr>
            <w:tcW w:w="335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9" w:hRule="atLeast"/>
        </w:trPr>
        <w:tc>
          <w:tcPr>
            <w:tcW w:w="85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9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Форма поперечного сечения жилы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круглая</w:t>
            </w:r>
          </w:p>
        </w:tc>
        <w:tc>
          <w:tcPr>
            <w:tcW w:w="335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9" w:hRule="atLeast"/>
        </w:trPr>
        <w:tc>
          <w:tcPr>
            <w:tcW w:w="8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Материал жилы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медь</w:t>
            </w:r>
          </w:p>
        </w:tc>
        <w:tc>
          <w:tcPr>
            <w:tcW w:w="3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" w:hRule="atLeast"/>
        </w:trPr>
        <w:tc>
          <w:tcPr>
            <w:tcW w:w="8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Кабель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4"/>
                <w:szCs w:val="24"/>
                <w:lang w:eastAsia="ru-RU"/>
              </w:rPr>
              <w:t>ВВГнг-LS</w:t>
            </w:r>
          </w:p>
        </w:tc>
        <w:tc>
          <w:tcPr>
            <w:tcW w:w="33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4"/>
                <w:szCs w:val="24"/>
                <w:lang w:eastAsia="ru-RU"/>
              </w:rPr>
              <w:t>ГОСТ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4"/>
                <w:szCs w:val="24"/>
                <w:lang w:eastAsia="ru-RU"/>
              </w:rPr>
              <w:t>31996-2012</w:t>
            </w:r>
          </w:p>
        </w:tc>
      </w:tr>
      <w:tr>
        <w:trPr>
          <w:trHeight w:val="34" w:hRule="atLeast"/>
        </w:trPr>
        <w:tc>
          <w:tcPr>
            <w:tcW w:w="8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9" w:hRule="atLeast"/>
        </w:trPr>
        <w:tc>
          <w:tcPr>
            <w:tcW w:w="8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Сечение, </w:t>
            </w:r>
            <w:r>
              <w:rPr>
                <w:rFonts w:eastAsia="Calibri" w:cs="Times New Roman" w:ascii="Times New Roman" w:hAnsi="Times New Roman"/>
                <w:color w:val="auto"/>
                <w:sz w:val="24"/>
                <w:szCs w:val="24"/>
                <w:lang w:eastAsia="ru-RU"/>
              </w:rPr>
              <w:t>мм</w:t>
            </w:r>
            <w:r>
              <w:rPr>
                <w:rFonts w:eastAsia="Calibri" w:cs="Times New Roman" w:ascii="Times New Roman" w:hAnsi="Times New Roman"/>
                <w:color w:val="auto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9" w:hRule="atLeast"/>
        </w:trPr>
        <w:tc>
          <w:tcPr>
            <w:tcW w:w="8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Напряжение, кВ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0,66</w:t>
            </w:r>
          </w:p>
        </w:tc>
        <w:tc>
          <w:tcPr>
            <w:tcW w:w="3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9" w:hRule="atLeast"/>
        </w:trPr>
        <w:tc>
          <w:tcPr>
            <w:tcW w:w="8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Изоляция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ПВХ</w:t>
            </w:r>
          </w:p>
        </w:tc>
        <w:tc>
          <w:tcPr>
            <w:tcW w:w="3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9" w:hRule="atLeast"/>
        </w:trPr>
        <w:tc>
          <w:tcPr>
            <w:tcW w:w="8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Оболочка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ПВХ</w:t>
            </w:r>
          </w:p>
        </w:tc>
        <w:tc>
          <w:tcPr>
            <w:tcW w:w="3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9" w:hRule="atLeast"/>
        </w:trPr>
        <w:tc>
          <w:tcPr>
            <w:tcW w:w="8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Форма поперечного сечения жилы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круглая</w:t>
            </w:r>
          </w:p>
        </w:tc>
        <w:tc>
          <w:tcPr>
            <w:tcW w:w="3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9" w:hRule="atLeast"/>
        </w:trPr>
        <w:tc>
          <w:tcPr>
            <w:tcW w:w="8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Материал жилы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медь</w:t>
            </w:r>
          </w:p>
        </w:tc>
        <w:tc>
          <w:tcPr>
            <w:tcW w:w="3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78" w:hRule="atLeast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3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278" w:hRule="atLeast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x-none"/>
              </w:rPr>
              <w:t>Место поставки</w:t>
            </w:r>
          </w:p>
        </w:tc>
        <w:tc>
          <w:tcPr>
            <w:tcW w:w="110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655619, Республика Хакасия, г. Саяногорск, рп. Черемушки, д.103</w:t>
            </w:r>
          </w:p>
        </w:tc>
      </w:tr>
      <w:tr>
        <w:trPr>
          <w:trHeight w:val="278" w:hRule="atLeast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x-none"/>
              </w:rPr>
              <w:t>Приемка продукции</w:t>
            </w:r>
          </w:p>
        </w:tc>
        <w:tc>
          <w:tcPr>
            <w:tcW w:w="110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Осуществляется только в рабочие дни с 9-00 до 11-00 и с 13-00 до 16-00.</w:t>
            </w:r>
          </w:p>
        </w:tc>
      </w:tr>
      <w:tr>
        <w:trPr>
          <w:trHeight w:val="278" w:hRule="atLeast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143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по тел. 8-961-740-00-40</w:t>
            </w:r>
          </w:p>
        </w:tc>
      </w:tr>
      <w:tr>
        <w:trPr>
          <w:trHeight w:val="280" w:hRule="atLeast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43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278" w:hRule="atLeast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x-none"/>
              </w:rPr>
              <w:t>Сроки гарантии</w:t>
            </w:r>
          </w:p>
        </w:tc>
        <w:tc>
          <w:tcPr>
            <w:tcW w:w="110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08"/>
                <w:tab w:val="left" w:pos="1134" w:leader="none"/>
                <w:tab w:val="left" w:pos="1276" w:leader="none"/>
              </w:tabs>
              <w:spacing w:before="0" w:after="120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x-none"/>
              </w:rPr>
              <w:t>На Продукцию устанавливается гарантийный срок, не менее 12 (двенадцати) месяцам,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>
        <w:trPr>
          <w:trHeight w:val="278" w:hRule="atLeast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43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278" w:hRule="atLeast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110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 на русском языке; инструкции по эксплуатации на русском языке; сертификаты о происхождении продукции; иные документы в зависимости от поставляемой продукции; товарную накладную (форма ТОРГ-12) или универсальный передаточный документ (УПД) на продукцию в 2-х экз. Перечень продукции и наименование документа, подтверждающего качество, дополнительно должны быть оформлены в электронном виде в редактируемом формате docx, doc, odt.</w:t>
            </w:r>
          </w:p>
        </w:tc>
      </w:tr>
      <w:tr>
        <w:trPr>
          <w:trHeight w:val="278" w:hRule="atLeast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43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Прочие (дополнительные) требования к продукции</w:t>
            </w:r>
          </w:p>
        </w:tc>
      </w:tr>
      <w:tr>
        <w:trPr>
          <w:trHeight w:val="278" w:hRule="atLeast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143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x-none"/>
              </w:rPr>
              <w:t>Продукция должна быть новой, ранее не использовавшейся</w:t>
            </w:r>
          </w:p>
        </w:tc>
      </w:tr>
    </w:tbl>
    <w:p>
      <w:pPr>
        <w:sectPr>
          <w:headerReference w:type="default" r:id="rId3"/>
          <w:headerReference w:type="first" r:id="rId4"/>
          <w:footerReference w:type="default" r:id="rId5"/>
          <w:type w:val="nextPage"/>
          <w:pgSz w:orient="landscape" w:w="16838" w:h="11906"/>
          <w:pgMar w:left="1134" w:right="1134" w:gutter="0" w:header="0" w:top="426" w:footer="708" w:bottom="85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1"/>
        <w:keepLines/>
        <w:tabs>
          <w:tab w:val="clear" w:pos="709"/>
          <w:tab w:val="left" w:pos="0" w:leader="none"/>
        </w:tabs>
        <w:spacing w:before="120" w:after="60"/>
        <w:ind w:left="35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footerReference w:type="default" r:id="rId6"/>
      <w:footerReference w:type="first" r:id="rId7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19962962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5</w:t>
        </w:r>
        <w:r>
          <w:rPr>
            <w:sz w:val="24"/>
            <w:b/>
            <w:szCs w:val="24"/>
            <w:bCs/>
          </w:rPr>
          <w:fldChar w:fldCharType="end"/>
        </w:r>
        <w:r>
          <w:rPr>
            <w:sz w:val="24"/>
            <w:szCs w:val="24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6</w:t>
        </w:r>
        <w:r>
          <w:rPr>
            <w:sz w:val="24"/>
            <w:b/>
            <w:szCs w:val="24"/>
            <w:bCs/>
          </w:rPr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06600347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6</w:t>
        </w:r>
        <w:r>
          <w:rPr>
            <w:sz w:val="24"/>
            <w:b/>
            <w:szCs w:val="24"/>
            <w:bCs/>
          </w:rPr>
          <w:fldChar w:fldCharType="end"/>
        </w:r>
        <w:r>
          <w:rPr>
            <w:sz w:val="24"/>
            <w:szCs w:val="24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6</w:t>
        </w:r>
        <w:r>
          <w:rPr>
            <w:sz w:val="24"/>
            <w:b/>
            <w:szCs w:val="24"/>
            <w:bCs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3b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rsid w:val="009c3b1a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cd6e45"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6c2ba4"/>
    <w:pPr>
      <w:keepNext w:val="true"/>
      <w:tabs>
        <w:tab w:val="clear" w:pos="708"/>
        <w:tab w:val="left" w:pos="0" w:leader="none"/>
        <w:tab w:val="left" w:pos="709" w:leader="none"/>
      </w:tabs>
      <w:ind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9c3b1a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cd6e45"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cd6e45"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cd6e45"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cd6e45"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c3b1a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6c2ba4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9c3b1a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sid w:val="009c3b1a"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sid w:val="00cd6e4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cd6e45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cd6e45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cd6e45"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cd6e45"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cd6e45"/>
    <w:rPr/>
  </w:style>
  <w:style w:type="character" w:styleId="11" w:customStyle="1">
    <w:name w:val="Гиперссылка1"/>
    <w:qFormat/>
    <w:rsid w:val="00cd6e45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semiHidden/>
    <w:qFormat/>
    <w:rsid w:val="00cd6e45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sid w:val="00cd6e45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sid w:val="00cd6e4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cd6e45"/>
    <w:rPr>
      <w:b/>
      <w:bCs/>
    </w:rPr>
  </w:style>
  <w:style w:type="character" w:styleId="Style10" w:customStyle="1">
    <w:name w:val="Название Знак"/>
    <w:link w:val="17"/>
    <w:uiPriority w:val="10"/>
    <w:qFormat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uiPriority w:val="11"/>
    <w:qFormat/>
    <w:rsid w:val="00cd6e45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cd6e45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cd6e45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uiPriority w:val="30"/>
    <w:qFormat/>
    <w:rsid w:val="00cd6e45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cd6e45"/>
    <w:rPr>
      <w:i/>
      <w:iCs/>
      <w:color w:val="808080"/>
    </w:rPr>
  </w:style>
  <w:style w:type="character" w:styleId="IntenseEmphasis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d6e45"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uiPriority w:val="99"/>
    <w:qFormat/>
    <w:rsid w:val="00cd6e45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2" w:customStyle="1">
    <w:name w:val="Подпункт Знак1"/>
    <w:link w:val="Style27"/>
    <w:qFormat/>
    <w:locked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cd6e45"/>
    <w:rPr/>
  </w:style>
  <w:style w:type="character" w:styleId="Style14" w:customStyle="1">
    <w:name w:val="Абзац списка Знак"/>
    <w:link w:val="ListParagraph"/>
    <w:uiPriority w:val="34"/>
    <w:qFormat/>
    <w:locked/>
    <w:rsid w:val="00cd6e45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4"/>
    <w:qFormat/>
    <w:locked/>
    <w:rsid w:val="00cd6e45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cd6e45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cd6e45"/>
    <w:rPr>
      <w:vertAlign w:val="superscript"/>
    </w:rPr>
  </w:style>
  <w:style w:type="character" w:styleId="24" w:customStyle="1">
    <w:name w:val="Пункт2 Знак"/>
    <w:link w:val="26"/>
    <w:qFormat/>
    <w:rsid w:val="00cd6e4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3" w:customStyle="1">
    <w:name w:val="УРОВЕНЬ_1. Знак"/>
    <w:link w:val="111"/>
    <w:qFormat/>
    <w:rsid w:val="00cd6e45"/>
    <w:rPr>
      <w:rFonts w:ascii="Times New Roman" w:hAnsi="Times New Roman" w:eastAsia="Calibri" w:cs="Times New Roman"/>
      <w:caps/>
      <w:sz w:val="28"/>
      <w:szCs w:val="28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d6e45"/>
    <w:rPr>
      <w:color w:val="605E5C"/>
      <w:shd w:fill="E1DFDD" w:val="clear"/>
    </w:rPr>
  </w:style>
  <w:style w:type="character" w:styleId="FontStyle16" w:customStyle="1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sid w:val="00682709"/>
    <w:rPr/>
  </w:style>
  <w:style w:type="character" w:styleId="Value" w:customStyle="1">
    <w:name w:val="value"/>
    <w:qFormat/>
    <w:rsid w:val="00682709"/>
    <w:rPr/>
  </w:style>
  <w:style w:type="character" w:styleId="Style18" w:customStyle="1">
    <w:name w:val="Текст Знак"/>
    <w:basedOn w:val="DefaultParagraphFont"/>
    <w:link w:val="PlainText"/>
    <w:uiPriority w:val="99"/>
    <w:qFormat/>
    <w:rsid w:val="00003389"/>
    <w:rPr>
      <w:rFonts w:ascii="Calibri" w:hAnsi="Calibri" w:eastAsia="Calibri" w:cs="Times New Roman"/>
      <w:szCs w:val="21"/>
      <w:lang w:val="x-none"/>
    </w:rPr>
  </w:style>
  <w:style w:type="character" w:styleId="Name" w:customStyle="1">
    <w:name w:val="name"/>
    <w:qFormat/>
    <w:rsid w:val="00003389"/>
    <w:rPr/>
  </w:style>
  <w:style w:type="character" w:styleId="Extended-textshort" w:customStyle="1">
    <w:name w:val="extended-text__short"/>
    <w:qFormat/>
    <w:rsid w:val="00003389"/>
    <w:rPr/>
  </w:style>
  <w:style w:type="character" w:styleId="15" w:customStyle="1">
    <w:name w:val="Просмотренная гиперссылка1"/>
    <w:qFormat/>
    <w:rsid w:val="00003389"/>
    <w:rPr>
      <w:color w:val="800080"/>
      <w:u w:val="single"/>
    </w:rPr>
  </w:style>
  <w:style w:type="character" w:styleId="Productcode" w:customStyle="1">
    <w:name w:val="product_code"/>
    <w:qFormat/>
    <w:rsid w:val="00003389"/>
    <w:rPr/>
  </w:style>
  <w:style w:type="character" w:styleId="Add-data-value" w:customStyle="1">
    <w:name w:val="add-data-value"/>
    <w:basedOn w:val="DefaultParagraphFont"/>
    <w:qFormat/>
    <w:rsid w:val="00003389"/>
    <w:rPr/>
  </w:style>
  <w:style w:type="character" w:styleId="Extendedtext-short" w:customStyle="1">
    <w:name w:val="extendedtext-short"/>
    <w:qFormat/>
    <w:rsid w:val="00003389"/>
    <w:rPr/>
  </w:style>
  <w:style w:type="character" w:styleId="Hyperlink">
    <w:name w:val="Hyperlink"/>
    <w:rPr>
      <w:color w:val="000080"/>
      <w:u w:val="single"/>
    </w:rPr>
  </w:style>
  <w:style w:type="character" w:styleId="Style19">
    <w:name w:val="Ссылка указателя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cd6e45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cd6e45"/>
    <w:pPr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Indexheading11" w:customStyle="1">
    <w:name w:val="index heading11"/>
    <w:basedOn w:val="Title"/>
    <w:qFormat/>
    <w:pPr/>
    <w:rPr/>
  </w:style>
  <w:style w:type="paragraph" w:styleId="Style22" w:customStyle="1">
    <w:name w:val="Раздел положения"/>
    <w:basedOn w:val="Normal"/>
    <w:autoRedefine/>
    <w:qFormat/>
    <w:rsid w:val="00734d42"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3" w:customStyle="1">
    <w:name w:val="Подраздел раздела положения"/>
    <w:basedOn w:val="Normal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4" w:customStyle="1">
    <w:name w:val="Таблица шапка"/>
    <w:basedOn w:val="Normal"/>
    <w:qFormat/>
    <w:rsid w:val="00cd6e45"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5" w:customStyle="1">
    <w:name w:val="Название раздела инструкции"/>
    <w:basedOn w:val="Normal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uiPriority w:val="99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16" w:customStyle="1">
    <w:name w:val="Шапка 1"/>
    <w:basedOn w:val="Normal"/>
    <w:qFormat/>
    <w:rsid w:val="00cd6e45"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rsid w:val="00cd6e45"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7" w:customStyle="1">
    <w:name w:val="Название1"/>
    <w:basedOn w:val="Normal"/>
    <w:link w:val="Style10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rsid w:val="00cd6e45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uiPriority w:val="99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rsid w:val="00cd6e45"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rsid w:val="00cd6e45"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rsid w:val="00cd6e45"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rsid w:val="00cd6e45"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rsid w:val="00cd6e45"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7" w:customStyle="1">
    <w:name w:val="Подпункт"/>
    <w:basedOn w:val="Normal"/>
    <w:link w:val="12"/>
    <w:qFormat/>
    <w:rsid w:val="00cd6e45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cd6e45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uiPriority w:val="39"/>
    <w:rsid w:val="00cd6e45"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uiPriority w:val="39"/>
    <w:rsid w:val="00cd6e45"/>
    <w:pPr>
      <w:ind w:left="28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Style28" w:customStyle="1">
    <w:name w:val="Раздел регламента"/>
    <w:basedOn w:val="Normal"/>
    <w:qFormat/>
    <w:rsid w:val="00cd6e45"/>
    <w:pPr/>
    <w:rPr>
      <w:rFonts w:eastAsia="Times New Roman" w:cs="Times New Roman"/>
      <w:sz w:val="28"/>
      <w:szCs w:val="28"/>
      <w:lang w:eastAsia="ru-RU"/>
    </w:rPr>
  </w:style>
  <w:style w:type="paragraph" w:styleId="Style29" w:customStyle="1">
    <w:name w:val="Приложение к регламенту"/>
    <w:basedOn w:val="Normal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uiPriority w:val="39"/>
    <w:rsid w:val="00cd6e45"/>
    <w:pPr>
      <w:spacing w:before="240" w:after="0"/>
    </w:pPr>
    <w:rPr>
      <w:rFonts w:eastAsia="Times New Roman" w:cs="Calibri" w:cstheme="minorHAns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semiHidden/>
    <w:qFormat/>
    <w:rsid w:val="00cd6e45"/>
    <w:pPr/>
    <w:rPr>
      <w:rFonts w:ascii="Tahoma" w:hAnsi="Tahoma" w:eastAsia="Times New Roman" w:cs="Tahoma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rsid w:val="00cd6e45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cd6e45"/>
    <w:pPr>
      <w:spacing w:beforeAutospacing="1" w:afterAutospacing="1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semiHidden/>
    <w:rsid w:val="00cd6e45"/>
    <w:pPr>
      <w:ind w:left="196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semiHidden/>
    <w:rsid w:val="00cd6e45"/>
    <w:pPr>
      <w:ind w:left="84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uiPriority w:val="39"/>
    <w:rsid w:val="00cd6e45"/>
    <w:pPr>
      <w:ind w:left="56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30" w:customStyle="1">
    <w:name w:val="Знак Знак Знак Знак Знак Знак Знак Знак Знак"/>
    <w:basedOn w:val="Normal"/>
    <w:qFormat/>
    <w:rsid w:val="004900e5"/>
    <w:pPr>
      <w:spacing w:lineRule="exact" w:line="240" w:before="0" w:after="160"/>
      <w:jc w:val="both"/>
    </w:pPr>
    <w:rPr>
      <w:rFonts w:ascii="Verdana" w:hAnsi="Verdana" w:eastAsia="Times New Roman" w:cs="Times New Roman"/>
      <w:sz w:val="22"/>
      <w:szCs w:val="20"/>
      <w:lang w:val="en-US"/>
    </w:rPr>
  </w:style>
  <w:style w:type="paragraph" w:styleId="NoSpacing">
    <w:name w:val="No Spacing"/>
    <w:basedOn w:val="Normal"/>
    <w:uiPriority w:val="1"/>
    <w:qFormat/>
    <w:rsid w:val="00cd6e45"/>
    <w:pPr>
      <w:spacing w:lineRule="auto" w:line="360"/>
    </w:pPr>
    <w:rPr>
      <w:rFonts w:eastAsia="Calibri"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uiPriority w:val="11"/>
    <w:qFormat/>
    <w:rsid w:val="00cd6e45"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uiPriority w:val="99"/>
    <w:qFormat/>
    <w:rsid w:val="00cd6e45"/>
    <w:pPr>
      <w:spacing w:before="0" w:after="0"/>
      <w:ind w:left="720" w:hanging="0"/>
      <w:contextualSpacing/>
    </w:pPr>
    <w:rPr>
      <w:rFonts w:eastAsia="Calibri"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uiPriority w:val="29"/>
    <w:qFormat/>
    <w:rsid w:val="00cd6e45"/>
    <w:pPr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basedOn w:val="Heading1"/>
    <w:next w:val="Normal"/>
    <w:uiPriority w:val="39"/>
    <w:qFormat/>
    <w:rsid w:val="00cd6e45"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uiPriority w:val="99"/>
    <w:unhideWhenUsed/>
    <w:qFormat/>
    <w:rsid w:val="00cd6e45"/>
    <w:pPr/>
    <w:rPr>
      <w:rFonts w:eastAsia="Calibri" w:cs="Times New Roman"/>
      <w:szCs w:val="24"/>
      <w:lang w:val="x-none" w:eastAsia="x-none"/>
    </w:rPr>
  </w:style>
  <w:style w:type="paragraph" w:styleId="Style31" w:customStyle="1">
    <w:name w:val="Знак"/>
    <w:basedOn w:val="Normal"/>
    <w:qFormat/>
    <w:rsid w:val="00cd6e4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rsid w:val="00cd6e45"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rsid w:val="00cd6e45"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rsid w:val="00cd6e45"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uiPriority w:val="99"/>
    <w:semiHidden/>
    <w:qFormat/>
    <w:rsid w:val="00cd6e4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cd6e4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2" w:customStyle="1">
    <w:name w:val="Пункт"/>
    <w:basedOn w:val="Normal"/>
    <w:qFormat/>
    <w:rsid w:val="00cd6e45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9" w:customStyle="1">
    <w:name w:val="Абзац списка1"/>
    <w:basedOn w:val="Normal"/>
    <w:qFormat/>
    <w:rsid w:val="00cd6e45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3" w:customStyle="1">
    <w:name w:val="Таблица"/>
    <w:basedOn w:val="Normal"/>
    <w:qFormat/>
    <w:rsid w:val="00cd6e45"/>
    <w:pPr>
      <w:keepNext w:val="true"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styleId="Style34" w:customStyle="1">
    <w:name w:val="Подподпункт"/>
    <w:basedOn w:val="Style27"/>
    <w:link w:val="Style15"/>
    <w:qFormat/>
    <w:rsid w:val="00cd6e45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5" w:customStyle="1">
    <w:name w:val="УРОВЕНЬ_(а)"/>
    <w:basedOn w:val="ListParagraph"/>
    <w:qFormat/>
    <w:rsid w:val="00cd6e45"/>
    <w:pPr>
      <w:numPr>
        <w:ilvl w:val="3"/>
        <w:numId w:val="4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cd6e45"/>
    <w:pPr>
      <w:numPr>
        <w:ilvl w:val="4"/>
        <w:numId w:val="4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cd6e45"/>
    <w:pPr>
      <w:numPr>
        <w:ilvl w:val="6"/>
        <w:numId w:val="4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cd6e45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6" w:customStyle="1">
    <w:name w:val="УРОВЕНЬ_Подпись"/>
    <w:basedOn w:val="ListParagraph"/>
    <w:qFormat/>
    <w:rsid w:val="00cd6e45"/>
    <w:pPr>
      <w:keepNext w:val="true"/>
      <w:numPr>
        <w:ilvl w:val="5"/>
        <w:numId w:val="4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Heading1"/>
    <w:qFormat/>
    <w:rsid w:val="00cd6e45"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rsid w:val="00cd6e45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7" w:customStyle="1">
    <w:name w:val="Таблица текст"/>
    <w:basedOn w:val="Normal"/>
    <w:qFormat/>
    <w:rsid w:val="00cd6e45"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111" w:customStyle="1">
    <w:name w:val="УРОВЕНЬ_1."/>
    <w:basedOn w:val="ListParagraph"/>
    <w:link w:val="13"/>
    <w:qFormat/>
    <w:rsid w:val="00cd6e45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cd6e45"/>
    <w:pPr>
      <w:ind w:left="112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unhideWhenUsed/>
    <w:rsid w:val="00cd6e45"/>
    <w:pPr>
      <w:ind w:left="140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unhideWhenUsed/>
    <w:rsid w:val="00cd6e45"/>
    <w:pPr>
      <w:ind w:left="168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Style38" w:customStyle="1">
    <w:name w:val="Знак Знак Знак Знак"/>
    <w:basedOn w:val="Normal"/>
    <w:qFormat/>
    <w:rsid w:val="004900e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rsid w:val="00cd6e45"/>
    <w:pPr>
      <w:keepNext w:val="true"/>
      <w:keepLines/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rsid w:val="00cd6e45"/>
    <w:pPr>
      <w:tabs>
        <w:tab w:val="clear" w:pos="708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2" w:customStyle="1">
    <w:name w:val="Обычный1"/>
    <w:qFormat/>
    <w:rsid w:val="00cd6e4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9" w:customStyle="1">
    <w:name w:val="Пункт договора"/>
    <w:basedOn w:val="Normal"/>
    <w:qFormat/>
    <w:rsid w:val="00cd6e45"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40" w:customStyle="1">
    <w:name w:val="Подпункт договора"/>
    <w:basedOn w:val="Normal"/>
    <w:qFormat/>
    <w:rsid w:val="00cd6e45"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41" w:customStyle="1">
    <w:name w:val="Обычный+ без отступа"/>
    <w:basedOn w:val="Normal"/>
    <w:uiPriority w:val="99"/>
    <w:qFormat/>
    <w:rsid w:val="00cd6e45"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211" w:customStyle="1">
    <w:name w:val="Обычный2"/>
    <w:qFormat/>
    <w:rsid w:val="00003389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8"/>
    <w:uiPriority w:val="99"/>
    <w:unhideWhenUsed/>
    <w:qFormat/>
    <w:rsid w:val="00003389"/>
    <w:pPr/>
    <w:rPr>
      <w:rFonts w:ascii="Calibri" w:hAnsi="Calibri" w:eastAsia="Calibri" w:cs="Times New Roman"/>
      <w:sz w:val="22"/>
      <w:szCs w:val="21"/>
      <w:lang w:val="x-none"/>
    </w:rPr>
  </w:style>
  <w:style w:type="paragraph" w:styleId="Txt1" w:customStyle="1">
    <w:name w:val="txt1"/>
    <w:basedOn w:val="Normal"/>
    <w:qFormat/>
    <w:rsid w:val="00003389"/>
    <w:pPr/>
    <w:rPr>
      <w:rFonts w:ascii="Calibri" w:hAnsi="Calibri" w:eastAsia="Times New Roman" w:cs="Times New Roman"/>
      <w:szCs w:val="24"/>
      <w:lang w:eastAsia="ru-RU"/>
    </w:rPr>
  </w:style>
  <w:style w:type="paragraph" w:styleId="Formattext" w:customStyle="1">
    <w:name w:val="formattext"/>
    <w:basedOn w:val="Normal"/>
    <w:qFormat/>
    <w:rsid w:val="00003389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38" w:customStyle="1">
    <w:name w:val="Обычный3"/>
    <w:qFormat/>
    <w:rsid w:val="004900e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4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3" w:customStyle="1">
    <w:name w:val="Заголовок таблицы"/>
    <w:basedOn w:val="Style42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cd6e45"/>
  </w:style>
  <w:style w:type="numbering" w:styleId="212" w:customStyle="1">
    <w:name w:val="Стиль2"/>
    <w:uiPriority w:val="99"/>
    <w:qFormat/>
    <w:rsid w:val="00cd6e45"/>
  </w:style>
  <w:style w:type="numbering" w:styleId="114" w:customStyle="1">
    <w:name w:val="Нет списка1"/>
    <w:semiHidden/>
    <w:qFormat/>
    <w:rsid w:val="00cd6e45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e">
    <w:name w:val="Table Grid"/>
    <w:basedOn w:val="a5"/>
    <w:rsid w:val="009c3b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0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4182</TotalTime>
  <Application>AlterOffice/3.4.0.9$Linux_X86_64 LibreOffice_project/b8daf9e823b1a5463a2f48435ddc2e8696e7d4fc</Application>
  <AppVersion>15.0000</AppVersion>
  <Pages>6</Pages>
  <Words>603</Words>
  <Characters>3934</Characters>
  <CharactersWithSpaces>4397</CharactersWithSpaces>
  <Paragraphs>151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2023-05-24T06:11:00Z</dcterms:created>
  <dc:creator>Кочетов Сергей Владимирович</dc:creator>
  <dc:description/>
  <dc:language>ru-RU</dc:language>
  <cp:lastModifiedBy/>
  <dcterms:modified xsi:type="dcterms:W3CDTF">2026-07-17T15:42:37Z</dcterms:modified>
  <cp:revision>272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