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9FB1" w14:textId="77777777" w:rsidR="003E1EA3" w:rsidRPr="003E1EA3" w:rsidRDefault="003E1EA3" w:rsidP="003E1EA3">
      <w:pPr>
        <w:keepNext/>
        <w:keepLines/>
        <w:tabs>
          <w:tab w:val="left" w:pos="6096"/>
        </w:tabs>
        <w:spacing w:after="0" w:line="240" w:lineRule="auto"/>
        <w:ind w:firstLine="6096"/>
        <w:jc w:val="both"/>
        <w:outlineLvl w:val="0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Приложение № 6</w:t>
      </w:r>
    </w:p>
    <w:p w14:paraId="69322084" w14:textId="77777777" w:rsidR="003E1EA3" w:rsidRPr="003E1EA3" w:rsidRDefault="003E1EA3" w:rsidP="003E1EA3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к извещению о проведении</w:t>
      </w:r>
    </w:p>
    <w:p w14:paraId="43165247" w14:textId="77777777" w:rsidR="003E1EA3" w:rsidRPr="003E1EA3" w:rsidRDefault="003E1EA3" w:rsidP="003E1EA3">
      <w:pPr>
        <w:spacing w:after="0" w:line="240" w:lineRule="auto"/>
        <w:ind w:firstLine="609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hAnsi="Times New Roman"/>
          <w:sz w:val="24"/>
          <w:szCs w:val="24"/>
        </w:rPr>
        <w:t xml:space="preserve">сокращенного ценового отбора </w:t>
      </w:r>
    </w:p>
    <w:p w14:paraId="4A5F3DF7" w14:textId="77777777" w:rsidR="003E1EA3" w:rsidRPr="003E1EA3" w:rsidRDefault="003E1EA3" w:rsidP="003E1E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D91435" w14:textId="77777777" w:rsidR="003E1EA3" w:rsidRPr="003E1EA3" w:rsidRDefault="003E1EA3" w:rsidP="003E1E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E9092D" w14:textId="77777777" w:rsidR="003E1EA3" w:rsidRPr="003E1EA3" w:rsidRDefault="003E1EA3" w:rsidP="003E1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Ref166329536"/>
      <w:bookmarkEnd w:id="0"/>
      <w:r w:rsidRPr="003E1EA3">
        <w:rPr>
          <w:rFonts w:ascii="Times New Roman" w:hAnsi="Times New Roman"/>
          <w:b/>
          <w:sz w:val="24"/>
          <w:szCs w:val="24"/>
          <w:lang w:eastAsia="ru-RU"/>
        </w:rPr>
        <w:t>ОПИСАНИЕ ПРЕДМЕТА ЗАКУПКИ (ТЕХНИЧЕСКОЕ ЗАДАНИЕ)</w:t>
      </w:r>
    </w:p>
    <w:p w14:paraId="70C27C17" w14:textId="77777777" w:rsidR="00780E53" w:rsidRPr="00BC1B4C" w:rsidRDefault="00780E53" w:rsidP="004A7D6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F4B901E" w14:textId="77777777" w:rsidR="00780E53" w:rsidRPr="00BC1B4C" w:rsidRDefault="00780E53" w:rsidP="004A7D6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0E4A90A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90D39D5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E4B6F3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5B6089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932C07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086664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4CB976" w14:textId="2A5A4CF6" w:rsidR="00780E53" w:rsidRPr="003E1EA3" w:rsidRDefault="00780E53" w:rsidP="003E1E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Предмет закупки</w:t>
      </w:r>
      <w:r w:rsidR="00E431E2" w:rsidRPr="003E1EA3">
        <w:rPr>
          <w:rFonts w:ascii="Times New Roman" w:hAnsi="Times New Roman" w:cs="Times New Roman"/>
          <w:sz w:val="24"/>
          <w:szCs w:val="24"/>
        </w:rPr>
        <w:t>:</w:t>
      </w:r>
      <w:r w:rsidRPr="003E1EA3">
        <w:rPr>
          <w:rFonts w:ascii="Times New Roman" w:hAnsi="Times New Roman" w:cs="Times New Roman"/>
          <w:sz w:val="24"/>
          <w:szCs w:val="24"/>
        </w:rPr>
        <w:t xml:space="preserve"> </w:t>
      </w:r>
      <w:r w:rsidR="00E431E2" w:rsidRPr="003E1EA3">
        <w:rPr>
          <w:rFonts w:ascii="Times New Roman" w:hAnsi="Times New Roman" w:cs="Times New Roman"/>
          <w:sz w:val="24"/>
          <w:szCs w:val="24"/>
        </w:rPr>
        <w:t>Оказание услуг по техническому обслуживанию</w:t>
      </w:r>
      <w:r w:rsidR="006F7393" w:rsidRPr="003E1EA3">
        <w:rPr>
          <w:rFonts w:ascii="Times New Roman" w:hAnsi="Times New Roman" w:cs="Times New Roman"/>
          <w:sz w:val="24"/>
          <w:szCs w:val="24"/>
        </w:rPr>
        <w:t xml:space="preserve"> и текущему ремонту</w:t>
      </w:r>
      <w:r w:rsidR="00E431E2" w:rsidRPr="003E1EA3">
        <w:rPr>
          <w:rFonts w:ascii="Times New Roman" w:hAnsi="Times New Roman" w:cs="Times New Roman"/>
          <w:sz w:val="24"/>
          <w:szCs w:val="24"/>
        </w:rPr>
        <w:t xml:space="preserve"> трансформаторных подстанций (6 кВ) для нужд УФПС Орловской области</w:t>
      </w:r>
    </w:p>
    <w:p w14:paraId="7473A101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7B9C0549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83B80F" w14:textId="7738D8B5" w:rsidR="003F3B1E" w:rsidRPr="003E1EA3" w:rsidRDefault="003F3B1E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DE9FF9" w14:textId="29ABF5FD" w:rsidR="003F3B1E" w:rsidRPr="003E1EA3" w:rsidRDefault="003F3B1E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24959C" w14:textId="77777777" w:rsidR="003F3B1E" w:rsidRPr="003E1EA3" w:rsidRDefault="003F3B1E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05AC5C" w14:textId="04BF329C" w:rsidR="00780E53" w:rsidRPr="003E1EA3" w:rsidRDefault="00E431E2" w:rsidP="003E1E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hAnsi="Times New Roman"/>
          <w:sz w:val="24"/>
          <w:szCs w:val="24"/>
        </w:rPr>
        <w:t>Орел</w:t>
      </w:r>
      <w:r w:rsidR="00163B04" w:rsidRPr="003E1EA3">
        <w:rPr>
          <w:rFonts w:ascii="Times New Roman" w:hAnsi="Times New Roman"/>
          <w:sz w:val="24"/>
          <w:szCs w:val="24"/>
        </w:rPr>
        <w:t>,</w:t>
      </w:r>
      <w:r w:rsidR="00780E53" w:rsidRPr="003E1EA3">
        <w:rPr>
          <w:rFonts w:ascii="Times New Roman" w:hAnsi="Times New Roman"/>
          <w:sz w:val="24"/>
          <w:szCs w:val="24"/>
        </w:rPr>
        <w:t xml:space="preserve"> </w:t>
      </w:r>
      <w:r w:rsidR="00163B04" w:rsidRPr="003E1EA3">
        <w:rPr>
          <w:rFonts w:ascii="Times New Roman" w:hAnsi="Times New Roman"/>
          <w:sz w:val="24"/>
          <w:szCs w:val="24"/>
        </w:rPr>
        <w:t>20</w:t>
      </w:r>
      <w:r w:rsidRPr="003E1EA3">
        <w:rPr>
          <w:rFonts w:ascii="Times New Roman" w:hAnsi="Times New Roman"/>
          <w:sz w:val="24"/>
          <w:szCs w:val="24"/>
        </w:rPr>
        <w:t>2</w:t>
      </w:r>
      <w:r w:rsidR="0048117A" w:rsidRPr="003E1EA3">
        <w:rPr>
          <w:rFonts w:ascii="Times New Roman" w:hAnsi="Times New Roman"/>
          <w:sz w:val="24"/>
          <w:szCs w:val="24"/>
        </w:rPr>
        <w:t>6</w:t>
      </w:r>
      <w:r w:rsidR="00780E53" w:rsidRPr="003E1EA3">
        <w:rPr>
          <w:rFonts w:ascii="Times New Roman" w:hAnsi="Times New Roman"/>
          <w:sz w:val="24"/>
          <w:szCs w:val="24"/>
        </w:rPr>
        <w:br w:type="page"/>
      </w:r>
    </w:p>
    <w:p w14:paraId="4E1B5240" w14:textId="3FEF2ACF" w:rsidR="000E01AF" w:rsidRPr="003E1EA3" w:rsidRDefault="000E01AF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011DF18E" w14:textId="77777777" w:rsidR="000E01AF" w:rsidRPr="003E1EA3" w:rsidRDefault="000E01AF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0E01AF" w:rsidRPr="003E1EA3" w14:paraId="6FA1DF3C" w14:textId="77777777" w:rsidTr="003011FF">
        <w:tc>
          <w:tcPr>
            <w:tcW w:w="993" w:type="dxa"/>
            <w:vAlign w:val="center"/>
          </w:tcPr>
          <w:p w14:paraId="092F36AC" w14:textId="242F6300" w:rsidR="000E01AF" w:rsidRPr="003E1EA3" w:rsidRDefault="000E01A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73511AA8" w14:textId="77777777" w:rsidR="000E01AF" w:rsidRPr="003E1EA3" w:rsidRDefault="000E01A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528" w:type="dxa"/>
            <w:vAlign w:val="center"/>
          </w:tcPr>
          <w:p w14:paraId="09788563" w14:textId="77777777" w:rsidR="000E01AF" w:rsidRPr="003E1EA3" w:rsidRDefault="000E01AF" w:rsidP="003E1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3011FF" w:rsidRPr="003E1EA3" w14:paraId="05BDC75A" w14:textId="77777777" w:rsidTr="003011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A72" w14:textId="1356317A" w:rsidR="003011FF" w:rsidRPr="003E1EA3" w:rsidRDefault="003011F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5C0" w14:textId="73261B0F" w:rsidR="003011FF" w:rsidRPr="003E1EA3" w:rsidRDefault="003011F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487" w14:textId="6FB2FE54" w:rsidR="003011FF" w:rsidRPr="003E1EA3" w:rsidRDefault="003011F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Акционерное общество</w:t>
            </w:r>
          </w:p>
        </w:tc>
      </w:tr>
      <w:tr w:rsidR="003011FF" w:rsidRPr="003E1EA3" w14:paraId="7C624AE8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26E" w14:textId="61E0ABBA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32D" w14:textId="17E914A6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УФПС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753" w14:textId="63C9E411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Управление федеральной почтовой связи</w:t>
            </w:r>
          </w:p>
        </w:tc>
      </w:tr>
      <w:tr w:rsidR="003011FF" w:rsidRPr="003E1EA3" w14:paraId="235CB478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482" w14:textId="36842A39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0AC" w14:textId="0754A341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ОПС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155" w14:textId="5507A038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Отделение почтовой связи</w:t>
            </w:r>
          </w:p>
        </w:tc>
      </w:tr>
      <w:tr w:rsidR="003011FF" w:rsidRPr="003E1EA3" w14:paraId="2182235E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4BC" w14:textId="1893A21F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520" w14:textId="72BF31FC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СНиП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246" w14:textId="2BED8FA0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Строительные нормы и правила </w:t>
            </w:r>
          </w:p>
        </w:tc>
      </w:tr>
      <w:tr w:rsidR="003011FF" w:rsidRPr="003E1EA3" w14:paraId="32FC9651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CEB" w14:textId="1F1F7D37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98B" w14:textId="16136E04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ВНП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FD8" w14:textId="02704A6D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Ведомственные нормы и правила</w:t>
            </w:r>
          </w:p>
        </w:tc>
      </w:tr>
      <w:tr w:rsidR="003011FF" w:rsidRPr="003E1EA3" w14:paraId="0BCEEF87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E34" w14:textId="1CC7C32B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26C" w14:textId="36971A25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ВСН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F30" w14:textId="5DD2C8E5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Ведомственные строительные нормы</w:t>
            </w:r>
          </w:p>
        </w:tc>
      </w:tr>
      <w:tr w:rsidR="003011FF" w:rsidRPr="003E1EA3" w14:paraId="06D684A7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193" w14:textId="6EABA9F2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E63" w14:textId="4AA39A5B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ПУЭ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AB6" w14:textId="01656F34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Правила устройства электроустановок</w:t>
            </w:r>
          </w:p>
        </w:tc>
      </w:tr>
      <w:tr w:rsidR="003011FF" w:rsidRPr="003E1EA3" w14:paraId="7184EF01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C10" w14:textId="13D1DCB9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D8" w14:textId="750D5349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ГОСТ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F82" w14:textId="1B410C8F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Государственный стандарт </w:t>
            </w:r>
          </w:p>
        </w:tc>
      </w:tr>
      <w:tr w:rsidR="003011FF" w:rsidRPr="003E1EA3" w14:paraId="736F618C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23B" w14:textId="12FE391D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4D2" w14:textId="3DE1CDC0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ТП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200" w14:textId="1A9F0BC7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Трансформаторная подстанция</w:t>
            </w:r>
          </w:p>
        </w:tc>
      </w:tr>
    </w:tbl>
    <w:p w14:paraId="5C958609" w14:textId="77777777" w:rsidR="000E01AF" w:rsidRPr="003E1EA3" w:rsidRDefault="000E01AF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7EA70F" w14:textId="52339D59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55206751" w14:textId="66FE71F8" w:rsidR="008E71A6" w:rsidRPr="003E1EA3" w:rsidRDefault="003011FF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 </w:t>
      </w:r>
      <w:r w:rsidR="006F7393" w:rsidRPr="003E1EA3">
        <w:rPr>
          <w:rFonts w:ascii="Times New Roman" w:hAnsi="Times New Roman" w:cs="Times New Roman"/>
          <w:sz w:val="24"/>
          <w:szCs w:val="24"/>
        </w:rPr>
        <w:t xml:space="preserve">и текущему ремонту </w:t>
      </w:r>
      <w:r w:rsidRPr="003E1EA3">
        <w:rPr>
          <w:rFonts w:ascii="Times New Roman" w:hAnsi="Times New Roman" w:cs="Times New Roman"/>
          <w:sz w:val="24"/>
          <w:szCs w:val="24"/>
        </w:rPr>
        <w:t>трансформаторных подстанций (6 кВ) для нужд УФПС Орловской области.</w:t>
      </w:r>
    </w:p>
    <w:p w14:paraId="7E449E62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7D2384" w14:textId="5FEBE5A5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ОПИСАНИЕ УСЛУГИ</w:t>
      </w:r>
      <w:r w:rsidR="005A09E4" w:rsidRPr="003E1EA3">
        <w:rPr>
          <w:rFonts w:ascii="Times New Roman" w:hAnsi="Times New Roman" w:cs="Times New Roman"/>
          <w:b/>
          <w:sz w:val="24"/>
          <w:szCs w:val="24"/>
        </w:rPr>
        <w:t>, ЦЕЛЬ И ЗАДАЧИ</w:t>
      </w:r>
    </w:p>
    <w:p w14:paraId="7AAD6C5A" w14:textId="61B40E9E" w:rsidR="003011FF" w:rsidRDefault="003011FF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Обеспечение технического обслуживания </w:t>
      </w:r>
      <w:r w:rsidR="006F7393" w:rsidRPr="003E1EA3">
        <w:rPr>
          <w:rFonts w:ascii="Times New Roman" w:hAnsi="Times New Roman" w:cs="Times New Roman"/>
          <w:sz w:val="24"/>
          <w:szCs w:val="24"/>
        </w:rPr>
        <w:t xml:space="preserve">и текущего ремонта </w:t>
      </w:r>
      <w:r w:rsidRPr="003E1EA3">
        <w:rPr>
          <w:rFonts w:ascii="Times New Roman" w:hAnsi="Times New Roman" w:cs="Times New Roman"/>
          <w:sz w:val="24"/>
          <w:szCs w:val="24"/>
        </w:rPr>
        <w:t>в целях поддержания в работоспособном исправном состоянии трансформаторных подстанций №84 (г. Орел, ул. Базовая, д. 2) и №697 (г. Орел, ул. Ростовская, д. 18).</w:t>
      </w:r>
    </w:p>
    <w:p w14:paraId="53A1A39B" w14:textId="77777777" w:rsidR="003E1EA3" w:rsidRPr="003E1EA3" w:rsidRDefault="003E1EA3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18DF5" w14:textId="7D2EFE71" w:rsidR="00CD091C" w:rsidRPr="003E1EA3" w:rsidRDefault="00CD091C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34CC4F5E" w14:textId="77777777" w:rsidR="00A22A8E" w:rsidRPr="003E1EA3" w:rsidRDefault="00A22A8E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Требования к срокам начала и окончания оказания услуг.</w:t>
      </w:r>
    </w:p>
    <w:p w14:paraId="1D0DAB9B" w14:textId="442539ED" w:rsidR="00A22A8E" w:rsidRPr="003E1EA3" w:rsidRDefault="00A22A8E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Начало оказания услуг </w:t>
      </w:r>
      <w:r w:rsidR="003011FF" w:rsidRPr="003E1EA3">
        <w:rPr>
          <w:rFonts w:ascii="Times New Roman" w:hAnsi="Times New Roman" w:cs="Times New Roman"/>
          <w:sz w:val="24"/>
          <w:szCs w:val="24"/>
        </w:rPr>
        <w:t>–</w:t>
      </w:r>
      <w:r w:rsidRPr="003E1EA3">
        <w:rPr>
          <w:rFonts w:ascii="Times New Roman" w:hAnsi="Times New Roman" w:cs="Times New Roman"/>
          <w:sz w:val="24"/>
          <w:szCs w:val="24"/>
        </w:rPr>
        <w:t xml:space="preserve"> </w:t>
      </w:r>
      <w:r w:rsidR="003011FF" w:rsidRPr="003E1EA3">
        <w:rPr>
          <w:rFonts w:ascii="Times New Roman" w:hAnsi="Times New Roman" w:cs="Times New Roman"/>
          <w:sz w:val="24"/>
          <w:szCs w:val="24"/>
        </w:rPr>
        <w:t xml:space="preserve">в течение 2 (двух) календарных дней с </w:t>
      </w:r>
      <w:r w:rsidRPr="003E1EA3">
        <w:rPr>
          <w:rFonts w:ascii="Times New Roman" w:hAnsi="Times New Roman" w:cs="Times New Roman"/>
          <w:sz w:val="24"/>
          <w:szCs w:val="24"/>
        </w:rPr>
        <w:t>дат</w:t>
      </w:r>
      <w:r w:rsidR="008149AF" w:rsidRPr="003E1EA3">
        <w:rPr>
          <w:rFonts w:ascii="Times New Roman" w:hAnsi="Times New Roman" w:cs="Times New Roman"/>
          <w:sz w:val="24"/>
          <w:szCs w:val="24"/>
        </w:rPr>
        <w:t>ы</w:t>
      </w:r>
      <w:r w:rsidRPr="003E1EA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="00406698" w:rsidRPr="003E1EA3">
        <w:rPr>
          <w:rFonts w:ascii="Times New Roman" w:hAnsi="Times New Roman" w:cs="Times New Roman"/>
          <w:sz w:val="24"/>
          <w:szCs w:val="24"/>
        </w:rPr>
        <w:t>договора</w:t>
      </w:r>
      <w:r w:rsidR="00126D4E" w:rsidRPr="003E1EA3">
        <w:rPr>
          <w:rFonts w:ascii="Times New Roman" w:hAnsi="Times New Roman" w:cs="Times New Roman"/>
          <w:sz w:val="24"/>
          <w:szCs w:val="24"/>
        </w:rPr>
        <w:t>.</w:t>
      </w:r>
    </w:p>
    <w:p w14:paraId="307D26B6" w14:textId="1E64FF5F" w:rsidR="00A22A8E" w:rsidRPr="003E1EA3" w:rsidRDefault="00A22A8E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Окончание оказания услуг - </w:t>
      </w:r>
      <w:r w:rsidR="008149AF" w:rsidRPr="003E1EA3">
        <w:rPr>
          <w:rFonts w:ascii="Times New Roman" w:hAnsi="Times New Roman" w:cs="Times New Roman"/>
          <w:sz w:val="24"/>
          <w:szCs w:val="24"/>
        </w:rPr>
        <w:t>по истечении 18 месяцев с даты подписания договора</w:t>
      </w:r>
      <w:r w:rsidRPr="003E1EA3">
        <w:rPr>
          <w:rFonts w:ascii="Times New Roman" w:hAnsi="Times New Roman" w:cs="Times New Roman"/>
          <w:sz w:val="24"/>
          <w:szCs w:val="24"/>
        </w:rPr>
        <w:t>.</w:t>
      </w:r>
    </w:p>
    <w:p w14:paraId="094C3E84" w14:textId="74C5B7D0" w:rsidR="00F143C8" w:rsidRPr="003E1EA3" w:rsidRDefault="008149AF" w:rsidP="003E1EA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 xml:space="preserve">Техническое обслуживание производится ежемесячно, устранение неисправностей – в течение 30 минут круглосуточно, в т.ч. в выходные и праздничные дни. </w:t>
      </w:r>
    </w:p>
    <w:p w14:paraId="422FF915" w14:textId="77777777" w:rsidR="008149AF" w:rsidRPr="003E1EA3" w:rsidRDefault="008149AF" w:rsidP="003E1EA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М</w:t>
      </w:r>
      <w:r w:rsidR="00A22A8E" w:rsidRPr="003E1EA3">
        <w:rPr>
          <w:rFonts w:ascii="Times New Roman" w:hAnsi="Times New Roman"/>
          <w:sz w:val="24"/>
          <w:szCs w:val="24"/>
        </w:rPr>
        <w:t>есто оказания услуг</w:t>
      </w:r>
      <w:r w:rsidRPr="003E1EA3">
        <w:rPr>
          <w:rFonts w:ascii="Times New Roman" w:hAnsi="Times New Roman"/>
          <w:sz w:val="24"/>
          <w:szCs w:val="24"/>
        </w:rPr>
        <w:t>:</w:t>
      </w:r>
    </w:p>
    <w:p w14:paraId="7B300BEB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302015, г. Орел, ул. Базовая, д. 2;</w:t>
      </w:r>
    </w:p>
    <w:p w14:paraId="3668F5F2" w14:textId="7B0E53D6" w:rsidR="00CD5696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302012, г. Орел, ул. Ростовская, д. 18.</w:t>
      </w:r>
    </w:p>
    <w:p w14:paraId="6FB33379" w14:textId="77777777" w:rsidR="003E1EA3" w:rsidRPr="003E1EA3" w:rsidRDefault="003E1EA3" w:rsidP="003E1E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F04F2E" w14:textId="585A29DA" w:rsidR="00CD5696" w:rsidRPr="003E1EA3" w:rsidRDefault="00CD5696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ХАРАКТЕРИСТИКИ ОКАЗЫВАЕМЫХ УСЛУГ</w:t>
      </w:r>
    </w:p>
    <w:p w14:paraId="16047115" w14:textId="77777777" w:rsidR="00F6013C" w:rsidRPr="003E1EA3" w:rsidRDefault="00F6013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8"/>
        <w:gridCol w:w="1984"/>
        <w:gridCol w:w="2544"/>
      </w:tblGrid>
      <w:tr w:rsidR="008149AF" w:rsidRPr="003E1EA3" w14:paraId="7A9F70B8" w14:textId="77777777" w:rsidTr="003E1EA3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DA1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42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45D3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14:paraId="1C268154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(Суммарное кол-во услуг за весь период действия договора)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68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8149AF" w:rsidRPr="003E1EA3" w14:paraId="08270654" w14:textId="77777777" w:rsidTr="003E1EA3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34F5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8D6C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Внешний визуальный осмотр установок.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9B8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6E9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3468EDF5" w14:textId="77777777" w:rsidTr="003E1EA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8C12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7A49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 xml:space="preserve">Осмотр и проверка целостности пломб на электрических счётчиках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23FF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F9E8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249DCB1C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9E14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4972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Осмотр измерительных клеммных колодок, проверка затяжек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6EA2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1CF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  <w:tr w:rsidR="008149AF" w:rsidRPr="003E1EA3" w14:paraId="28CE1C82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C9A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617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Осмотр трансформаторов тока, контроль межповерочных периодов электрических счётчиков и трансформаторов тока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B733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E702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04E8DC96" w14:textId="77777777" w:rsidTr="003E1EA3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6678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C8C2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Очистка электроустановок от грязи и пыли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990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D0F3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00C2B8FE" w14:textId="77777777" w:rsidTr="003E1EA3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25F4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FC13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Проверка целостности шин, изоляции кабелей, системы уравнивания потенциалов, заземления, электрооборудования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3741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5DA1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1129B1F5" w14:textId="77777777" w:rsidTr="003E1EA3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910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D8EB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Внешний осмотр трассы кабельной линии, проложенной в земле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7BB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4590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531F5A0C" w14:textId="77777777" w:rsidTr="003E1EA3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53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7F3D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Проверка наличия защиты и её состояние от повреждений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02B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82E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0EA26784" w14:textId="77777777" w:rsidTr="003E1EA3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4EAE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5EA0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Переключение трансформатора основного на резервный и обратно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EBE0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E2B7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единоразово</w:t>
            </w:r>
          </w:p>
        </w:tc>
      </w:tr>
      <w:tr w:rsidR="008149AF" w:rsidRPr="003E1EA3" w14:paraId="18807004" w14:textId="77777777" w:rsidTr="003E1EA3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EF0D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6CC4" w14:textId="0D0064DA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</w:t>
            </w:r>
            <w:r w:rsidR="00DC70E4" w:rsidRPr="003E1EA3">
              <w:rPr>
                <w:rFonts w:ascii="Times New Roman" w:hAnsi="Times New Roman"/>
                <w:sz w:val="24"/>
                <w:szCs w:val="24"/>
              </w:rPr>
              <w:t>выключателей, разъединителей</w:t>
            </w:r>
            <w:r w:rsidRPr="003E1EA3">
              <w:rPr>
                <w:rFonts w:ascii="Times New Roman" w:hAnsi="Times New Roman"/>
                <w:sz w:val="24"/>
                <w:szCs w:val="24"/>
              </w:rPr>
              <w:t>, рубильников, магнитных пускателей и других коммутационных аппаратов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40A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B311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  <w:tr w:rsidR="008149AF" w:rsidRPr="003E1EA3" w14:paraId="490245F7" w14:textId="77777777" w:rsidTr="003E1EA3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FEF4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A4A5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 xml:space="preserve">Контроль уровня и температуры трансформаторного масла в ТП, проведение испытаний масла (замена при необходимости)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04C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91B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  <w:tr w:rsidR="008149AF" w:rsidRPr="003E1EA3" w14:paraId="0730B5BA" w14:textId="77777777" w:rsidTr="003E1EA3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F3D0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5FA8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Измерение сопротивления изоляции оборудования.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9BD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E2A5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единоразово </w:t>
            </w:r>
          </w:p>
        </w:tc>
      </w:tr>
      <w:tr w:rsidR="008149AF" w:rsidRPr="003E1EA3" w14:paraId="1399D54A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559E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7F51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Замена ламп освещения, ремонт осветительной электропроводки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1612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B3F7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единоразово </w:t>
            </w:r>
          </w:p>
        </w:tc>
      </w:tr>
      <w:tr w:rsidR="008149AF" w:rsidRPr="003E1EA3" w14:paraId="426E7741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211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BCF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Уборка в помещении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917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089E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</w:tbl>
    <w:p w14:paraId="1CE01B5B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В объем услуг также входит:</w:t>
      </w:r>
    </w:p>
    <w:p w14:paraId="0A937292" w14:textId="1508149B" w:rsidR="00D142D7" w:rsidRPr="003E1EA3" w:rsidRDefault="00D142D7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 xml:space="preserve">приобретение за счет Исполнителя всех материалов и товаров, необходимых для оказания услуг по техническому обслуживанию и </w:t>
      </w:r>
      <w:r w:rsidR="00053D9D" w:rsidRPr="003E1EA3">
        <w:rPr>
          <w:rFonts w:ascii="Times New Roman" w:hAnsi="Times New Roman"/>
          <w:color w:val="000000"/>
          <w:sz w:val="24"/>
          <w:szCs w:val="24"/>
        </w:rPr>
        <w:t xml:space="preserve">текущему </w:t>
      </w:r>
      <w:r w:rsidRPr="003E1EA3">
        <w:rPr>
          <w:rFonts w:ascii="Times New Roman" w:hAnsi="Times New Roman"/>
          <w:color w:val="000000"/>
          <w:sz w:val="24"/>
          <w:szCs w:val="24"/>
        </w:rPr>
        <w:t>ремонту (табличная части раздела 3 ТЗ: п.3 - клеммные колодки, затяжки; п.6 – шины, изоляция, п.10 - выключатели, разъединители, рубильники, магнитные пускатели, п. 11 – трансформаторное масло, п. 13 – лампы освещения, электропроводка осветительных приборов).</w:t>
      </w:r>
    </w:p>
    <w:p w14:paraId="5C862F33" w14:textId="7E450326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восстановление технической документации, необходимой для обслуживания и работы ТП;</w:t>
      </w:r>
    </w:p>
    <w:p w14:paraId="22CD99C3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оперативное обслуживание ТП, в т.ч.:</w:t>
      </w:r>
    </w:p>
    <w:p w14:paraId="44908656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содержания электрических сетей в работоспособном и безопасном состоянии;</w:t>
      </w:r>
    </w:p>
    <w:p w14:paraId="777E696E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устранение и предотвращение технологических нарушений и аварийных ситуаций на электрических сетях, в том числе силами оперативно-выездной бригады;</w:t>
      </w:r>
    </w:p>
    <w:p w14:paraId="479F9925" w14:textId="73DD39B0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обеспечение постоянного оперативного взаимодействия с персоналом Заказчика по предоставлению информации о техническом состоянии оборудования, аварийных отключениях, проведённых и планируемых работах и плановых отключениях электрооборудования, а также другой оперативной информацией</w:t>
      </w:r>
      <w:r w:rsidR="00795B7C" w:rsidRPr="003E1EA3">
        <w:rPr>
          <w:rFonts w:ascii="Times New Roman" w:hAnsi="Times New Roman"/>
          <w:color w:val="000000"/>
          <w:sz w:val="24"/>
          <w:szCs w:val="24"/>
        </w:rPr>
        <w:t>,</w:t>
      </w:r>
      <w:r w:rsidRPr="003E1EA3">
        <w:rPr>
          <w:rFonts w:ascii="Times New Roman" w:hAnsi="Times New Roman"/>
          <w:color w:val="000000"/>
          <w:sz w:val="24"/>
          <w:szCs w:val="24"/>
        </w:rPr>
        <w:t xml:space="preserve"> непосредственно связанной с выполнением Исполнителем своих функций</w:t>
      </w:r>
      <w:r w:rsidR="00795B7C" w:rsidRPr="003E1EA3">
        <w:rPr>
          <w:rFonts w:ascii="Times New Roman" w:hAnsi="Times New Roman"/>
          <w:color w:val="000000"/>
          <w:sz w:val="24"/>
          <w:szCs w:val="24"/>
        </w:rPr>
        <w:t>;</w:t>
      </w:r>
    </w:p>
    <w:p w14:paraId="50C307C4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выявление и устранение дефектов в работе оборудования электрических сетей Заказчика, предотвращение возникновения аварийных ситуаций в электрических сетях Заказчика;</w:t>
      </w:r>
    </w:p>
    <w:p w14:paraId="650DD68C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участие в работе комиссий по расследованию причин аварий и технологических нарушений в работе электрооборудования;</w:t>
      </w:r>
    </w:p>
    <w:p w14:paraId="5EECABB9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поддержание работоспособности и соответствия требованиям ПУЭ и ПТЭЭП электрических сетей Заказчика;</w:t>
      </w:r>
    </w:p>
    <w:p w14:paraId="3884C381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производство диагностики и испытаний электрооборудования в соответствии с действующими методиками и нормативными документами;</w:t>
      </w:r>
    </w:p>
    <w:p w14:paraId="584D09E6" w14:textId="150BD67C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укомплектование трансформаторных подстанций при необходимости средствами индивидуальной защиты, прошедшими испытания: изолирующая штанга (оперативная или универсальная) - по местным условиям, указатель напряжения - 2 шт.; изолирующие клещи - 1 шт.; диэлектрические перчатки - 2 пары; диэлектрические галоши - 2 пары; диэлектрический ковер или изолирующая подставка - по местным условиям; защитные ограждения, изолирующие накладки, переносные плакаты и знаки безопасности - по местным условиям; защитные щитки или очки - 1шт; переносные заземления - по местным условиям.</w:t>
      </w:r>
    </w:p>
    <w:p w14:paraId="7C1A914F" w14:textId="77777777" w:rsidR="00795B7C" w:rsidRPr="003E1EA3" w:rsidRDefault="00795B7C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При оказании услуг Исполнитель обязан согласовать с Заказчиком образцы применяемых материалов.</w:t>
      </w:r>
    </w:p>
    <w:p w14:paraId="392BEE0D" w14:textId="66CF80ED" w:rsidR="00795B7C" w:rsidRPr="003E1EA3" w:rsidRDefault="00795B7C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Исполнитель обязан направить Заказчику копии технических паспортов и сертификатов на применяемые материалы до передачи их в работу.</w:t>
      </w:r>
    </w:p>
    <w:p w14:paraId="28D0AAC1" w14:textId="4A93D6D2" w:rsidR="008149AF" w:rsidRPr="003E1EA3" w:rsidRDefault="008149AF" w:rsidP="003E1EA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5039274" w14:textId="35A31084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870678" w:rsidRPr="003E1EA3">
        <w:rPr>
          <w:rFonts w:ascii="Times New Roman" w:hAnsi="Times New Roman" w:cs="Times New Roman"/>
          <w:b/>
          <w:sz w:val="24"/>
          <w:szCs w:val="24"/>
        </w:rPr>
        <w:t xml:space="preserve">ПОРЯДКУ ОКАЗАНИЯ </w:t>
      </w:r>
      <w:r w:rsidRPr="003E1EA3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670374D0" w14:textId="4A29A3C1" w:rsidR="00A7718A" w:rsidRPr="003E1EA3" w:rsidRDefault="00163B04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14:paraId="5537DF66" w14:textId="6D1577CD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Качество услуг, их результат, используемые Исполнителем материалы должны соответствовать требованиям действующего законодательства Российской Федерации, в т.ч. действующим Правилам технической эксплуатации электроустановок потребителей</w:t>
      </w:r>
      <w:r w:rsidR="00B845A1"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электрической энергии</w:t>
      </w: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8225AB" w14:textId="4DF49FF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осуществлении технического обслуживания </w:t>
      </w:r>
      <w:r w:rsidR="00053D9D"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и текущего ремонта </w:t>
      </w: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ТП Исполнитель обязуется обеспечивать соблюдение правил техники безопасности, правил противопожарной безопасности всеми организациями и лицами, допущенными Исполнителем на Объект. Также Исполнитель обязуется обеспечить выполнение мер и правил охраны окружающей среды на Объекте и прилегающей территории, обеспечить недопущение нанесения повреждений и ущерба третьей стороне, гражданам или их собственности в ходе исполнения обязательств по настоящему Договору.</w:t>
      </w:r>
    </w:p>
    <w:p w14:paraId="2AEBF441" w14:textId="7AB24AE6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по техническому обслуживанию </w:t>
      </w:r>
      <w:r w:rsidR="00053D9D"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и текущему ремонту </w:t>
      </w: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электрооборудования Заказчика должны выполняться собственным персоналом Исполнителя. Персонал Исполнителя должен иметь право осуществления работ/оказания услуг в электроустановках напряжением до и выше 1000В. Персонал Исполнителя должен иметь соответствующую квалификационную подготовку, допуски и опыт проведения работ/оказания услуг в энергоустановках. Персонал Исполнителя должен быть обеспечен необходимыми инструкциями, инструментом, спецодеждой и защитными средствами для обеспечения безопасности выполнения работ/оказания услуг в электроустановках. Обязанность по периодической проверке знаний персонала Исполнителя требований охраны труда, правил работы/оказания услуг в электроустановках, проведению необходимых обучений, аттестаций и повышения квалификации персонала возлагается на Исполнителя.</w:t>
      </w:r>
    </w:p>
    <w:p w14:paraId="084F495F" w14:textId="06F6428A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Применяемое оборудование и аппаратура должны иметь соответствующие сертификаты, допуски и действующие свидетельства, подтверждающие их соответствие необходимым техническим требованиям, а также разрешения на использование на территории РФ.</w:t>
      </w:r>
    </w:p>
    <w:p w14:paraId="27B126A5" w14:textId="7777777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Материалы, предоставляемые Исполнителем и используемые им при оказании Услуг, должны иметь соответствующие сертификаты, декларации соответствия, технические паспорта и другие документы, удостоверяющие их качество. В результате оказанных Услуг в помещениях должно быть обеспечено стабильное и бесперебойное освещение. При производстве скрытых работ Исполнителю необходимо осуществлять их выполнение с оформлением в установленном порядке актов скрытых работ, а также фотографий не менее 3 штук на каждый акт.</w:t>
      </w:r>
    </w:p>
    <w:p w14:paraId="522447DB" w14:textId="7777777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осуществлять контроль за ходом, качеством, сроками оказания Услуг согласно заключенному Договору.</w:t>
      </w:r>
    </w:p>
    <w:p w14:paraId="54E57413" w14:textId="7777777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Все материалы, используемые для выполнения условий договора, должны иметь разрешительную документацию для их применения в общественных зданиях: сертификаты соответствия качества, гигиенические сертификаты, сертификаты пожарного надзора и прочие необходимые документы, подтверждающие безопасность материалов и продукции, в течение всего срока их эксплуатации. Применение материалов бывших в употреблении исключено.</w:t>
      </w:r>
    </w:p>
    <w:p w14:paraId="01A2DCBD" w14:textId="5D789D1E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Материалы должны иметь степень пожарной безопасности в соответствии с Федеральным законом от 22.07.2008 N 123-ФЗ "Технический регламент о требованиях пожарной безопасности".</w:t>
      </w:r>
    </w:p>
    <w:p w14:paraId="30634CC6" w14:textId="5FFAFE59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ответственность за соответствие используемых материалов государственным стандартам и техническим условиям.</w:t>
      </w:r>
    </w:p>
    <w:p w14:paraId="567AABF9" w14:textId="329E91E2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необходимо руководствоваться</w:t>
      </w:r>
      <w:r w:rsidRPr="003E1EA3">
        <w:rPr>
          <w:rFonts w:ascii="Times New Roman" w:hAnsi="Times New Roman"/>
          <w:sz w:val="24"/>
          <w:szCs w:val="24"/>
        </w:rPr>
        <w:t xml:space="preserve"> следующими нормативными документами:</w:t>
      </w:r>
    </w:p>
    <w:p w14:paraId="1F7AA2DD" w14:textId="4C5E700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Федеральный закон «О техническом регулировании» от 27.12.2002 № 184-ФЗ;</w:t>
      </w:r>
    </w:p>
    <w:p w14:paraId="6B4F24BB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СП 72.13330.2016 «Защита строительных конструкций и сооружений от коррозии»;</w:t>
      </w:r>
    </w:p>
    <w:p w14:paraId="5640FEA3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- СП 71.13330.2017 «Изоляционные и отделочные покрытия»;</w:t>
      </w:r>
    </w:p>
    <w:p w14:paraId="56501BDE" w14:textId="277A37E5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r w:rsidR="00DE3621" w:rsidRPr="003E1EA3">
        <w:rPr>
          <w:rFonts w:ascii="Times New Roman" w:hAnsi="Times New Roman"/>
          <w:iCs/>
          <w:color w:val="000000"/>
          <w:sz w:val="24"/>
          <w:szCs w:val="24"/>
        </w:rPr>
        <w:t>Федеральный закон от 30 декабря 2009 года № 384-ФЗ «Технический регламент о безопасности зданий и сооружений</w:t>
      </w:r>
      <w:r w:rsidR="00656DE0" w:rsidRPr="003E1EA3">
        <w:rPr>
          <w:rFonts w:ascii="Times New Roman" w:hAnsi="Times New Roman"/>
          <w:iCs/>
          <w:color w:val="000000"/>
          <w:sz w:val="24"/>
          <w:szCs w:val="24"/>
        </w:rPr>
        <w:t>»;</w:t>
      </w:r>
    </w:p>
    <w:p w14:paraId="5A49F9D9" w14:textId="1AA86ADF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-</w:t>
      </w:r>
      <w:r w:rsidR="00221AFB" w:rsidRPr="003E1EA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Правила технической эксплуатации электроустановок потребител</w:t>
      </w:r>
      <w:r w:rsidR="00EF1061" w:rsidRPr="003E1EA3">
        <w:rPr>
          <w:rFonts w:ascii="Times New Roman" w:hAnsi="Times New Roman"/>
          <w:iCs/>
          <w:color w:val="000000"/>
          <w:sz w:val="24"/>
          <w:szCs w:val="24"/>
        </w:rPr>
        <w:t>ей электрической энергии</w:t>
      </w:r>
      <w:r w:rsidR="00B845A1" w:rsidRPr="003E1EA3">
        <w:rPr>
          <w:rFonts w:ascii="Times New Roman" w:hAnsi="Times New Roman"/>
          <w:iCs/>
          <w:color w:val="000000"/>
          <w:sz w:val="24"/>
          <w:szCs w:val="24"/>
        </w:rPr>
        <w:t xml:space="preserve"> от 12.08.2022 №811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302F0BE" w14:textId="0E05B94A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r w:rsidR="00431F4A" w:rsidRPr="003E1EA3">
        <w:rPr>
          <w:rFonts w:ascii="Times New Roman" w:hAnsi="Times New Roman"/>
          <w:iCs/>
          <w:color w:val="000000"/>
          <w:sz w:val="24"/>
          <w:szCs w:val="24"/>
        </w:rPr>
        <w:t>СТО 34.01-23.1-001-2017 «Объем и нормы испытаний электрооборудования»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155F3880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- Рабочая проектная документация на инженерные системы (при наличии).</w:t>
      </w:r>
    </w:p>
    <w:p w14:paraId="01074CA4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 xml:space="preserve">В ходе оказания Услуг должны быть выполнены перенос, расстановка оборудования, мешающего оказанию Услуг, укрытие полиэтиленовой пленкой поверхностей и оборудования, подвергающихся загрязнению. </w:t>
      </w:r>
    </w:p>
    <w:p w14:paraId="1013D44C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Исполнитель производит ликвидацию рабочей зоны, уборку и вывоз мусора, уборку материалов после окончания оказания Услуг собственными силами и за счет собственных средств.</w:t>
      </w:r>
    </w:p>
    <w:p w14:paraId="562C74F1" w14:textId="33203EF5" w:rsidR="00A7718A" w:rsidRPr="003E1EA3" w:rsidRDefault="00163B04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2F98A54C" w14:textId="0E0D6F2E" w:rsidR="00A7718A" w:rsidRPr="003E1EA3" w:rsidRDefault="00DE3621" w:rsidP="003E1EA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49AF" w:rsidRPr="003E1EA3">
        <w:rPr>
          <w:rFonts w:ascii="Times New Roman" w:hAnsi="Times New Roman" w:cs="Times New Roman"/>
          <w:sz w:val="24"/>
          <w:szCs w:val="24"/>
        </w:rPr>
        <w:t>Услуги оказываются на территории и в сооружениях Заказчика</w:t>
      </w:r>
      <w:r w:rsidR="00A7718A" w:rsidRPr="003E1EA3">
        <w:rPr>
          <w:rFonts w:ascii="Times New Roman" w:hAnsi="Times New Roman" w:cs="Times New Roman"/>
          <w:sz w:val="24"/>
          <w:szCs w:val="24"/>
        </w:rPr>
        <w:t>.</w:t>
      </w:r>
    </w:p>
    <w:p w14:paraId="0E0A1B1F" w14:textId="59D46901" w:rsidR="00A7718A" w:rsidRPr="003E1EA3" w:rsidRDefault="008149AF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О</w:t>
      </w:r>
      <w:r w:rsidR="00A7718A" w:rsidRPr="003E1EA3">
        <w:rPr>
          <w:rFonts w:ascii="Times New Roman" w:hAnsi="Times New Roman" w:cs="Times New Roman"/>
          <w:sz w:val="24"/>
          <w:szCs w:val="24"/>
        </w:rPr>
        <w:t>казание услуг должно осуществляться в рабочее время с 9-00 до 1</w:t>
      </w:r>
      <w:r w:rsidRPr="003E1EA3">
        <w:rPr>
          <w:rFonts w:ascii="Times New Roman" w:hAnsi="Times New Roman" w:cs="Times New Roman"/>
          <w:sz w:val="24"/>
          <w:szCs w:val="24"/>
        </w:rPr>
        <w:t>7</w:t>
      </w:r>
      <w:r w:rsidR="00A7718A" w:rsidRPr="003E1EA3">
        <w:rPr>
          <w:rFonts w:ascii="Times New Roman" w:hAnsi="Times New Roman" w:cs="Times New Roman"/>
          <w:sz w:val="24"/>
          <w:szCs w:val="24"/>
        </w:rPr>
        <w:t xml:space="preserve">-00 часов и в рабочие дни (понедельник, вторник, среда, четверг, пятница), </w:t>
      </w:r>
      <w:r w:rsidR="00CE200E" w:rsidRPr="003E1EA3">
        <w:rPr>
          <w:rFonts w:ascii="Times New Roman" w:hAnsi="Times New Roman" w:cs="Times New Roman"/>
          <w:sz w:val="24"/>
          <w:szCs w:val="24"/>
        </w:rPr>
        <w:t>за исключением случаев, когда требуется устранение неисправностей: в течение 30 минут круглосуточно, в т.ч. в выходные и праздничные дни.</w:t>
      </w:r>
    </w:p>
    <w:p w14:paraId="53F7B60F" w14:textId="7E555122" w:rsidR="00A7718A" w:rsidRPr="003E1EA3" w:rsidRDefault="00E926C7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59C3A768" w14:textId="5EFEAA79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При оказании услуг необходимо руководствоваться следующими нормативными документами:</w:t>
      </w:r>
    </w:p>
    <w:p w14:paraId="2C1D550C" w14:textId="3491D5CB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Федеральный закон «Технический регламент о безопасности зданий и сооружений» от 30.12.2009 № 384-ФЗ;</w:t>
      </w:r>
    </w:p>
    <w:p w14:paraId="2AC8BD4F" w14:textId="634F7B09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Федеральный закон "Технический регламент о требованиях пожарной безопасности" от 22.07.2008 № 123-ФЗ;</w:t>
      </w:r>
    </w:p>
    <w:p w14:paraId="314A42CB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СП 2.2.3670-20 «Санитарно-эпидемиологические требования к условиям труда»;</w:t>
      </w:r>
    </w:p>
    <w:p w14:paraId="02FE8F29" w14:textId="0EC1AAB5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 xml:space="preserve">- Приказ Минтруда России от 11.12.2020 № 883н "Об </w:t>
      </w:r>
      <w:r w:rsidR="00760CEC" w:rsidRPr="003E1EA3">
        <w:rPr>
          <w:rFonts w:ascii="Times New Roman" w:hAnsi="Times New Roman"/>
          <w:color w:val="000000"/>
          <w:sz w:val="24"/>
          <w:szCs w:val="24"/>
        </w:rPr>
        <w:t>утверждении правил</w:t>
      </w:r>
      <w:r w:rsidRPr="003E1EA3">
        <w:rPr>
          <w:rFonts w:ascii="Times New Roman" w:hAnsi="Times New Roman"/>
          <w:color w:val="000000"/>
          <w:sz w:val="24"/>
          <w:szCs w:val="24"/>
        </w:rPr>
        <w:t xml:space="preserve"> по охране труда при строительстве, реконструкции и ремонте";</w:t>
      </w:r>
    </w:p>
    <w:p w14:paraId="7AC6BFD4" w14:textId="46BADDC3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Приказ </w:t>
      </w:r>
      <w:r w:rsidRPr="003E1EA3">
        <w:rPr>
          <w:rFonts w:ascii="Times New Roman" w:hAnsi="Times New Roman"/>
          <w:color w:val="000000"/>
          <w:sz w:val="24"/>
          <w:szCs w:val="24"/>
        </w:rPr>
        <w:t xml:space="preserve">Минтруда России </w:t>
      </w: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 15.12.2020 </w:t>
      </w:r>
      <w:r w:rsidRPr="003E1EA3">
        <w:rPr>
          <w:rFonts w:ascii="Times New Roman" w:hAnsi="Times New Roman"/>
          <w:color w:val="000000"/>
          <w:sz w:val="24"/>
          <w:szCs w:val="24"/>
        </w:rPr>
        <w:t>№</w:t>
      </w: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903н «Об </w:t>
      </w:r>
      <w:r w:rsidR="00760CEC" w:rsidRPr="003E1EA3">
        <w:rPr>
          <w:rFonts w:ascii="Times New Roman" w:hAnsi="Times New Roman"/>
          <w:bCs/>
          <w:iCs/>
          <w:color w:val="000000"/>
          <w:sz w:val="24"/>
          <w:szCs w:val="24"/>
        </w:rPr>
        <w:t>утверждении правил</w:t>
      </w: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 охране труда при эксплуатации электроустановок»;</w:t>
      </w:r>
    </w:p>
    <w:p w14:paraId="0CA382FA" w14:textId="290EAAA8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>- Правила техники безопасности и пожарной безопасности.</w:t>
      </w:r>
    </w:p>
    <w:p w14:paraId="3EDFCC5C" w14:textId="5276C6B8" w:rsidR="00A7718A" w:rsidRPr="003E1EA3" w:rsidRDefault="00E926C7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488DA0F1" w14:textId="5CD44031" w:rsidR="00A7718A" w:rsidRPr="003E1EA3" w:rsidRDefault="00795B7C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В соответствии с условиями договора.</w:t>
      </w:r>
    </w:p>
    <w:p w14:paraId="64AC627B" w14:textId="370439B4" w:rsidR="006C24EA" w:rsidRPr="003E1EA3" w:rsidRDefault="006C24EA" w:rsidP="003E1EA3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14:paraId="05F377F6" w14:textId="5882C5F1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Исполнитель обязан уведомить Заказчика о дате и времени сдачи оказанных Услуг не позднее, чем за 5 (пять) рабочих дней до даты сдачи оказанных Услуг.</w:t>
      </w:r>
    </w:p>
    <w:p w14:paraId="2D1CE0BD" w14:textId="5346D6B3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Исполнитель не позднее 3 (трех) рабочих дней после окончания отчетного периода обязан направить Заказчику акт сдачи-приемки оказанных Услуг в 2 (двух) экземплярах, подписанный Исполнителем. </w:t>
      </w:r>
    </w:p>
    <w:p w14:paraId="53AD2615" w14:textId="5B5513EF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Приемка оказанных Услуг осуществляется Заказчиком в течение 15 (пятнадцати) рабочих дней со дня получения Заказчиком документов (акт сдачи-приемки оказанных Услуг, счета-фактуры (при наличии НДС) и счета на оплату).</w:t>
      </w:r>
    </w:p>
    <w:p w14:paraId="720AC348" w14:textId="22A7E0C0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Указанный срок может продлеваться на срок проведения экспертизы, если Заказчиком принято решение о проведении экспертизы оказанных Услуг.</w:t>
      </w:r>
    </w:p>
    <w:p w14:paraId="21F29D64" w14:textId="0C049DB8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При приемке оказанных Услуг Заказчик проводит проверку соответствия оказанных Услуг условиям Договора, 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требованиям.</w:t>
      </w:r>
    </w:p>
    <w:p w14:paraId="07305368" w14:textId="02D46220" w:rsidR="007A6D9E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Заказчика.</w:t>
      </w:r>
    </w:p>
    <w:p w14:paraId="2F3A5366" w14:textId="4AF63F88" w:rsidR="006C24EA" w:rsidRPr="003E1EA3" w:rsidRDefault="00163B04" w:rsidP="003E1EA3">
      <w:pPr>
        <w:pStyle w:val="ConsPlusNormal"/>
        <w:keepNext/>
        <w:widowControl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4EA" w:rsidRPr="003E1EA3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3286B96E" w14:textId="1A217279" w:rsidR="00795B7C" w:rsidRPr="003E1EA3" w:rsidRDefault="00702423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Акт сдачи-приемки оказанных Услуг, счет-фактура (при наличии НДС) и счет на оплату передаются Исполнителем Заказчику в сроки, указанные в Договоре. Журнал технического обслуживание и ремонту оборудования ведется (ежемесячно заполняется) Исполнителем на объектах Заказчика.</w:t>
      </w:r>
    </w:p>
    <w:p w14:paraId="4A05AD47" w14:textId="77777777" w:rsidR="00702423" w:rsidRPr="003E1EA3" w:rsidRDefault="00702423" w:rsidP="003E1EA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0445769" w14:textId="774DD3DF" w:rsidR="00264A75" w:rsidRPr="003E1EA3" w:rsidRDefault="00264A75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</w:t>
      </w:r>
      <w:r w:rsidR="003E1EA3">
        <w:rPr>
          <w:rFonts w:ascii="Times New Roman" w:hAnsi="Times New Roman" w:cs="Times New Roman"/>
          <w:b/>
          <w:sz w:val="24"/>
          <w:szCs w:val="24"/>
        </w:rPr>
        <w:t>Г</w:t>
      </w:r>
    </w:p>
    <w:p w14:paraId="23576984" w14:textId="4F6A339C" w:rsidR="00831E88" w:rsidRPr="003E1EA3" w:rsidRDefault="00E0048B" w:rsidP="003E1EA3">
      <w:pPr>
        <w:pStyle w:val="af5"/>
        <w:numPr>
          <w:ilvl w:val="1"/>
          <w:numId w:val="15"/>
        </w:numPr>
        <w:rPr>
          <w:b/>
          <w:sz w:val="24"/>
          <w:szCs w:val="24"/>
        </w:rPr>
      </w:pPr>
      <w:r w:rsidRPr="003E1EA3">
        <w:rPr>
          <w:b/>
          <w:sz w:val="24"/>
          <w:szCs w:val="24"/>
        </w:rPr>
        <w:t>Объем гарантии качества</w:t>
      </w:r>
    </w:p>
    <w:p w14:paraId="665707D8" w14:textId="1C453197" w:rsidR="00831E88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Исполнитель гарантирует соответствие качества оказанных услуг требованиям нормативно-правовых актов РФ, в том числе</w:t>
      </w:r>
      <w:r w:rsidR="00760CEC" w:rsidRPr="003E1EA3">
        <w:rPr>
          <w:rFonts w:ascii="Times New Roman" w:hAnsi="Times New Roman" w:cs="Times New Roman"/>
          <w:sz w:val="24"/>
          <w:szCs w:val="24"/>
        </w:rPr>
        <w:t xml:space="preserve"> </w:t>
      </w:r>
      <w:r w:rsidRPr="003E1EA3">
        <w:rPr>
          <w:rFonts w:ascii="Times New Roman" w:hAnsi="Times New Roman" w:cs="Times New Roman"/>
          <w:sz w:val="24"/>
          <w:szCs w:val="24"/>
        </w:rPr>
        <w:t>ПТЭЭП (Приказ Минэнерго №811). Гарантия распространяется на:</w:t>
      </w:r>
    </w:p>
    <w:p w14:paraId="26F7A9A8" w14:textId="65AC90FB" w:rsidR="00831E88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качество выполненных регламентных и ремонтных работ;</w:t>
      </w:r>
    </w:p>
    <w:p w14:paraId="21FE1095" w14:textId="5D634C4C" w:rsidR="00831E88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надежность функционирования отремонтированных узлов и агрегатов;</w:t>
      </w:r>
    </w:p>
    <w:p w14:paraId="2F9F7E04" w14:textId="4E66EBA4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качество используемых Исполнителем расходных материалов и запасных частей.</w:t>
      </w:r>
    </w:p>
    <w:p w14:paraId="14B22703" w14:textId="3FBE0855" w:rsidR="00E0048B" w:rsidRPr="003E1EA3" w:rsidRDefault="00E0048B" w:rsidP="003E1EA3">
      <w:pPr>
        <w:pStyle w:val="ConsPlusNormal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Гарантийный срок</w:t>
      </w:r>
    </w:p>
    <w:p w14:paraId="118F637A" w14:textId="746B20F1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Срок гарантии на оказанные услуги составляет 12 (двенадцать) </w:t>
      </w:r>
      <w:r w:rsidR="00DE510A" w:rsidRPr="003E1EA3">
        <w:rPr>
          <w:rFonts w:ascii="Times New Roman" w:hAnsi="Times New Roman" w:cs="Times New Roman"/>
          <w:sz w:val="24"/>
          <w:szCs w:val="24"/>
        </w:rPr>
        <w:t>месяцев с</w:t>
      </w:r>
      <w:r w:rsidRPr="003E1EA3">
        <w:rPr>
          <w:rFonts w:ascii="Times New Roman" w:hAnsi="Times New Roman" w:cs="Times New Roman"/>
          <w:sz w:val="24"/>
          <w:szCs w:val="24"/>
        </w:rPr>
        <w:t xml:space="preserve"> даты подписания Сторонами Акта оказанных услуг.</w:t>
      </w:r>
    </w:p>
    <w:p w14:paraId="44E7FA70" w14:textId="785286A8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На установленные в ходе оказания услуг запасные части и оборудование гарантийный срок устанавливается в соответствии с гарантийными обязательствами завода-изготовителя, но не менее срока гарантии на сами услуги.</w:t>
      </w:r>
    </w:p>
    <w:p w14:paraId="127F8098" w14:textId="3E42F808" w:rsidR="00E0048B" w:rsidRPr="003E1EA3" w:rsidRDefault="00E0048B" w:rsidP="003E1EA3">
      <w:pPr>
        <w:pStyle w:val="ConsPlusNormal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Устранение недостатков</w:t>
      </w:r>
    </w:p>
    <w:p w14:paraId="4074FBE5" w14:textId="3C10DAAC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В случае обнаружения в течение гарантийного срока недостатков (дефектов), препятствующих нормальной эксплуатации электроустановок, Исполнитель обязан устранить их за свой счет в течение 24 часов с момента получения письменного уведомления от Заказчика.</w:t>
      </w:r>
    </w:p>
    <w:p w14:paraId="62F04E44" w14:textId="027075C6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Гарантийный срок в этом случае продлевается на период устранения недостатков.</w:t>
      </w:r>
    </w:p>
    <w:p w14:paraId="197168C6" w14:textId="1FDE0580" w:rsidR="00DE510A" w:rsidRPr="003E1EA3" w:rsidRDefault="00DE510A" w:rsidP="003E1EA3">
      <w:pPr>
        <w:pStyle w:val="ConsPlusNormal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60733A3C" w14:textId="7FC5FCEE" w:rsidR="00B24EA4" w:rsidRDefault="00DE510A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Исполнитель несет полную материальную ответственность за ущерб, причиненный имуществу Заказчика вследствие некачественного оказания услуг или использования материалов, не соответствующих требованиям безопасности.</w:t>
      </w:r>
    </w:p>
    <w:p w14:paraId="69853E74" w14:textId="77777777" w:rsidR="003E1EA3" w:rsidRPr="003E1EA3" w:rsidRDefault="003E1EA3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2E6A6B" w14:textId="6F6F2672" w:rsidR="00264A75" w:rsidRPr="003E1EA3" w:rsidRDefault="00264A75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6F74C966" w14:textId="017EE83A" w:rsidR="00795B7C" w:rsidRPr="003E1EA3" w:rsidRDefault="00F53A00" w:rsidP="003E1EA3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Основным документом, устанавливающим требование о наличии у исполнителя услуг (подрядной организации) соответствующего допуска по электробезопасности, является пункт 46.</w:t>
      </w:r>
      <w:r w:rsidR="00BB709A" w:rsidRPr="003E1EA3">
        <w:rPr>
          <w:rFonts w:ascii="Times New Roman" w:hAnsi="Times New Roman" w:cs="Times New Roman"/>
          <w:sz w:val="24"/>
          <w:szCs w:val="24"/>
        </w:rPr>
        <w:t>2</w:t>
      </w:r>
      <w:r w:rsidRPr="003E1EA3">
        <w:rPr>
          <w:rFonts w:ascii="Times New Roman" w:hAnsi="Times New Roman" w:cs="Times New Roman"/>
          <w:sz w:val="24"/>
          <w:szCs w:val="24"/>
        </w:rPr>
        <w:t xml:space="preserve"> Приказа Минтруда России от 15.12.2020 № 903н «Об утверждении правил по охране труда при эксплуатации электроустановок».</w:t>
      </w:r>
    </w:p>
    <w:p w14:paraId="3FECF212" w14:textId="14AC24F0" w:rsidR="00F53A00" w:rsidRPr="003E1EA3" w:rsidRDefault="00F53A00" w:rsidP="003E1EA3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Персонал подрядных организаций (командированный персонал) должен иметь группу по электробезопасности, подтвержденную удостоверением о проверке знаний, и допускаться к работам в электроустановках только после прохождения инструктажа и при наличии соответствующих допусков.</w:t>
      </w:r>
    </w:p>
    <w:p w14:paraId="2B11C40F" w14:textId="77777777" w:rsidR="00F53A00" w:rsidRPr="003E1EA3" w:rsidRDefault="00F53A00" w:rsidP="003E1EA3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2F601" w14:textId="54AD6A72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2991D3E8" w14:textId="5F8F1685" w:rsidR="00780E53" w:rsidRPr="003E1EA3" w:rsidRDefault="00795B7C" w:rsidP="003E1E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Отсутствуют.</w:t>
      </w:r>
    </w:p>
    <w:p w14:paraId="0F5FD658" w14:textId="6AAEA244" w:rsidR="004A7D6C" w:rsidRPr="004A7D6C" w:rsidRDefault="004A7D6C" w:rsidP="004A7D6C">
      <w:pPr>
        <w:rPr>
          <w:rFonts w:ascii="Times New Roman" w:hAnsi="Times New Roman"/>
          <w:sz w:val="28"/>
          <w:szCs w:val="28"/>
        </w:rPr>
      </w:pPr>
    </w:p>
    <w:p w14:paraId="489402AA" w14:textId="7137062D" w:rsidR="004A7D6C" w:rsidRPr="004A7D6C" w:rsidRDefault="004A7D6C" w:rsidP="004A7D6C">
      <w:pPr>
        <w:rPr>
          <w:rFonts w:ascii="Times New Roman" w:hAnsi="Times New Roman"/>
          <w:sz w:val="28"/>
          <w:szCs w:val="28"/>
        </w:rPr>
      </w:pPr>
    </w:p>
    <w:p w14:paraId="66F4E50E" w14:textId="5C043BE7" w:rsidR="004A7D6C" w:rsidRPr="004A7D6C" w:rsidRDefault="004A7D6C" w:rsidP="004A7D6C">
      <w:pPr>
        <w:rPr>
          <w:rFonts w:ascii="Times New Roman" w:hAnsi="Times New Roman"/>
          <w:sz w:val="28"/>
          <w:szCs w:val="28"/>
        </w:rPr>
      </w:pPr>
    </w:p>
    <w:p w14:paraId="297AE363" w14:textId="6A7217F7" w:rsidR="004A7D6C" w:rsidRDefault="004A7D6C" w:rsidP="004A7D6C">
      <w:pPr>
        <w:rPr>
          <w:rFonts w:ascii="Times New Roman" w:hAnsi="Times New Roman"/>
          <w:sz w:val="28"/>
          <w:szCs w:val="28"/>
        </w:rPr>
      </w:pPr>
    </w:p>
    <w:sectPr w:rsidR="004A7D6C" w:rsidSect="0012342A">
      <w:headerReference w:type="default" r:id="rId8"/>
      <w:footerReference w:type="default" r:id="rId9"/>
      <w:pgSz w:w="11906" w:h="16840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A51C" w14:textId="77777777" w:rsidR="000326D0" w:rsidRDefault="000326D0" w:rsidP="00780E53">
      <w:pPr>
        <w:spacing w:after="0" w:line="240" w:lineRule="auto"/>
      </w:pPr>
      <w:r>
        <w:separator/>
      </w:r>
    </w:p>
  </w:endnote>
  <w:endnote w:type="continuationSeparator" w:id="0">
    <w:p w14:paraId="09A47630" w14:textId="77777777" w:rsidR="000326D0" w:rsidRDefault="000326D0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613524"/>
      <w:docPartObj>
        <w:docPartGallery w:val="Page Numbers (Bottom of Page)"/>
        <w:docPartUnique/>
      </w:docPartObj>
    </w:sdtPr>
    <w:sdtEndPr/>
    <w:sdtContent>
      <w:p w14:paraId="24B89A73" w14:textId="6BDF631A" w:rsidR="0012342A" w:rsidRDefault="001234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5B131" w14:textId="77777777" w:rsidR="0012342A" w:rsidRDefault="001234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D522" w14:textId="77777777" w:rsidR="000326D0" w:rsidRDefault="000326D0" w:rsidP="00780E53">
      <w:pPr>
        <w:spacing w:after="0" w:line="240" w:lineRule="auto"/>
      </w:pPr>
      <w:r>
        <w:separator/>
      </w:r>
    </w:p>
  </w:footnote>
  <w:footnote w:type="continuationSeparator" w:id="0">
    <w:p w14:paraId="3D4CF84E" w14:textId="77777777" w:rsidR="000326D0" w:rsidRDefault="000326D0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EF2" w14:textId="4C2A930F" w:rsidR="00662DF2" w:rsidRPr="00182C0B" w:rsidRDefault="00662DF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A5743E"/>
    <w:multiLevelType w:val="multilevel"/>
    <w:tmpl w:val="6870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47F73"/>
    <w:multiLevelType w:val="multilevel"/>
    <w:tmpl w:val="621E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F8456E"/>
    <w:multiLevelType w:val="multilevel"/>
    <w:tmpl w:val="B1D0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2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6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8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1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8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1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44" w15:restartNumberingAfterBreak="0">
    <w:nsid w:val="7CCF656B"/>
    <w:multiLevelType w:val="multilevel"/>
    <w:tmpl w:val="E6CC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35"/>
  </w:num>
  <w:num w:numId="4">
    <w:abstractNumId w:val="42"/>
  </w:num>
  <w:num w:numId="5">
    <w:abstractNumId w:val="4"/>
  </w:num>
  <w:num w:numId="6">
    <w:abstractNumId w:val="3"/>
  </w:num>
  <w:num w:numId="7">
    <w:abstractNumId w:val="1"/>
  </w:num>
  <w:num w:numId="8">
    <w:abstractNumId w:val="24"/>
  </w:num>
  <w:num w:numId="9">
    <w:abstractNumId w:val="30"/>
  </w:num>
  <w:num w:numId="10">
    <w:abstractNumId w:val="33"/>
  </w:num>
  <w:num w:numId="11">
    <w:abstractNumId w:val="0"/>
  </w:num>
  <w:num w:numId="12">
    <w:abstractNumId w:val="32"/>
  </w:num>
  <w:num w:numId="13">
    <w:abstractNumId w:val="19"/>
  </w:num>
  <w:num w:numId="14">
    <w:abstractNumId w:val="13"/>
  </w:num>
  <w:num w:numId="15">
    <w:abstractNumId w:val="40"/>
  </w:num>
  <w:num w:numId="16">
    <w:abstractNumId w:val="28"/>
  </w:num>
  <w:num w:numId="17">
    <w:abstractNumId w:val="23"/>
  </w:num>
  <w:num w:numId="18">
    <w:abstractNumId w:val="37"/>
  </w:num>
  <w:num w:numId="19">
    <w:abstractNumId w:val="16"/>
  </w:num>
  <w:num w:numId="20">
    <w:abstractNumId w:val="38"/>
  </w:num>
  <w:num w:numId="21">
    <w:abstractNumId w:val="22"/>
  </w:num>
  <w:num w:numId="22">
    <w:abstractNumId w:val="43"/>
  </w:num>
  <w:num w:numId="23">
    <w:abstractNumId w:val="26"/>
  </w:num>
  <w:num w:numId="24">
    <w:abstractNumId w:val="11"/>
  </w:num>
  <w:num w:numId="25">
    <w:abstractNumId w:val="39"/>
  </w:num>
  <w:num w:numId="26">
    <w:abstractNumId w:val="25"/>
  </w:num>
  <w:num w:numId="27">
    <w:abstractNumId w:val="31"/>
  </w:num>
  <w:num w:numId="28">
    <w:abstractNumId w:val="34"/>
  </w:num>
  <w:num w:numId="29">
    <w:abstractNumId w:val="14"/>
  </w:num>
  <w:num w:numId="30">
    <w:abstractNumId w:val="5"/>
  </w:num>
  <w:num w:numId="31">
    <w:abstractNumId w:val="17"/>
  </w:num>
  <w:num w:numId="32">
    <w:abstractNumId w:val="21"/>
  </w:num>
  <w:num w:numId="33">
    <w:abstractNumId w:val="12"/>
  </w:num>
  <w:num w:numId="34">
    <w:abstractNumId w:val="8"/>
  </w:num>
  <w:num w:numId="35">
    <w:abstractNumId w:val="10"/>
  </w:num>
  <w:num w:numId="36">
    <w:abstractNumId w:val="9"/>
  </w:num>
  <w:num w:numId="37">
    <w:abstractNumId w:val="2"/>
  </w:num>
  <w:num w:numId="38">
    <w:abstractNumId w:val="29"/>
  </w:num>
  <w:num w:numId="39">
    <w:abstractNumId w:val="6"/>
  </w:num>
  <w:num w:numId="40">
    <w:abstractNumId w:val="41"/>
  </w:num>
  <w:num w:numId="41">
    <w:abstractNumId w:val="36"/>
  </w:num>
  <w:num w:numId="42">
    <w:abstractNumId w:val="7"/>
  </w:num>
  <w:num w:numId="43">
    <w:abstractNumId w:val="44"/>
  </w:num>
  <w:num w:numId="44">
    <w:abstractNumId w:val="20"/>
  </w:num>
  <w:num w:numId="45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22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53"/>
    <w:rsid w:val="00014122"/>
    <w:rsid w:val="00020299"/>
    <w:rsid w:val="000203C0"/>
    <w:rsid w:val="00020E4F"/>
    <w:rsid w:val="00020F10"/>
    <w:rsid w:val="00024AE4"/>
    <w:rsid w:val="0002658C"/>
    <w:rsid w:val="00027F2B"/>
    <w:rsid w:val="000326D0"/>
    <w:rsid w:val="000330A0"/>
    <w:rsid w:val="00043042"/>
    <w:rsid w:val="00045860"/>
    <w:rsid w:val="00047D63"/>
    <w:rsid w:val="000531CB"/>
    <w:rsid w:val="00053D9D"/>
    <w:rsid w:val="00055387"/>
    <w:rsid w:val="0005546E"/>
    <w:rsid w:val="00060629"/>
    <w:rsid w:val="000640A2"/>
    <w:rsid w:val="00067381"/>
    <w:rsid w:val="00070DE6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0DD3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638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2448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342A"/>
    <w:rsid w:val="00125FE3"/>
    <w:rsid w:val="00126D4E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6F9F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18C0"/>
    <w:rsid w:val="0021734C"/>
    <w:rsid w:val="00217A0E"/>
    <w:rsid w:val="00221798"/>
    <w:rsid w:val="00221AFB"/>
    <w:rsid w:val="00221D51"/>
    <w:rsid w:val="00223DD4"/>
    <w:rsid w:val="00224909"/>
    <w:rsid w:val="0022655A"/>
    <w:rsid w:val="002364E4"/>
    <w:rsid w:val="00243771"/>
    <w:rsid w:val="00245713"/>
    <w:rsid w:val="00250E53"/>
    <w:rsid w:val="00253EFF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D63FF"/>
    <w:rsid w:val="002E2216"/>
    <w:rsid w:val="002E2AFF"/>
    <w:rsid w:val="002E3E28"/>
    <w:rsid w:val="002E6B83"/>
    <w:rsid w:val="002F1243"/>
    <w:rsid w:val="002F4282"/>
    <w:rsid w:val="002F505C"/>
    <w:rsid w:val="003011FF"/>
    <w:rsid w:val="00305577"/>
    <w:rsid w:val="00312216"/>
    <w:rsid w:val="00312DBA"/>
    <w:rsid w:val="00315E8F"/>
    <w:rsid w:val="00316719"/>
    <w:rsid w:val="00317D44"/>
    <w:rsid w:val="00317FD2"/>
    <w:rsid w:val="00322A7E"/>
    <w:rsid w:val="003404E7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E02EC"/>
    <w:rsid w:val="003E1EA3"/>
    <w:rsid w:val="003E2C5E"/>
    <w:rsid w:val="003E334E"/>
    <w:rsid w:val="003E352F"/>
    <w:rsid w:val="003E40BE"/>
    <w:rsid w:val="003E77A3"/>
    <w:rsid w:val="003F22EA"/>
    <w:rsid w:val="003F28BD"/>
    <w:rsid w:val="003F3373"/>
    <w:rsid w:val="003F3B1E"/>
    <w:rsid w:val="003F4BE0"/>
    <w:rsid w:val="003F7838"/>
    <w:rsid w:val="0040166A"/>
    <w:rsid w:val="00406698"/>
    <w:rsid w:val="004118E6"/>
    <w:rsid w:val="0041454D"/>
    <w:rsid w:val="004168FC"/>
    <w:rsid w:val="00422B54"/>
    <w:rsid w:val="00426760"/>
    <w:rsid w:val="004278A9"/>
    <w:rsid w:val="0043052D"/>
    <w:rsid w:val="00431F4A"/>
    <w:rsid w:val="0043279E"/>
    <w:rsid w:val="0043547A"/>
    <w:rsid w:val="004361EE"/>
    <w:rsid w:val="00441C0B"/>
    <w:rsid w:val="004463FD"/>
    <w:rsid w:val="0044671F"/>
    <w:rsid w:val="00447EA0"/>
    <w:rsid w:val="0045608A"/>
    <w:rsid w:val="00462421"/>
    <w:rsid w:val="00464419"/>
    <w:rsid w:val="004653FD"/>
    <w:rsid w:val="00466595"/>
    <w:rsid w:val="00480DBF"/>
    <w:rsid w:val="0048117A"/>
    <w:rsid w:val="00483A89"/>
    <w:rsid w:val="00484F6E"/>
    <w:rsid w:val="0048566F"/>
    <w:rsid w:val="00485DF7"/>
    <w:rsid w:val="0048601A"/>
    <w:rsid w:val="004877DB"/>
    <w:rsid w:val="004916C2"/>
    <w:rsid w:val="004931BC"/>
    <w:rsid w:val="004966E2"/>
    <w:rsid w:val="004A13AC"/>
    <w:rsid w:val="004A2990"/>
    <w:rsid w:val="004A390E"/>
    <w:rsid w:val="004A4E64"/>
    <w:rsid w:val="004A6303"/>
    <w:rsid w:val="004A7D6C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6103"/>
    <w:rsid w:val="00517EB0"/>
    <w:rsid w:val="00522037"/>
    <w:rsid w:val="00523C43"/>
    <w:rsid w:val="00530FEC"/>
    <w:rsid w:val="0053328B"/>
    <w:rsid w:val="00536163"/>
    <w:rsid w:val="00536ABA"/>
    <w:rsid w:val="005374A4"/>
    <w:rsid w:val="00540028"/>
    <w:rsid w:val="00541480"/>
    <w:rsid w:val="005429F2"/>
    <w:rsid w:val="00542AF5"/>
    <w:rsid w:val="005440A2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D01"/>
    <w:rsid w:val="00577791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649D"/>
    <w:rsid w:val="006264F1"/>
    <w:rsid w:val="00630057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56DE0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DF8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3623"/>
    <w:rsid w:val="006F583F"/>
    <w:rsid w:val="006F7393"/>
    <w:rsid w:val="0070162F"/>
    <w:rsid w:val="00701F02"/>
    <w:rsid w:val="00702423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1EF5"/>
    <w:rsid w:val="00752A33"/>
    <w:rsid w:val="007558A2"/>
    <w:rsid w:val="00756DF5"/>
    <w:rsid w:val="00760CEC"/>
    <w:rsid w:val="007618DE"/>
    <w:rsid w:val="0076438C"/>
    <w:rsid w:val="00771A02"/>
    <w:rsid w:val="007742BD"/>
    <w:rsid w:val="0078007E"/>
    <w:rsid w:val="00780E53"/>
    <w:rsid w:val="00787228"/>
    <w:rsid w:val="00795B7C"/>
    <w:rsid w:val="0079793B"/>
    <w:rsid w:val="007A24DE"/>
    <w:rsid w:val="007A6D9E"/>
    <w:rsid w:val="007A785D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49AF"/>
    <w:rsid w:val="008211E6"/>
    <w:rsid w:val="0082503A"/>
    <w:rsid w:val="00831E88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73AE"/>
    <w:rsid w:val="008623CE"/>
    <w:rsid w:val="00864A46"/>
    <w:rsid w:val="00870678"/>
    <w:rsid w:val="008710B7"/>
    <w:rsid w:val="00871B96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D0CF7"/>
    <w:rsid w:val="008D412F"/>
    <w:rsid w:val="008D63A9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40FA"/>
    <w:rsid w:val="009049A6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F09EF"/>
    <w:rsid w:val="009F2370"/>
    <w:rsid w:val="00A01C01"/>
    <w:rsid w:val="00A03CE0"/>
    <w:rsid w:val="00A06C99"/>
    <w:rsid w:val="00A077A7"/>
    <w:rsid w:val="00A113AE"/>
    <w:rsid w:val="00A12831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45A1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A6937"/>
    <w:rsid w:val="00BB709A"/>
    <w:rsid w:val="00BB77E9"/>
    <w:rsid w:val="00BC1B4C"/>
    <w:rsid w:val="00BC4A1F"/>
    <w:rsid w:val="00BC53E5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1127"/>
    <w:rsid w:val="00C42F9E"/>
    <w:rsid w:val="00C45819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F7"/>
    <w:rsid w:val="00CD091C"/>
    <w:rsid w:val="00CD0B31"/>
    <w:rsid w:val="00CD5696"/>
    <w:rsid w:val="00CD67C3"/>
    <w:rsid w:val="00CD68CE"/>
    <w:rsid w:val="00CE024D"/>
    <w:rsid w:val="00CE200E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2D7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968"/>
    <w:rsid w:val="00D53D3E"/>
    <w:rsid w:val="00D56B90"/>
    <w:rsid w:val="00D62558"/>
    <w:rsid w:val="00D73913"/>
    <w:rsid w:val="00D73A37"/>
    <w:rsid w:val="00D75A64"/>
    <w:rsid w:val="00D84677"/>
    <w:rsid w:val="00D85C81"/>
    <w:rsid w:val="00D87066"/>
    <w:rsid w:val="00DA4CFF"/>
    <w:rsid w:val="00DA5772"/>
    <w:rsid w:val="00DB6D67"/>
    <w:rsid w:val="00DB6EDD"/>
    <w:rsid w:val="00DC70E4"/>
    <w:rsid w:val="00DD3A24"/>
    <w:rsid w:val="00DD51AD"/>
    <w:rsid w:val="00DD5557"/>
    <w:rsid w:val="00DD78D8"/>
    <w:rsid w:val="00DE2C18"/>
    <w:rsid w:val="00DE3621"/>
    <w:rsid w:val="00DE45DC"/>
    <w:rsid w:val="00DE49BA"/>
    <w:rsid w:val="00DE510A"/>
    <w:rsid w:val="00DE5728"/>
    <w:rsid w:val="00DE71FB"/>
    <w:rsid w:val="00DE71FE"/>
    <w:rsid w:val="00DF1DF2"/>
    <w:rsid w:val="00DF69E1"/>
    <w:rsid w:val="00DF7B71"/>
    <w:rsid w:val="00E0048B"/>
    <w:rsid w:val="00E10196"/>
    <w:rsid w:val="00E10DAA"/>
    <w:rsid w:val="00E136B1"/>
    <w:rsid w:val="00E1383B"/>
    <w:rsid w:val="00E16DE8"/>
    <w:rsid w:val="00E17CC1"/>
    <w:rsid w:val="00E207D4"/>
    <w:rsid w:val="00E237A1"/>
    <w:rsid w:val="00E34A72"/>
    <w:rsid w:val="00E401B2"/>
    <w:rsid w:val="00E431E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2D10"/>
    <w:rsid w:val="00ED5A95"/>
    <w:rsid w:val="00EE0BC4"/>
    <w:rsid w:val="00EE18B9"/>
    <w:rsid w:val="00EE3DFC"/>
    <w:rsid w:val="00EE738F"/>
    <w:rsid w:val="00EF1061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582B"/>
    <w:rsid w:val="00F166F9"/>
    <w:rsid w:val="00F17037"/>
    <w:rsid w:val="00F17FD4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53A00"/>
    <w:rsid w:val="00F6013C"/>
    <w:rsid w:val="00F62839"/>
    <w:rsid w:val="00F62A6C"/>
    <w:rsid w:val="00F63D97"/>
    <w:rsid w:val="00F67157"/>
    <w:rsid w:val="00F6742C"/>
    <w:rsid w:val="00F67ABC"/>
    <w:rsid w:val="00F71261"/>
    <w:rsid w:val="00F71A68"/>
    <w:rsid w:val="00F75372"/>
    <w:rsid w:val="00F75E1F"/>
    <w:rsid w:val="00F81041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E1668"/>
    <w:rsid w:val="00FF030E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basedOn w:val="a"/>
    <w:uiPriority w:val="99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8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styleId="af9">
    <w:name w:val="Strong"/>
    <w:basedOn w:val="a0"/>
    <w:uiPriority w:val="22"/>
    <w:qFormat/>
    <w:rsid w:val="00DE3621"/>
    <w:rPr>
      <w:b/>
      <w:bCs/>
    </w:rPr>
  </w:style>
  <w:style w:type="paragraph" w:customStyle="1" w:styleId="df3vjf">
    <w:name w:val="df3vjf"/>
    <w:basedOn w:val="a"/>
    <w:rsid w:val="00E00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E0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A0F9-6D69-437F-BC9D-77F76712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Чуракова Валентина Александровна</cp:lastModifiedBy>
  <cp:revision>4</cp:revision>
  <cp:lastPrinted>2025-11-25T12:54:00Z</cp:lastPrinted>
  <dcterms:created xsi:type="dcterms:W3CDTF">2026-04-01T11:34:00Z</dcterms:created>
  <dcterms:modified xsi:type="dcterms:W3CDTF">2026-07-15T13:05:00Z</dcterms:modified>
</cp:coreProperties>
</file>