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" w:hanging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37" w:hanging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3"/>
        <w:tblW w:w="14955" w:type="dxa"/>
        <w:jc w:val="left"/>
        <w:tblInd w:w="323" w:type="dxa"/>
        <w:tblLayout w:type="fixed"/>
        <w:tblCellMar>
          <w:top w:w="55" w:type="dxa"/>
          <w:left w:w="9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1410"/>
        <w:gridCol w:w="2264"/>
        <w:gridCol w:w="11281"/>
      </w:tblGrid>
      <w:tr>
        <w:trPr/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left="-108" w:right="-108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kern w:val="0"/>
                <w:sz w:val="22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ОКПД2 27.12.24 Поставка продукции на эксплуатационные нужды систем релейной защиты Филиала ПАО "РусГидро"-"Каскад Кубанских ГЭС"</w:t>
            </w:r>
          </w:p>
        </w:tc>
      </w:tr>
      <w:tr>
        <w:trPr/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en-US" w:eastAsia="en-US" w:bidi="ar-SA"/>
              </w:rPr>
              <w:t>26</w:t>
            </w: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-ЭКСП-БПД-2026-ККГЭС</w:t>
            </w:r>
          </w:p>
        </w:tc>
      </w:tr>
      <w:tr>
        <w:trPr/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Times New Roman" w:cs="Calibri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1 500 000,00  </w:t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</w:r>
    </w:p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>2.</w:t>
        <w:tab/>
      </w: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Метод анализа технико-коммерческих предложений 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</w:r>
    </w:p>
    <w:p>
      <w:pPr>
        <w:pStyle w:val="ListParagraph"/>
        <w:keepNext w:val="true"/>
        <w:widowControl/>
        <w:suppressAutoHyphens w:val="true"/>
        <w:bidi w:val="0"/>
        <w:spacing w:before="0" w:after="120"/>
        <w:ind w:left="0" w:right="0" w:firstLine="624"/>
        <w:contextualSpacing w:val="false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>3.</w:t>
        <w:tab/>
        <w:t>Обоснование расчета НМЦ</w:t>
      </w:r>
    </w:p>
    <w:tbl>
      <w:tblPr>
        <w:tblW w:w="14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795"/>
        <w:gridCol w:w="3390"/>
        <w:gridCol w:w="3525"/>
        <w:gridCol w:w="2610"/>
        <w:gridCol w:w="1560"/>
      </w:tblGrid>
      <w:tr>
        <w:trPr>
          <w:trHeight w:val="70" w:hRule="atLeast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Цена из соответствующего ИЦИ, в руб. без НДС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Цена итоговая, в руб. без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Комментарии</w:t>
            </w:r>
          </w:p>
        </w:tc>
      </w:tr>
      <w:tr>
        <w:trPr>
          <w:trHeight w:val="665" w:hRule="atLeast"/>
        </w:trPr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left="-108" w:right="-108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ОКПД2 27.12.24 Поставка продукции на эксплуатационные нужды систем релейной защиты Филиала ПАО "РусГидро"-"Каскад Кубанских ГЭС"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1 449 530,00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Среднее арифметическое значение полученной ценовой информации: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1 541 16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bCs/>
                <w:i/>
                <w:i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665" w:hRule="atLeast"/>
        </w:trPr>
        <w:tc>
          <w:tcPr>
            <w:tcW w:w="3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1 543 240,00</w:t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  <w:tr>
        <w:trPr>
          <w:trHeight w:val="665" w:hRule="atLeast"/>
        </w:trPr>
        <w:tc>
          <w:tcPr>
            <w:tcW w:w="3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№ 3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1 630 712,00</w:t>
            </w:r>
          </w:p>
        </w:tc>
        <w:tc>
          <w:tcPr>
            <w:tcW w:w="26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567" w:right="567" w:gutter="0" w:header="0" w:top="8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315dbb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Style15" w:customStyle="1">
    <w:name w:val="Символ сноски"/>
    <w:qFormat/>
    <w:rPr/>
  </w:style>
  <w:style w:type="character" w:styleId="11" w:customStyle="1">
    <w:name w:val="Знак концевой сноски1"/>
    <w:qFormat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Style17" w:customStyle="1">
    <w:name w:val="Абзац списка Знак"/>
    <w:link w:val="ListParagraph"/>
    <w:uiPriority w:val="34"/>
    <w:qFormat/>
    <w:locked/>
    <w:rsid w:val="00cb1f8f"/>
    <w:rPr>
      <w:rFonts w:ascii="Geneva CY" w:hAnsi="Geneva CY" w:eastAsia="Geneva" w:cs="Times New Roman"/>
      <w:sz w:val="24"/>
      <w:szCs w:val="26"/>
    </w:rPr>
  </w:style>
  <w:style w:type="character" w:styleId="12" w:customStyle="1">
    <w:name w:val="Номер строки1"/>
    <w:qFormat/>
    <w:rPr/>
  </w:style>
  <w:style w:type="character" w:styleId="Style18" w:customStyle="1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FootnoteText">
    <w:name w:val="Footnote Text"/>
    <w:basedOn w:val="Normal"/>
    <w:uiPriority w:val="99"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7"/>
    <w:uiPriority w:val="34"/>
    <w:qFormat/>
    <w:rsid w:val="00cb1f8f"/>
    <w:pPr>
      <w:spacing w:before="120" w:after="0"/>
      <w:ind w:left="720" w:hanging="0"/>
      <w:contextualSpacing/>
    </w:pPr>
    <w:rPr>
      <w:color w:val="auto"/>
      <w:szCs w:val="26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d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1</Pages>
  <Words>137</Words>
  <Characters>840</Characters>
  <CharactersWithSpaces>950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2025-07-23T07:42:00Z</dcterms:created>
  <dc:creator>Лазаренко Ксения Вячеславовна</dc:creator>
  <dc:description/>
  <dc:language>ru-RU</dc:language>
  <cp:lastModifiedBy>kovalevaev@corp.gidroogk.com</cp:lastModifiedBy>
  <dcterms:modified xsi:type="dcterms:W3CDTF">2026-07-17T11:43:19Z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