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06E98DE9"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125252, г. Москва, вн. тер. г. муниципальный округ Хорошевский, ул. 3-я Песчаная, д. 2А</w:t>
            </w:r>
          </w:p>
        </w:tc>
      </w:tr>
      <w:tr w:rsidR="006A11B3" w:rsidRPr="00C36DCC" w14:paraId="21350753" w14:textId="77777777" w:rsidTr="006A11B3">
        <w:trPr>
          <w:trHeight w:val="331"/>
          <w:jc w:val="center"/>
        </w:trPr>
        <w:tc>
          <w:tcPr>
            <w:tcW w:w="1175" w:type="dxa"/>
            <w:vAlign w:val="center"/>
          </w:tcPr>
          <w:p w14:paraId="4A627FFF" w14:textId="77777777" w:rsidR="006A11B3" w:rsidRPr="00C36DCC" w:rsidRDefault="006A11B3" w:rsidP="006A11B3">
            <w:pPr>
              <w:pStyle w:val="affffb"/>
              <w:numPr>
                <w:ilvl w:val="1"/>
                <w:numId w:val="7"/>
              </w:numPr>
              <w:ind w:left="-22" w:right="179" w:firstLine="142"/>
              <w:jc w:val="both"/>
              <w:rPr>
                <w:szCs w:val="24"/>
              </w:rPr>
            </w:pPr>
          </w:p>
        </w:tc>
        <w:tc>
          <w:tcPr>
            <w:tcW w:w="2458" w:type="dxa"/>
            <w:vAlign w:val="center"/>
          </w:tcPr>
          <w:p w14:paraId="3FD537D2"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shd w:val="clear" w:color="auto" w:fill="auto"/>
            <w:vAlign w:val="center"/>
          </w:tcPr>
          <w:p w14:paraId="71CB597D" w14:textId="63C3665B" w:rsidR="006A11B3" w:rsidRPr="002D0B4C" w:rsidRDefault="006A4322" w:rsidP="006A11B3">
            <w:pPr>
              <w:spacing w:after="0" w:line="240" w:lineRule="auto"/>
              <w:rPr>
                <w:rFonts w:ascii="Times New Roman" w:eastAsia="Times New Roman" w:hAnsi="Times New Roman"/>
                <w:i/>
                <w:sz w:val="24"/>
                <w:szCs w:val="24"/>
                <w:lang w:eastAsia="ru-RU"/>
              </w:rPr>
            </w:pPr>
            <w:r w:rsidRPr="006A4322">
              <w:rPr>
                <w:rFonts w:ascii="Times New Roman" w:eastAsia="Arial Unicode MS" w:hAnsi="Times New Roman"/>
                <w:color w:val="000000"/>
                <w:sz w:val="24"/>
                <w:szCs w:val="24"/>
                <w:lang w:val="ru" w:eastAsia="ru-RU"/>
              </w:rPr>
              <w:t>115127, Москва, Варшавское ш., д. 37</w:t>
            </w:r>
          </w:p>
        </w:tc>
      </w:tr>
      <w:tr w:rsidR="004B6521" w:rsidRPr="00C36DCC" w14:paraId="7DDA0851" w14:textId="77777777" w:rsidTr="00704290">
        <w:trPr>
          <w:trHeight w:val="571"/>
          <w:jc w:val="center"/>
        </w:trPr>
        <w:tc>
          <w:tcPr>
            <w:tcW w:w="1175" w:type="dxa"/>
            <w:vAlign w:val="center"/>
          </w:tcPr>
          <w:p w14:paraId="0A66B8D2" w14:textId="77777777" w:rsidR="004B6521" w:rsidRPr="00C36DCC" w:rsidRDefault="004B6521" w:rsidP="004B6521">
            <w:pPr>
              <w:pStyle w:val="affffb"/>
              <w:numPr>
                <w:ilvl w:val="1"/>
                <w:numId w:val="7"/>
              </w:numPr>
              <w:ind w:left="-22" w:right="179" w:firstLine="142"/>
              <w:jc w:val="both"/>
              <w:rPr>
                <w:szCs w:val="24"/>
              </w:rPr>
            </w:pPr>
          </w:p>
        </w:tc>
        <w:tc>
          <w:tcPr>
            <w:tcW w:w="2458" w:type="dxa"/>
            <w:vAlign w:val="center"/>
          </w:tcPr>
          <w:p w14:paraId="21CD1693" w14:textId="77777777" w:rsidR="004B6521" w:rsidRPr="00FF198D" w:rsidRDefault="004B6521" w:rsidP="004B6521">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tcBorders>
              <w:top w:val="nil"/>
              <w:left w:val="nil"/>
              <w:bottom w:val="single" w:sz="4" w:space="0" w:color="auto"/>
              <w:right w:val="single" w:sz="8" w:space="0" w:color="auto"/>
            </w:tcBorders>
          </w:tcPr>
          <w:p w14:paraId="53E7C76A" w14:textId="7EE0B6A0" w:rsidR="004B6521" w:rsidRPr="002D0B4C" w:rsidRDefault="004B6521" w:rsidP="004B6521">
            <w:pPr>
              <w:spacing w:after="0" w:line="240" w:lineRule="auto"/>
              <w:rPr>
                <w:rFonts w:ascii="Times New Roman" w:eastAsia="Times New Roman" w:hAnsi="Times New Roman"/>
                <w:sz w:val="24"/>
                <w:szCs w:val="24"/>
                <w:highlight w:val="magenta"/>
                <w:lang w:eastAsia="ru-RU"/>
              </w:rPr>
            </w:pPr>
            <w:r w:rsidRPr="00126C2F">
              <w:rPr>
                <w:rFonts w:ascii="Times New Roman" w:eastAsia="Times New Roman" w:hAnsi="Times New Roman"/>
                <w:sz w:val="24"/>
                <w:szCs w:val="24"/>
              </w:rPr>
              <w:t>+7 (495) 276-55-55</w:t>
            </w:r>
          </w:p>
        </w:tc>
      </w:tr>
      <w:tr w:rsidR="004B6521" w:rsidRPr="00C36DCC" w14:paraId="4C5A7732" w14:textId="77777777" w:rsidTr="00704290">
        <w:trPr>
          <w:trHeight w:val="60"/>
          <w:jc w:val="center"/>
        </w:trPr>
        <w:tc>
          <w:tcPr>
            <w:tcW w:w="1175" w:type="dxa"/>
            <w:vAlign w:val="center"/>
          </w:tcPr>
          <w:p w14:paraId="307E1153" w14:textId="77777777" w:rsidR="004B6521" w:rsidRPr="00C36DCC" w:rsidRDefault="004B6521" w:rsidP="004B6521">
            <w:pPr>
              <w:pStyle w:val="affffb"/>
              <w:numPr>
                <w:ilvl w:val="1"/>
                <w:numId w:val="7"/>
              </w:numPr>
              <w:ind w:left="-22" w:right="179" w:firstLine="142"/>
              <w:jc w:val="both"/>
              <w:rPr>
                <w:szCs w:val="24"/>
              </w:rPr>
            </w:pPr>
          </w:p>
        </w:tc>
        <w:tc>
          <w:tcPr>
            <w:tcW w:w="2458" w:type="dxa"/>
          </w:tcPr>
          <w:p w14:paraId="6F6B6767" w14:textId="77777777" w:rsidR="004B6521" w:rsidRPr="00FF198D" w:rsidRDefault="004B6521" w:rsidP="004B6521">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tcBorders>
              <w:top w:val="nil"/>
              <w:left w:val="nil"/>
              <w:bottom w:val="single" w:sz="4" w:space="0" w:color="auto"/>
              <w:right w:val="single" w:sz="8" w:space="0" w:color="auto"/>
            </w:tcBorders>
            <w:vAlign w:val="center"/>
          </w:tcPr>
          <w:p w14:paraId="066ADAD9" w14:textId="4091415F" w:rsidR="004B6521" w:rsidRPr="002D0B4C" w:rsidRDefault="004B6521" w:rsidP="004B6521">
            <w:pPr>
              <w:spacing w:after="0" w:line="240" w:lineRule="auto"/>
              <w:rPr>
                <w:rFonts w:ascii="Times New Roman" w:eastAsia="Times New Roman" w:hAnsi="Times New Roman"/>
                <w:bCs/>
                <w:sz w:val="24"/>
                <w:szCs w:val="24"/>
                <w:highlight w:val="magenta"/>
                <w:lang w:val="en-US"/>
              </w:rPr>
            </w:pPr>
            <w:r w:rsidRPr="00126C2F">
              <w:rPr>
                <w:rFonts w:ascii="Times New Roman" w:eastAsia="Times New Roman" w:hAnsi="Times New Roman"/>
                <w:bCs/>
                <w:sz w:val="24"/>
                <w:szCs w:val="24"/>
                <w:lang w:val="en-US"/>
              </w:rPr>
              <w:t>office@russianpost.ru</w:t>
            </w:r>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5AA448C1"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9D041D" w:rsidRPr="00FF198D">
              <w:rPr>
                <w:rFonts w:ascii="Times New Roman" w:eastAsia="Times New Roman" w:hAnsi="Times New Roman" w:cs="Arial Unicode MS"/>
                <w:color w:val="000000"/>
                <w:sz w:val="24"/>
                <w:szCs w:val="24"/>
                <w:lang w:val="ru" w:eastAsia="ru-RU"/>
              </w:rPr>
              <w:t xml:space="preserve"> и заключен</w:t>
            </w:r>
            <w:r w:rsidR="00483C33">
              <w:rPr>
                <w:rFonts w:ascii="Times New Roman" w:eastAsia="Times New Roman" w:hAnsi="Times New Roman" w:cs="Arial Unicode MS"/>
                <w:color w:val="000000"/>
                <w:sz w:val="24"/>
                <w:szCs w:val="24"/>
                <w:lang w:val="ru" w:eastAsia="ru-RU"/>
              </w:rPr>
              <w:t>ия договора</w:t>
            </w:r>
            <w:r w:rsidRPr="00FF198D">
              <w:rPr>
                <w:rFonts w:ascii="Times New Roman" w:eastAsia="Times New Roman" w:hAnsi="Times New Roman" w:cs="Arial Unicode MS"/>
                <w:color w:val="000000"/>
                <w:sz w:val="24"/>
                <w:szCs w:val="24"/>
                <w:lang w:val="ru" w:eastAsia="ru-RU"/>
              </w:rPr>
              <w:t>:</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02940E7B"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Irina.Asatryan@russianpost.ru</w:t>
            </w:r>
          </w:p>
          <w:p w14:paraId="6081F26A" w14:textId="220E1B56" w:rsidR="008E7123" w:rsidRPr="00FF198D" w:rsidRDefault="008E7123" w:rsidP="00126291">
            <w:pPr>
              <w:spacing w:after="0" w:line="240" w:lineRule="auto"/>
              <w:ind w:right="170"/>
              <w:rPr>
                <w:rFonts w:ascii="Times New Roman" w:eastAsia="Times New Roman" w:hAnsi="Times New Roman"/>
                <w:sz w:val="24"/>
                <w:szCs w:val="24"/>
                <w:lang w:val="ru" w:eastAsia="ru-RU"/>
              </w:rPr>
            </w:pP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0F641EDF" w14:textId="2F3EA83B" w:rsidR="00A36A3D" w:rsidRDefault="00162757" w:rsidP="00A36A3D">
            <w:pPr>
              <w:spacing w:after="0" w:line="240" w:lineRule="auto"/>
              <w:rPr>
                <w:rFonts w:ascii="Times New Roman" w:hAnsi="Times New Roman"/>
                <w:i/>
                <w:sz w:val="24"/>
                <w:szCs w:val="24"/>
              </w:rPr>
            </w:pPr>
            <w:r>
              <w:rPr>
                <w:rFonts w:ascii="Times New Roman" w:hAnsi="Times New Roman"/>
                <w:i/>
                <w:sz w:val="24"/>
                <w:szCs w:val="24"/>
              </w:rPr>
              <w:t>04.08.</w:t>
            </w:r>
            <w:r w:rsidR="00A36A3D" w:rsidRPr="00A36A3D">
              <w:rPr>
                <w:rFonts w:ascii="Times New Roman" w:hAnsi="Times New Roman"/>
                <w:i/>
                <w:sz w:val="24"/>
                <w:szCs w:val="24"/>
              </w:rPr>
              <w:t>2026г.</w:t>
            </w:r>
          </w:p>
          <w:p w14:paraId="197A9927" w14:textId="5904274A" w:rsidR="00CE7AEA" w:rsidRPr="00C36DCC" w:rsidRDefault="004A4862" w:rsidP="00A36A3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162757"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42E1158C" w14:textId="77777777" w:rsidR="002D0B4C" w:rsidRPr="002D0B4C" w:rsidRDefault="002D0B4C" w:rsidP="002D0B4C">
            <w:pPr>
              <w:spacing w:after="0" w:line="240" w:lineRule="auto"/>
              <w:jc w:val="both"/>
              <w:rPr>
                <w:rFonts w:ascii="Times New Roman" w:eastAsia="Times New Roman" w:hAnsi="Times New Roman"/>
                <w:sz w:val="24"/>
                <w:szCs w:val="24"/>
                <w:lang w:val="en-US"/>
              </w:rPr>
            </w:pPr>
            <w:r w:rsidRPr="002D0B4C">
              <w:rPr>
                <w:rFonts w:ascii="Times New Roman" w:eastAsia="Times New Roman" w:hAnsi="Times New Roman"/>
                <w:sz w:val="24"/>
                <w:szCs w:val="24"/>
                <w:lang w:val="en-US"/>
              </w:rPr>
              <w:t>АО «РАД»</w:t>
            </w:r>
          </w:p>
          <w:p w14:paraId="14791718" w14:textId="50048060" w:rsidR="005A4934" w:rsidRPr="00FD52C0" w:rsidRDefault="002D0B4C" w:rsidP="002D0B4C">
            <w:pPr>
              <w:spacing w:after="0" w:line="240" w:lineRule="auto"/>
              <w:jc w:val="both"/>
              <w:rPr>
                <w:rFonts w:ascii="Times New Roman" w:eastAsia="Times New Roman" w:hAnsi="Times New Roman"/>
                <w:i/>
                <w:sz w:val="24"/>
                <w:szCs w:val="24"/>
                <w:lang w:val="en-US" w:eastAsia="ru-RU"/>
              </w:rPr>
            </w:pPr>
            <w:r w:rsidRPr="002D0B4C">
              <w:rPr>
                <w:rFonts w:ascii="Times New Roman" w:eastAsia="Times New Roman" w:hAnsi="Times New Roman"/>
                <w:sz w:val="24"/>
                <w:szCs w:val="24"/>
                <w:lang w:val="en-US"/>
              </w:rPr>
              <w:t>auction-house.ru</w:t>
            </w:r>
          </w:p>
        </w:tc>
      </w:tr>
      <w:tr w:rsidR="005A4934" w:rsidRPr="00C36DCC" w14:paraId="5B3ABD8A" w14:textId="77777777" w:rsidTr="00866FDD">
        <w:trPr>
          <w:trHeight w:val="630"/>
          <w:jc w:val="center"/>
        </w:trPr>
        <w:tc>
          <w:tcPr>
            <w:tcW w:w="1175" w:type="dxa"/>
            <w:vAlign w:val="center"/>
            <w:hideMark/>
          </w:tcPr>
          <w:p w14:paraId="7C3687C4" w14:textId="77777777" w:rsidR="005A4934" w:rsidRPr="00FD52C0"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78986185"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162757">
              <w:rPr>
                <w:rFonts w:ascii="Times New Roman" w:eastAsia="Times New Roman" w:hAnsi="Times New Roman"/>
                <w:i/>
                <w:sz w:val="24"/>
                <w:szCs w:val="24"/>
                <w:lang w:eastAsia="ru-RU"/>
              </w:rPr>
              <w:t>04.08.</w:t>
            </w:r>
            <w:r w:rsidR="00A36A3D" w:rsidRPr="00A36A3D">
              <w:rPr>
                <w:rFonts w:ascii="Times New Roman" w:eastAsia="Times New Roman" w:hAnsi="Times New Roman"/>
                <w:i/>
                <w:sz w:val="24"/>
                <w:szCs w:val="24"/>
                <w:lang w:eastAsia="ru-RU"/>
              </w:rPr>
              <w:t>2026г.</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45D942E" w14:textId="6FBAD826" w:rsidR="005A4934" w:rsidRPr="000325C8" w:rsidRDefault="00FD52C0" w:rsidP="005A4934">
            <w:pPr>
              <w:spacing w:line="240" w:lineRule="auto"/>
              <w:jc w:val="both"/>
              <w:rPr>
                <w:rFonts w:ascii="Times New Roman" w:eastAsia="Times New Roman" w:hAnsi="Times New Roman"/>
                <w:i/>
                <w:sz w:val="24"/>
                <w:szCs w:val="24"/>
              </w:rPr>
            </w:pPr>
            <w:r w:rsidRPr="00A36A3D">
              <w:rPr>
                <w:rFonts w:ascii="Times New Roman" w:eastAsia="Times New Roman" w:hAnsi="Times New Roman"/>
                <w:color w:val="000000" w:themeColor="text1"/>
                <w:sz w:val="24"/>
                <w:szCs w:val="24"/>
              </w:rPr>
              <w:t xml:space="preserve">Участниками закупки являются любые лица, в том числе субъекты малого и среднего предпринимательства  </w:t>
            </w: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w:t>
            </w:r>
            <w:r w:rsidRPr="00C36DCC">
              <w:rPr>
                <w:rFonts w:ascii="Times New Roman" w:eastAsia="Times New Roman" w:hAnsi="Times New Roman"/>
                <w:sz w:val="24"/>
                <w:szCs w:val="24"/>
                <w:lang w:val="ru"/>
              </w:rPr>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7A49BDCD" w:rsidR="005A4934" w:rsidRPr="00866FDD" w:rsidRDefault="002D0B4C" w:rsidP="005A4934">
            <w:pPr>
              <w:spacing w:after="0" w:line="240" w:lineRule="auto"/>
              <w:jc w:val="both"/>
              <w:rPr>
                <w:rFonts w:ascii="Times New Roman" w:hAnsi="Times New Roman"/>
                <w:sz w:val="24"/>
                <w:szCs w:val="24"/>
              </w:rPr>
            </w:pPr>
            <w:r w:rsidRPr="002D0B4C">
              <w:rPr>
                <w:rFonts w:ascii="Times New Roman" w:hAnsi="Times New Roman"/>
                <w:sz w:val="24"/>
                <w:szCs w:val="24"/>
              </w:rPr>
              <w:t xml:space="preserve">Оказание услуг по проведению дистанционных предрейсовых медицинских осмотров водителей с применением комплекса программно-аппаратного дистанционного медицинского контроля, использованием телемедицины (возможностью </w:t>
            </w:r>
            <w:r w:rsidRPr="002D0B4C">
              <w:rPr>
                <w:rFonts w:ascii="Times New Roman" w:hAnsi="Times New Roman"/>
                <w:sz w:val="24"/>
                <w:szCs w:val="24"/>
              </w:rPr>
              <w:lastRenderedPageBreak/>
              <w:t>подтверждения Электронного путевого листа) для нужд УФПС Московской области</w:t>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0659D29" w14:textId="783E23EE" w:rsidR="005A4934" w:rsidRPr="00A70284" w:rsidRDefault="002D0B4C" w:rsidP="006A11B3">
            <w:pPr>
              <w:spacing w:after="0" w:line="240" w:lineRule="auto"/>
              <w:rPr>
                <w:rFonts w:ascii="Times New Roman" w:eastAsia="Times New Roman" w:hAnsi="Times New Roman"/>
                <w:sz w:val="24"/>
                <w:szCs w:val="24"/>
                <w:lang w:eastAsia="ru-RU"/>
              </w:rPr>
            </w:pPr>
            <w:r w:rsidRPr="002D0B4C">
              <w:rPr>
                <w:rFonts w:ascii="Times New Roman" w:eastAsia="Times New Roman" w:hAnsi="Times New Roman"/>
                <w:sz w:val="24"/>
                <w:szCs w:val="24"/>
                <w:lang w:eastAsia="ru-RU"/>
              </w:rPr>
              <w:t>86.10.19.000, Услуги больниц прочие</w:t>
            </w: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4F9743AE" w14:textId="6FFCFB40" w:rsidR="005A4934" w:rsidRPr="006E5AAD" w:rsidRDefault="002D0B4C" w:rsidP="002749F4">
            <w:pPr>
              <w:spacing w:after="0" w:line="240" w:lineRule="auto"/>
              <w:rPr>
                <w:rFonts w:ascii="Times New Roman" w:eastAsia="Times New Roman" w:hAnsi="Times New Roman"/>
                <w:sz w:val="24"/>
                <w:szCs w:val="24"/>
                <w:lang w:eastAsia="ru-RU"/>
              </w:rPr>
            </w:pPr>
            <w:r w:rsidRPr="002D0B4C">
              <w:rPr>
                <w:rFonts w:ascii="Times New Roman" w:eastAsia="Times New Roman" w:hAnsi="Times New Roman"/>
                <w:sz w:val="24"/>
                <w:szCs w:val="24"/>
                <w:lang w:eastAsia="ru-RU"/>
              </w:rPr>
              <w:t xml:space="preserve">86.10, Деятельность больничных организаций </w:t>
            </w:r>
          </w:p>
        </w:tc>
      </w:tr>
      <w:tr w:rsidR="005A4934" w:rsidRPr="00C36DCC" w14:paraId="32BE2FED" w14:textId="77777777" w:rsidTr="00866FDD">
        <w:trPr>
          <w:trHeight w:val="630"/>
          <w:jc w:val="center"/>
        </w:trPr>
        <w:tc>
          <w:tcPr>
            <w:tcW w:w="1175" w:type="dxa"/>
            <w:vAlign w:val="center"/>
            <w:hideMark/>
          </w:tcPr>
          <w:p w14:paraId="7C7431F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AD0C0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553EDAA4" w:rsidR="006A11B3" w:rsidRPr="006A11B3" w:rsidRDefault="002D0B4C" w:rsidP="006A11B3">
            <w:pPr>
              <w:spacing w:before="120" w:after="0" w:line="240" w:lineRule="auto"/>
              <w:jc w:val="both"/>
              <w:rPr>
                <w:rFonts w:ascii="Times New Roman" w:hAnsi="Times New Roman"/>
                <w:sz w:val="24"/>
                <w:szCs w:val="24"/>
              </w:rPr>
            </w:pPr>
            <w:r w:rsidRPr="002D0B4C">
              <w:rPr>
                <w:rFonts w:ascii="Times New Roman" w:hAnsi="Times New Roman"/>
                <w:sz w:val="24"/>
                <w:szCs w:val="24"/>
              </w:rPr>
              <w:t>Не применимо</w:t>
            </w:r>
          </w:p>
        </w:tc>
      </w:tr>
      <w:tr w:rsidR="002D0B4C" w:rsidRPr="00C36DCC" w14:paraId="023316BA" w14:textId="77777777" w:rsidTr="006A11B3">
        <w:trPr>
          <w:trHeight w:val="584"/>
          <w:jc w:val="center"/>
        </w:trPr>
        <w:tc>
          <w:tcPr>
            <w:tcW w:w="1175" w:type="dxa"/>
            <w:vAlign w:val="center"/>
            <w:hideMark/>
          </w:tcPr>
          <w:p w14:paraId="4541586F" w14:textId="77777777" w:rsidR="002D0B4C" w:rsidRPr="00C36DCC" w:rsidRDefault="002D0B4C" w:rsidP="002D0B4C">
            <w:pPr>
              <w:pStyle w:val="affffb"/>
              <w:numPr>
                <w:ilvl w:val="1"/>
                <w:numId w:val="7"/>
              </w:numPr>
              <w:ind w:left="-22" w:right="179" w:firstLine="142"/>
              <w:jc w:val="both"/>
              <w:rPr>
                <w:szCs w:val="24"/>
              </w:rPr>
            </w:pPr>
          </w:p>
        </w:tc>
        <w:tc>
          <w:tcPr>
            <w:tcW w:w="2458" w:type="dxa"/>
            <w:vAlign w:val="center"/>
            <w:hideMark/>
          </w:tcPr>
          <w:p w14:paraId="1DB62711" w14:textId="1C07D690" w:rsidR="002D0B4C" w:rsidRPr="00C36DCC" w:rsidRDefault="002D0B4C" w:rsidP="002D0B4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05D83D2D"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 xml:space="preserve">Общая НМЦ за единицу товара, работ, услуг/ НМЦ за единицу товара, работ, услуг: </w:t>
            </w:r>
          </w:p>
          <w:p w14:paraId="53AFA2D7" w14:textId="6F7E829E" w:rsidR="002D0B4C" w:rsidRPr="002D0B4C" w:rsidRDefault="00FB5B39" w:rsidP="002D0B4C">
            <w:pPr>
              <w:spacing w:after="0" w:line="240" w:lineRule="auto"/>
              <w:ind w:firstLine="367"/>
              <w:jc w:val="both"/>
              <w:rPr>
                <w:rFonts w:ascii="Times New Roman" w:eastAsia="Times New Roman" w:hAnsi="Times New Roman"/>
                <w:sz w:val="24"/>
                <w:szCs w:val="24"/>
              </w:rPr>
            </w:pPr>
            <w:r w:rsidRPr="00FB5B39">
              <w:rPr>
                <w:rFonts w:ascii="Times New Roman" w:eastAsia="Times New Roman" w:hAnsi="Times New Roman"/>
                <w:sz w:val="24"/>
                <w:szCs w:val="24"/>
              </w:rPr>
              <w:t>2 312 (Две тысячи триста двенадцать) рублей 00 копеек</w:t>
            </w:r>
            <w:r w:rsidR="002D0B4C" w:rsidRPr="002D0B4C">
              <w:rPr>
                <w:rFonts w:ascii="Times New Roman" w:eastAsia="Times New Roman" w:hAnsi="Times New Roman"/>
                <w:sz w:val="24"/>
                <w:szCs w:val="24"/>
              </w:rPr>
              <w:t>, с учетом НДС в размере ставки определенной в Главе 21 Налогового кодекса Российской Федерации.</w:t>
            </w:r>
          </w:p>
          <w:p w14:paraId="1406F47D"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p>
          <w:p w14:paraId="69DE25D7"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 xml:space="preserve">Максимальное значение цены договора составляет: </w:t>
            </w:r>
          </w:p>
          <w:p w14:paraId="0A5E9F6C" w14:textId="3D04D91D" w:rsidR="002D0B4C" w:rsidRPr="002D0B4C" w:rsidRDefault="00FB5B39" w:rsidP="002D0B4C">
            <w:pPr>
              <w:spacing w:after="0" w:line="240" w:lineRule="auto"/>
              <w:ind w:firstLine="367"/>
              <w:jc w:val="both"/>
              <w:rPr>
                <w:rFonts w:ascii="Times New Roman" w:eastAsia="Times New Roman" w:hAnsi="Times New Roman"/>
                <w:sz w:val="24"/>
                <w:szCs w:val="24"/>
              </w:rPr>
            </w:pPr>
            <w:r w:rsidRPr="00FB5B39">
              <w:rPr>
                <w:rFonts w:ascii="Times New Roman" w:eastAsia="Times New Roman" w:hAnsi="Times New Roman"/>
                <w:sz w:val="24"/>
                <w:szCs w:val="24"/>
              </w:rPr>
              <w:t>9 999 400 (Девять миллионов девятьсот девяносто девять тысяч четыреста) рублей 00 копеек</w:t>
            </w:r>
            <w:r w:rsidR="002D0B4C" w:rsidRPr="002D0B4C">
              <w:rPr>
                <w:rFonts w:ascii="Times New Roman" w:eastAsia="Times New Roman" w:hAnsi="Times New Roman"/>
                <w:sz w:val="24"/>
                <w:szCs w:val="24"/>
              </w:rPr>
              <w:t>, с учетом НДС в размере ставки определенной в Главе 21 Налогового кодекса Российской Федерации.</w:t>
            </w:r>
          </w:p>
          <w:p w14:paraId="6B169E71"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p>
          <w:p w14:paraId="5DC93555"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 xml:space="preserve">Если в результате подведении итогов закупки произошло снижение общей начальной (максимальной) цены за единицу товара, работ, услуг/ начальной (максимальной) цены за единицу товара, работ, услуг, то максимальное значение цены договора, указанное в п. 2.4 настоящего Извещения, при заключении договора должно быть снижено пропорционально снижению общей начальной (максимальной) цены за единицу товара, работ, услуг/ начальной (максимальной) цены за единицу товара, работ, услуг.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w:t>
            </w:r>
            <w:r w:rsidRPr="002D0B4C">
              <w:rPr>
                <w:rFonts w:ascii="Times New Roman" w:eastAsia="Times New Roman" w:hAnsi="Times New Roman"/>
                <w:sz w:val="24"/>
                <w:szCs w:val="24"/>
              </w:rPr>
              <w:lastRenderedPageBreak/>
              <w:t xml:space="preserve">договора, указанного в п. 2.4 настоящего Извещения, на коэффициент изменения общей начальной (максимальной) цены за единицу товара, работ, услуг/ начальной (максимальной) цены за единицу товара, работ, услуг по результатам проведения закупки. </w:t>
            </w:r>
          </w:p>
          <w:p w14:paraId="0B0FE775"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 xml:space="preserve">Если максимальное значение цены договора состоит не только из расходов на оплату товаров, общая начальная (максимальная) цена за единицу/ начальная (максимальная) цена за единицу которых выставляется на торги, но и из расходов на оплату товаров, по которым в максимальном значении цены договора определяется фиксированная стоимость (цена за единицу указанных товаров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7C2F245B"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p>
          <w:p w14:paraId="3792A162"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 xml:space="preserve">Цена за единицу услуг указывается в проекте договора, направляемом Заказчиком для подписания участником закупки, с которым заключается договор. </w:t>
            </w:r>
          </w:p>
          <w:p w14:paraId="0F45FCDA"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Закупка проводится путем снижения общей начальной (максимальной) цены за единицу услуг, указанной в п. 2.4 настоящего Извещения.</w:t>
            </w:r>
          </w:p>
          <w:p w14:paraId="0B01FF48"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Общая начальная (максимальная) цена за единицу услуг/ начальная (максимальная) цена за единицу услуг не может быть превышена по итогам закупки.</w:t>
            </w:r>
          </w:p>
          <w:p w14:paraId="66AB1697"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При проведении сокращенного ценового отбора путем снижения общей начальной (максимальной) цены за единицу услуг цена за единицу услуг определяется как произведение начальной (максимальной) цены единицы услуг, на коэффициент изменения общей (начальной) максимальной цены за единицу услуг по результатам проведения сокращенного ценового отбора. Коэффициент изменения общей начальной (максимальной) цены за единицу услуг рассчитывается как результат деления общей начальной (максимальной) цены услуг, предложенной участником сокращенного ценового отбора, с которым заключается договор, на общую начальную (максимальную) цену за единицу услуг.</w:t>
            </w:r>
          </w:p>
          <w:p w14:paraId="4C8E89DA" w14:textId="77777777" w:rsidR="002D0B4C" w:rsidRPr="002D0B4C" w:rsidRDefault="002D0B4C" w:rsidP="002D0B4C">
            <w:pPr>
              <w:spacing w:after="0" w:line="240" w:lineRule="auto"/>
              <w:ind w:firstLine="367"/>
              <w:jc w:val="both"/>
              <w:rPr>
                <w:rFonts w:ascii="Times New Roman" w:eastAsia="Times New Roman" w:hAnsi="Times New Roman"/>
                <w:sz w:val="24"/>
                <w:szCs w:val="24"/>
              </w:rPr>
            </w:pPr>
            <w:r w:rsidRPr="002D0B4C">
              <w:rPr>
                <w:rFonts w:ascii="Times New Roman" w:eastAsia="Times New Roman" w:hAnsi="Times New Roman"/>
                <w:sz w:val="24"/>
                <w:szCs w:val="24"/>
              </w:rPr>
              <w:t>Оплата услуг осуществляется по цене единицы услуги исходя из количества/ объема фактически оказанных услуг, но в размере, не превышающем максимальное значение цены договора.</w:t>
            </w:r>
          </w:p>
          <w:p w14:paraId="68077C29" w14:textId="6253B956" w:rsidR="002D0B4C" w:rsidRPr="00923D43" w:rsidRDefault="002D0B4C" w:rsidP="002D0B4C">
            <w:pPr>
              <w:spacing w:after="0" w:line="240" w:lineRule="auto"/>
              <w:ind w:firstLine="367"/>
              <w:jc w:val="both"/>
              <w:rPr>
                <w:rFonts w:ascii="Times New Roman" w:eastAsia="Times New Roman" w:hAnsi="Times New Roman"/>
                <w:sz w:val="24"/>
                <w:szCs w:val="24"/>
                <w:lang w:eastAsia="ru-RU"/>
              </w:rPr>
            </w:pPr>
            <w:r w:rsidRPr="002D0B4C">
              <w:rPr>
                <w:rFonts w:ascii="Times New Roman" w:eastAsia="Times New Roman" w:hAnsi="Times New Roman"/>
                <w:sz w:val="24"/>
                <w:szCs w:val="24"/>
              </w:rPr>
              <w:t xml:space="preserve">При возникновении потребностей в соответствующих услугах Заказчик заказывает их в порядке, определенном договором. При этом </w:t>
            </w:r>
            <w:r w:rsidRPr="002D0B4C">
              <w:rPr>
                <w:rFonts w:ascii="Times New Roman" w:eastAsia="Times New Roman" w:hAnsi="Times New Roman"/>
                <w:sz w:val="24"/>
                <w:szCs w:val="24"/>
              </w:rPr>
              <w:lastRenderedPageBreak/>
              <w:t xml:space="preserve">номенклатура, объем и сроки оказания услуг (конкретный заказ) определяются по отдельным заявкам Заказчика, направляемым по мере возникновения потребности в услугах, в адрес поставщика (подрядчика, исполнителя), с которым заключен договор с ценой за единицу услуг. Общая стоимость такого конкретного заказа рассчитывается исходя из заказанного количества, объема услуг   </w:t>
            </w:r>
            <w:r w:rsidR="00FB5B39" w:rsidRPr="002D0B4C">
              <w:rPr>
                <w:rFonts w:ascii="Times New Roman" w:eastAsia="Times New Roman" w:hAnsi="Times New Roman"/>
                <w:sz w:val="24"/>
                <w:szCs w:val="24"/>
              </w:rPr>
              <w:t>и установленных</w:t>
            </w:r>
            <w:r w:rsidRPr="002D0B4C">
              <w:rPr>
                <w:rFonts w:ascii="Times New Roman" w:eastAsia="Times New Roman" w:hAnsi="Times New Roman"/>
                <w:sz w:val="24"/>
                <w:szCs w:val="24"/>
              </w:rPr>
              <w:t xml:space="preserve"> договором цен за единицу услуг.</w:t>
            </w:r>
          </w:p>
        </w:tc>
      </w:tr>
      <w:tr w:rsidR="00FB5B39" w:rsidRPr="00C36DCC" w14:paraId="4B53EFD0" w14:textId="77777777" w:rsidTr="00B67544">
        <w:trPr>
          <w:trHeight w:val="600"/>
          <w:jc w:val="center"/>
        </w:trPr>
        <w:tc>
          <w:tcPr>
            <w:tcW w:w="1175" w:type="dxa"/>
            <w:vAlign w:val="center"/>
            <w:hideMark/>
          </w:tcPr>
          <w:p w14:paraId="7CFB8B46"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7A3588B7" w14:textId="6430871F" w:rsidR="00FB5B39" w:rsidRPr="00C36DCC" w:rsidRDefault="00FB5B39" w:rsidP="00FB5B3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9BFDFA9" w14:textId="77777777" w:rsidR="00FB5B39" w:rsidRDefault="00FB5B39" w:rsidP="00FB5B3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Обоснование НМЦ договора, НМЦ единицы </w:t>
            </w:r>
            <w:r w:rsidRPr="0021035D">
              <w:rPr>
                <w:rFonts w:ascii="Times New Roman" w:eastAsia="Times New Roman" w:hAnsi="Times New Roman"/>
                <w:sz w:val="24"/>
                <w:szCs w:val="24"/>
              </w:rPr>
              <w:t>услуги</w:t>
            </w:r>
            <w:r>
              <w:rPr>
                <w:rFonts w:ascii="Times New Roman" w:eastAsia="Times New Roman" w:hAnsi="Times New Roman"/>
                <w:sz w:val="24"/>
                <w:szCs w:val="24"/>
              </w:rPr>
              <w:t xml:space="preserve"> приведено в Приложении № 8 к настоящему Извещению</w:t>
            </w:r>
          </w:p>
          <w:p w14:paraId="10F43B67" w14:textId="77777777" w:rsidR="00FB5B39" w:rsidRPr="00C36DCC" w:rsidRDefault="00FB5B39" w:rsidP="00FB5B39">
            <w:pPr>
              <w:spacing w:line="240" w:lineRule="auto"/>
              <w:jc w:val="both"/>
              <w:rPr>
                <w:rFonts w:ascii="Times New Roman" w:hAnsi="Times New Roman"/>
                <w:sz w:val="24"/>
                <w:szCs w:val="24"/>
              </w:rPr>
            </w:pPr>
          </w:p>
          <w:p w14:paraId="376C2854" w14:textId="04978C34" w:rsidR="00FB5B39" w:rsidRPr="00C36DCC" w:rsidRDefault="00FB5B39" w:rsidP="00FB5B39">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B5B39" w:rsidRPr="00C36DCC" w14:paraId="3611A5DF" w14:textId="77777777" w:rsidTr="00866FDD">
        <w:trPr>
          <w:trHeight w:val="945"/>
          <w:jc w:val="center"/>
        </w:trPr>
        <w:tc>
          <w:tcPr>
            <w:tcW w:w="1175" w:type="dxa"/>
            <w:vAlign w:val="center"/>
            <w:hideMark/>
          </w:tcPr>
          <w:p w14:paraId="6E23DB79"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70A793C9"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B5B39" w:rsidRPr="00C36DCC" w14:paraId="79B282F9" w14:textId="77777777" w:rsidTr="00866FDD">
        <w:trPr>
          <w:trHeight w:val="630"/>
          <w:jc w:val="center"/>
        </w:trPr>
        <w:tc>
          <w:tcPr>
            <w:tcW w:w="1175" w:type="dxa"/>
            <w:vAlign w:val="center"/>
            <w:hideMark/>
          </w:tcPr>
          <w:p w14:paraId="5E1533AD"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6E6C619D"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B5B39" w:rsidRPr="00C36DCC" w14:paraId="50121B4D" w14:textId="77777777" w:rsidTr="00866FDD">
        <w:trPr>
          <w:trHeight w:val="945"/>
          <w:jc w:val="center"/>
        </w:trPr>
        <w:tc>
          <w:tcPr>
            <w:tcW w:w="1175" w:type="dxa"/>
            <w:vAlign w:val="center"/>
            <w:hideMark/>
          </w:tcPr>
          <w:p w14:paraId="505795F9"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4B2153B0"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B5B39" w:rsidRPr="00C36DCC" w14:paraId="16D1341F" w14:textId="77777777" w:rsidTr="00866FDD">
        <w:trPr>
          <w:trHeight w:val="1893"/>
          <w:jc w:val="center"/>
        </w:trPr>
        <w:tc>
          <w:tcPr>
            <w:tcW w:w="1175" w:type="dxa"/>
            <w:vAlign w:val="center"/>
            <w:hideMark/>
          </w:tcPr>
          <w:p w14:paraId="61AE2ACB"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71AC9512"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B5B39" w:rsidRPr="00C36DCC" w14:paraId="5D1B8FB5" w14:textId="77777777" w:rsidTr="00866FDD">
        <w:trPr>
          <w:trHeight w:val="945"/>
          <w:jc w:val="center"/>
        </w:trPr>
        <w:tc>
          <w:tcPr>
            <w:tcW w:w="1175" w:type="dxa"/>
            <w:vAlign w:val="center"/>
            <w:hideMark/>
          </w:tcPr>
          <w:p w14:paraId="72C935C4"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2C209C5C"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FB5B39" w:rsidRPr="00923D43" w:rsidRDefault="00FB5B39" w:rsidP="00FB5B39">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FB5B39" w:rsidRPr="00C36DCC" w14:paraId="55F119EB" w14:textId="77777777" w:rsidTr="00866FDD">
        <w:trPr>
          <w:trHeight w:val="315"/>
          <w:jc w:val="center"/>
        </w:trPr>
        <w:tc>
          <w:tcPr>
            <w:tcW w:w="1175" w:type="dxa"/>
            <w:vAlign w:val="center"/>
            <w:hideMark/>
          </w:tcPr>
          <w:p w14:paraId="056503F9"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0F562C8B"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FB5B39" w:rsidRPr="00923D43" w:rsidRDefault="00FB5B39" w:rsidP="00FB5B39">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B5B39" w:rsidRPr="00C36DCC" w14:paraId="58D4F44E" w14:textId="77777777" w:rsidTr="00866FDD">
        <w:trPr>
          <w:trHeight w:val="1718"/>
          <w:jc w:val="center"/>
        </w:trPr>
        <w:tc>
          <w:tcPr>
            <w:tcW w:w="1175" w:type="dxa"/>
            <w:vAlign w:val="center"/>
            <w:hideMark/>
          </w:tcPr>
          <w:p w14:paraId="1D7C289C"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3F2EB327" w14:textId="57A2E3EA"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FB5B39" w:rsidRPr="00923D43" w:rsidRDefault="00FB5B39" w:rsidP="00FB5B3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B5B39" w:rsidRPr="00C36DCC" w14:paraId="5AA54938" w14:textId="77777777" w:rsidTr="00866FDD">
        <w:trPr>
          <w:trHeight w:val="3322"/>
          <w:jc w:val="center"/>
        </w:trPr>
        <w:tc>
          <w:tcPr>
            <w:tcW w:w="1175" w:type="dxa"/>
            <w:vAlign w:val="center"/>
            <w:hideMark/>
          </w:tcPr>
          <w:p w14:paraId="7CAD4A92"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1F12B502"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FB5B39" w:rsidRPr="00923D43" w:rsidRDefault="00FB5B39" w:rsidP="00FB5B39">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FB5B39" w:rsidRPr="00923D43" w:rsidRDefault="00FB5B39" w:rsidP="00FB5B39">
            <w:pPr>
              <w:spacing w:after="0" w:line="240" w:lineRule="auto"/>
              <w:rPr>
                <w:rFonts w:ascii="Times New Roman" w:hAnsi="Times New Roman"/>
                <w:color w:val="000000"/>
                <w:sz w:val="24"/>
                <w:szCs w:val="24"/>
              </w:rPr>
            </w:pPr>
          </w:p>
          <w:p w14:paraId="3B62DC2C" w14:textId="35E688CA" w:rsidR="00FB5B39" w:rsidRPr="00C36DCC" w:rsidRDefault="00FB5B39" w:rsidP="00FB5B39">
            <w:pPr>
              <w:spacing w:after="0" w:line="240" w:lineRule="auto"/>
              <w:rPr>
                <w:rFonts w:ascii="Times New Roman" w:eastAsia="Times New Roman" w:hAnsi="Times New Roman"/>
                <w:i/>
                <w:sz w:val="24"/>
                <w:szCs w:val="24"/>
                <w:lang w:eastAsia="ru-RU"/>
              </w:rPr>
            </w:pPr>
          </w:p>
        </w:tc>
      </w:tr>
      <w:tr w:rsidR="00FB5B39" w:rsidRPr="00C36DCC" w14:paraId="43710AD3" w14:textId="77777777" w:rsidTr="002A002D">
        <w:trPr>
          <w:trHeight w:val="20"/>
          <w:jc w:val="center"/>
        </w:trPr>
        <w:tc>
          <w:tcPr>
            <w:tcW w:w="9336" w:type="dxa"/>
            <w:gridSpan w:val="4"/>
            <w:vAlign w:val="center"/>
            <w:hideMark/>
          </w:tcPr>
          <w:p w14:paraId="11F6C85B" w14:textId="77777777" w:rsidR="00FB5B39" w:rsidRPr="00C36DCC" w:rsidRDefault="00FB5B39" w:rsidP="00FB5B39">
            <w:pPr>
              <w:pStyle w:val="affffb"/>
              <w:numPr>
                <w:ilvl w:val="0"/>
                <w:numId w:val="7"/>
              </w:numPr>
              <w:jc w:val="center"/>
              <w:rPr>
                <w:b/>
                <w:bCs/>
                <w:szCs w:val="24"/>
              </w:rPr>
            </w:pPr>
            <w:r w:rsidRPr="00C36DCC">
              <w:rPr>
                <w:b/>
                <w:bCs/>
                <w:szCs w:val="24"/>
              </w:rPr>
              <w:t>Требования к участникам закупки и заявкам</w:t>
            </w:r>
          </w:p>
        </w:tc>
      </w:tr>
      <w:tr w:rsidR="00FB5B39" w:rsidRPr="00C36DCC" w14:paraId="16BCFFBE" w14:textId="77777777" w:rsidTr="00866FDD">
        <w:trPr>
          <w:trHeight w:val="630"/>
          <w:jc w:val="center"/>
        </w:trPr>
        <w:tc>
          <w:tcPr>
            <w:tcW w:w="1175" w:type="dxa"/>
            <w:vAlign w:val="center"/>
          </w:tcPr>
          <w:p w14:paraId="1D03EC2A"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tcPr>
          <w:p w14:paraId="7087BA11" w14:textId="383B3261"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B5B39" w:rsidRPr="00C36DCC" w:rsidRDefault="00FB5B39" w:rsidP="00FB5B39">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FB5B39" w:rsidRPr="00C36DCC" w:rsidRDefault="00FB5B39" w:rsidP="00FB5B39">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w:t>
            </w:r>
            <w:r w:rsidRPr="00C36DCC">
              <w:rPr>
                <w:color w:val="000000"/>
                <w:szCs w:val="24"/>
              </w:rPr>
              <w:lastRenderedPageBreak/>
              <w:t>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B5B39" w:rsidRPr="00C36DCC"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w:t>
            </w:r>
            <w:r w:rsidRPr="00C36DCC">
              <w:rPr>
                <w:color w:val="000000"/>
                <w:szCs w:val="24"/>
              </w:rPr>
              <w:lastRenderedPageBreak/>
              <w:t>Российской Федерации об административных правонарушениях;</w:t>
            </w:r>
          </w:p>
          <w:p w14:paraId="5E0A9E7A" w14:textId="77777777" w:rsidR="00FB5B39" w:rsidRDefault="00FB5B39" w:rsidP="00FB5B39">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86AB706" w14:textId="3447DC03" w:rsidR="00FB5B39" w:rsidRDefault="00FB5B39" w:rsidP="0041280A">
            <w:pPr>
              <w:pStyle w:val="affffb"/>
              <w:numPr>
                <w:ilvl w:val="0"/>
                <w:numId w:val="9"/>
              </w:numPr>
              <w:tabs>
                <w:tab w:val="left" w:pos="459"/>
                <w:tab w:val="left" w:pos="764"/>
                <w:tab w:val="left" w:pos="1048"/>
              </w:tabs>
              <w:ind w:left="71" w:right="153" w:firstLine="425"/>
              <w:jc w:val="both"/>
              <w:rPr>
                <w:color w:val="000000"/>
                <w:szCs w:val="24"/>
              </w:rPr>
            </w:pPr>
            <w:r>
              <w:rPr>
                <w:color w:val="000000"/>
                <w:szCs w:val="24"/>
              </w:rPr>
              <w:t xml:space="preserve"> </w:t>
            </w:r>
            <w:r w:rsidRPr="00FB5B39">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Исполнитель обязан иметь лицензию на осуществление медицинской деятельности (медицинских осмотров (предрейсовых и послерейсовых) в соответствии с Постановлением Правительства РФ от 01.06.2020 </w:t>
            </w:r>
            <w:r w:rsidRPr="00FB5B39">
              <w:rPr>
                <w:color w:val="000000"/>
                <w:szCs w:val="24"/>
              </w:rPr>
              <w:lastRenderedPageBreak/>
              <w:t>№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действующую на срок не менее срока действия договора, заключаемого Заказчиком, п. 46 ст. 12 99-ФЗ от 04.05.2011 «О лицензировании отдельных видов деятельности».</w:t>
            </w:r>
          </w:p>
          <w:p w14:paraId="2D227349" w14:textId="74E88CB3" w:rsidR="00FB5B39" w:rsidRPr="00FB5B39" w:rsidRDefault="00FB5B39" w:rsidP="00FB5B39">
            <w:pPr>
              <w:pStyle w:val="affffb"/>
              <w:numPr>
                <w:ilvl w:val="0"/>
                <w:numId w:val="9"/>
              </w:numPr>
              <w:tabs>
                <w:tab w:val="left" w:pos="459"/>
                <w:tab w:val="left" w:pos="764"/>
                <w:tab w:val="left" w:pos="1048"/>
              </w:tabs>
              <w:ind w:left="212" w:right="153" w:firstLine="284"/>
              <w:jc w:val="both"/>
              <w:rPr>
                <w:color w:val="000000"/>
                <w:szCs w:val="24"/>
              </w:rPr>
            </w:pPr>
            <w:r w:rsidRPr="00FB5B39">
              <w:rPr>
                <w:color w:val="000000"/>
                <w:szCs w:val="24"/>
              </w:rPr>
              <w:t>сведения об участнике закупки должны отсутствовать в реестрах недобросовестных лиц, в том числе:</w:t>
            </w:r>
          </w:p>
          <w:p w14:paraId="1DAD890B" w14:textId="77777777" w:rsidR="00FB5B39" w:rsidRPr="00FB5B39" w:rsidRDefault="00FB5B39" w:rsidP="00FB5B39">
            <w:pPr>
              <w:tabs>
                <w:tab w:val="left" w:pos="622"/>
                <w:tab w:val="left" w:pos="764"/>
                <w:tab w:val="left" w:pos="1048"/>
              </w:tabs>
              <w:spacing w:after="0" w:line="240" w:lineRule="auto"/>
              <w:ind w:right="153" w:firstLine="212"/>
              <w:jc w:val="both"/>
              <w:rPr>
                <w:rFonts w:ascii="Times New Roman" w:eastAsia="Times New Roman" w:hAnsi="Times New Roman"/>
                <w:sz w:val="24"/>
                <w:szCs w:val="24"/>
                <w:lang w:eastAsia="ru-RU"/>
              </w:rPr>
            </w:pPr>
            <w:r w:rsidRPr="00FB5B39">
              <w:rPr>
                <w:rFonts w:ascii="Times New Roman" w:eastAsia="Times New Roman" w:hAnsi="Times New Roman"/>
                <w:sz w:val="24"/>
                <w:szCs w:val="24"/>
                <w:lang w:eastAsia="ru-RU"/>
              </w:rPr>
              <w:t>- предусмотренном ст. 5 Закона № 223-ФЗ;</w:t>
            </w:r>
          </w:p>
          <w:p w14:paraId="256F3673" w14:textId="1BBD23CE" w:rsidR="00FB5B39" w:rsidRPr="00C36DCC" w:rsidRDefault="00FB5B39" w:rsidP="00FB5B39">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FB5B39" w:rsidRPr="00C36DCC" w:rsidRDefault="00FB5B39" w:rsidP="00FB5B39">
            <w:pPr>
              <w:pStyle w:val="affffb"/>
              <w:numPr>
                <w:ilvl w:val="0"/>
                <w:numId w:val="9"/>
              </w:numPr>
              <w:tabs>
                <w:tab w:val="left" w:pos="622"/>
                <w:tab w:val="left" w:pos="764"/>
                <w:tab w:val="left" w:pos="851"/>
              </w:tabs>
              <w:ind w:left="71" w:right="153" w:firstLine="425"/>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B5B39" w:rsidRPr="00C36DCC" w:rsidRDefault="00FB5B39" w:rsidP="00FB5B39">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B5B39" w:rsidRPr="00C36DCC" w:rsidRDefault="00FB5B39" w:rsidP="00FB5B39">
            <w:pPr>
              <w:pStyle w:val="affffb"/>
              <w:numPr>
                <w:ilvl w:val="0"/>
                <w:numId w:val="34"/>
              </w:numPr>
              <w:ind w:left="67" w:firstLine="425"/>
              <w:jc w:val="both"/>
              <w:rPr>
                <w:iCs/>
                <w:color w:val="000000"/>
                <w:szCs w:val="24"/>
                <w:lang w:val="x-none"/>
              </w:rPr>
            </w:pPr>
            <w:r w:rsidRPr="00C36DCC">
              <w:rPr>
                <w:color w:val="000000"/>
                <w:szCs w:val="24"/>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w:t>
            </w:r>
            <w:r w:rsidRPr="00C36DCC">
              <w:rPr>
                <w:color w:val="000000"/>
                <w:szCs w:val="24"/>
              </w:rPr>
              <w:lastRenderedPageBreak/>
              <w:t>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FB5B39" w:rsidRPr="00923D43" w:rsidRDefault="00FB5B39" w:rsidP="00FB5B39">
            <w:pPr>
              <w:pStyle w:val="affffb"/>
              <w:numPr>
                <w:ilvl w:val="0"/>
                <w:numId w:val="9"/>
              </w:numPr>
              <w:tabs>
                <w:tab w:val="left" w:pos="622"/>
                <w:tab w:val="left" w:pos="764"/>
                <w:tab w:val="left" w:pos="1048"/>
              </w:tabs>
              <w:ind w:left="71" w:right="153" w:firstLine="283"/>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31725F27" w14:textId="77777777" w:rsidR="00B10595" w:rsidRDefault="00B10595" w:rsidP="00FB5B39">
            <w:pPr>
              <w:spacing w:line="240" w:lineRule="auto"/>
              <w:ind w:firstLine="510"/>
              <w:jc w:val="both"/>
              <w:rPr>
                <w:rFonts w:ascii="Times New Roman" w:hAnsi="Times New Roman"/>
                <w:iCs/>
                <w:color w:val="000000" w:themeColor="text1"/>
                <w:sz w:val="24"/>
                <w:szCs w:val="24"/>
              </w:rPr>
            </w:pPr>
          </w:p>
          <w:p w14:paraId="06697513" w14:textId="3144A4C8" w:rsidR="00FB5B39" w:rsidRPr="000F73D7" w:rsidRDefault="00FB5B39" w:rsidP="00FB5B39">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14</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Pr>
                <w:rFonts w:ascii="Times New Roman" w:hAnsi="Times New Roman"/>
                <w:color w:val="000000" w:themeColor="text1"/>
                <w:sz w:val="24"/>
                <w:szCs w:val="24"/>
                <w:lang w:eastAsia="x-none"/>
              </w:rPr>
              <w:t xml:space="preserve"> с п. 3.4 настоящего Извещения.</w:t>
            </w:r>
          </w:p>
        </w:tc>
      </w:tr>
      <w:tr w:rsidR="00FB5B39" w:rsidRPr="00C36DCC" w14:paraId="55968E82" w14:textId="77777777" w:rsidTr="00866FDD">
        <w:trPr>
          <w:trHeight w:val="954"/>
          <w:jc w:val="center"/>
        </w:trPr>
        <w:tc>
          <w:tcPr>
            <w:tcW w:w="1175" w:type="dxa"/>
            <w:vAlign w:val="center"/>
          </w:tcPr>
          <w:p w14:paraId="1AFA4E9D" w14:textId="4914CDCB" w:rsidR="00FB5B39" w:rsidRPr="00C36DCC" w:rsidRDefault="00FB5B39" w:rsidP="00FB5B39">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B5B39" w:rsidRPr="00C36DCC" w:rsidRDefault="00FB5B39" w:rsidP="00FB5B39">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C263C67" w14:textId="77777777" w:rsidR="00FB5B39" w:rsidRDefault="00FB5B39" w:rsidP="00FB5B39">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 xml:space="preserve">1-11, 12, </w:t>
            </w:r>
            <w:proofErr w:type="gramStart"/>
            <w:r>
              <w:rPr>
                <w:i/>
                <w:sz w:val="24"/>
                <w:szCs w:val="24"/>
              </w:rPr>
              <w:t xml:space="preserve">13 </w:t>
            </w:r>
            <w:r>
              <w:rPr>
                <w:b/>
                <w:i/>
                <w:sz w:val="24"/>
                <w:szCs w:val="24"/>
              </w:rPr>
              <w:t xml:space="preserve"> </w:t>
            </w:r>
            <w:r w:rsidRPr="00C36DCC">
              <w:rPr>
                <w:sz w:val="24"/>
                <w:szCs w:val="24"/>
              </w:rPr>
              <w:t>п.</w:t>
            </w:r>
            <w:proofErr w:type="gramEnd"/>
            <w:r w:rsidRPr="00C36DCC">
              <w:rPr>
                <w:sz w:val="24"/>
                <w:szCs w:val="24"/>
              </w:rPr>
              <w:t xml:space="preserve"> 3.1 настоящего Извещения.</w:t>
            </w:r>
          </w:p>
          <w:p w14:paraId="21E7FCD5" w14:textId="77777777" w:rsidR="00FB5B39" w:rsidRPr="00C36DCC" w:rsidRDefault="00FB5B39" w:rsidP="00FB5B39">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5BDB40CF" w14:textId="77777777" w:rsidR="00FB5B39" w:rsidRPr="00C36DCC" w:rsidRDefault="00FB5B39" w:rsidP="00FB5B39">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w:t>
            </w:r>
            <w:r w:rsidRPr="00C36DCC">
              <w:rPr>
                <w:sz w:val="24"/>
                <w:szCs w:val="24"/>
              </w:rPr>
              <w:lastRenderedPageBreak/>
              <w:t xml:space="preserve">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1-11,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8, 13</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05521F58" w14:textId="77777777" w:rsidR="00FB5B39" w:rsidRPr="00C36DCC" w:rsidRDefault="00FB5B39" w:rsidP="00FB5B39">
            <w:pPr>
              <w:pStyle w:val="22"/>
              <w:numPr>
                <w:ilvl w:val="0"/>
                <w:numId w:val="0"/>
              </w:numPr>
              <w:tabs>
                <w:tab w:val="left" w:pos="1276"/>
              </w:tabs>
              <w:ind w:firstLine="341"/>
              <w:rPr>
                <w:sz w:val="24"/>
                <w:szCs w:val="24"/>
              </w:rPr>
            </w:pPr>
          </w:p>
          <w:p w14:paraId="3A8913CA" w14:textId="77777777" w:rsidR="00FB5B39" w:rsidRPr="00C36DCC" w:rsidRDefault="00FB5B39" w:rsidP="00FB5B39">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37C8F54A" w14:textId="77777777" w:rsidR="00FB5B39" w:rsidRPr="00C36DCC" w:rsidRDefault="00FB5B39" w:rsidP="00FB5B39">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3376E79C" w14:textId="77777777" w:rsidR="00FB5B39" w:rsidRPr="00C36DCC" w:rsidRDefault="00FB5B39" w:rsidP="00FB5B39">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3A00956" w14:textId="77777777" w:rsidR="00FB5B39" w:rsidRPr="00C36DCC" w:rsidRDefault="00FB5B39" w:rsidP="00FB5B39">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5D9314E3" w14:textId="77777777" w:rsidR="00FB5B39" w:rsidRPr="00C36DCC" w:rsidRDefault="00FB5B39" w:rsidP="00FB5B39">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E9530FD" w14:textId="77777777" w:rsidR="00FB5B39" w:rsidRPr="00C36DCC" w:rsidRDefault="00FB5B39" w:rsidP="00FB5B39">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6C8542A8" w:rsidR="00FB5B39" w:rsidRPr="00923D43" w:rsidRDefault="00FB5B39" w:rsidP="00FB5B39">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FB5B39" w:rsidRPr="00C36DCC" w14:paraId="0FE9DBBB" w14:textId="77777777" w:rsidTr="00866FDD">
        <w:trPr>
          <w:trHeight w:val="1237"/>
          <w:jc w:val="center"/>
        </w:trPr>
        <w:tc>
          <w:tcPr>
            <w:tcW w:w="1175" w:type="dxa"/>
            <w:vAlign w:val="center"/>
            <w:hideMark/>
          </w:tcPr>
          <w:p w14:paraId="6BABEB72"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3D7462EF"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B5B39" w:rsidRPr="00C36DCC" w:rsidRDefault="00FB5B39" w:rsidP="00FB5B39">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FB5B39" w:rsidRPr="00C36DCC" w:rsidRDefault="00FB5B39" w:rsidP="00FB5B39">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FB5B39" w:rsidRPr="00C36DCC" w:rsidRDefault="00FB5B39" w:rsidP="00FB5B39">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FB5B39" w:rsidRPr="00C36DCC" w:rsidRDefault="00FB5B39" w:rsidP="00FB5B39">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B5B39" w:rsidRPr="00C36DCC" w:rsidRDefault="00FB5B39" w:rsidP="00FB5B39">
            <w:pPr>
              <w:pStyle w:val="31"/>
              <w:numPr>
                <w:ilvl w:val="0"/>
                <w:numId w:val="0"/>
              </w:numPr>
              <w:ind w:firstLine="439"/>
              <w:rPr>
                <w:sz w:val="24"/>
                <w:szCs w:val="24"/>
                <w:lang w:eastAsia="en-US"/>
              </w:rPr>
            </w:pPr>
            <w:r w:rsidRPr="00C36DCC">
              <w:rPr>
                <w:sz w:val="24"/>
                <w:szCs w:val="24"/>
              </w:rPr>
              <w:lastRenderedPageBreak/>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B5B39" w:rsidRPr="00C36DCC" w:rsidRDefault="00FB5B39" w:rsidP="00FB5B39">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B5B39" w:rsidRPr="00C36DCC" w:rsidRDefault="00FB5B39" w:rsidP="00FB5B39">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B5B39" w:rsidRPr="00C36DCC" w:rsidRDefault="00FB5B39" w:rsidP="00FB5B39">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FB5B39" w:rsidRDefault="00FB5B39" w:rsidP="00FB5B39">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FB5B39" w:rsidRPr="00C36DCC" w:rsidRDefault="00FB5B39" w:rsidP="00FB5B39">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B5B39" w:rsidRPr="00C36DCC" w14:paraId="75055634" w14:textId="77777777" w:rsidTr="00866FDD">
        <w:trPr>
          <w:trHeight w:val="584"/>
          <w:jc w:val="center"/>
        </w:trPr>
        <w:tc>
          <w:tcPr>
            <w:tcW w:w="1175" w:type="dxa"/>
            <w:vAlign w:val="center"/>
            <w:hideMark/>
          </w:tcPr>
          <w:p w14:paraId="199F5766"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10E89BF4" w14:textId="77777777" w:rsidR="00FB5B39" w:rsidRPr="00C36DCC" w:rsidRDefault="00FB5B39" w:rsidP="00FB5B3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B5B39" w:rsidRPr="00C36DCC" w:rsidRDefault="00FB5B39" w:rsidP="00FB5B39">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B5B39" w:rsidRPr="00C36DCC" w14:paraId="0C0CE12C" w14:textId="77777777" w:rsidTr="00866FDD">
        <w:trPr>
          <w:trHeight w:val="458"/>
          <w:jc w:val="center"/>
        </w:trPr>
        <w:tc>
          <w:tcPr>
            <w:tcW w:w="1175" w:type="dxa"/>
            <w:vAlign w:val="center"/>
            <w:hideMark/>
          </w:tcPr>
          <w:p w14:paraId="68C8ED38"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hideMark/>
          </w:tcPr>
          <w:p w14:paraId="7F415F92" w14:textId="3D4F2B83"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B5B39" w:rsidRPr="00C36DCC" w:rsidRDefault="00FB5B39" w:rsidP="00FB5B39">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FB5B39" w:rsidRPr="007F4F4D" w:rsidRDefault="00FB5B39" w:rsidP="00FB5B39">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FB5B39" w:rsidRPr="00C36DCC" w:rsidRDefault="00FB5B39" w:rsidP="00FB5B39">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B5B39" w:rsidRPr="00C36DCC" w:rsidRDefault="00FB5B39" w:rsidP="00FB5B39">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B5B39" w:rsidRPr="00C36DCC" w:rsidRDefault="00FB5B39" w:rsidP="00FB5B39">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FB5B39" w:rsidRPr="00C36DCC" w:rsidRDefault="00FB5B39" w:rsidP="00FB5B39">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w:t>
            </w:r>
            <w:r w:rsidRPr="00C36DCC">
              <w:rPr>
                <w:rFonts w:ascii="Times New Roman" w:eastAsia="Times New Roman" w:hAnsi="Times New Roman"/>
                <w:iCs/>
                <w:sz w:val="24"/>
                <w:szCs w:val="24"/>
              </w:rPr>
              <w:lastRenderedPageBreak/>
              <w:t xml:space="preserve">заинтересованностью со ссылкой на соответствующие нормы законодательства; </w:t>
            </w:r>
          </w:p>
          <w:p w14:paraId="4363B67B" w14:textId="79BFA0AC" w:rsidR="00FB5B39" w:rsidRPr="00C36DCC" w:rsidRDefault="00FB5B39" w:rsidP="00FB5B39">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B5B39" w:rsidRPr="00C36DCC" w:rsidRDefault="00FB5B39" w:rsidP="00FB5B39">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B5B39" w:rsidRPr="00C36DCC" w:rsidRDefault="00FB5B39" w:rsidP="00FB5B39">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B5B39" w:rsidRPr="00C36DCC" w:rsidRDefault="00FB5B39" w:rsidP="00FB5B39">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B5B39" w:rsidRPr="00C36DCC" w:rsidRDefault="00FB5B39" w:rsidP="00FB5B39">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lastRenderedPageBreak/>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B5B39" w:rsidRPr="00C36DCC" w:rsidRDefault="00FB5B39" w:rsidP="00FB5B39">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B5B39" w:rsidRPr="00C36DCC" w:rsidRDefault="00FB5B39" w:rsidP="00FB5B39">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B5B39" w:rsidRPr="00C36DCC" w:rsidRDefault="00FB5B39" w:rsidP="00FB5B39">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B5B39" w:rsidRPr="00C36DCC" w:rsidRDefault="00FB5B39" w:rsidP="00FB5B39">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B5B39" w:rsidRPr="00C36DCC"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FB5B39" w:rsidRPr="007F4F4D" w:rsidRDefault="00FB5B39" w:rsidP="00FB5B39">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7C0C554F" w14:textId="77777777" w:rsidR="0041280A" w:rsidRDefault="0041280A" w:rsidP="0041280A">
            <w:pPr>
              <w:pStyle w:val="affffb"/>
              <w:numPr>
                <w:ilvl w:val="3"/>
                <w:numId w:val="14"/>
              </w:numPr>
              <w:ind w:left="0" w:firstLine="354"/>
              <w:jc w:val="both"/>
              <w:rPr>
                <w:szCs w:val="24"/>
              </w:rPr>
            </w:pPr>
            <w:r w:rsidRPr="0041280A">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p>
          <w:p w14:paraId="3E9346DF" w14:textId="0031A77F" w:rsidR="00952A48" w:rsidRPr="00952A48" w:rsidRDefault="0041280A" w:rsidP="0041280A">
            <w:pPr>
              <w:pStyle w:val="affffb"/>
              <w:numPr>
                <w:ilvl w:val="3"/>
                <w:numId w:val="14"/>
              </w:numPr>
              <w:ind w:left="0" w:firstLine="354"/>
              <w:jc w:val="both"/>
              <w:rPr>
                <w:szCs w:val="24"/>
              </w:rPr>
            </w:pPr>
            <w:r>
              <w:rPr>
                <w:szCs w:val="24"/>
              </w:rPr>
              <w:t xml:space="preserve"> </w:t>
            </w:r>
            <w:r w:rsidR="00952A48" w:rsidRPr="00952A48">
              <w:rPr>
                <w:szCs w:val="24"/>
              </w:rPr>
              <w:t xml:space="preserve">Копии разрешающих документов на осуществление видов деятельности, видов работ, требуемые для выполнения договора/выписку из реестра разрешающих документов: копия действующей лицензии на осуществление медицинской деятельности в соответствии с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Федеральным законом от </w:t>
            </w:r>
            <w:r w:rsidR="00952A48" w:rsidRPr="00952A48">
              <w:rPr>
                <w:szCs w:val="24"/>
              </w:rPr>
              <w:lastRenderedPageBreak/>
              <w:t>04.05.2011 № 99-ФЗ «О лицензировании отдельных видов деятельности»</w:t>
            </w:r>
          </w:p>
          <w:p w14:paraId="33129EC5" w14:textId="77777777" w:rsidR="00952A48" w:rsidRPr="00952A48" w:rsidRDefault="00952A48" w:rsidP="0041280A">
            <w:pPr>
              <w:pStyle w:val="affffb"/>
              <w:ind w:left="0" w:firstLine="354"/>
              <w:jc w:val="both"/>
              <w:rPr>
                <w:szCs w:val="24"/>
              </w:rPr>
            </w:pPr>
            <w:r w:rsidRPr="00952A48">
              <w:rPr>
                <w:szCs w:val="24"/>
              </w:rPr>
              <w:t xml:space="preserve">или </w:t>
            </w:r>
          </w:p>
          <w:p w14:paraId="6C61C986" w14:textId="77777777" w:rsidR="00952A48" w:rsidRPr="00952A48" w:rsidRDefault="00952A48" w:rsidP="0041280A">
            <w:pPr>
              <w:pStyle w:val="affffb"/>
              <w:ind w:left="0" w:firstLine="354"/>
              <w:jc w:val="both"/>
              <w:rPr>
                <w:szCs w:val="24"/>
              </w:rPr>
            </w:pPr>
            <w:r w:rsidRPr="00952A48">
              <w:rPr>
                <w:szCs w:val="24"/>
              </w:rPr>
              <w:t>- копия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14:paraId="6F760277" w14:textId="20E4FF44" w:rsidR="00FB5B39" w:rsidRPr="008731F6" w:rsidRDefault="00FB5B39" w:rsidP="00FB5B39">
            <w:pPr>
              <w:pStyle w:val="affffb"/>
              <w:numPr>
                <w:ilvl w:val="3"/>
                <w:numId w:val="14"/>
              </w:numPr>
              <w:ind w:left="0" w:firstLine="362"/>
              <w:jc w:val="both"/>
              <w:rPr>
                <w:i/>
                <w:szCs w:val="24"/>
              </w:rPr>
            </w:pPr>
            <w:r w:rsidRPr="008731F6">
              <w:rPr>
                <w:szCs w:val="24"/>
              </w:rPr>
              <w:t xml:space="preserve">описание участниками </w:t>
            </w:r>
            <w:r>
              <w:rPr>
                <w:i/>
                <w:szCs w:val="24"/>
              </w:rPr>
              <w:t>ПРЕДЛАГАЕМЫХ УСЛУГ</w:t>
            </w:r>
            <w:r w:rsidRPr="008731F6">
              <w:rPr>
                <w:szCs w:val="24"/>
              </w:rPr>
              <w:t>:</w:t>
            </w:r>
          </w:p>
          <w:p w14:paraId="6F6C8C7A" w14:textId="1A0F22CF" w:rsidR="00FB5B39" w:rsidRPr="001D6669" w:rsidRDefault="00FB5B39" w:rsidP="00FB5B39">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Pr>
                <w:i/>
                <w:szCs w:val="24"/>
              </w:rPr>
              <w:t>ОКАЗАНИЕ УСЛУГ</w:t>
            </w:r>
            <w:r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FB5B39" w:rsidRPr="00C36DCC" w:rsidRDefault="00FB5B39" w:rsidP="00FB5B39">
            <w:pPr>
              <w:spacing w:after="0" w:line="240" w:lineRule="auto"/>
              <w:ind w:left="55"/>
              <w:jc w:val="both"/>
              <w:rPr>
                <w:rFonts w:ascii="Times New Roman" w:eastAsia="Times New Roman" w:hAnsi="Times New Roman"/>
                <w:sz w:val="24"/>
                <w:szCs w:val="24"/>
                <w:lang w:eastAsia="ru-RU"/>
              </w:rPr>
            </w:pPr>
          </w:p>
          <w:p w14:paraId="2E6D92DF" w14:textId="74E0D32B" w:rsidR="00FB5B39" w:rsidRPr="00C36DCC" w:rsidRDefault="00FB5B39" w:rsidP="00FB5B39">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w:t>
            </w:r>
            <w:r>
              <w:rPr>
                <w:szCs w:val="24"/>
              </w:rPr>
              <w:t>б</w:t>
            </w:r>
            <w:r w:rsidRPr="00C36DCC">
              <w:rPr>
                <w:szCs w:val="24"/>
              </w:rPr>
              <w:t xml:space="preserve"> общей цене </w:t>
            </w:r>
            <w:r>
              <w:rPr>
                <w:szCs w:val="24"/>
              </w:rPr>
              <w:t>договора.</w:t>
            </w:r>
          </w:p>
          <w:p w14:paraId="3CA84F60" w14:textId="77777777" w:rsidR="00FB5B39" w:rsidRPr="00C36DCC" w:rsidRDefault="00FB5B39" w:rsidP="00FB5B39">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B5B39" w:rsidRPr="00C36DCC" w:rsidRDefault="00FB5B39" w:rsidP="00FB5B39">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B5B39" w:rsidRPr="00C36DCC" w:rsidRDefault="00FB5B39" w:rsidP="00FB5B39">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FB5B39" w:rsidRPr="00734327" w:rsidRDefault="00FB5B39" w:rsidP="00FB5B39">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FB5B39" w:rsidRPr="00734327" w:rsidRDefault="00FB5B39" w:rsidP="00FB5B39">
            <w:pPr>
              <w:pStyle w:val="aff3"/>
              <w:spacing w:before="0" w:beforeAutospacing="0" w:after="0" w:afterAutospacing="0"/>
              <w:ind w:firstLine="357"/>
              <w:jc w:val="both"/>
              <w:rPr>
                <w:lang w:eastAsia="x-none"/>
              </w:rPr>
            </w:pPr>
          </w:p>
        </w:tc>
      </w:tr>
      <w:tr w:rsidR="00FB5B39" w:rsidRPr="00C36DCC" w14:paraId="653100CC" w14:textId="77777777" w:rsidTr="00866FDD">
        <w:trPr>
          <w:trHeight w:val="458"/>
          <w:jc w:val="center"/>
        </w:trPr>
        <w:tc>
          <w:tcPr>
            <w:tcW w:w="1175" w:type="dxa"/>
            <w:vAlign w:val="center"/>
          </w:tcPr>
          <w:p w14:paraId="0E5B3FFC" w14:textId="77777777" w:rsidR="00FB5B39" w:rsidRPr="00C36DCC" w:rsidRDefault="00FB5B39" w:rsidP="00FB5B39">
            <w:pPr>
              <w:pStyle w:val="affffb"/>
              <w:numPr>
                <w:ilvl w:val="1"/>
                <w:numId w:val="7"/>
              </w:numPr>
              <w:ind w:left="-22" w:right="179" w:firstLine="142"/>
              <w:jc w:val="both"/>
              <w:rPr>
                <w:szCs w:val="24"/>
              </w:rPr>
            </w:pPr>
          </w:p>
        </w:tc>
        <w:tc>
          <w:tcPr>
            <w:tcW w:w="2458" w:type="dxa"/>
            <w:vAlign w:val="center"/>
          </w:tcPr>
          <w:p w14:paraId="5DB26C61" w14:textId="417443BB"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Основания для признания заявки на участие в сокращенном </w:t>
            </w:r>
            <w:r w:rsidRPr="00C36DCC">
              <w:rPr>
                <w:rFonts w:ascii="Times New Roman" w:eastAsia="Times New Roman" w:hAnsi="Times New Roman"/>
                <w:sz w:val="24"/>
                <w:szCs w:val="24"/>
                <w:lang w:eastAsia="ru-RU"/>
              </w:rPr>
              <w:lastRenderedPageBreak/>
              <w:t>ценовом отборе не соответствующей требованиям извещения</w:t>
            </w:r>
          </w:p>
        </w:tc>
        <w:tc>
          <w:tcPr>
            <w:tcW w:w="5703" w:type="dxa"/>
            <w:gridSpan w:val="2"/>
            <w:vAlign w:val="center"/>
          </w:tcPr>
          <w:p w14:paraId="7E02D963" w14:textId="6464A99A" w:rsidR="00FB5B39" w:rsidRPr="00C36DCC" w:rsidRDefault="00FB5B39" w:rsidP="00FB5B39">
            <w:pPr>
              <w:spacing w:after="0" w:line="240" w:lineRule="auto"/>
              <w:ind w:firstLine="509"/>
              <w:jc w:val="both"/>
              <w:rPr>
                <w:rFonts w:ascii="Times New Roman" w:hAnsi="Times New Roman"/>
                <w:sz w:val="24"/>
                <w:szCs w:val="24"/>
              </w:rPr>
            </w:pPr>
            <w:r w:rsidRPr="00C36DCC">
              <w:rPr>
                <w:rFonts w:ascii="Times New Roman" w:hAnsi="Times New Roman"/>
                <w:sz w:val="24"/>
                <w:szCs w:val="24"/>
              </w:rPr>
              <w:lastRenderedPageBreak/>
              <w:t xml:space="preserve">При рассмотрении заявок на участие в сокращенном ценовом отборе заявка участника подлежит отклонению (признается </w:t>
            </w:r>
            <w:r w:rsidRPr="00C36DCC">
              <w:rPr>
                <w:rFonts w:ascii="Times New Roman" w:hAnsi="Times New Roman"/>
                <w:sz w:val="24"/>
                <w:szCs w:val="24"/>
              </w:rPr>
              <w:lastRenderedPageBreak/>
              <w:t>несоответствующей настоящему извещению) в случае:</w:t>
            </w:r>
          </w:p>
          <w:p w14:paraId="4E5AAE04" w14:textId="76629C0C" w:rsidR="00FB5B39" w:rsidRPr="00C36DCC" w:rsidRDefault="00FB5B39" w:rsidP="00FB5B39">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Pr>
                <w:rFonts w:ascii="Times New Roman" w:hAnsi="Times New Roman"/>
                <w:sz w:val="24"/>
                <w:szCs w:val="24"/>
              </w:rPr>
              <w:t>УСЛУГАХ</w:t>
            </w:r>
            <w:r w:rsidRPr="00C36DCC">
              <w:rPr>
                <w:rFonts w:ascii="Times New Roman" w:hAnsi="Times New Roman"/>
                <w:sz w:val="24"/>
                <w:szCs w:val="24"/>
              </w:rPr>
              <w:t>;</w:t>
            </w:r>
          </w:p>
          <w:p w14:paraId="618EEAB5" w14:textId="11D126D0" w:rsidR="00FB5B39" w:rsidRPr="00B51A18" w:rsidRDefault="00FB5B39" w:rsidP="00FB5B39">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5CCD09B0" w:rsidR="00FB5B39" w:rsidRPr="00C36DCC" w:rsidRDefault="00FB5B39" w:rsidP="00FB5B39">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Pr>
                <w:rFonts w:ascii="Times New Roman" w:hAnsi="Times New Roman"/>
                <w:i/>
                <w:sz w:val="24"/>
                <w:szCs w:val="24"/>
              </w:rPr>
              <w:t xml:space="preserve">ЦЕНЕ ДОГОВОРА </w:t>
            </w:r>
            <w:r w:rsidRPr="002D1B2A">
              <w:rPr>
                <w:rFonts w:ascii="Times New Roman" w:hAnsi="Times New Roman"/>
                <w:i/>
                <w:sz w:val="24"/>
                <w:szCs w:val="24"/>
              </w:rPr>
              <w:t xml:space="preserve">(ЦЕНЕ </w:t>
            </w:r>
            <w:r w:rsidR="00D37775">
              <w:rPr>
                <w:rFonts w:ascii="Times New Roman" w:hAnsi="Times New Roman"/>
                <w:i/>
                <w:sz w:val="24"/>
                <w:szCs w:val="24"/>
              </w:rPr>
              <w:t>единицы УСЛУГ</w:t>
            </w:r>
            <w:r>
              <w:rPr>
                <w:rFonts w:ascii="Times New Roman" w:hAnsi="Times New Roman"/>
                <w:i/>
                <w:sz w:val="24"/>
                <w:szCs w:val="24"/>
              </w:rPr>
              <w:t>)</w:t>
            </w:r>
            <w:r w:rsidRPr="00A7399D">
              <w:rPr>
                <w:rFonts w:ascii="Times New Roman" w:hAnsi="Times New Roman"/>
                <w:i/>
                <w:sz w:val="24"/>
                <w:szCs w:val="24"/>
              </w:rPr>
              <w:t xml:space="preserve">, превышающей </w:t>
            </w:r>
            <w:r w:rsidRPr="002D1B2A">
              <w:rPr>
                <w:rFonts w:ascii="Times New Roman" w:hAnsi="Times New Roman"/>
                <w:i/>
                <w:sz w:val="24"/>
                <w:szCs w:val="24"/>
              </w:rPr>
              <w:t xml:space="preserve">НАЧАЛЬНУЮ (МАКСИМАЛЬНУЮ) ЦЕНУ ДОГОВОРА (ЦЕНУ </w:t>
            </w:r>
            <w:r w:rsidR="00D37775">
              <w:rPr>
                <w:rFonts w:ascii="Times New Roman" w:hAnsi="Times New Roman"/>
                <w:i/>
                <w:sz w:val="24"/>
                <w:szCs w:val="24"/>
              </w:rPr>
              <w:t xml:space="preserve">единицы </w:t>
            </w:r>
            <w:r w:rsidR="00D37775" w:rsidRPr="00D37775">
              <w:rPr>
                <w:rFonts w:ascii="Times New Roman" w:hAnsi="Times New Roman"/>
                <w:i/>
                <w:sz w:val="24"/>
                <w:szCs w:val="24"/>
              </w:rPr>
              <w:t>УСЛУГ</w:t>
            </w:r>
            <w:r>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FB5B39" w:rsidRPr="00C36DCC" w:rsidRDefault="00FB5B39" w:rsidP="00FB5B39">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B5B39" w:rsidRPr="00C36DCC" w:rsidRDefault="00FB5B39" w:rsidP="00FB5B39">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B5B39" w:rsidRPr="00C36DCC" w:rsidRDefault="00FB5B39" w:rsidP="00FB5B39">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FB5B39" w:rsidRPr="00C36DCC" w:rsidRDefault="00FB5B39" w:rsidP="00FB5B39">
            <w:pPr>
              <w:pStyle w:val="aff3"/>
              <w:numPr>
                <w:ilvl w:val="0"/>
                <w:numId w:val="50"/>
              </w:numPr>
              <w:spacing w:before="0" w:beforeAutospacing="0" w:after="0" w:afterAutospacing="0"/>
              <w:ind w:left="0" w:firstLine="792"/>
              <w:jc w:val="both"/>
            </w:pPr>
            <w:r w:rsidRPr="00C36DCC">
              <w:t xml:space="preserve">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w:t>
            </w:r>
            <w:r w:rsidRPr="00C36DCC">
              <w:lastRenderedPageBreak/>
              <w:t>соответствующей требованиям Положения о закупке, Извещения.</w:t>
            </w:r>
          </w:p>
        </w:tc>
      </w:tr>
      <w:tr w:rsidR="00FB5B39" w:rsidRPr="00C36DCC" w14:paraId="2881A5C1" w14:textId="77777777" w:rsidTr="002A002D">
        <w:trPr>
          <w:trHeight w:val="330"/>
          <w:jc w:val="center"/>
        </w:trPr>
        <w:tc>
          <w:tcPr>
            <w:tcW w:w="9336" w:type="dxa"/>
            <w:gridSpan w:val="4"/>
            <w:vAlign w:val="center"/>
            <w:hideMark/>
          </w:tcPr>
          <w:p w14:paraId="65271C9D" w14:textId="77777777" w:rsidR="00FB5B39" w:rsidRPr="00C36DCC" w:rsidRDefault="00FB5B39" w:rsidP="00FB5B39">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B5B39" w:rsidRPr="00C36DCC" w14:paraId="059EA552" w14:textId="77777777" w:rsidTr="00866FDD">
        <w:trPr>
          <w:trHeight w:val="898"/>
          <w:jc w:val="center"/>
        </w:trPr>
        <w:tc>
          <w:tcPr>
            <w:tcW w:w="1175" w:type="dxa"/>
            <w:vAlign w:val="center"/>
            <w:hideMark/>
          </w:tcPr>
          <w:p w14:paraId="10C0941D"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46FEDC73" w14:textId="5F55A6D4"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1CB21292" w14:textId="2385A46D"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162757">
              <w:rPr>
                <w:rFonts w:ascii="Times New Roman" w:eastAsia="Times New Roman" w:hAnsi="Times New Roman"/>
                <w:sz w:val="24"/>
                <w:szCs w:val="24"/>
                <w:lang w:eastAsia="ru-RU"/>
              </w:rPr>
              <w:t>20.07.2026г</w:t>
            </w:r>
            <w:r>
              <w:rPr>
                <w:rFonts w:ascii="Times New Roman" w:eastAsia="Times New Roman" w:hAnsi="Times New Roman"/>
                <w:i/>
                <w:sz w:val="24"/>
                <w:szCs w:val="24"/>
                <w:lang w:eastAsia="ru-RU"/>
              </w:rPr>
              <w:t>.</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162757">
              <w:rPr>
                <w:rFonts w:ascii="Times New Roman" w:eastAsia="Times New Roman" w:hAnsi="Times New Roman"/>
                <w:sz w:val="24"/>
                <w:szCs w:val="24"/>
              </w:rPr>
              <w:t>04.08.2026г. 00:00</w:t>
            </w:r>
          </w:p>
          <w:p w14:paraId="765DC014" w14:textId="77777777" w:rsidR="00FB5B39" w:rsidRPr="00C36DCC" w:rsidRDefault="00FB5B39" w:rsidP="00FB5B39">
            <w:pPr>
              <w:spacing w:after="0" w:line="240" w:lineRule="auto"/>
              <w:rPr>
                <w:rFonts w:ascii="Times New Roman" w:eastAsia="Times New Roman" w:hAnsi="Times New Roman"/>
                <w:sz w:val="24"/>
                <w:szCs w:val="24"/>
                <w:lang w:eastAsia="ru-RU"/>
              </w:rPr>
            </w:pPr>
          </w:p>
        </w:tc>
      </w:tr>
      <w:tr w:rsidR="00FB5B39" w:rsidRPr="00C36DCC" w14:paraId="1B57CF7E" w14:textId="77777777" w:rsidTr="00391590">
        <w:trPr>
          <w:trHeight w:val="340"/>
          <w:jc w:val="center"/>
        </w:trPr>
        <w:tc>
          <w:tcPr>
            <w:tcW w:w="1175" w:type="dxa"/>
            <w:vAlign w:val="center"/>
            <w:hideMark/>
          </w:tcPr>
          <w:p w14:paraId="3238FD8D"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4F63DDFE" w14:textId="07C30D21"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08FB7A83" w14:textId="6F419BDA" w:rsidR="00FB5B39" w:rsidRPr="00C36DCC" w:rsidRDefault="00FB5B39" w:rsidP="00FB5B39">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162757">
              <w:rPr>
                <w:rFonts w:ascii="Times New Roman" w:eastAsia="Times New Roman" w:hAnsi="Times New Roman"/>
                <w:i/>
                <w:sz w:val="24"/>
                <w:szCs w:val="24"/>
                <w:lang w:eastAsia="ru-RU"/>
              </w:rPr>
              <w:t>20.07</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r>
              <w:rPr>
                <w:rFonts w:ascii="Times New Roman" w:eastAsia="Times New Roman" w:hAnsi="Times New Roman"/>
                <w:i/>
                <w:sz w:val="24"/>
                <w:szCs w:val="24"/>
                <w:lang w:eastAsia="ru-RU"/>
              </w:rPr>
              <w:t>.</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162757">
              <w:rPr>
                <w:rFonts w:ascii="Times New Roman" w:eastAsia="Times New Roman" w:hAnsi="Times New Roman"/>
                <w:i/>
                <w:sz w:val="24"/>
                <w:szCs w:val="24"/>
                <w:lang w:eastAsia="ru-RU"/>
              </w:rPr>
              <w:t>03.08</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p>
          <w:p w14:paraId="7E4AEC4A" w14:textId="56CCBEEE" w:rsidR="00FB5B39" w:rsidRPr="00C36DCC" w:rsidRDefault="00FB5B39" w:rsidP="0016275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162757">
              <w:rPr>
                <w:rFonts w:ascii="Times New Roman" w:eastAsia="Times New Roman" w:hAnsi="Times New Roman"/>
                <w:i/>
                <w:sz w:val="24"/>
                <w:szCs w:val="24"/>
                <w:lang w:eastAsia="ru-RU"/>
              </w:rPr>
              <w:t>30.07</w:t>
            </w:r>
            <w:r w:rsidRPr="00E03474">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2026</w:t>
            </w:r>
            <w:r w:rsidRPr="00E03474">
              <w:rPr>
                <w:rFonts w:ascii="Times New Roman" w:eastAsia="Times New Roman" w:hAnsi="Times New Roman"/>
                <w:i/>
                <w:sz w:val="24"/>
                <w:szCs w:val="24"/>
                <w:lang w:eastAsia="ru-RU"/>
              </w:rPr>
              <w:t>г</w:t>
            </w:r>
          </w:p>
        </w:tc>
      </w:tr>
      <w:tr w:rsidR="00FB5B39" w:rsidRPr="00C36DCC" w14:paraId="4199BCC6" w14:textId="77777777" w:rsidTr="00866FDD">
        <w:trPr>
          <w:trHeight w:val="505"/>
          <w:jc w:val="center"/>
        </w:trPr>
        <w:tc>
          <w:tcPr>
            <w:tcW w:w="1175" w:type="dxa"/>
            <w:vAlign w:val="center"/>
            <w:hideMark/>
          </w:tcPr>
          <w:p w14:paraId="00ABABE4"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54EE0565" w14:textId="10EFB10E"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A51DD0B" w14:textId="2DF72C5A" w:rsidR="00FB5B39" w:rsidRPr="00A7399D" w:rsidRDefault="00162757" w:rsidP="00FB5B39">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10.08</w:t>
            </w:r>
            <w:r w:rsidR="00FB5B39" w:rsidRPr="00E03474">
              <w:rPr>
                <w:rFonts w:ascii="Times New Roman" w:eastAsia="Times New Roman" w:hAnsi="Times New Roman"/>
                <w:i/>
                <w:sz w:val="24"/>
                <w:szCs w:val="24"/>
                <w:lang w:eastAsia="ru-RU"/>
              </w:rPr>
              <w:t>.</w:t>
            </w:r>
            <w:r w:rsidR="00FB5B39">
              <w:rPr>
                <w:rFonts w:ascii="Times New Roman" w:eastAsia="Times New Roman" w:hAnsi="Times New Roman"/>
                <w:i/>
                <w:sz w:val="24"/>
                <w:szCs w:val="24"/>
                <w:lang w:eastAsia="ru-RU"/>
              </w:rPr>
              <w:t>2026</w:t>
            </w:r>
            <w:r w:rsidR="00FB5B39" w:rsidRPr="00E03474">
              <w:rPr>
                <w:rFonts w:ascii="Times New Roman" w:eastAsia="Times New Roman" w:hAnsi="Times New Roman"/>
                <w:i/>
                <w:sz w:val="24"/>
                <w:szCs w:val="24"/>
                <w:lang w:eastAsia="ru-RU"/>
              </w:rPr>
              <w:t xml:space="preserve">г </w:t>
            </w:r>
            <w:r w:rsidR="00FB5B39" w:rsidRPr="00E03474">
              <w:rPr>
                <w:rFonts w:ascii="Times New Roman" w:hAnsi="Times New Roman"/>
                <w:sz w:val="24"/>
              </w:rPr>
              <w:t>Варшавское</w:t>
            </w:r>
            <w:r w:rsidR="00FB5B39" w:rsidRPr="00007F4D">
              <w:rPr>
                <w:rFonts w:ascii="Times New Roman" w:hAnsi="Times New Roman"/>
                <w:sz w:val="24"/>
              </w:rPr>
              <w:t xml:space="preserve"> шоссе, д.37</w:t>
            </w:r>
          </w:p>
        </w:tc>
      </w:tr>
      <w:tr w:rsidR="00FB5B39" w:rsidRPr="00C36DCC" w14:paraId="7947ECFF" w14:textId="77777777" w:rsidTr="00866FDD">
        <w:trPr>
          <w:trHeight w:val="513"/>
          <w:jc w:val="center"/>
        </w:trPr>
        <w:tc>
          <w:tcPr>
            <w:tcW w:w="1175" w:type="dxa"/>
            <w:vAlign w:val="center"/>
            <w:hideMark/>
          </w:tcPr>
          <w:p w14:paraId="41EBC03C"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0C3AA281" w14:textId="570B96C6"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078E722" w14:textId="5C265D01" w:rsidR="00FB5B39" w:rsidRPr="00A7399D" w:rsidRDefault="00162757" w:rsidP="00FB5B39">
            <w:pPr>
              <w:spacing w:after="0" w:line="240" w:lineRule="auto"/>
              <w:jc w:val="both"/>
              <w:rPr>
                <w:rFonts w:ascii="Times New Roman" w:eastAsia="Times New Roman" w:hAnsi="Times New Roman"/>
                <w:i/>
                <w:sz w:val="24"/>
                <w:szCs w:val="24"/>
                <w:highlight w:val="yellow"/>
                <w:lang w:eastAsia="ru-RU"/>
              </w:rPr>
            </w:pPr>
            <w:r>
              <w:rPr>
                <w:rFonts w:ascii="Times New Roman" w:eastAsia="Times New Roman" w:hAnsi="Times New Roman"/>
                <w:i/>
                <w:sz w:val="24"/>
                <w:szCs w:val="24"/>
                <w:lang w:eastAsia="ru-RU"/>
              </w:rPr>
              <w:t>13.08</w:t>
            </w:r>
            <w:bookmarkStart w:id="9" w:name="_GoBack"/>
            <w:bookmarkEnd w:id="9"/>
            <w:r w:rsidR="00FB5B39" w:rsidRPr="00E03474">
              <w:rPr>
                <w:rFonts w:ascii="Times New Roman" w:eastAsia="Times New Roman" w:hAnsi="Times New Roman"/>
                <w:i/>
                <w:sz w:val="24"/>
                <w:szCs w:val="24"/>
                <w:lang w:eastAsia="ru-RU"/>
              </w:rPr>
              <w:t>.</w:t>
            </w:r>
            <w:r w:rsidR="00FB5B39">
              <w:rPr>
                <w:rFonts w:ascii="Times New Roman" w:eastAsia="Times New Roman" w:hAnsi="Times New Roman"/>
                <w:i/>
                <w:sz w:val="24"/>
                <w:szCs w:val="24"/>
                <w:lang w:eastAsia="ru-RU"/>
              </w:rPr>
              <w:t>2026</w:t>
            </w:r>
            <w:r w:rsidR="00FB5B39" w:rsidRPr="00E03474">
              <w:rPr>
                <w:rFonts w:ascii="Times New Roman" w:eastAsia="Times New Roman" w:hAnsi="Times New Roman"/>
                <w:i/>
                <w:sz w:val="24"/>
                <w:szCs w:val="24"/>
                <w:lang w:eastAsia="ru-RU"/>
              </w:rPr>
              <w:t>г</w:t>
            </w:r>
            <w:r w:rsidR="00FB5B39">
              <w:rPr>
                <w:rFonts w:ascii="Times New Roman" w:eastAsia="Times New Roman" w:hAnsi="Times New Roman"/>
                <w:i/>
                <w:sz w:val="24"/>
                <w:szCs w:val="24"/>
                <w:lang w:eastAsia="ru-RU"/>
              </w:rPr>
              <w:t xml:space="preserve">. </w:t>
            </w:r>
            <w:r w:rsidR="00FB5B39" w:rsidRPr="00007F4D">
              <w:rPr>
                <w:rFonts w:ascii="Times New Roman" w:hAnsi="Times New Roman"/>
                <w:sz w:val="24"/>
              </w:rPr>
              <w:t>Варшавское шоссе, д.37</w:t>
            </w:r>
          </w:p>
        </w:tc>
      </w:tr>
      <w:tr w:rsidR="00FB5B39" w:rsidRPr="00C36DCC" w14:paraId="107E6759" w14:textId="77777777" w:rsidTr="00866FDD">
        <w:trPr>
          <w:trHeight w:val="513"/>
          <w:jc w:val="center"/>
        </w:trPr>
        <w:tc>
          <w:tcPr>
            <w:tcW w:w="1175" w:type="dxa"/>
            <w:vAlign w:val="center"/>
          </w:tcPr>
          <w:p w14:paraId="2A8473E3" w14:textId="77777777" w:rsidR="00FB5B39" w:rsidRPr="00C36DCC" w:rsidRDefault="00FB5B39" w:rsidP="00FB5B39">
            <w:pPr>
              <w:pStyle w:val="affffb"/>
              <w:numPr>
                <w:ilvl w:val="1"/>
                <w:numId w:val="7"/>
              </w:numPr>
              <w:ind w:left="164" w:hanging="39"/>
              <w:rPr>
                <w:szCs w:val="24"/>
              </w:rPr>
            </w:pPr>
          </w:p>
        </w:tc>
        <w:tc>
          <w:tcPr>
            <w:tcW w:w="2458" w:type="dxa"/>
            <w:vAlign w:val="center"/>
          </w:tcPr>
          <w:p w14:paraId="365E9771" w14:textId="3DBE324B"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1C2705C7" w:rsidR="00FB5B39" w:rsidRPr="00C36DCC" w:rsidRDefault="00FB5B39" w:rsidP="00FB5B39">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B5B39" w:rsidRPr="00C36DCC" w14:paraId="219A99D4" w14:textId="77777777" w:rsidTr="00866FDD">
        <w:trPr>
          <w:trHeight w:val="513"/>
          <w:jc w:val="center"/>
        </w:trPr>
        <w:tc>
          <w:tcPr>
            <w:tcW w:w="1175" w:type="dxa"/>
            <w:vAlign w:val="center"/>
          </w:tcPr>
          <w:p w14:paraId="0FC28727" w14:textId="77777777" w:rsidR="00FB5B39" w:rsidRPr="00C36DCC" w:rsidRDefault="00FB5B39" w:rsidP="00FB5B39">
            <w:pPr>
              <w:pStyle w:val="affffb"/>
              <w:numPr>
                <w:ilvl w:val="2"/>
                <w:numId w:val="7"/>
              </w:numPr>
              <w:ind w:left="22" w:firstLine="0"/>
              <w:rPr>
                <w:szCs w:val="24"/>
              </w:rPr>
            </w:pPr>
          </w:p>
        </w:tc>
        <w:tc>
          <w:tcPr>
            <w:tcW w:w="2458" w:type="dxa"/>
            <w:vAlign w:val="center"/>
          </w:tcPr>
          <w:p w14:paraId="34C78B68" w14:textId="533893BC"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FB5B39" w:rsidRPr="00C36DCC" w:rsidRDefault="00FB5B39" w:rsidP="00FB5B39">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B5B39" w:rsidRPr="00C36DCC" w14:paraId="45106963" w14:textId="77777777" w:rsidTr="00866FDD">
        <w:trPr>
          <w:trHeight w:val="513"/>
          <w:jc w:val="center"/>
        </w:trPr>
        <w:tc>
          <w:tcPr>
            <w:tcW w:w="1175" w:type="dxa"/>
            <w:vAlign w:val="center"/>
          </w:tcPr>
          <w:p w14:paraId="5C661461" w14:textId="77777777" w:rsidR="00FB5B39" w:rsidRPr="00C36DCC" w:rsidRDefault="00FB5B39" w:rsidP="00FB5B39">
            <w:pPr>
              <w:pStyle w:val="affffb"/>
              <w:numPr>
                <w:ilvl w:val="2"/>
                <w:numId w:val="7"/>
              </w:numPr>
              <w:ind w:left="22" w:firstLine="0"/>
              <w:rPr>
                <w:szCs w:val="24"/>
              </w:rPr>
            </w:pPr>
          </w:p>
        </w:tc>
        <w:tc>
          <w:tcPr>
            <w:tcW w:w="2458" w:type="dxa"/>
            <w:vAlign w:val="center"/>
          </w:tcPr>
          <w:p w14:paraId="5328BFE1" w14:textId="709DA922"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lastRenderedPageBreak/>
              <w:t xml:space="preserve">цены </w:t>
            </w:r>
            <w:r>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B5B39" w:rsidRPr="00C36DCC" w:rsidRDefault="00FB5B39" w:rsidP="00FB5B39">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FB5B39" w:rsidRPr="00C36DCC" w:rsidRDefault="00FB5B39" w:rsidP="00FB5B39">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1E34E1CD" w:rsidR="00FB5B39" w:rsidRPr="00C36DCC" w:rsidRDefault="00FB5B39" w:rsidP="00FB5B39">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B5B39" w:rsidRPr="00C36DCC" w14:paraId="4BCBCC87" w14:textId="77777777" w:rsidTr="00866FDD">
        <w:trPr>
          <w:trHeight w:val="513"/>
          <w:jc w:val="center"/>
        </w:trPr>
        <w:tc>
          <w:tcPr>
            <w:tcW w:w="1175" w:type="dxa"/>
            <w:vAlign w:val="center"/>
          </w:tcPr>
          <w:p w14:paraId="7B316519" w14:textId="77777777" w:rsidR="00FB5B39" w:rsidRPr="00C36DCC" w:rsidRDefault="00FB5B39" w:rsidP="00FB5B39">
            <w:pPr>
              <w:pStyle w:val="affffb"/>
              <w:numPr>
                <w:ilvl w:val="2"/>
                <w:numId w:val="7"/>
              </w:numPr>
              <w:ind w:left="22" w:firstLine="0"/>
              <w:rPr>
                <w:szCs w:val="24"/>
              </w:rPr>
            </w:pPr>
          </w:p>
        </w:tc>
        <w:tc>
          <w:tcPr>
            <w:tcW w:w="2458" w:type="dxa"/>
            <w:vAlign w:val="center"/>
          </w:tcPr>
          <w:p w14:paraId="31006C8A" w14:textId="32E74EBE"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42280A78" w:rsidR="00FB5B39" w:rsidRPr="00391590" w:rsidRDefault="00FB5B39" w:rsidP="00FB5B39">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t>Не установлено</w:t>
            </w:r>
          </w:p>
        </w:tc>
      </w:tr>
      <w:tr w:rsidR="00FB5B39" w:rsidRPr="00C36DCC" w14:paraId="55FD2DA9" w14:textId="77777777" w:rsidTr="002A002D">
        <w:trPr>
          <w:trHeight w:val="330"/>
          <w:jc w:val="center"/>
        </w:trPr>
        <w:tc>
          <w:tcPr>
            <w:tcW w:w="9336" w:type="dxa"/>
            <w:gridSpan w:val="4"/>
            <w:vAlign w:val="center"/>
            <w:hideMark/>
          </w:tcPr>
          <w:p w14:paraId="14E9520B" w14:textId="77777777" w:rsidR="00FB5B39" w:rsidRPr="00C36DCC" w:rsidRDefault="00FB5B39" w:rsidP="00FB5B39">
            <w:pPr>
              <w:pStyle w:val="affffb"/>
              <w:numPr>
                <w:ilvl w:val="0"/>
                <w:numId w:val="7"/>
              </w:numPr>
              <w:jc w:val="center"/>
              <w:rPr>
                <w:b/>
                <w:bCs/>
                <w:szCs w:val="24"/>
              </w:rPr>
            </w:pPr>
            <w:r w:rsidRPr="00C36DCC">
              <w:rPr>
                <w:b/>
                <w:bCs/>
                <w:szCs w:val="24"/>
              </w:rPr>
              <w:t>Оценка</w:t>
            </w:r>
          </w:p>
        </w:tc>
      </w:tr>
      <w:tr w:rsidR="00FB5B39" w:rsidRPr="00C36DCC" w14:paraId="36593D8A" w14:textId="77777777" w:rsidTr="00866FDD">
        <w:trPr>
          <w:trHeight w:val="582"/>
          <w:jc w:val="center"/>
        </w:trPr>
        <w:tc>
          <w:tcPr>
            <w:tcW w:w="1175" w:type="dxa"/>
            <w:vAlign w:val="center"/>
            <w:hideMark/>
          </w:tcPr>
          <w:p w14:paraId="6CCD990A"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2674FD03" w14:textId="7236A740" w:rsidR="00FB5B39" w:rsidRPr="00C36DCC" w:rsidRDefault="00FB5B39" w:rsidP="00FB5B3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B5B39" w:rsidRPr="00C36DCC" w:rsidRDefault="00FB5B39" w:rsidP="00FB5B3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B5B39" w:rsidRPr="00C36DCC" w14:paraId="4DFD8302" w14:textId="77777777" w:rsidTr="00866FDD">
        <w:trPr>
          <w:trHeight w:val="645"/>
          <w:jc w:val="center"/>
        </w:trPr>
        <w:tc>
          <w:tcPr>
            <w:tcW w:w="1175" w:type="dxa"/>
            <w:vAlign w:val="center"/>
            <w:hideMark/>
          </w:tcPr>
          <w:p w14:paraId="189A9D32" w14:textId="77777777" w:rsidR="00FB5B39" w:rsidRPr="00C36DCC" w:rsidRDefault="00FB5B39" w:rsidP="00FB5B39">
            <w:pPr>
              <w:pStyle w:val="affffb"/>
              <w:numPr>
                <w:ilvl w:val="1"/>
                <w:numId w:val="7"/>
              </w:numPr>
              <w:ind w:left="164" w:hanging="39"/>
              <w:rPr>
                <w:szCs w:val="24"/>
              </w:rPr>
            </w:pPr>
          </w:p>
        </w:tc>
        <w:tc>
          <w:tcPr>
            <w:tcW w:w="2458" w:type="dxa"/>
            <w:vAlign w:val="center"/>
            <w:hideMark/>
          </w:tcPr>
          <w:p w14:paraId="7E8D3444" w14:textId="77777777" w:rsidR="00FB5B39" w:rsidRPr="00C36DCC" w:rsidRDefault="00FB5B39" w:rsidP="00FB5B39">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B5B39" w:rsidRPr="00C36DCC" w:rsidRDefault="00FB5B39" w:rsidP="00FB5B39">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B5B39" w:rsidRPr="00C36DCC" w14:paraId="0598121E" w14:textId="77777777" w:rsidTr="002A002D">
        <w:trPr>
          <w:trHeight w:val="330"/>
          <w:jc w:val="center"/>
        </w:trPr>
        <w:tc>
          <w:tcPr>
            <w:tcW w:w="9336" w:type="dxa"/>
            <w:gridSpan w:val="4"/>
            <w:vAlign w:val="center"/>
            <w:hideMark/>
          </w:tcPr>
          <w:p w14:paraId="1197BF71" w14:textId="77777777" w:rsidR="00FB5B39" w:rsidRPr="00C36DCC" w:rsidRDefault="00FB5B39" w:rsidP="00FB5B39">
            <w:pPr>
              <w:pStyle w:val="affffb"/>
              <w:numPr>
                <w:ilvl w:val="0"/>
                <w:numId w:val="7"/>
              </w:numPr>
              <w:jc w:val="center"/>
              <w:rPr>
                <w:b/>
                <w:bCs/>
                <w:szCs w:val="24"/>
              </w:rPr>
            </w:pPr>
            <w:r w:rsidRPr="00C36DCC">
              <w:rPr>
                <w:b/>
                <w:bCs/>
                <w:szCs w:val="24"/>
              </w:rPr>
              <w:t xml:space="preserve">Обеспечение </w:t>
            </w:r>
          </w:p>
        </w:tc>
      </w:tr>
      <w:tr w:rsidR="0074085B" w:rsidRPr="00C36DCC" w14:paraId="1185FD56" w14:textId="77777777" w:rsidTr="004F6DF1">
        <w:trPr>
          <w:trHeight w:val="414"/>
          <w:jc w:val="center"/>
        </w:trPr>
        <w:tc>
          <w:tcPr>
            <w:tcW w:w="1175" w:type="dxa"/>
            <w:vAlign w:val="center"/>
            <w:hideMark/>
          </w:tcPr>
          <w:p w14:paraId="35FBC7FD" w14:textId="77777777" w:rsidR="0074085B" w:rsidRPr="00C36DCC" w:rsidRDefault="0074085B" w:rsidP="0074085B">
            <w:pPr>
              <w:pStyle w:val="affffb"/>
              <w:numPr>
                <w:ilvl w:val="1"/>
                <w:numId w:val="7"/>
              </w:numPr>
              <w:ind w:left="164" w:hanging="39"/>
              <w:rPr>
                <w:szCs w:val="24"/>
              </w:rPr>
            </w:pPr>
          </w:p>
        </w:tc>
        <w:tc>
          <w:tcPr>
            <w:tcW w:w="2458" w:type="dxa"/>
            <w:vAlign w:val="center"/>
            <w:hideMark/>
          </w:tcPr>
          <w:p w14:paraId="17340C81" w14:textId="5C4EB212"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shd w:val="clear" w:color="auto" w:fill="auto"/>
            <w:vAlign w:val="center"/>
            <w:hideMark/>
          </w:tcPr>
          <w:p w14:paraId="26B6BEFE" w14:textId="2BB4697E" w:rsidR="0074085B" w:rsidRDefault="0074085B" w:rsidP="0074085B">
            <w:pPr>
              <w:spacing w:after="0" w:line="240" w:lineRule="auto"/>
              <w:ind w:firstLine="153"/>
              <w:jc w:val="both"/>
              <w:rPr>
                <w:rFonts w:ascii="Times New Roman" w:eastAsia="Times New Roman" w:hAnsi="Times New Roman" w:cs="Arial Unicode MS"/>
                <w:color w:val="000000"/>
                <w:sz w:val="24"/>
                <w:szCs w:val="24"/>
                <w:lang w:val="ru" w:eastAsia="ru-RU"/>
              </w:rPr>
            </w:pPr>
            <w:r w:rsidRPr="00CB6E25">
              <w:rPr>
                <w:rFonts w:ascii="Times New Roman" w:eastAsia="Times New Roman" w:hAnsi="Times New Roman" w:cs="Arial Unicode MS"/>
                <w:color w:val="000000"/>
                <w:sz w:val="24"/>
                <w:szCs w:val="24"/>
                <w:lang w:val="ru" w:eastAsia="ru-RU"/>
              </w:rPr>
              <w:t xml:space="preserve">Размер обеспечения заявки на участие в </w:t>
            </w:r>
            <w:r w:rsidRPr="00CB6E25">
              <w:rPr>
                <w:rFonts w:ascii="Times New Roman" w:eastAsia="Times New Roman" w:hAnsi="Times New Roman" w:cs="Arial Unicode MS"/>
                <w:color w:val="000000"/>
                <w:sz w:val="24"/>
                <w:szCs w:val="24"/>
                <w:lang w:eastAsia="ru-RU"/>
              </w:rPr>
              <w:t>ценовом отборе</w:t>
            </w:r>
            <w:r w:rsidRPr="00CB6E25">
              <w:rPr>
                <w:rFonts w:ascii="Times New Roman" w:eastAsia="Times New Roman" w:hAnsi="Times New Roman" w:cs="Arial Unicode MS"/>
                <w:color w:val="000000"/>
                <w:sz w:val="24"/>
                <w:szCs w:val="24"/>
                <w:lang w:val="ru" w:eastAsia="ru-RU"/>
              </w:rPr>
              <w:t xml:space="preserve"> составляе</w:t>
            </w:r>
            <w:r w:rsidRPr="00F11B92">
              <w:rPr>
                <w:rFonts w:ascii="Times New Roman" w:eastAsia="Times New Roman" w:hAnsi="Times New Roman" w:cs="Arial Unicode MS"/>
                <w:color w:val="000000"/>
                <w:sz w:val="24"/>
                <w:szCs w:val="24"/>
                <w:lang w:val="ru" w:eastAsia="ru-RU"/>
              </w:rPr>
              <w:t xml:space="preserve">т: </w:t>
            </w:r>
            <w:r w:rsidRPr="0074085B">
              <w:rPr>
                <w:rFonts w:ascii="Times New Roman" w:eastAsia="Times New Roman" w:hAnsi="Times New Roman" w:cs="Arial Unicode MS"/>
                <w:color w:val="000000"/>
                <w:sz w:val="24"/>
                <w:szCs w:val="24"/>
                <w:lang w:val="ru" w:eastAsia="ru-RU"/>
              </w:rPr>
              <w:t>2 % от начальной (максимальной) цены договора, что составляет 199 988 (Сто девяносто девять тысяч девятьсот восемьдесят восемь) рублей 00 копеек</w:t>
            </w:r>
            <w:r w:rsidRPr="00CB6E25">
              <w:rPr>
                <w:rFonts w:ascii="Times New Roman" w:eastAsia="Times New Roman" w:hAnsi="Times New Roman" w:cs="Arial Unicode MS"/>
                <w:caps/>
                <w:color w:val="000000"/>
                <w:sz w:val="24"/>
                <w:szCs w:val="24"/>
                <w:lang w:val="ru" w:eastAsia="ru-RU"/>
              </w:rPr>
              <w:t xml:space="preserve">, </w:t>
            </w:r>
            <w:r w:rsidRPr="00CB6E25">
              <w:rPr>
                <w:rFonts w:ascii="Times New Roman" w:eastAsia="Times New Roman" w:hAnsi="Times New Roman" w:cs="Arial Unicode MS"/>
                <w:color w:val="000000"/>
                <w:sz w:val="24"/>
                <w:szCs w:val="24"/>
                <w:lang w:val="ru" w:eastAsia="ru-RU"/>
              </w:rPr>
              <w:t xml:space="preserve">НДС не облагается </w:t>
            </w:r>
          </w:p>
          <w:p w14:paraId="29CF51E8" w14:textId="123C19CE" w:rsidR="0074085B" w:rsidRPr="00391590" w:rsidRDefault="0074085B" w:rsidP="0074085B">
            <w:pPr>
              <w:spacing w:line="240" w:lineRule="auto"/>
              <w:jc w:val="both"/>
              <w:rPr>
                <w:rFonts w:ascii="Times New Roman" w:eastAsia="Times New Roman" w:hAnsi="Times New Roman"/>
                <w:sz w:val="24"/>
                <w:szCs w:val="24"/>
              </w:rPr>
            </w:pPr>
          </w:p>
        </w:tc>
      </w:tr>
      <w:tr w:rsidR="0074085B" w:rsidRPr="00C36DCC" w14:paraId="7F74C536" w14:textId="77777777" w:rsidTr="00AF2D94">
        <w:trPr>
          <w:trHeight w:val="418"/>
          <w:jc w:val="center"/>
        </w:trPr>
        <w:tc>
          <w:tcPr>
            <w:tcW w:w="1175" w:type="dxa"/>
            <w:vAlign w:val="center"/>
            <w:hideMark/>
          </w:tcPr>
          <w:p w14:paraId="5C548DBA" w14:textId="77777777" w:rsidR="0074085B" w:rsidRPr="00C36DCC" w:rsidRDefault="0074085B" w:rsidP="0074085B">
            <w:pPr>
              <w:pStyle w:val="affffb"/>
              <w:numPr>
                <w:ilvl w:val="2"/>
                <w:numId w:val="7"/>
              </w:numPr>
              <w:ind w:left="22" w:firstLine="142"/>
              <w:rPr>
                <w:szCs w:val="24"/>
              </w:rPr>
            </w:pPr>
          </w:p>
        </w:tc>
        <w:tc>
          <w:tcPr>
            <w:tcW w:w="2458" w:type="dxa"/>
            <w:vAlign w:val="center"/>
            <w:hideMark/>
          </w:tcPr>
          <w:p w14:paraId="32CE0F55" w14:textId="25FA10F6" w:rsidR="0074085B" w:rsidRPr="00C36DCC" w:rsidRDefault="0074085B" w:rsidP="0074085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1327B109" w14:textId="77777777" w:rsidR="0074085B" w:rsidRPr="0074085B" w:rsidRDefault="0074085B" w:rsidP="0074085B">
            <w:pPr>
              <w:tabs>
                <w:tab w:val="left" w:pos="1701"/>
              </w:tabs>
              <w:spacing w:after="0" w:line="240" w:lineRule="auto"/>
              <w:ind w:firstLine="175"/>
              <w:jc w:val="both"/>
              <w:rPr>
                <w:rFonts w:ascii="Times New Roman" w:eastAsia="Times New Roman" w:hAnsi="Times New Roman"/>
                <w:sz w:val="24"/>
                <w:szCs w:val="24"/>
                <w:lang w:eastAsia="ru-RU"/>
              </w:rPr>
            </w:pPr>
            <w:r w:rsidRPr="0074085B">
              <w:rPr>
                <w:rFonts w:ascii="Times New Roman" w:eastAsia="Times New Roman" w:hAnsi="Times New Roman"/>
                <w:sz w:val="24"/>
                <w:szCs w:val="24"/>
                <w:lang w:eastAsia="ru-RU"/>
              </w:rPr>
              <w:t>Обеспечение заявки на участие в сокращенном ценовом отборе может предоставляться участником сокращенного ценового отбора путем внесения денежных средств или путем предоставления банковской гарантии.</w:t>
            </w:r>
          </w:p>
          <w:p w14:paraId="74BF65BB" w14:textId="77777777" w:rsidR="0074085B" w:rsidRPr="0074085B" w:rsidRDefault="0074085B" w:rsidP="0074085B">
            <w:pPr>
              <w:tabs>
                <w:tab w:val="left" w:pos="1701"/>
              </w:tabs>
              <w:spacing w:after="0" w:line="240" w:lineRule="auto"/>
              <w:ind w:firstLine="175"/>
              <w:jc w:val="both"/>
              <w:rPr>
                <w:rFonts w:ascii="Times New Roman" w:eastAsia="Times New Roman" w:hAnsi="Times New Roman"/>
                <w:sz w:val="24"/>
                <w:szCs w:val="24"/>
                <w:lang w:eastAsia="ru-RU"/>
              </w:rPr>
            </w:pPr>
            <w:r w:rsidRPr="0074085B">
              <w:rPr>
                <w:rFonts w:ascii="Times New Roman" w:eastAsia="Times New Roman" w:hAnsi="Times New Roman"/>
                <w:sz w:val="24"/>
                <w:szCs w:val="24"/>
                <w:lang w:eastAsia="ru-RU"/>
              </w:rPr>
              <w:t xml:space="preserve"> Способ обеспечения заявки определяется участником сокращенного ценового отбора самостоятельно.</w:t>
            </w:r>
          </w:p>
          <w:p w14:paraId="6DAEB15D" w14:textId="77777777" w:rsidR="0074085B" w:rsidRPr="0074085B" w:rsidRDefault="0074085B" w:rsidP="0074085B">
            <w:pPr>
              <w:tabs>
                <w:tab w:val="left" w:pos="1701"/>
              </w:tabs>
              <w:spacing w:after="0" w:line="240" w:lineRule="auto"/>
              <w:ind w:firstLine="175"/>
              <w:jc w:val="both"/>
              <w:rPr>
                <w:rFonts w:ascii="Times New Roman" w:eastAsia="Times New Roman" w:hAnsi="Times New Roman"/>
                <w:sz w:val="24"/>
                <w:szCs w:val="24"/>
                <w:lang w:eastAsia="ru-RU"/>
              </w:rPr>
            </w:pPr>
            <w:r w:rsidRPr="0074085B">
              <w:rPr>
                <w:rFonts w:ascii="Times New Roman" w:eastAsia="Times New Roman" w:hAnsi="Times New Roman"/>
                <w:sz w:val="24"/>
                <w:szCs w:val="24"/>
                <w:lang w:eastAsia="ru-RU"/>
              </w:rPr>
              <w:t>Требования к обеспечению заявок на участие в сокращенном ценовом отборе и порядок его предоставления:</w:t>
            </w:r>
          </w:p>
          <w:p w14:paraId="61D7357E" w14:textId="77777777" w:rsidR="0074085B" w:rsidRPr="0074085B" w:rsidRDefault="0074085B" w:rsidP="0074085B">
            <w:pPr>
              <w:pStyle w:val="31"/>
              <w:numPr>
                <w:ilvl w:val="0"/>
                <w:numId w:val="19"/>
              </w:numPr>
              <w:tabs>
                <w:tab w:val="left" w:pos="612"/>
              </w:tabs>
              <w:ind w:left="12" w:firstLine="141"/>
              <w:rPr>
                <w:rFonts w:eastAsia="Calibri"/>
                <w:sz w:val="24"/>
                <w:szCs w:val="24"/>
              </w:rPr>
            </w:pPr>
            <w:r w:rsidRPr="0074085B">
              <w:rPr>
                <w:rFonts w:eastAsia="Calibri"/>
                <w:sz w:val="24"/>
                <w:szCs w:val="24"/>
              </w:rPr>
              <w:t>участник сокращенного ценового отбора должен предоставить обеспечение заявки в размере и валюте согласно требованиям, установленным в настоящем извещении;</w:t>
            </w:r>
          </w:p>
          <w:p w14:paraId="182C1498" w14:textId="77777777" w:rsidR="0074085B" w:rsidRPr="0074085B" w:rsidRDefault="0074085B" w:rsidP="0074085B">
            <w:pPr>
              <w:pStyle w:val="31"/>
              <w:numPr>
                <w:ilvl w:val="0"/>
                <w:numId w:val="19"/>
              </w:numPr>
              <w:tabs>
                <w:tab w:val="left" w:pos="612"/>
              </w:tabs>
              <w:ind w:left="12" w:firstLine="141"/>
              <w:rPr>
                <w:sz w:val="24"/>
                <w:szCs w:val="24"/>
              </w:rPr>
            </w:pPr>
            <w:r w:rsidRPr="0074085B">
              <w:rPr>
                <w:rFonts w:eastAsia="Calibri"/>
                <w:sz w:val="24"/>
                <w:szCs w:val="24"/>
              </w:rPr>
              <w:t>требование</w:t>
            </w:r>
            <w:r w:rsidRPr="0074085B">
              <w:rPr>
                <w:sz w:val="24"/>
                <w:szCs w:val="24"/>
              </w:rPr>
              <w:t xml:space="preserve"> о предоставлении обеспечения заявок на участие в сокращенном ценовом отборе в равной мере распространяется на всех участников закупки;</w:t>
            </w:r>
          </w:p>
          <w:p w14:paraId="6E1EBB52" w14:textId="77777777" w:rsidR="0074085B" w:rsidRPr="0074085B" w:rsidRDefault="0074085B" w:rsidP="0074085B">
            <w:pPr>
              <w:pStyle w:val="31"/>
              <w:numPr>
                <w:ilvl w:val="0"/>
                <w:numId w:val="19"/>
              </w:numPr>
              <w:tabs>
                <w:tab w:val="left" w:pos="612"/>
              </w:tabs>
              <w:ind w:left="12" w:firstLine="141"/>
              <w:rPr>
                <w:sz w:val="24"/>
                <w:szCs w:val="24"/>
              </w:rPr>
            </w:pPr>
            <w:r w:rsidRPr="0074085B">
              <w:rPr>
                <w:sz w:val="24"/>
                <w:szCs w:val="24"/>
              </w:rPr>
              <w:t xml:space="preserve">   предоставление обеспечения заявки в форме денежных </w:t>
            </w:r>
            <w:r w:rsidRPr="0074085B">
              <w:rPr>
                <w:rFonts w:eastAsia="Calibri"/>
                <w:sz w:val="24"/>
                <w:szCs w:val="24"/>
              </w:rPr>
              <w:t>средств</w:t>
            </w:r>
            <w:r w:rsidRPr="0074085B">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сокращенном ценовом отборе, указанном в п. 6.1 настоящего Извещения;</w:t>
            </w:r>
          </w:p>
          <w:p w14:paraId="2C052A28" w14:textId="77777777" w:rsidR="0074085B" w:rsidRPr="0074085B" w:rsidRDefault="0074085B" w:rsidP="0074085B">
            <w:pPr>
              <w:pStyle w:val="31"/>
              <w:numPr>
                <w:ilvl w:val="0"/>
                <w:numId w:val="19"/>
              </w:numPr>
              <w:tabs>
                <w:tab w:val="left" w:pos="612"/>
              </w:tabs>
              <w:ind w:left="12" w:firstLine="141"/>
              <w:rPr>
                <w:sz w:val="24"/>
                <w:szCs w:val="24"/>
              </w:rPr>
            </w:pPr>
            <w:r w:rsidRPr="0074085B">
              <w:rPr>
                <w:sz w:val="24"/>
                <w:szCs w:val="24"/>
              </w:rPr>
              <w:t>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закупках, в отношении денежных средств в размере обеспечения заявки на участие в закупке;</w:t>
            </w:r>
          </w:p>
          <w:p w14:paraId="5D2F13A0" w14:textId="77777777" w:rsidR="0074085B" w:rsidRPr="0074085B" w:rsidRDefault="0074085B" w:rsidP="0074085B">
            <w:pPr>
              <w:pStyle w:val="31"/>
              <w:numPr>
                <w:ilvl w:val="0"/>
                <w:numId w:val="19"/>
              </w:numPr>
              <w:tabs>
                <w:tab w:val="left" w:pos="612"/>
              </w:tabs>
              <w:ind w:left="12" w:firstLine="141"/>
              <w:rPr>
                <w:sz w:val="24"/>
                <w:szCs w:val="24"/>
              </w:rPr>
            </w:pPr>
            <w:r w:rsidRPr="0074085B">
              <w:rPr>
                <w:sz w:val="24"/>
                <w:szCs w:val="24"/>
              </w:rPr>
              <w:t xml:space="preserve">в течение 1 (одного) часа с момента получения заявки на участие в сокращенном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w:t>
            </w:r>
            <w:r w:rsidRPr="0074085B">
              <w:rPr>
                <w:sz w:val="24"/>
                <w:szCs w:val="24"/>
              </w:rPr>
              <w:lastRenderedPageBreak/>
              <w:t>указанную заявку, в отношении денежных средств в размере обеспечения указанной заявки;</w:t>
            </w:r>
          </w:p>
          <w:p w14:paraId="7210CBD2" w14:textId="77777777" w:rsidR="0074085B" w:rsidRPr="0074085B" w:rsidRDefault="0074085B" w:rsidP="0074085B">
            <w:pPr>
              <w:pStyle w:val="31"/>
              <w:numPr>
                <w:ilvl w:val="0"/>
                <w:numId w:val="19"/>
              </w:numPr>
              <w:tabs>
                <w:tab w:val="left" w:pos="612"/>
              </w:tabs>
              <w:ind w:left="12" w:firstLine="141"/>
              <w:rPr>
                <w:sz w:val="24"/>
                <w:szCs w:val="24"/>
              </w:rPr>
            </w:pPr>
            <w:r w:rsidRPr="0074085B">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09682A4F"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7C2BC547"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 банковская гарантия должна быть безотзывной;</w:t>
            </w:r>
          </w:p>
          <w:p w14:paraId="363C37EB"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 сумма банковской гарантии должна быть выражена в валюте, указанной в извещении о проведении закупки;</w:t>
            </w:r>
          </w:p>
          <w:p w14:paraId="3F3A076A"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303B4D91"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6E1B8844"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20" w:history="1">
              <w:r w:rsidRPr="0074085B">
                <w:rPr>
                  <w:sz w:val="24"/>
                  <w:szCs w:val="24"/>
                </w:rPr>
                <w:t>ч. 1.2</w:t>
              </w:r>
            </w:hyperlink>
            <w:r w:rsidRPr="0074085B">
              <w:rPr>
                <w:sz w:val="24"/>
                <w:szCs w:val="24"/>
              </w:rPr>
              <w:t xml:space="preserve"> ст. 45 Закона № 44-ФЗ;</w:t>
            </w:r>
          </w:p>
          <w:p w14:paraId="31479BAE" w14:textId="77777777" w:rsidR="0074085B" w:rsidRPr="0074085B" w:rsidRDefault="0074085B" w:rsidP="0074085B">
            <w:pPr>
              <w:pStyle w:val="31"/>
              <w:numPr>
                <w:ilvl w:val="0"/>
                <w:numId w:val="0"/>
              </w:numPr>
              <w:tabs>
                <w:tab w:val="left" w:pos="862"/>
                <w:tab w:val="left" w:pos="1004"/>
              </w:tabs>
              <w:ind w:firstLine="153"/>
              <w:rPr>
                <w:sz w:val="24"/>
                <w:szCs w:val="24"/>
              </w:rPr>
            </w:pPr>
            <w:r w:rsidRPr="0074085B">
              <w:rPr>
                <w:sz w:val="24"/>
                <w:szCs w:val="24"/>
              </w:rPr>
              <w:t>б) в банковской гарантии не должно быть условий или требований, противоречащих п. 6.1.1 настоящего Извещения вышеизложенному, или делающих изложенное в п. 6.1.1 настоящего Извещения неисполнимым;</w:t>
            </w:r>
          </w:p>
          <w:p w14:paraId="232C292C" w14:textId="77777777" w:rsidR="0074085B" w:rsidRPr="0074085B" w:rsidRDefault="0074085B" w:rsidP="0074085B">
            <w:pPr>
              <w:tabs>
                <w:tab w:val="left" w:pos="862"/>
                <w:tab w:val="left" w:pos="1004"/>
                <w:tab w:val="left" w:pos="1134"/>
              </w:tabs>
              <w:spacing w:after="0" w:line="240" w:lineRule="auto"/>
              <w:jc w:val="both"/>
              <w:rPr>
                <w:rFonts w:ascii="Times New Roman" w:hAnsi="Times New Roman"/>
                <w:sz w:val="24"/>
                <w:szCs w:val="24"/>
              </w:rPr>
            </w:pPr>
            <w:r w:rsidRPr="0074085B">
              <w:rPr>
                <w:rFonts w:ascii="Times New Roman" w:hAnsi="Times New Roman"/>
                <w:sz w:val="24"/>
                <w:szCs w:val="24"/>
              </w:rPr>
              <w:t xml:space="preserve">  в) банковская гарантия должна содержать:</w:t>
            </w:r>
          </w:p>
          <w:p w14:paraId="703430FB"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дату выдачи банковской гарантии;</w:t>
            </w:r>
          </w:p>
          <w:p w14:paraId="1D480FA3"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708C9CD4"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5D696F32"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lastRenderedPageBreak/>
              <w:t>сумму банковской гарантии в размере обеспечения заявки, установленном в извещении об осуществлении закупки;</w:t>
            </w:r>
          </w:p>
          <w:p w14:paraId="30DBA682"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 xml:space="preserve">срок действия банковской гарантии, соответствующий требованиям настоящего Извещения; </w:t>
            </w:r>
          </w:p>
          <w:p w14:paraId="758F9ECB"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21CBBC39"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20008E88"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5068B73F"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5C4ABC6F"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3A2BD247" w14:textId="77777777" w:rsidR="0074085B" w:rsidRPr="0074085B" w:rsidRDefault="0074085B" w:rsidP="0074085B">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74085B">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3E2ED379" w14:textId="77777777" w:rsidR="0074085B" w:rsidRPr="0074085B" w:rsidRDefault="0074085B" w:rsidP="0074085B">
            <w:pPr>
              <w:pStyle w:val="affffb"/>
              <w:numPr>
                <w:ilvl w:val="0"/>
                <w:numId w:val="46"/>
              </w:numPr>
              <w:tabs>
                <w:tab w:val="left" w:pos="862"/>
                <w:tab w:val="left" w:pos="1004"/>
              </w:tabs>
              <w:ind w:left="92" w:firstLine="283"/>
              <w:jc w:val="both"/>
              <w:rPr>
                <w:szCs w:val="24"/>
              </w:rPr>
            </w:pPr>
            <w:r w:rsidRPr="0074085B">
              <w:rPr>
                <w:szCs w:val="24"/>
              </w:rPr>
              <w:t xml:space="preserve">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w:t>
            </w:r>
            <w:r w:rsidRPr="0074085B">
              <w:rPr>
                <w:szCs w:val="24"/>
              </w:rPr>
              <w:lastRenderedPageBreak/>
              <w:t>такого документа в нотариальном порядке не требуется;</w:t>
            </w:r>
          </w:p>
          <w:p w14:paraId="25738F18" w14:textId="77777777" w:rsidR="0074085B" w:rsidRPr="0074085B" w:rsidRDefault="0074085B" w:rsidP="0074085B">
            <w:pPr>
              <w:pStyle w:val="affffb"/>
              <w:numPr>
                <w:ilvl w:val="0"/>
                <w:numId w:val="47"/>
              </w:numPr>
              <w:tabs>
                <w:tab w:val="left" w:pos="0"/>
                <w:tab w:val="left" w:pos="993"/>
              </w:tabs>
              <w:ind w:left="0" w:firstLine="709"/>
              <w:jc w:val="both"/>
              <w:rPr>
                <w:szCs w:val="24"/>
              </w:rPr>
            </w:pPr>
            <w:r w:rsidRPr="0074085B">
              <w:rPr>
                <w:szCs w:val="24"/>
              </w:rPr>
              <w:t xml:space="preserve">копию документа, содержащего информацию о наступлении хотя бы одного из случаев, предусмотренных </w:t>
            </w:r>
            <w:hyperlink r:id="rId21" w:history="1">
              <w:r w:rsidRPr="0074085B">
                <w:rPr>
                  <w:szCs w:val="24"/>
                </w:rPr>
                <w:t>ч. 26 ст. 3.2</w:t>
              </w:r>
            </w:hyperlink>
            <w:r w:rsidRPr="0074085B">
              <w:rPr>
                <w:szCs w:val="24"/>
              </w:rPr>
              <w:t xml:space="preserve">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D453FCB" w14:textId="77777777" w:rsidR="0074085B" w:rsidRPr="0074085B" w:rsidRDefault="0074085B" w:rsidP="0074085B">
            <w:pPr>
              <w:pStyle w:val="Times12"/>
              <w:tabs>
                <w:tab w:val="left" w:pos="0"/>
                <w:tab w:val="left" w:pos="862"/>
                <w:tab w:val="left" w:pos="1004"/>
              </w:tabs>
              <w:ind w:firstLine="153"/>
              <w:rPr>
                <w:szCs w:val="24"/>
              </w:rPr>
            </w:pPr>
            <w:r w:rsidRPr="0074085B">
              <w:rPr>
                <w:szCs w:val="24"/>
              </w:rPr>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Pr="0074085B">
              <w:rPr>
                <w:szCs w:val="24"/>
              </w:rPr>
              <w:br/>
              <w:t>пп. «в» пп. 6 п. 6.1.1 настоящего Извещения;</w:t>
            </w:r>
          </w:p>
          <w:p w14:paraId="44AD31CD" w14:textId="77777777" w:rsidR="0074085B" w:rsidRPr="0074085B" w:rsidRDefault="0074085B" w:rsidP="0074085B">
            <w:pPr>
              <w:pStyle w:val="Times12"/>
              <w:tabs>
                <w:tab w:val="left" w:pos="0"/>
                <w:tab w:val="left" w:pos="862"/>
                <w:tab w:val="left" w:pos="1004"/>
              </w:tabs>
              <w:ind w:firstLine="153"/>
              <w:rPr>
                <w:szCs w:val="24"/>
              </w:rPr>
            </w:pPr>
            <w:r w:rsidRPr="0074085B">
              <w:rPr>
                <w:szCs w:val="24"/>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435C6442" w14:textId="77777777" w:rsidR="0074085B" w:rsidRPr="0074085B" w:rsidRDefault="0074085B" w:rsidP="0074085B">
            <w:pPr>
              <w:pStyle w:val="Times12"/>
              <w:tabs>
                <w:tab w:val="left" w:pos="0"/>
                <w:tab w:val="left" w:pos="862"/>
                <w:tab w:val="left" w:pos="1004"/>
              </w:tabs>
              <w:ind w:firstLine="153"/>
              <w:rPr>
                <w:szCs w:val="24"/>
              </w:rPr>
            </w:pPr>
            <w:r w:rsidRPr="0074085B">
              <w:rPr>
                <w:szCs w:val="24"/>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A7F0933" w14:textId="77777777" w:rsidR="0074085B" w:rsidRPr="0074085B" w:rsidRDefault="0074085B" w:rsidP="0074085B">
            <w:pPr>
              <w:pStyle w:val="31"/>
              <w:numPr>
                <w:ilvl w:val="0"/>
                <w:numId w:val="19"/>
              </w:numPr>
              <w:tabs>
                <w:tab w:val="left" w:pos="612"/>
              </w:tabs>
              <w:ind w:left="12" w:firstLine="141"/>
              <w:rPr>
                <w:sz w:val="24"/>
                <w:szCs w:val="24"/>
              </w:rPr>
            </w:pPr>
            <w:r w:rsidRPr="0074085B">
              <w:rPr>
                <w:sz w:val="24"/>
                <w:szCs w:val="24"/>
              </w:rPr>
              <w:t>увеличение суммы и (или) срока действия банковской гарантии по сравнению с требованиями, установленными в пп. «а» пп. 6 п. 6.1.1 настоящего Извещения,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690BF79" w14:textId="77777777" w:rsidR="0074085B" w:rsidRPr="0074085B" w:rsidRDefault="0074085B" w:rsidP="0074085B">
            <w:pPr>
              <w:pStyle w:val="31"/>
              <w:numPr>
                <w:ilvl w:val="0"/>
                <w:numId w:val="19"/>
              </w:numPr>
              <w:tabs>
                <w:tab w:val="left" w:pos="612"/>
              </w:tabs>
              <w:ind w:left="12" w:firstLine="141"/>
              <w:rPr>
                <w:bCs/>
                <w:sz w:val="24"/>
                <w:szCs w:val="24"/>
              </w:rPr>
            </w:pPr>
            <w:r w:rsidRPr="0074085B">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2E92B09D" w14:textId="77777777" w:rsidR="0074085B" w:rsidRDefault="0074085B" w:rsidP="0074085B">
            <w:pPr>
              <w:pStyle w:val="affffb"/>
              <w:numPr>
                <w:ilvl w:val="0"/>
                <w:numId w:val="19"/>
              </w:numPr>
              <w:tabs>
                <w:tab w:val="left" w:pos="0"/>
              </w:tabs>
              <w:ind w:left="0" w:firstLine="371"/>
              <w:jc w:val="both"/>
              <w:rPr>
                <w:szCs w:val="24"/>
              </w:rPr>
            </w:pPr>
            <w:r w:rsidRPr="0074085B">
              <w:rPr>
                <w:szCs w:val="24"/>
              </w:rPr>
              <w:lastRenderedPageBreak/>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74085B">
              <w:rPr>
                <w:szCs w:val="24"/>
              </w:rPr>
              <w:br/>
              <w:t xml:space="preserve">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w:t>
            </w:r>
            <w:r w:rsidRPr="0074085B">
              <w:rPr>
                <w:szCs w:val="24"/>
              </w:rPr>
              <w:br/>
              <w:t>по банковской гарантии и т. п.);</w:t>
            </w:r>
            <w:r>
              <w:rPr>
                <w:szCs w:val="24"/>
              </w:rPr>
              <w:t xml:space="preserve"> </w:t>
            </w:r>
          </w:p>
          <w:p w14:paraId="53E47BF8" w14:textId="4C8E3F57" w:rsidR="0074085B" w:rsidRPr="0074085B" w:rsidRDefault="0074085B" w:rsidP="0074085B">
            <w:pPr>
              <w:pStyle w:val="affffb"/>
              <w:numPr>
                <w:ilvl w:val="0"/>
                <w:numId w:val="19"/>
              </w:numPr>
              <w:tabs>
                <w:tab w:val="left" w:pos="0"/>
              </w:tabs>
              <w:ind w:left="0" w:firstLine="371"/>
              <w:jc w:val="both"/>
              <w:rPr>
                <w:szCs w:val="24"/>
              </w:rPr>
            </w:pPr>
            <w:r>
              <w:rPr>
                <w:szCs w:val="24"/>
              </w:rPr>
              <w:t xml:space="preserve"> </w:t>
            </w:r>
            <w:r w:rsidRPr="0074085B">
              <w:rPr>
                <w:szCs w:val="24"/>
              </w:rPr>
              <w:t>Банковская гарантия, предоставляемая в качестве</w:t>
            </w:r>
            <w:r w:rsidRPr="0074085B">
              <w:rPr>
                <w:bCs/>
                <w:szCs w:val="24"/>
              </w:rPr>
              <w:t xml:space="preserve"> </w:t>
            </w:r>
            <w:r w:rsidRPr="0074085B">
              <w:rPr>
                <w:szCs w:val="24"/>
              </w:rPr>
              <w:t>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tc>
      </w:tr>
      <w:tr w:rsidR="0074085B" w:rsidRPr="00C36DCC" w14:paraId="26C72CD7" w14:textId="77777777" w:rsidTr="004F6DF1">
        <w:trPr>
          <w:trHeight w:val="410"/>
          <w:jc w:val="center"/>
        </w:trPr>
        <w:tc>
          <w:tcPr>
            <w:tcW w:w="1175" w:type="dxa"/>
            <w:vAlign w:val="center"/>
            <w:hideMark/>
          </w:tcPr>
          <w:p w14:paraId="3DBEACF1" w14:textId="77777777" w:rsidR="0074085B" w:rsidRPr="00C36DCC" w:rsidRDefault="0074085B" w:rsidP="0074085B">
            <w:pPr>
              <w:pStyle w:val="affffb"/>
              <w:numPr>
                <w:ilvl w:val="2"/>
                <w:numId w:val="7"/>
              </w:numPr>
              <w:ind w:left="22" w:firstLine="142"/>
              <w:rPr>
                <w:szCs w:val="24"/>
              </w:rPr>
            </w:pPr>
          </w:p>
        </w:tc>
        <w:tc>
          <w:tcPr>
            <w:tcW w:w="2458" w:type="dxa"/>
            <w:vAlign w:val="center"/>
            <w:hideMark/>
          </w:tcPr>
          <w:p w14:paraId="56FD6AFF" w14:textId="77777777" w:rsidR="0074085B" w:rsidRPr="00C36DCC" w:rsidRDefault="0074085B" w:rsidP="0074085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shd w:val="clear" w:color="auto" w:fill="auto"/>
            <w:vAlign w:val="center"/>
            <w:hideMark/>
          </w:tcPr>
          <w:p w14:paraId="615C2368" w14:textId="6576FFCD" w:rsidR="0074085B" w:rsidRPr="0074085B" w:rsidRDefault="0074085B" w:rsidP="0074085B">
            <w:pPr>
              <w:pStyle w:val="31"/>
              <w:numPr>
                <w:ilvl w:val="0"/>
                <w:numId w:val="0"/>
              </w:numPr>
              <w:tabs>
                <w:tab w:val="left" w:pos="1560"/>
              </w:tabs>
              <w:ind w:firstLine="228"/>
              <w:rPr>
                <w:i/>
                <w:sz w:val="24"/>
                <w:szCs w:val="24"/>
                <w:lang w:val="x-none"/>
              </w:rPr>
            </w:pPr>
            <w:r w:rsidRPr="00C36DCC">
              <w:rPr>
                <w:sz w:val="24"/>
                <w:szCs w:val="24"/>
              </w:rPr>
              <w:t>Сроки возврата обеспечения заявки на участие в закупке указаны в ч. 4.4.10 ст. 4.4 Положения о закупке.</w:t>
            </w:r>
          </w:p>
        </w:tc>
      </w:tr>
      <w:tr w:rsidR="0074085B" w:rsidRPr="00C36DCC" w14:paraId="1D12CA46" w14:textId="77777777" w:rsidTr="004F6DF1">
        <w:trPr>
          <w:trHeight w:val="829"/>
          <w:jc w:val="center"/>
        </w:trPr>
        <w:tc>
          <w:tcPr>
            <w:tcW w:w="1175" w:type="dxa"/>
            <w:vAlign w:val="center"/>
            <w:hideMark/>
          </w:tcPr>
          <w:p w14:paraId="421008B3" w14:textId="77777777" w:rsidR="0074085B" w:rsidRPr="00C36DCC" w:rsidRDefault="0074085B" w:rsidP="0074085B">
            <w:pPr>
              <w:pStyle w:val="affffb"/>
              <w:numPr>
                <w:ilvl w:val="2"/>
                <w:numId w:val="7"/>
              </w:numPr>
              <w:ind w:left="22" w:firstLine="142"/>
              <w:rPr>
                <w:szCs w:val="24"/>
              </w:rPr>
            </w:pPr>
          </w:p>
        </w:tc>
        <w:tc>
          <w:tcPr>
            <w:tcW w:w="2458" w:type="dxa"/>
            <w:vAlign w:val="center"/>
            <w:hideMark/>
          </w:tcPr>
          <w:p w14:paraId="7C2A97A3" w14:textId="1D6E9A79"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shd w:val="clear" w:color="auto" w:fill="auto"/>
            <w:vAlign w:val="center"/>
            <w:hideMark/>
          </w:tcPr>
          <w:p w14:paraId="2E1DF9C9" w14:textId="77777777" w:rsidR="0074085B" w:rsidRPr="00CB6E25" w:rsidRDefault="0074085B" w:rsidP="0074085B">
            <w:pPr>
              <w:spacing w:after="0" w:line="240" w:lineRule="auto"/>
              <w:jc w:val="both"/>
              <w:rPr>
                <w:rFonts w:ascii="Times New Roman" w:eastAsia="Times New Roman" w:hAnsi="Times New Roman"/>
                <w:i/>
                <w:color w:val="000000"/>
                <w:sz w:val="24"/>
                <w:szCs w:val="24"/>
                <w:lang w:eastAsia="ru-RU"/>
              </w:rPr>
            </w:pPr>
          </w:p>
          <w:p w14:paraId="5F42B47B" w14:textId="4F044D1D" w:rsidR="0074085B" w:rsidRPr="00A67CBC" w:rsidRDefault="0074085B" w:rsidP="0074085B">
            <w:pPr>
              <w:spacing w:line="240" w:lineRule="auto"/>
              <w:jc w:val="both"/>
              <w:rPr>
                <w:rFonts w:ascii="Times New Roman" w:eastAsia="Times New Roman" w:hAnsi="Times New Roman"/>
                <w:sz w:val="24"/>
                <w:szCs w:val="24"/>
              </w:rPr>
            </w:pPr>
            <w:r w:rsidRPr="00CB6E25">
              <w:rPr>
                <w:rFonts w:ascii="Times New Roman" w:eastAsia="Times New Roman" w:hAnsi="Times New Roman"/>
                <w:iCs/>
                <w:color w:val="000000"/>
                <w:sz w:val="24"/>
                <w:szCs w:val="24"/>
                <w:lang w:eastAsia="ru-RU"/>
              </w:rPr>
              <w:t>в соответствии с функционалом и регламентом ЭП</w:t>
            </w:r>
          </w:p>
        </w:tc>
      </w:tr>
      <w:tr w:rsidR="001254E9" w:rsidRPr="00C36DCC" w14:paraId="7BFFCB78" w14:textId="77777777" w:rsidTr="00391590">
        <w:trPr>
          <w:trHeight w:val="491"/>
          <w:jc w:val="center"/>
        </w:trPr>
        <w:tc>
          <w:tcPr>
            <w:tcW w:w="1175" w:type="dxa"/>
            <w:vAlign w:val="center"/>
            <w:hideMark/>
          </w:tcPr>
          <w:p w14:paraId="74E68F02" w14:textId="77777777" w:rsidR="001254E9" w:rsidRPr="00C36DCC" w:rsidRDefault="001254E9" w:rsidP="001254E9">
            <w:pPr>
              <w:pStyle w:val="affffb"/>
              <w:numPr>
                <w:ilvl w:val="1"/>
                <w:numId w:val="7"/>
              </w:numPr>
              <w:ind w:left="164" w:hanging="39"/>
              <w:rPr>
                <w:szCs w:val="24"/>
              </w:rPr>
            </w:pPr>
          </w:p>
        </w:tc>
        <w:tc>
          <w:tcPr>
            <w:tcW w:w="2458" w:type="dxa"/>
            <w:vAlign w:val="center"/>
            <w:hideMark/>
          </w:tcPr>
          <w:p w14:paraId="4C0926AD" w14:textId="144E9718" w:rsidR="001254E9" w:rsidRPr="00C36DCC" w:rsidRDefault="001254E9" w:rsidP="001254E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118E79E8" w14:textId="77777777" w:rsidR="001254E9" w:rsidRPr="001254E9" w:rsidRDefault="001254E9" w:rsidP="001254E9">
            <w:pPr>
              <w:spacing w:after="0" w:line="240" w:lineRule="auto"/>
              <w:jc w:val="both"/>
              <w:rPr>
                <w:rFonts w:ascii="Times New Roman" w:eastAsia="Times New Roman" w:hAnsi="Times New Roman"/>
                <w:sz w:val="24"/>
                <w:szCs w:val="24"/>
              </w:rPr>
            </w:pPr>
            <w:r w:rsidRPr="001254E9">
              <w:rPr>
                <w:rFonts w:ascii="Times New Roman" w:eastAsia="Times New Roman" w:hAnsi="Times New Roman"/>
                <w:sz w:val="24"/>
                <w:szCs w:val="24"/>
              </w:rPr>
              <w:t xml:space="preserve">Размер обеспечения исполнения договора составляет: 5% от начальной (максимальной) цены договора, что составляет: </w:t>
            </w:r>
          </w:p>
          <w:p w14:paraId="21E78543" w14:textId="52B24531" w:rsidR="001254E9" w:rsidRPr="001254E9" w:rsidRDefault="001254E9" w:rsidP="001254E9">
            <w:pPr>
              <w:spacing w:after="0" w:line="240" w:lineRule="auto"/>
              <w:jc w:val="both"/>
              <w:rPr>
                <w:rFonts w:ascii="Times New Roman" w:hAnsi="Times New Roman"/>
                <w:sz w:val="24"/>
                <w:szCs w:val="24"/>
              </w:rPr>
            </w:pPr>
            <w:r w:rsidRPr="001254E9">
              <w:rPr>
                <w:rFonts w:ascii="Times New Roman" w:eastAsia="Times New Roman" w:hAnsi="Times New Roman"/>
                <w:sz w:val="24"/>
                <w:szCs w:val="24"/>
              </w:rPr>
              <w:t xml:space="preserve">499 970 (Четыреста девяносто девять тысяч девятьсот семьдесят) рублей </w:t>
            </w:r>
            <w:r>
              <w:rPr>
                <w:rFonts w:ascii="Times New Roman" w:eastAsia="Times New Roman" w:hAnsi="Times New Roman"/>
                <w:sz w:val="24"/>
                <w:szCs w:val="24"/>
              </w:rPr>
              <w:t xml:space="preserve">00 </w:t>
            </w:r>
            <w:r w:rsidRPr="001254E9">
              <w:rPr>
                <w:rFonts w:ascii="Times New Roman" w:eastAsia="Times New Roman" w:hAnsi="Times New Roman"/>
                <w:sz w:val="24"/>
                <w:szCs w:val="24"/>
              </w:rPr>
              <w:t>копеек, НДС не облагается.</w:t>
            </w:r>
          </w:p>
          <w:p w14:paraId="49F015DC" w14:textId="77777777" w:rsidR="001254E9" w:rsidRPr="001254E9" w:rsidRDefault="001254E9" w:rsidP="001254E9">
            <w:pPr>
              <w:pStyle w:val="31"/>
              <w:numPr>
                <w:ilvl w:val="0"/>
                <w:numId w:val="0"/>
              </w:numPr>
              <w:ind w:firstLine="367"/>
              <w:rPr>
                <w:color w:val="000000"/>
                <w:sz w:val="24"/>
                <w:szCs w:val="24"/>
              </w:rPr>
            </w:pPr>
            <w:r w:rsidRPr="001254E9">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0BA60AFA" w14:textId="12BA5653" w:rsidR="001254E9" w:rsidRPr="001254E9" w:rsidRDefault="001254E9" w:rsidP="001254E9">
            <w:pPr>
              <w:spacing w:after="0" w:line="240" w:lineRule="auto"/>
              <w:jc w:val="both"/>
              <w:rPr>
                <w:rFonts w:ascii="Times New Roman" w:eastAsia="Times New Roman" w:hAnsi="Times New Roman"/>
                <w:sz w:val="24"/>
                <w:szCs w:val="24"/>
              </w:rPr>
            </w:pPr>
          </w:p>
        </w:tc>
      </w:tr>
      <w:tr w:rsidR="001254E9" w:rsidRPr="00C36DCC" w14:paraId="56B13864" w14:textId="77777777" w:rsidTr="00391590">
        <w:trPr>
          <w:trHeight w:val="624"/>
          <w:jc w:val="center"/>
        </w:trPr>
        <w:tc>
          <w:tcPr>
            <w:tcW w:w="1175" w:type="dxa"/>
            <w:vAlign w:val="center"/>
            <w:hideMark/>
          </w:tcPr>
          <w:p w14:paraId="1F2DB2B5" w14:textId="77777777" w:rsidR="001254E9" w:rsidRPr="00C36DCC" w:rsidRDefault="001254E9" w:rsidP="001254E9">
            <w:pPr>
              <w:pStyle w:val="affffb"/>
              <w:numPr>
                <w:ilvl w:val="2"/>
                <w:numId w:val="7"/>
              </w:numPr>
              <w:ind w:left="22" w:firstLine="142"/>
              <w:rPr>
                <w:szCs w:val="24"/>
              </w:rPr>
            </w:pPr>
          </w:p>
        </w:tc>
        <w:tc>
          <w:tcPr>
            <w:tcW w:w="2458" w:type="dxa"/>
            <w:vAlign w:val="center"/>
            <w:hideMark/>
          </w:tcPr>
          <w:p w14:paraId="372D83D3" w14:textId="77777777" w:rsidR="001254E9" w:rsidRPr="00C36DCC" w:rsidRDefault="001254E9" w:rsidP="001254E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7D4CCD13" w:rsidR="001254E9" w:rsidRPr="001254E9" w:rsidRDefault="001254E9" w:rsidP="001254E9">
            <w:pPr>
              <w:spacing w:after="0" w:line="240" w:lineRule="auto"/>
              <w:jc w:val="both"/>
              <w:rPr>
                <w:rFonts w:ascii="Times New Roman" w:hAnsi="Times New Roman"/>
                <w:sz w:val="24"/>
                <w:szCs w:val="24"/>
              </w:rPr>
            </w:pPr>
            <w:r w:rsidRPr="001254E9">
              <w:rPr>
                <w:rFonts w:ascii="Times New Roman" w:hAnsi="Times New Roman"/>
                <w:color w:val="000000" w:themeColor="text1"/>
                <w:sz w:val="24"/>
                <w:szCs w:val="24"/>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1254E9">
              <w:rPr>
                <w:rFonts w:ascii="Times New Roman" w:hAnsi="Times New Roman"/>
                <w:i/>
                <w:iCs/>
                <w:color w:val="000000" w:themeColor="text1"/>
                <w:sz w:val="24"/>
                <w:szCs w:val="24"/>
              </w:rPr>
              <w:t>не</w:t>
            </w:r>
            <w:r w:rsidRPr="001254E9">
              <w:rPr>
                <w:rFonts w:ascii="Times New Roman" w:hAnsi="Times New Roman"/>
                <w:color w:val="000000" w:themeColor="text1"/>
                <w:sz w:val="24"/>
                <w:szCs w:val="24"/>
              </w:rPr>
              <w:t xml:space="preserve"> менее чем</w:t>
            </w:r>
            <w:r w:rsidRPr="001254E9">
              <w:rPr>
                <w:rFonts w:ascii="Times New Roman" w:hAnsi="Times New Roman"/>
                <w:i/>
                <w:iCs/>
                <w:color w:val="000000" w:themeColor="text1"/>
                <w:sz w:val="24"/>
                <w:szCs w:val="24"/>
              </w:rPr>
              <w:t xml:space="preserve"> </w:t>
            </w:r>
            <w:r w:rsidRPr="001254E9">
              <w:rPr>
                <w:rFonts w:ascii="Times New Roman" w:hAnsi="Times New Roman"/>
                <w:color w:val="000000" w:themeColor="text1"/>
                <w:sz w:val="24"/>
                <w:szCs w:val="24"/>
              </w:rPr>
              <w:t>на</w:t>
            </w:r>
            <w:r w:rsidRPr="001254E9">
              <w:rPr>
                <w:rFonts w:ascii="Times New Roman" w:hAnsi="Times New Roman"/>
                <w:i/>
                <w:iCs/>
                <w:color w:val="000000" w:themeColor="text1"/>
                <w:sz w:val="24"/>
                <w:szCs w:val="24"/>
              </w:rPr>
              <w:t xml:space="preserve"> </w:t>
            </w:r>
            <w:r w:rsidRPr="001254E9">
              <w:rPr>
                <w:rFonts w:ascii="Times New Roman" w:hAnsi="Times New Roman"/>
                <w:iCs/>
                <w:color w:val="000000" w:themeColor="text1"/>
                <w:sz w:val="24"/>
                <w:szCs w:val="24"/>
              </w:rPr>
              <w:t>30 (тридцать)</w:t>
            </w:r>
            <w:r w:rsidRPr="001254E9">
              <w:rPr>
                <w:rFonts w:ascii="Times New Roman" w:hAnsi="Times New Roman"/>
                <w:i/>
                <w:iCs/>
                <w:color w:val="000000" w:themeColor="text1"/>
                <w:sz w:val="24"/>
                <w:szCs w:val="24"/>
              </w:rPr>
              <w:t xml:space="preserve"> </w:t>
            </w:r>
            <w:r w:rsidRPr="001254E9">
              <w:rPr>
                <w:rFonts w:ascii="Times New Roman" w:hAnsi="Times New Roman"/>
                <w:color w:val="000000" w:themeColor="text1"/>
                <w:sz w:val="24"/>
                <w:szCs w:val="24"/>
              </w:rPr>
              <w:t>дней</w:t>
            </w:r>
          </w:p>
        </w:tc>
      </w:tr>
      <w:tr w:rsidR="001254E9" w:rsidRPr="00CA4370" w14:paraId="7FDE835D" w14:textId="77777777" w:rsidTr="00866FDD">
        <w:trPr>
          <w:trHeight w:val="945"/>
          <w:jc w:val="center"/>
        </w:trPr>
        <w:tc>
          <w:tcPr>
            <w:tcW w:w="1175" w:type="dxa"/>
            <w:vAlign w:val="center"/>
            <w:hideMark/>
          </w:tcPr>
          <w:p w14:paraId="67CD4099" w14:textId="77777777" w:rsidR="001254E9" w:rsidRPr="00C36DCC" w:rsidRDefault="001254E9" w:rsidP="001254E9">
            <w:pPr>
              <w:pStyle w:val="affffb"/>
              <w:numPr>
                <w:ilvl w:val="2"/>
                <w:numId w:val="7"/>
              </w:numPr>
              <w:ind w:left="22" w:firstLine="142"/>
              <w:rPr>
                <w:szCs w:val="24"/>
              </w:rPr>
            </w:pPr>
          </w:p>
        </w:tc>
        <w:tc>
          <w:tcPr>
            <w:tcW w:w="2458" w:type="dxa"/>
            <w:vAlign w:val="center"/>
            <w:hideMark/>
          </w:tcPr>
          <w:p w14:paraId="4834197B" w14:textId="7E9218C6" w:rsidR="001254E9" w:rsidRPr="00C36DCC" w:rsidRDefault="001254E9" w:rsidP="001254E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5CF59303" w14:textId="77777777" w:rsidR="001254E9" w:rsidRPr="001254E9" w:rsidRDefault="001254E9" w:rsidP="001254E9">
            <w:pPr>
              <w:spacing w:after="0" w:line="240" w:lineRule="auto"/>
              <w:jc w:val="both"/>
              <w:rPr>
                <w:rFonts w:ascii="Times New Roman" w:eastAsia="Times New Roman" w:hAnsi="Times New Roman"/>
                <w:sz w:val="24"/>
                <w:szCs w:val="24"/>
              </w:rPr>
            </w:pPr>
            <w:r w:rsidRPr="001254E9">
              <w:rPr>
                <w:rFonts w:ascii="Times New Roman" w:eastAsia="Times New Roman" w:hAnsi="Times New Roman"/>
                <w:sz w:val="24"/>
                <w:szCs w:val="24"/>
              </w:rPr>
              <w:t xml:space="preserve">Обеспечение исполнения договора может быть представлено в виде: </w:t>
            </w:r>
          </w:p>
          <w:p w14:paraId="5415B9B3" w14:textId="77777777" w:rsidR="001254E9" w:rsidRPr="001254E9" w:rsidRDefault="001254E9" w:rsidP="001254E9">
            <w:pPr>
              <w:pStyle w:val="22"/>
              <w:numPr>
                <w:ilvl w:val="0"/>
                <w:numId w:val="10"/>
              </w:numPr>
              <w:tabs>
                <w:tab w:val="left" w:pos="682"/>
                <w:tab w:val="left" w:pos="851"/>
              </w:tabs>
              <w:ind w:left="0" w:firstLine="399"/>
              <w:rPr>
                <w:color w:val="000000"/>
                <w:sz w:val="24"/>
                <w:szCs w:val="24"/>
              </w:rPr>
            </w:pPr>
            <w:r w:rsidRPr="001254E9">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1254E9">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2" w:history="1">
              <w:r w:rsidRPr="001254E9">
                <w:rPr>
                  <w:sz w:val="24"/>
                  <w:szCs w:val="24"/>
                </w:rPr>
                <w:t>ч. 1.2</w:t>
              </w:r>
            </w:hyperlink>
            <w:r w:rsidRPr="001254E9">
              <w:rPr>
                <w:sz w:val="24"/>
                <w:szCs w:val="24"/>
              </w:rPr>
              <w:t xml:space="preserve"> ст. 45 Закона № 44-ФЗ</w:t>
            </w:r>
            <w:r w:rsidRPr="001254E9">
              <w:rPr>
                <w:color w:val="000000"/>
                <w:sz w:val="24"/>
                <w:szCs w:val="24"/>
              </w:rPr>
              <w:t>;</w:t>
            </w:r>
          </w:p>
          <w:p w14:paraId="6081D92C" w14:textId="77777777" w:rsidR="001254E9" w:rsidRPr="001254E9" w:rsidRDefault="001254E9" w:rsidP="001254E9">
            <w:pPr>
              <w:pStyle w:val="22"/>
              <w:numPr>
                <w:ilvl w:val="0"/>
                <w:numId w:val="10"/>
              </w:numPr>
              <w:tabs>
                <w:tab w:val="left" w:pos="682"/>
                <w:tab w:val="left" w:pos="851"/>
              </w:tabs>
              <w:ind w:left="0" w:firstLine="399"/>
              <w:rPr>
                <w:color w:val="000000"/>
                <w:sz w:val="24"/>
                <w:szCs w:val="24"/>
              </w:rPr>
            </w:pPr>
            <w:r w:rsidRPr="001254E9">
              <w:rPr>
                <w:color w:val="000000"/>
                <w:sz w:val="24"/>
                <w:szCs w:val="24"/>
              </w:rPr>
              <w:t>денежных средств, внесенных на счет, указанный Заказчиком в п. 6.2.4 настоящего Извещения.</w:t>
            </w:r>
          </w:p>
          <w:p w14:paraId="70756252" w14:textId="77777777" w:rsidR="001254E9" w:rsidRPr="001254E9" w:rsidRDefault="001254E9" w:rsidP="001254E9">
            <w:pPr>
              <w:pStyle w:val="22"/>
              <w:numPr>
                <w:ilvl w:val="0"/>
                <w:numId w:val="0"/>
              </w:numPr>
              <w:tabs>
                <w:tab w:val="left" w:pos="682"/>
                <w:tab w:val="left" w:pos="851"/>
              </w:tabs>
              <w:ind w:left="399"/>
              <w:rPr>
                <w:color w:val="000000"/>
                <w:sz w:val="24"/>
                <w:szCs w:val="24"/>
              </w:rPr>
            </w:pPr>
          </w:p>
          <w:p w14:paraId="6249CEDC" w14:textId="77777777" w:rsidR="001254E9" w:rsidRPr="001254E9" w:rsidRDefault="001254E9" w:rsidP="001254E9">
            <w:pPr>
              <w:spacing w:after="0" w:line="240" w:lineRule="auto"/>
              <w:ind w:firstLine="250"/>
              <w:jc w:val="both"/>
              <w:rPr>
                <w:rFonts w:ascii="Times New Roman" w:eastAsia="Times New Roman" w:hAnsi="Times New Roman"/>
                <w:sz w:val="24"/>
                <w:szCs w:val="24"/>
              </w:rPr>
            </w:pPr>
            <w:r w:rsidRPr="001254E9">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4491BD7D" w14:textId="77777777" w:rsidR="001254E9" w:rsidRPr="001254E9" w:rsidRDefault="001254E9" w:rsidP="001254E9">
            <w:pPr>
              <w:spacing w:after="0" w:line="240" w:lineRule="auto"/>
              <w:ind w:firstLine="250"/>
              <w:jc w:val="both"/>
              <w:rPr>
                <w:rFonts w:ascii="Times New Roman" w:eastAsia="Times New Roman" w:hAnsi="Times New Roman"/>
                <w:sz w:val="24"/>
                <w:szCs w:val="24"/>
              </w:rPr>
            </w:pPr>
            <w:r w:rsidRPr="001254E9">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261F5002"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Банковская гарантия должна содержать:</w:t>
            </w:r>
          </w:p>
          <w:p w14:paraId="1A4D3046"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дату выдачи банковской гарантии;</w:t>
            </w:r>
          </w:p>
          <w:p w14:paraId="1E41B537"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59D1B2E8"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5CC94366"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02B8715"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10EA011B"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lastRenderedPageBreak/>
              <w:t>срок действия банковской гарантии, соответствующий требованиям извещения о закупке;</w:t>
            </w:r>
          </w:p>
          <w:p w14:paraId="7C391F6E"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677A8C3"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792069A"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13F98B" w14:textId="77777777" w:rsidR="001254E9" w:rsidRPr="001254E9" w:rsidRDefault="001254E9" w:rsidP="001254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1254E9">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21591ACC" w14:textId="77777777" w:rsidR="001254E9" w:rsidRPr="001254E9" w:rsidRDefault="001254E9" w:rsidP="001254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1254E9">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7265BAA8" w14:textId="77777777" w:rsidR="001254E9" w:rsidRPr="001254E9" w:rsidRDefault="001254E9" w:rsidP="001254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1254E9">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3B6A1DD" w14:textId="77777777" w:rsidR="001254E9" w:rsidRPr="001254E9" w:rsidRDefault="001254E9" w:rsidP="001254E9">
            <w:pPr>
              <w:pStyle w:val="22"/>
              <w:numPr>
                <w:ilvl w:val="0"/>
                <w:numId w:val="18"/>
              </w:numPr>
              <w:tabs>
                <w:tab w:val="left" w:pos="993"/>
              </w:tabs>
              <w:ind w:left="0" w:firstLine="567"/>
              <w:rPr>
                <w:sz w:val="24"/>
                <w:szCs w:val="24"/>
              </w:rPr>
            </w:pPr>
            <w:r w:rsidRPr="001254E9">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506C653D" w14:textId="77777777" w:rsidR="001254E9" w:rsidRPr="001254E9" w:rsidRDefault="001254E9" w:rsidP="001254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1254E9">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974B9B6" w14:textId="77777777" w:rsidR="001254E9" w:rsidRPr="001254E9" w:rsidRDefault="001254E9" w:rsidP="001254E9">
            <w:pPr>
              <w:spacing w:line="240" w:lineRule="auto"/>
              <w:ind w:firstLine="709"/>
              <w:jc w:val="both"/>
              <w:rPr>
                <w:rFonts w:ascii="Times New Roman" w:eastAsia="Times New Roman" w:hAnsi="Times New Roman"/>
                <w:sz w:val="24"/>
                <w:szCs w:val="24"/>
              </w:rPr>
            </w:pPr>
            <w:r w:rsidRPr="001254E9">
              <w:rPr>
                <w:rFonts w:ascii="Times New Roman" w:eastAsia="Times New Roman" w:hAnsi="Times New Roman"/>
                <w:sz w:val="24"/>
                <w:szCs w:val="24"/>
              </w:rPr>
              <w:t xml:space="preserve">- описание </w:t>
            </w:r>
            <w:r w:rsidRPr="001254E9">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1254E9">
              <w:rPr>
                <w:rFonts w:ascii="Times New Roman" w:eastAsia="Times New Roman" w:hAnsi="Times New Roman"/>
                <w:sz w:val="24"/>
                <w:szCs w:val="24"/>
              </w:rPr>
              <w:t>;</w:t>
            </w:r>
          </w:p>
          <w:p w14:paraId="3E05722E" w14:textId="77777777" w:rsidR="001254E9" w:rsidRPr="001254E9" w:rsidRDefault="001254E9" w:rsidP="001254E9">
            <w:pPr>
              <w:spacing w:after="0" w:line="240" w:lineRule="auto"/>
              <w:ind w:firstLine="709"/>
              <w:jc w:val="both"/>
              <w:rPr>
                <w:rFonts w:ascii="Times New Roman" w:eastAsia="Times New Roman" w:hAnsi="Times New Roman"/>
                <w:sz w:val="24"/>
                <w:szCs w:val="24"/>
              </w:rPr>
            </w:pPr>
            <w:r w:rsidRPr="001254E9">
              <w:rPr>
                <w:rFonts w:ascii="Times New Roman" w:eastAsia="Times New Roman" w:hAnsi="Times New Roman"/>
                <w:sz w:val="24"/>
                <w:szCs w:val="24"/>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w:t>
            </w:r>
            <w:r w:rsidRPr="001254E9">
              <w:rPr>
                <w:rFonts w:ascii="Times New Roman" w:eastAsia="Times New Roman" w:hAnsi="Times New Roman"/>
                <w:sz w:val="24"/>
                <w:szCs w:val="24"/>
              </w:rPr>
              <w:lastRenderedPageBreak/>
              <w:t>случае ненадлежащего исполнения принципалом обязательств по возврату аванса);</w:t>
            </w:r>
          </w:p>
          <w:p w14:paraId="71FA1A3C" w14:textId="77777777" w:rsidR="001254E9" w:rsidRPr="001254E9" w:rsidRDefault="001254E9" w:rsidP="001254E9">
            <w:pPr>
              <w:spacing w:after="0" w:line="240" w:lineRule="auto"/>
              <w:ind w:firstLine="709"/>
              <w:jc w:val="both"/>
              <w:rPr>
                <w:rFonts w:ascii="Times New Roman" w:hAnsi="Times New Roman"/>
                <w:sz w:val="24"/>
                <w:szCs w:val="24"/>
              </w:rPr>
            </w:pPr>
            <w:r w:rsidRPr="001254E9">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2CD7399"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В банковскую гарантию, предоставляемую в качестве обеспечения исполнения договора, не допускается включать:</w:t>
            </w:r>
          </w:p>
          <w:p w14:paraId="3ED87B8A" w14:textId="77777777" w:rsidR="001254E9" w:rsidRPr="001254E9" w:rsidRDefault="001254E9" w:rsidP="001254E9">
            <w:pPr>
              <w:spacing w:after="0" w:line="240" w:lineRule="auto"/>
              <w:ind w:firstLine="540"/>
              <w:jc w:val="both"/>
              <w:rPr>
                <w:rFonts w:ascii="Times New Roman" w:eastAsia="Times New Roman" w:hAnsi="Times New Roman"/>
                <w:sz w:val="24"/>
                <w:szCs w:val="24"/>
              </w:rPr>
            </w:pPr>
            <w:r w:rsidRPr="001254E9">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12083780" w14:textId="77777777" w:rsidR="001254E9" w:rsidRPr="001254E9" w:rsidRDefault="001254E9" w:rsidP="001254E9">
            <w:pPr>
              <w:spacing w:after="0" w:line="240" w:lineRule="auto"/>
              <w:ind w:firstLine="540"/>
              <w:jc w:val="both"/>
              <w:rPr>
                <w:rFonts w:ascii="Times New Roman" w:eastAsia="Times New Roman" w:hAnsi="Times New Roman"/>
                <w:sz w:val="24"/>
                <w:szCs w:val="24"/>
              </w:rPr>
            </w:pPr>
            <w:r w:rsidRPr="001254E9">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6045DF39" w14:textId="77777777" w:rsidR="001254E9" w:rsidRPr="001254E9" w:rsidRDefault="001254E9" w:rsidP="001254E9">
            <w:pPr>
              <w:spacing w:after="0" w:line="240" w:lineRule="auto"/>
              <w:ind w:firstLine="540"/>
              <w:jc w:val="both"/>
              <w:rPr>
                <w:rFonts w:ascii="Times New Roman" w:eastAsia="Times New Roman" w:hAnsi="Times New Roman"/>
                <w:sz w:val="24"/>
                <w:szCs w:val="24"/>
              </w:rPr>
            </w:pPr>
            <w:r w:rsidRPr="001254E9">
              <w:rPr>
                <w:rFonts w:ascii="Times New Roman" w:eastAsia="Times New Roman" w:hAnsi="Times New Roman"/>
                <w:sz w:val="24"/>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пп. 1 п. 6.2.2 настоящего Извещения;</w:t>
            </w:r>
          </w:p>
          <w:p w14:paraId="7391709C" w14:textId="77777777" w:rsidR="001254E9" w:rsidRPr="001254E9" w:rsidRDefault="001254E9" w:rsidP="001254E9">
            <w:pPr>
              <w:spacing w:after="0" w:line="240" w:lineRule="auto"/>
              <w:ind w:firstLine="540"/>
              <w:jc w:val="both"/>
              <w:rPr>
                <w:rFonts w:ascii="Times New Roman" w:hAnsi="Times New Roman"/>
                <w:sz w:val="24"/>
                <w:szCs w:val="24"/>
              </w:rPr>
            </w:pPr>
            <w:r w:rsidRPr="001254E9">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2D9A07E2" w14:textId="77777777" w:rsidR="001254E9" w:rsidRPr="001254E9" w:rsidRDefault="001254E9" w:rsidP="001254E9">
            <w:pPr>
              <w:pStyle w:val="22"/>
              <w:numPr>
                <w:ilvl w:val="0"/>
                <w:numId w:val="0"/>
              </w:numPr>
              <w:tabs>
                <w:tab w:val="left" w:pos="993"/>
              </w:tabs>
              <w:rPr>
                <w:sz w:val="24"/>
                <w:szCs w:val="24"/>
              </w:rPr>
            </w:pPr>
            <w:r w:rsidRPr="001254E9">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092D42A5" w14:textId="77777777" w:rsidR="001254E9" w:rsidRPr="001254E9" w:rsidRDefault="001254E9" w:rsidP="001254E9">
            <w:pPr>
              <w:pStyle w:val="22"/>
              <w:numPr>
                <w:ilvl w:val="0"/>
                <w:numId w:val="0"/>
              </w:numPr>
              <w:tabs>
                <w:tab w:val="left" w:pos="993"/>
              </w:tabs>
              <w:rPr>
                <w:sz w:val="24"/>
                <w:szCs w:val="24"/>
              </w:rPr>
            </w:pPr>
            <w:r w:rsidRPr="001254E9">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286269BE"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Оригинал банковской гарантии в случае ее оформления на нескольких листах на бумажном носителе должен быть прошит, подписан и скреплен </w:t>
            </w:r>
            <w:r w:rsidRPr="001254E9">
              <w:rPr>
                <w:sz w:val="24"/>
                <w:szCs w:val="24"/>
              </w:rPr>
              <w:lastRenderedPageBreak/>
              <w:t>печатью гаранта (при наличии).</w:t>
            </w:r>
          </w:p>
          <w:p w14:paraId="627F6188"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4BCD917F" w14:textId="08753D71"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1254E9">
              <w:rPr>
                <w:sz w:val="24"/>
                <w:szCs w:val="24"/>
                <w:lang w:val="ru"/>
              </w:rPr>
              <w:t>в течение 15 (пятнадцати) рабочих дней с момента заключения договора</w:t>
            </w:r>
            <w:r w:rsidRPr="001254E9">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8538EFA"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28A0DE7E"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E84612A"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w:t>
            </w:r>
            <w:r w:rsidRPr="001254E9">
              <w:rPr>
                <w:sz w:val="24"/>
                <w:szCs w:val="24"/>
              </w:rPr>
              <w:lastRenderedPageBreak/>
              <w:t>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7790567B" w14:textId="77777777" w:rsidR="001254E9" w:rsidRPr="001254E9" w:rsidRDefault="001254E9" w:rsidP="001254E9">
            <w:pPr>
              <w:pStyle w:val="31"/>
              <w:numPr>
                <w:ilvl w:val="0"/>
                <w:numId w:val="20"/>
              </w:numPr>
              <w:tabs>
                <w:tab w:val="left" w:pos="579"/>
              </w:tabs>
              <w:ind w:left="0" w:firstLine="295"/>
              <w:rPr>
                <w:sz w:val="24"/>
                <w:szCs w:val="24"/>
              </w:rPr>
            </w:pPr>
            <w:r w:rsidRPr="001254E9">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77529ECC" w14:textId="77777777" w:rsidR="001254E9" w:rsidRPr="001254E9" w:rsidRDefault="001254E9" w:rsidP="001254E9">
            <w:pPr>
              <w:pStyle w:val="31"/>
              <w:numPr>
                <w:ilvl w:val="0"/>
                <w:numId w:val="20"/>
              </w:numPr>
              <w:tabs>
                <w:tab w:val="left" w:pos="579"/>
              </w:tabs>
              <w:ind w:left="0" w:firstLine="295"/>
              <w:rPr>
                <w:color w:val="000000"/>
                <w:sz w:val="24"/>
                <w:szCs w:val="24"/>
              </w:rPr>
            </w:pPr>
            <w:r w:rsidRPr="001254E9">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BC5D739" w14:textId="37A2EA87" w:rsidR="001254E9" w:rsidRPr="001254E9" w:rsidRDefault="001254E9" w:rsidP="001254E9">
            <w:pPr>
              <w:pStyle w:val="31"/>
              <w:numPr>
                <w:ilvl w:val="0"/>
                <w:numId w:val="0"/>
              </w:numPr>
              <w:tabs>
                <w:tab w:val="left" w:pos="362"/>
              </w:tabs>
              <w:rPr>
                <w:color w:val="000000" w:themeColor="text1"/>
                <w:sz w:val="24"/>
                <w:szCs w:val="24"/>
              </w:rPr>
            </w:pPr>
            <w:r w:rsidRPr="001254E9">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1254E9" w:rsidRPr="00C36DCC" w14:paraId="60AB963E" w14:textId="77777777" w:rsidTr="00866FDD">
        <w:trPr>
          <w:trHeight w:val="684"/>
          <w:jc w:val="center"/>
        </w:trPr>
        <w:tc>
          <w:tcPr>
            <w:tcW w:w="1175" w:type="dxa"/>
            <w:vAlign w:val="center"/>
            <w:hideMark/>
          </w:tcPr>
          <w:p w14:paraId="166288F0" w14:textId="77777777" w:rsidR="001254E9" w:rsidRPr="00C36DCC" w:rsidRDefault="001254E9" w:rsidP="001254E9">
            <w:pPr>
              <w:pStyle w:val="affffb"/>
              <w:numPr>
                <w:ilvl w:val="2"/>
                <w:numId w:val="7"/>
              </w:numPr>
              <w:ind w:left="22" w:firstLine="142"/>
              <w:rPr>
                <w:szCs w:val="24"/>
              </w:rPr>
            </w:pPr>
          </w:p>
        </w:tc>
        <w:tc>
          <w:tcPr>
            <w:tcW w:w="2458" w:type="dxa"/>
            <w:vAlign w:val="center"/>
            <w:hideMark/>
          </w:tcPr>
          <w:p w14:paraId="5D2C264B" w14:textId="3FDA68E9" w:rsidR="001254E9" w:rsidRPr="00391590" w:rsidRDefault="001254E9" w:rsidP="001254E9">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0DEE9507" w:rsidR="001254E9" w:rsidRPr="001254E9" w:rsidRDefault="001254E9" w:rsidP="001254E9">
            <w:pPr>
              <w:spacing w:after="0" w:line="240" w:lineRule="auto"/>
              <w:jc w:val="both"/>
              <w:rPr>
                <w:rFonts w:ascii="Times New Roman" w:eastAsia="Times New Roman" w:hAnsi="Times New Roman"/>
                <w:sz w:val="24"/>
                <w:szCs w:val="24"/>
                <w:lang w:eastAsia="ru-RU"/>
              </w:rPr>
            </w:pPr>
            <w:r w:rsidRPr="001254E9">
              <w:rPr>
                <w:rFonts w:ascii="Times New Roman" w:eastAsia="Times New Roman" w:hAnsi="Times New Roman"/>
                <w:sz w:val="24"/>
                <w:szCs w:val="24"/>
                <w:lang w:eastAsia="ru-RU"/>
              </w:rPr>
              <w:t>В соответствии с Приложением № 7 «Проект договора»</w:t>
            </w:r>
          </w:p>
        </w:tc>
      </w:tr>
      <w:tr w:rsidR="001254E9" w:rsidRPr="00C36DCC" w14:paraId="272CC231" w14:textId="77777777" w:rsidTr="006920B7">
        <w:trPr>
          <w:trHeight w:val="482"/>
          <w:jc w:val="center"/>
        </w:trPr>
        <w:tc>
          <w:tcPr>
            <w:tcW w:w="1175" w:type="dxa"/>
            <w:vAlign w:val="center"/>
            <w:hideMark/>
          </w:tcPr>
          <w:p w14:paraId="31AFC1C2" w14:textId="77777777" w:rsidR="001254E9" w:rsidRPr="00C36DCC" w:rsidRDefault="001254E9" w:rsidP="001254E9">
            <w:pPr>
              <w:pStyle w:val="affffb"/>
              <w:numPr>
                <w:ilvl w:val="2"/>
                <w:numId w:val="7"/>
              </w:numPr>
              <w:ind w:left="22" w:firstLine="142"/>
              <w:rPr>
                <w:szCs w:val="24"/>
              </w:rPr>
            </w:pPr>
          </w:p>
        </w:tc>
        <w:tc>
          <w:tcPr>
            <w:tcW w:w="2458" w:type="dxa"/>
            <w:vAlign w:val="center"/>
            <w:hideMark/>
          </w:tcPr>
          <w:p w14:paraId="3EA90545" w14:textId="77777777" w:rsidR="001254E9" w:rsidRPr="00C36DCC" w:rsidRDefault="001254E9" w:rsidP="001254E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6C1A9260"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fldChar w:fldCharType="begin"/>
            </w:r>
            <w:r w:rsidRPr="001254E9">
              <w:rPr>
                <w:rFonts w:ascii="Times New Roman" w:hAnsi="Times New Roman"/>
                <w:sz w:val="24"/>
                <w:szCs w:val="24"/>
              </w:rPr>
              <w:instrText xml:space="preserve"> MERGEFIELD  тест \b {v8 \f }  \* MERGEFORMAT </w:instrText>
            </w:r>
            <w:r w:rsidRPr="001254E9">
              <w:rPr>
                <w:rFonts w:ascii="Times New Roman" w:hAnsi="Times New Roman"/>
                <w:sz w:val="24"/>
                <w:szCs w:val="24"/>
              </w:rPr>
              <w:fldChar w:fldCharType="separate"/>
            </w:r>
            <w:r w:rsidRPr="001254E9">
              <w:rPr>
                <w:rFonts w:ascii="Times New Roman" w:hAnsi="Times New Roman"/>
                <w:sz w:val="24"/>
                <w:szCs w:val="24"/>
              </w:rPr>
              <w:t>УФПС Московской области</w:t>
            </w:r>
            <w:r>
              <w:rPr>
                <w:rFonts w:ascii="Times New Roman" w:hAnsi="Times New Roman"/>
                <w:sz w:val="24"/>
                <w:szCs w:val="24"/>
              </w:rPr>
              <w:t xml:space="preserve"> </w:t>
            </w:r>
            <w:r w:rsidRPr="001254E9">
              <w:rPr>
                <w:rFonts w:ascii="Times New Roman" w:hAnsi="Times New Roman"/>
                <w:sz w:val="24"/>
                <w:szCs w:val="24"/>
              </w:rPr>
              <w:t>(УФПС Московской области)</w:t>
            </w:r>
            <w:r w:rsidRPr="001254E9">
              <w:rPr>
                <w:rFonts w:ascii="Times New Roman" w:hAnsi="Times New Roman"/>
                <w:sz w:val="24"/>
                <w:szCs w:val="24"/>
              </w:rPr>
              <w:br/>
              <w:t>Адрес: 125252, Москва г, 3-я Песчаная ул,</w:t>
            </w:r>
            <w:r w:rsidRPr="001254E9">
              <w:rPr>
                <w:rFonts w:ascii="Times New Roman" w:hAnsi="Times New Roman"/>
                <w:sz w:val="24"/>
                <w:szCs w:val="24"/>
              </w:rPr>
              <w:br/>
              <w:t>дом № 2А</w:t>
            </w:r>
          </w:p>
          <w:p w14:paraId="4C72812D"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t>ИНН 7724490000/КПП 502743001</w:t>
            </w:r>
            <w:r>
              <w:rPr>
                <w:rFonts w:ascii="Times New Roman" w:hAnsi="Times New Roman"/>
                <w:sz w:val="24"/>
                <w:szCs w:val="24"/>
              </w:rPr>
              <w:t xml:space="preserve"> </w:t>
            </w:r>
          </w:p>
          <w:p w14:paraId="32997086"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t>ОГРН 1197746000000</w:t>
            </w:r>
            <w:r>
              <w:rPr>
                <w:rFonts w:ascii="Times New Roman" w:hAnsi="Times New Roman"/>
                <w:sz w:val="24"/>
                <w:szCs w:val="24"/>
              </w:rPr>
              <w:t xml:space="preserve"> </w:t>
            </w:r>
          </w:p>
          <w:p w14:paraId="2AD1CBCB"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lastRenderedPageBreak/>
              <w:t>Получатель: УФПС Московской области</w:t>
            </w:r>
            <w:r>
              <w:rPr>
                <w:rFonts w:ascii="Times New Roman" w:hAnsi="Times New Roman"/>
                <w:sz w:val="24"/>
                <w:szCs w:val="24"/>
              </w:rPr>
              <w:t xml:space="preserve"> </w:t>
            </w:r>
          </w:p>
          <w:p w14:paraId="73770DCF"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t>Р/с 40502810600060000095</w:t>
            </w:r>
            <w:r>
              <w:rPr>
                <w:rFonts w:ascii="Times New Roman" w:hAnsi="Times New Roman"/>
                <w:sz w:val="24"/>
                <w:szCs w:val="24"/>
              </w:rPr>
              <w:t xml:space="preserve"> </w:t>
            </w:r>
          </w:p>
          <w:p w14:paraId="7689A197"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t>в Банк ВТБ (ПАО)</w:t>
            </w:r>
            <w:r>
              <w:rPr>
                <w:rFonts w:ascii="Times New Roman" w:hAnsi="Times New Roman"/>
                <w:sz w:val="24"/>
                <w:szCs w:val="24"/>
              </w:rPr>
              <w:t xml:space="preserve"> </w:t>
            </w:r>
          </w:p>
          <w:p w14:paraId="5DF668B2" w14:textId="77777777" w:rsidR="001254E9" w:rsidRDefault="001254E9" w:rsidP="001254E9">
            <w:pPr>
              <w:tabs>
                <w:tab w:val="left" w:pos="1134"/>
              </w:tabs>
              <w:spacing w:after="0"/>
              <w:jc w:val="both"/>
              <w:rPr>
                <w:rFonts w:ascii="Times New Roman" w:hAnsi="Times New Roman"/>
                <w:sz w:val="24"/>
                <w:szCs w:val="24"/>
              </w:rPr>
            </w:pPr>
            <w:r w:rsidRPr="001254E9">
              <w:rPr>
                <w:rFonts w:ascii="Times New Roman" w:hAnsi="Times New Roman"/>
                <w:sz w:val="24"/>
                <w:szCs w:val="24"/>
              </w:rPr>
              <w:t>К/с 30101810700000000187</w:t>
            </w:r>
            <w:r>
              <w:rPr>
                <w:rFonts w:ascii="Times New Roman" w:hAnsi="Times New Roman"/>
                <w:sz w:val="24"/>
                <w:szCs w:val="24"/>
              </w:rPr>
              <w:t xml:space="preserve"> </w:t>
            </w:r>
          </w:p>
          <w:p w14:paraId="329A8C2B" w14:textId="63736BAB" w:rsidR="001254E9" w:rsidRPr="001254E9" w:rsidRDefault="001254E9" w:rsidP="001254E9">
            <w:pPr>
              <w:tabs>
                <w:tab w:val="left" w:pos="1134"/>
              </w:tabs>
              <w:spacing w:after="0"/>
              <w:jc w:val="both"/>
              <w:rPr>
                <w:rFonts w:ascii="Times New Roman" w:eastAsia="Times New Roman" w:hAnsi="Times New Roman"/>
                <w:sz w:val="24"/>
                <w:szCs w:val="24"/>
              </w:rPr>
            </w:pPr>
            <w:r w:rsidRPr="001254E9">
              <w:rPr>
                <w:rFonts w:ascii="Times New Roman" w:hAnsi="Times New Roman"/>
                <w:sz w:val="24"/>
                <w:szCs w:val="24"/>
              </w:rPr>
              <w:t>БИК 044525187</w:t>
            </w:r>
            <w:r w:rsidRPr="001254E9">
              <w:rPr>
                <w:rFonts w:ascii="Times New Roman" w:hAnsi="Times New Roman"/>
                <w:sz w:val="24"/>
                <w:szCs w:val="24"/>
              </w:rPr>
              <w:fldChar w:fldCharType="end"/>
            </w:r>
          </w:p>
          <w:p w14:paraId="7A804D92" w14:textId="6E002762" w:rsidR="001254E9" w:rsidRPr="001254E9" w:rsidRDefault="001254E9" w:rsidP="001254E9">
            <w:pPr>
              <w:tabs>
                <w:tab w:val="left" w:pos="1134"/>
              </w:tabs>
              <w:spacing w:after="0"/>
              <w:jc w:val="both"/>
              <w:rPr>
                <w:rFonts w:ascii="Times New Roman" w:eastAsia="Times New Roman" w:hAnsi="Times New Roman"/>
                <w:sz w:val="24"/>
                <w:szCs w:val="24"/>
              </w:rPr>
            </w:pPr>
            <w:r w:rsidRPr="001254E9">
              <w:rPr>
                <w:rFonts w:ascii="Times New Roman" w:eastAsia="Times New Roman" w:hAnsi="Times New Roman"/>
                <w:sz w:val="24"/>
                <w:szCs w:val="24"/>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74085B" w:rsidRPr="00C36DCC" w14:paraId="7B03CBBD" w14:textId="77777777" w:rsidTr="00866FDD">
        <w:trPr>
          <w:trHeight w:val="960"/>
          <w:jc w:val="center"/>
        </w:trPr>
        <w:tc>
          <w:tcPr>
            <w:tcW w:w="1175" w:type="dxa"/>
            <w:vAlign w:val="center"/>
          </w:tcPr>
          <w:p w14:paraId="7B2297DB" w14:textId="77777777" w:rsidR="0074085B" w:rsidRPr="00C36DCC" w:rsidDel="005538B4" w:rsidRDefault="0074085B" w:rsidP="0074085B">
            <w:pPr>
              <w:pStyle w:val="affffb"/>
              <w:numPr>
                <w:ilvl w:val="1"/>
                <w:numId w:val="7"/>
              </w:numPr>
              <w:ind w:left="164" w:hanging="39"/>
              <w:rPr>
                <w:szCs w:val="24"/>
              </w:rPr>
            </w:pPr>
          </w:p>
        </w:tc>
        <w:tc>
          <w:tcPr>
            <w:tcW w:w="2458" w:type="dxa"/>
            <w:vAlign w:val="center"/>
          </w:tcPr>
          <w:p w14:paraId="43B92383" w14:textId="77777777" w:rsidR="0074085B" w:rsidRPr="00C36DCC" w:rsidRDefault="0074085B" w:rsidP="0074085B">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F3AE110" w14:textId="77777777" w:rsidR="0074085B" w:rsidRDefault="0074085B" w:rsidP="0074085B">
            <w:pPr>
              <w:tabs>
                <w:tab w:val="left" w:pos="1134"/>
              </w:tabs>
              <w:jc w:val="both"/>
              <w:rPr>
                <w:rFonts w:ascii="Times New Roman" w:hAnsi="Times New Roman"/>
                <w:sz w:val="24"/>
                <w:szCs w:val="24"/>
              </w:rPr>
            </w:pPr>
            <w:r w:rsidRPr="00CA4370">
              <w:rPr>
                <w:rFonts w:ascii="Times New Roman" w:hAnsi="Times New Roman"/>
                <w:sz w:val="24"/>
                <w:szCs w:val="24"/>
              </w:rPr>
              <w:t>Не установлено</w:t>
            </w:r>
          </w:p>
          <w:p w14:paraId="198AC066" w14:textId="511B4BE1" w:rsidR="001254E9" w:rsidRPr="00CA4370" w:rsidRDefault="001254E9" w:rsidP="0074085B">
            <w:pPr>
              <w:tabs>
                <w:tab w:val="left" w:pos="1134"/>
              </w:tabs>
              <w:jc w:val="both"/>
              <w:rPr>
                <w:rFonts w:ascii="Times New Roman" w:eastAsia="Times New Roman" w:hAnsi="Times New Roman"/>
                <w:sz w:val="24"/>
                <w:szCs w:val="24"/>
                <w:lang w:eastAsia="ru-RU"/>
              </w:rPr>
            </w:pPr>
          </w:p>
        </w:tc>
      </w:tr>
      <w:tr w:rsidR="0074085B" w:rsidRPr="00C36DCC" w14:paraId="155A75DA" w14:textId="77777777" w:rsidTr="00866FDD">
        <w:trPr>
          <w:trHeight w:val="960"/>
          <w:jc w:val="center"/>
        </w:trPr>
        <w:tc>
          <w:tcPr>
            <w:tcW w:w="1175" w:type="dxa"/>
            <w:vAlign w:val="center"/>
          </w:tcPr>
          <w:p w14:paraId="5BAC04D3" w14:textId="77777777" w:rsidR="0074085B" w:rsidRPr="00C36DCC" w:rsidDel="005538B4" w:rsidRDefault="0074085B" w:rsidP="0074085B">
            <w:pPr>
              <w:pStyle w:val="affffb"/>
              <w:numPr>
                <w:ilvl w:val="2"/>
                <w:numId w:val="7"/>
              </w:numPr>
              <w:ind w:left="22" w:firstLine="142"/>
              <w:rPr>
                <w:szCs w:val="24"/>
              </w:rPr>
            </w:pPr>
          </w:p>
        </w:tc>
        <w:tc>
          <w:tcPr>
            <w:tcW w:w="2458" w:type="dxa"/>
            <w:vAlign w:val="center"/>
          </w:tcPr>
          <w:p w14:paraId="7141F388" w14:textId="77777777"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74085B" w:rsidRPr="00391590" w:rsidRDefault="0074085B" w:rsidP="0074085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74085B" w:rsidRPr="00C36DCC" w14:paraId="687BD3A9" w14:textId="77777777" w:rsidTr="00866FDD">
        <w:trPr>
          <w:trHeight w:val="960"/>
          <w:jc w:val="center"/>
        </w:trPr>
        <w:tc>
          <w:tcPr>
            <w:tcW w:w="1175" w:type="dxa"/>
            <w:vAlign w:val="center"/>
          </w:tcPr>
          <w:p w14:paraId="4A67F46D" w14:textId="77777777" w:rsidR="0074085B" w:rsidRPr="00C36DCC" w:rsidDel="005538B4" w:rsidRDefault="0074085B" w:rsidP="0074085B">
            <w:pPr>
              <w:pStyle w:val="affffb"/>
              <w:numPr>
                <w:ilvl w:val="2"/>
                <w:numId w:val="7"/>
              </w:numPr>
              <w:ind w:left="22" w:firstLine="142"/>
              <w:rPr>
                <w:szCs w:val="24"/>
              </w:rPr>
            </w:pPr>
          </w:p>
        </w:tc>
        <w:tc>
          <w:tcPr>
            <w:tcW w:w="2458" w:type="dxa"/>
            <w:vAlign w:val="center"/>
          </w:tcPr>
          <w:p w14:paraId="1118D756" w14:textId="77777777" w:rsidR="0074085B" w:rsidRPr="00C36DCC" w:rsidRDefault="0074085B" w:rsidP="0074085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74085B" w:rsidRPr="00C36DCC" w:rsidRDefault="0074085B" w:rsidP="0074085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74085B" w:rsidRPr="00C36DCC" w14:paraId="7BA9A702" w14:textId="77777777" w:rsidTr="00391590">
        <w:trPr>
          <w:trHeight w:val="60"/>
          <w:jc w:val="center"/>
        </w:trPr>
        <w:tc>
          <w:tcPr>
            <w:tcW w:w="1175" w:type="dxa"/>
            <w:vAlign w:val="center"/>
          </w:tcPr>
          <w:p w14:paraId="7173DD99" w14:textId="77777777" w:rsidR="0074085B" w:rsidRPr="00C36DCC" w:rsidDel="005538B4" w:rsidRDefault="0074085B" w:rsidP="0074085B">
            <w:pPr>
              <w:pStyle w:val="affffb"/>
              <w:numPr>
                <w:ilvl w:val="2"/>
                <w:numId w:val="7"/>
              </w:numPr>
              <w:ind w:left="22" w:firstLine="142"/>
              <w:rPr>
                <w:szCs w:val="24"/>
              </w:rPr>
            </w:pPr>
          </w:p>
        </w:tc>
        <w:tc>
          <w:tcPr>
            <w:tcW w:w="2458" w:type="dxa"/>
            <w:vAlign w:val="center"/>
          </w:tcPr>
          <w:p w14:paraId="0509234F" w14:textId="77777777" w:rsidR="0074085B" w:rsidRPr="00C36DCC" w:rsidRDefault="0074085B" w:rsidP="0074085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74085B" w:rsidRPr="00C36DCC" w:rsidRDefault="0074085B" w:rsidP="0074085B">
            <w:pPr>
              <w:spacing w:after="0" w:line="240" w:lineRule="auto"/>
              <w:jc w:val="both"/>
              <w:rPr>
                <w:rFonts w:ascii="Times New Roman" w:eastAsia="Times New Roman" w:hAnsi="Times New Roman"/>
                <w:sz w:val="24"/>
                <w:szCs w:val="24"/>
                <w:lang w:eastAsia="ru-RU"/>
              </w:rPr>
            </w:pPr>
          </w:p>
        </w:tc>
      </w:tr>
      <w:tr w:rsidR="0074085B" w:rsidRPr="00C36DCC" w14:paraId="58447815" w14:textId="77777777" w:rsidTr="002A002D">
        <w:trPr>
          <w:trHeight w:val="630"/>
          <w:jc w:val="center"/>
        </w:trPr>
        <w:tc>
          <w:tcPr>
            <w:tcW w:w="9336" w:type="dxa"/>
            <w:gridSpan w:val="4"/>
            <w:vAlign w:val="center"/>
          </w:tcPr>
          <w:p w14:paraId="04875E97" w14:textId="77777777" w:rsidR="0074085B" w:rsidRPr="00C36DCC" w:rsidRDefault="0074085B" w:rsidP="0074085B">
            <w:pPr>
              <w:pStyle w:val="Default"/>
              <w:numPr>
                <w:ilvl w:val="0"/>
                <w:numId w:val="7"/>
              </w:numPr>
              <w:tabs>
                <w:tab w:val="left" w:pos="242"/>
              </w:tabs>
              <w:jc w:val="center"/>
              <w:rPr>
                <w:iCs/>
              </w:rPr>
            </w:pPr>
            <w:r w:rsidRPr="00C36DCC">
              <w:rPr>
                <w:b/>
              </w:rPr>
              <w:t xml:space="preserve"> Приложения</w:t>
            </w:r>
          </w:p>
        </w:tc>
      </w:tr>
      <w:tr w:rsidR="0074085B" w:rsidRPr="00C36DCC" w14:paraId="63BB2405" w14:textId="77777777" w:rsidTr="00866FDD">
        <w:trPr>
          <w:trHeight w:val="630"/>
          <w:jc w:val="center"/>
        </w:trPr>
        <w:tc>
          <w:tcPr>
            <w:tcW w:w="1175" w:type="dxa"/>
            <w:vAlign w:val="center"/>
          </w:tcPr>
          <w:p w14:paraId="55BFA46E" w14:textId="77777777" w:rsidR="0074085B" w:rsidRPr="00C36DCC" w:rsidRDefault="0074085B" w:rsidP="0074085B">
            <w:pPr>
              <w:pStyle w:val="affffb"/>
              <w:numPr>
                <w:ilvl w:val="1"/>
                <w:numId w:val="7"/>
              </w:numPr>
              <w:ind w:left="164" w:hanging="39"/>
              <w:rPr>
                <w:szCs w:val="24"/>
              </w:rPr>
            </w:pPr>
          </w:p>
        </w:tc>
        <w:tc>
          <w:tcPr>
            <w:tcW w:w="2458" w:type="dxa"/>
            <w:vAlign w:val="center"/>
          </w:tcPr>
          <w:p w14:paraId="3413F1E5" w14:textId="77777777" w:rsidR="0074085B" w:rsidRPr="00C36DCC" w:rsidRDefault="0074085B" w:rsidP="0074085B">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74085B" w:rsidRPr="00C36DCC" w:rsidRDefault="0074085B" w:rsidP="0074085B">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74085B" w:rsidRPr="00C36DCC" w14:paraId="3349CE26" w14:textId="77777777" w:rsidTr="00391590">
        <w:trPr>
          <w:trHeight w:val="275"/>
          <w:jc w:val="center"/>
        </w:trPr>
        <w:tc>
          <w:tcPr>
            <w:tcW w:w="1175" w:type="dxa"/>
            <w:vAlign w:val="center"/>
          </w:tcPr>
          <w:p w14:paraId="1D61CA95" w14:textId="77777777" w:rsidR="0074085B" w:rsidRPr="00C36DCC" w:rsidRDefault="0074085B" w:rsidP="0074085B">
            <w:pPr>
              <w:pStyle w:val="affffb"/>
              <w:numPr>
                <w:ilvl w:val="1"/>
                <w:numId w:val="7"/>
              </w:numPr>
              <w:ind w:left="164" w:hanging="39"/>
              <w:rPr>
                <w:szCs w:val="24"/>
              </w:rPr>
            </w:pPr>
          </w:p>
        </w:tc>
        <w:tc>
          <w:tcPr>
            <w:tcW w:w="2458" w:type="dxa"/>
            <w:vAlign w:val="center"/>
          </w:tcPr>
          <w:p w14:paraId="4BA565C8" w14:textId="77777777" w:rsidR="0074085B" w:rsidRPr="00C36DCC" w:rsidRDefault="0074085B" w:rsidP="0074085B">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74085B" w:rsidRPr="00C36DCC" w:rsidRDefault="0074085B" w:rsidP="0074085B">
            <w:pPr>
              <w:pStyle w:val="Default"/>
              <w:tabs>
                <w:tab w:val="left" w:pos="242"/>
              </w:tabs>
              <w:jc w:val="both"/>
            </w:pPr>
            <w:r w:rsidRPr="00C36DCC">
              <w:t xml:space="preserve">Рекомендуемая Форма ценового предложения </w:t>
            </w:r>
          </w:p>
        </w:tc>
      </w:tr>
      <w:tr w:rsidR="0074085B" w:rsidRPr="00C36DCC" w14:paraId="512D0081" w14:textId="77777777" w:rsidTr="00866FDD">
        <w:trPr>
          <w:trHeight w:val="630"/>
          <w:jc w:val="center"/>
        </w:trPr>
        <w:tc>
          <w:tcPr>
            <w:tcW w:w="1175" w:type="dxa"/>
            <w:vAlign w:val="center"/>
          </w:tcPr>
          <w:p w14:paraId="3176694A" w14:textId="77777777" w:rsidR="0074085B" w:rsidRPr="00C36DCC" w:rsidRDefault="0074085B" w:rsidP="0074085B">
            <w:pPr>
              <w:pStyle w:val="affffb"/>
              <w:numPr>
                <w:ilvl w:val="1"/>
                <w:numId w:val="7"/>
              </w:numPr>
              <w:ind w:left="164" w:hanging="39"/>
              <w:rPr>
                <w:szCs w:val="24"/>
              </w:rPr>
            </w:pPr>
          </w:p>
        </w:tc>
        <w:tc>
          <w:tcPr>
            <w:tcW w:w="2458" w:type="dxa"/>
            <w:vAlign w:val="center"/>
          </w:tcPr>
          <w:p w14:paraId="26B1FB6D" w14:textId="77777777" w:rsidR="0074085B" w:rsidRPr="00C36DCC" w:rsidRDefault="0074085B" w:rsidP="0074085B">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74085B" w:rsidRPr="00C36DCC" w:rsidRDefault="0074085B" w:rsidP="0074085B">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74085B" w:rsidRPr="00C36DCC" w14:paraId="1887011A" w14:textId="77777777" w:rsidTr="00866FDD">
        <w:trPr>
          <w:trHeight w:val="630"/>
          <w:jc w:val="center"/>
        </w:trPr>
        <w:tc>
          <w:tcPr>
            <w:tcW w:w="1175" w:type="dxa"/>
            <w:vAlign w:val="center"/>
          </w:tcPr>
          <w:p w14:paraId="4679390B" w14:textId="77777777" w:rsidR="0074085B" w:rsidRPr="00C36DCC" w:rsidRDefault="0074085B" w:rsidP="0074085B">
            <w:pPr>
              <w:pStyle w:val="affffb"/>
              <w:numPr>
                <w:ilvl w:val="1"/>
                <w:numId w:val="7"/>
              </w:numPr>
              <w:ind w:left="164" w:hanging="39"/>
              <w:rPr>
                <w:szCs w:val="24"/>
              </w:rPr>
            </w:pPr>
          </w:p>
        </w:tc>
        <w:tc>
          <w:tcPr>
            <w:tcW w:w="2458" w:type="dxa"/>
            <w:vAlign w:val="center"/>
          </w:tcPr>
          <w:p w14:paraId="338E2F37" w14:textId="0D290E6C" w:rsidR="0074085B" w:rsidRPr="00C36DCC" w:rsidRDefault="0074085B" w:rsidP="0074085B">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74085B" w:rsidRPr="00C36DCC" w:rsidRDefault="0074085B" w:rsidP="0074085B">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74085B" w:rsidRPr="00C36DCC" w14:paraId="325665F7" w14:textId="77777777" w:rsidTr="00391590">
        <w:trPr>
          <w:trHeight w:val="403"/>
          <w:jc w:val="center"/>
        </w:trPr>
        <w:tc>
          <w:tcPr>
            <w:tcW w:w="1175" w:type="dxa"/>
            <w:vAlign w:val="center"/>
          </w:tcPr>
          <w:p w14:paraId="0E41F4BA" w14:textId="77777777" w:rsidR="0074085B" w:rsidRPr="00C36DCC" w:rsidRDefault="0074085B" w:rsidP="0074085B">
            <w:pPr>
              <w:pStyle w:val="affffb"/>
              <w:numPr>
                <w:ilvl w:val="1"/>
                <w:numId w:val="7"/>
              </w:numPr>
              <w:ind w:left="164" w:hanging="39"/>
              <w:rPr>
                <w:szCs w:val="24"/>
              </w:rPr>
            </w:pPr>
          </w:p>
        </w:tc>
        <w:tc>
          <w:tcPr>
            <w:tcW w:w="2458" w:type="dxa"/>
            <w:vAlign w:val="center"/>
          </w:tcPr>
          <w:p w14:paraId="1356327A" w14:textId="58B7EC20" w:rsidR="0074085B" w:rsidRPr="00C36DCC" w:rsidRDefault="0074085B" w:rsidP="0074085B">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74085B" w:rsidRPr="00C36DCC" w:rsidRDefault="0074085B" w:rsidP="0074085B">
            <w:pPr>
              <w:pStyle w:val="Default"/>
              <w:tabs>
                <w:tab w:val="left" w:pos="242"/>
              </w:tabs>
              <w:jc w:val="both"/>
              <w:rPr>
                <w:iCs/>
              </w:rPr>
            </w:pPr>
            <w:r w:rsidRPr="00C36DCC">
              <w:rPr>
                <w:iCs/>
              </w:rPr>
              <w:t>Рекомендуемая форма уведомления об отзыве заявки</w:t>
            </w:r>
          </w:p>
        </w:tc>
      </w:tr>
      <w:tr w:rsidR="0074085B" w:rsidRPr="00C36DCC" w14:paraId="71425EFE" w14:textId="77777777" w:rsidTr="00391590">
        <w:trPr>
          <w:trHeight w:val="410"/>
          <w:jc w:val="center"/>
        </w:trPr>
        <w:tc>
          <w:tcPr>
            <w:tcW w:w="1175" w:type="dxa"/>
            <w:vAlign w:val="center"/>
          </w:tcPr>
          <w:p w14:paraId="37929277" w14:textId="77777777" w:rsidR="0074085B" w:rsidRPr="00C36DCC" w:rsidRDefault="0074085B" w:rsidP="0074085B">
            <w:pPr>
              <w:pStyle w:val="affffb"/>
              <w:numPr>
                <w:ilvl w:val="1"/>
                <w:numId w:val="7"/>
              </w:numPr>
              <w:ind w:left="164" w:hanging="39"/>
              <w:rPr>
                <w:szCs w:val="24"/>
              </w:rPr>
            </w:pPr>
          </w:p>
        </w:tc>
        <w:tc>
          <w:tcPr>
            <w:tcW w:w="2458" w:type="dxa"/>
            <w:vAlign w:val="center"/>
          </w:tcPr>
          <w:p w14:paraId="0D09C1FD" w14:textId="5A9591E7" w:rsidR="0074085B" w:rsidRPr="00C36DCC" w:rsidRDefault="0074085B" w:rsidP="0074085B">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74085B" w:rsidRPr="00C36DCC" w:rsidRDefault="0074085B" w:rsidP="0074085B">
            <w:pPr>
              <w:pStyle w:val="Default"/>
              <w:tabs>
                <w:tab w:val="left" w:pos="242"/>
              </w:tabs>
              <w:jc w:val="both"/>
              <w:rPr>
                <w:iCs/>
              </w:rPr>
            </w:pPr>
            <w:r w:rsidRPr="00C36DCC">
              <w:rPr>
                <w:iCs/>
              </w:rPr>
              <w:t>Описание предмета закупки (техническое задание)</w:t>
            </w:r>
          </w:p>
        </w:tc>
      </w:tr>
      <w:tr w:rsidR="0074085B" w:rsidRPr="00C36DCC" w14:paraId="7B6A7745" w14:textId="77777777" w:rsidTr="00391590">
        <w:trPr>
          <w:trHeight w:val="260"/>
          <w:jc w:val="center"/>
        </w:trPr>
        <w:tc>
          <w:tcPr>
            <w:tcW w:w="1175" w:type="dxa"/>
            <w:vAlign w:val="center"/>
          </w:tcPr>
          <w:p w14:paraId="1A433115" w14:textId="77777777" w:rsidR="0074085B" w:rsidRPr="00C36DCC" w:rsidRDefault="0074085B" w:rsidP="0074085B">
            <w:pPr>
              <w:pStyle w:val="affffb"/>
              <w:numPr>
                <w:ilvl w:val="1"/>
                <w:numId w:val="7"/>
              </w:numPr>
              <w:ind w:left="164" w:hanging="39"/>
              <w:rPr>
                <w:szCs w:val="24"/>
              </w:rPr>
            </w:pPr>
          </w:p>
        </w:tc>
        <w:tc>
          <w:tcPr>
            <w:tcW w:w="2458" w:type="dxa"/>
            <w:vAlign w:val="center"/>
          </w:tcPr>
          <w:p w14:paraId="1EBEC162" w14:textId="30B35BD5" w:rsidR="0074085B" w:rsidRPr="00C36DCC" w:rsidRDefault="0074085B" w:rsidP="0074085B">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74085B" w:rsidRPr="00C36DCC" w:rsidRDefault="0074085B" w:rsidP="0074085B">
            <w:pPr>
              <w:pStyle w:val="Default"/>
              <w:tabs>
                <w:tab w:val="left" w:pos="242"/>
              </w:tabs>
              <w:jc w:val="both"/>
            </w:pPr>
            <w:r w:rsidRPr="00C36DCC">
              <w:t>Проект договора</w:t>
            </w:r>
          </w:p>
        </w:tc>
      </w:tr>
      <w:tr w:rsidR="0074085B" w:rsidRPr="00C36DCC" w14:paraId="4FA002A1" w14:textId="77777777" w:rsidTr="00866FDD">
        <w:trPr>
          <w:trHeight w:val="630"/>
          <w:jc w:val="center"/>
        </w:trPr>
        <w:tc>
          <w:tcPr>
            <w:tcW w:w="1175" w:type="dxa"/>
            <w:vAlign w:val="center"/>
          </w:tcPr>
          <w:p w14:paraId="3E6E9BEF" w14:textId="77777777" w:rsidR="0074085B" w:rsidRPr="00C36DCC" w:rsidRDefault="0074085B" w:rsidP="0074085B">
            <w:pPr>
              <w:pStyle w:val="affffb"/>
              <w:numPr>
                <w:ilvl w:val="1"/>
                <w:numId w:val="7"/>
              </w:numPr>
              <w:ind w:left="164" w:hanging="39"/>
              <w:rPr>
                <w:szCs w:val="24"/>
              </w:rPr>
            </w:pPr>
          </w:p>
        </w:tc>
        <w:tc>
          <w:tcPr>
            <w:tcW w:w="2458" w:type="dxa"/>
            <w:vAlign w:val="center"/>
          </w:tcPr>
          <w:p w14:paraId="3461020E" w14:textId="74573BF4" w:rsidR="0074085B" w:rsidRPr="00C36DCC" w:rsidRDefault="0074085B" w:rsidP="0074085B">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74085B" w:rsidRPr="00C36DCC" w:rsidRDefault="0074085B" w:rsidP="0074085B">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8"/>
          <w:headerReference w:type="default" r:id="rId29"/>
          <w:footerReference w:type="even" r:id="rId30"/>
          <w:footerReference w:type="default" r:id="rId31"/>
          <w:headerReference w:type="first" r:id="rId32"/>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bookmarkStart w:id="73" w:name="_Hlk230178848"/>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bookmarkEnd w:id="73"/>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_Hlk230179174"/>
      <w:bookmarkEnd w:id="75"/>
      <w:bookmarkEnd w:id="76"/>
      <w:bookmarkEnd w:id="77"/>
      <w:bookmarkEnd w:id="78"/>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bookmarkEnd w:id="79"/>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0" w:name="Par681"/>
      <w:bookmarkStart w:id="81" w:name="_Hlk234942516"/>
      <w:bookmarkEnd w:id="80"/>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bookmarkEnd w:id="81"/>
    <w:p w14:paraId="175C1D8C" w14:textId="1E38A671" w:rsidR="006215B6" w:rsidRPr="00C36DCC" w:rsidRDefault="006215B6" w:rsidP="00C36DCC">
      <w:pPr>
        <w:spacing w:after="0"/>
        <w:jc w:val="center"/>
        <w:rPr>
          <w:rFonts w:ascii="Times New Roman" w:hAnsi="Times New Roman"/>
          <w:i/>
          <w:sz w:val="24"/>
          <w:szCs w:val="24"/>
        </w:rPr>
      </w:pPr>
    </w:p>
    <w:p w14:paraId="73684964" w14:textId="6188AF8C" w:rsidR="00173F1E" w:rsidRPr="00023360" w:rsidRDefault="00023360" w:rsidP="00A36A3D">
      <w:pPr>
        <w:spacing w:after="0" w:line="240" w:lineRule="auto"/>
        <w:ind w:firstLine="709"/>
        <w:jc w:val="both"/>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FB5B39" w:rsidRPr="00035360" w:rsidRDefault="00FB5B39"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FB5B39" w:rsidRDefault="00FB5B39" w:rsidP="0062354A">
      <w:pPr>
        <w:pStyle w:val="afc"/>
      </w:pPr>
    </w:p>
  </w:footnote>
  <w:footnote w:id="4">
    <w:p w14:paraId="4F5B24D6" w14:textId="77777777" w:rsidR="00FB5B39" w:rsidRDefault="00FB5B39" w:rsidP="00FB5B39">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162757">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3A78486C"/>
    <w:multiLevelType w:val="hybridMultilevel"/>
    <w:tmpl w:val="929856EA"/>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3"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9"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314E34"/>
    <w:multiLevelType w:val="hybridMultilevel"/>
    <w:tmpl w:val="A1F6EB30"/>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1"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1"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1"/>
  </w:num>
  <w:num w:numId="3">
    <w:abstractNumId w:val="5"/>
  </w:num>
  <w:num w:numId="4">
    <w:abstractNumId w:val="31"/>
  </w:num>
  <w:num w:numId="5">
    <w:abstractNumId w:val="6"/>
  </w:num>
  <w:num w:numId="6">
    <w:abstractNumId w:val="46"/>
  </w:num>
  <w:num w:numId="7">
    <w:abstractNumId w:val="41"/>
  </w:num>
  <w:num w:numId="8">
    <w:abstractNumId w:val="50"/>
  </w:num>
  <w:num w:numId="9">
    <w:abstractNumId w:val="21"/>
  </w:num>
  <w:num w:numId="10">
    <w:abstractNumId w:val="25"/>
  </w:num>
  <w:num w:numId="11">
    <w:abstractNumId w:val="38"/>
  </w:num>
  <w:num w:numId="12">
    <w:abstractNumId w:val="30"/>
  </w:num>
  <w:num w:numId="13">
    <w:abstractNumId w:val="2"/>
  </w:num>
  <w:num w:numId="14">
    <w:abstractNumId w:val="3"/>
  </w:num>
  <w:num w:numId="15">
    <w:abstractNumId w:val="49"/>
  </w:num>
  <w:num w:numId="16">
    <w:abstractNumId w:val="39"/>
  </w:num>
  <w:num w:numId="17">
    <w:abstractNumId w:val="48"/>
  </w:num>
  <w:num w:numId="18">
    <w:abstractNumId w:val="11"/>
  </w:num>
  <w:num w:numId="19">
    <w:abstractNumId w:val="33"/>
  </w:num>
  <w:num w:numId="20">
    <w:abstractNumId w:val="15"/>
  </w:num>
  <w:num w:numId="21">
    <w:abstractNumId w:val="51"/>
  </w:num>
  <w:num w:numId="22">
    <w:abstractNumId w:val="12"/>
  </w:num>
  <w:num w:numId="23">
    <w:abstractNumId w:val="26"/>
  </w:num>
  <w:num w:numId="24">
    <w:abstractNumId w:val="27"/>
  </w:num>
  <w:num w:numId="25">
    <w:abstractNumId w:val="22"/>
  </w:num>
  <w:num w:numId="26">
    <w:abstractNumId w:val="10"/>
  </w:num>
  <w:num w:numId="27">
    <w:abstractNumId w:val="42"/>
  </w:num>
  <w:num w:numId="28">
    <w:abstractNumId w:val="20"/>
  </w:num>
  <w:num w:numId="29">
    <w:abstractNumId w:val="7"/>
  </w:num>
  <w:num w:numId="30">
    <w:abstractNumId w:val="9"/>
  </w:num>
  <w:num w:numId="31">
    <w:abstractNumId w:val="47"/>
  </w:num>
  <w:num w:numId="32">
    <w:abstractNumId w:val="54"/>
  </w:num>
  <w:num w:numId="33">
    <w:abstractNumId w:val="40"/>
  </w:num>
  <w:num w:numId="34">
    <w:abstractNumId w:val="23"/>
  </w:num>
  <w:num w:numId="35">
    <w:abstractNumId w:val="8"/>
  </w:num>
  <w:num w:numId="36">
    <w:abstractNumId w:val="46"/>
  </w:num>
  <w:num w:numId="37">
    <w:abstractNumId w:val="32"/>
  </w:num>
  <w:num w:numId="38">
    <w:abstractNumId w:val="17"/>
  </w:num>
  <w:num w:numId="39">
    <w:abstractNumId w:val="19"/>
  </w:num>
  <w:num w:numId="40">
    <w:abstractNumId w:val="46"/>
  </w:num>
  <w:num w:numId="41">
    <w:abstractNumId w:val="34"/>
  </w:num>
  <w:num w:numId="42">
    <w:abstractNumId w:val="18"/>
  </w:num>
  <w:num w:numId="43">
    <w:abstractNumId w:val="46"/>
  </w:num>
  <w:num w:numId="44">
    <w:abstractNumId w:val="53"/>
  </w:num>
  <w:num w:numId="45">
    <w:abstractNumId w:val="35"/>
  </w:num>
  <w:num w:numId="46">
    <w:abstractNumId w:val="37"/>
  </w:num>
  <w:num w:numId="47">
    <w:abstractNumId w:val="4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num>
  <w:num w:numId="50">
    <w:abstractNumId w:val="13"/>
  </w:num>
  <w:num w:numId="51">
    <w:abstractNumId w:val="43"/>
  </w:num>
  <w:num w:numId="52">
    <w:abstractNumId w:val="44"/>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9"/>
  </w:num>
  <w:num w:numId="57">
    <w:abstractNumId w:val="14"/>
  </w:num>
  <w:num w:numId="58">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3D7"/>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54E9"/>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757"/>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15ED"/>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B4C"/>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5EE0"/>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280A"/>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521"/>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322"/>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085B"/>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2A48"/>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6A3D"/>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5651C"/>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0595"/>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37775"/>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56C28"/>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5B39"/>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2C0"/>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FD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53967&amp;dst=272&amp;field=134&amp;date=08.05.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16&amp;dst=2072&amp;fld=134&amp;date=27.08.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54&amp;fld=134&amp;date=27.08.20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header" Target="head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9F969C4E9076347962A0CE1A87AACDAA&amp;req=doc&amp;base=LAW&amp;n=324268&amp;dst=330&amp;fld=134&amp;date=28.08.2019" TargetMode="External"/><Relationship Id="rId27" Type="http://schemas.openxmlformats.org/officeDocument/2006/relationships/hyperlink" Target="http://consplus.pochta.ru/?rnd=BB4D41D7BEFD6AC0F3BA2009EF61EDAD&amp;req=doc&amp;base=LAW&amp;n=330849&amp;dst=2620&amp;fld=134&amp;date=27.08.2019" TargetMode="External"/><Relationship Id="rId30" Type="http://schemas.openxmlformats.org/officeDocument/2006/relationships/footer" Target="footer1.xml"/><Relationship Id="rId8" Type="http://schemas.openxmlformats.org/officeDocument/2006/relationships/hyperlink" Target="http://consplus.pochta.ru/?req=doc&amp;base=LAW&amp;n=483052&amp;dst=614&amp;field=134&amp;date=0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91694-E3A5-4BC0-8A70-9CFA10BF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8744</Words>
  <Characters>64532</Characters>
  <Application>Microsoft Office Word</Application>
  <DocSecurity>4</DocSecurity>
  <Lines>537</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Топоркова Ольга Анатольевна</cp:lastModifiedBy>
  <cp:revision>2</cp:revision>
  <cp:lastPrinted>2020-02-04T14:30:00Z</cp:lastPrinted>
  <dcterms:created xsi:type="dcterms:W3CDTF">2026-07-15T11:12:00Z</dcterms:created>
  <dcterms:modified xsi:type="dcterms:W3CDTF">2026-07-15T11:12:00Z</dcterms:modified>
</cp:coreProperties>
</file>