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0F2E5" w14:textId="1D7A1D8D" w:rsidR="00F43E31" w:rsidRPr="00EE0D14" w:rsidRDefault="00DB1D50" w:rsidP="006E594E">
      <w:pPr>
        <w:spacing w:before="240" w:after="120"/>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w:t>
      </w:r>
      <w:bookmarkStart w:id="17" w:name="_GoBack"/>
      <w:bookmarkEnd w:id="17"/>
      <w:r w:rsidR="00F43E31" w:rsidRPr="00EE0D14">
        <w:rPr>
          <w:rFonts w:ascii="Times New Roman" w:eastAsia="Times New Roman" w:hAnsi="Times New Roman" w:cs="Times New Roman"/>
          <w:b/>
          <w:bCs/>
          <w:kern w:val="28"/>
          <w:lang w:val="ru-RU"/>
        </w:rPr>
        <w:t xml:space="preserve">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8" w:name="bookmark55"/>
      <w:bookmarkStart w:id="19" w:name="_Toc376103854"/>
      <w:bookmarkStart w:id="20" w:name="_Toc376103950"/>
      <w:bookmarkStart w:id="21" w:name="_Toc376104107"/>
      <w:bookmarkStart w:id="22" w:name="_Toc376104233"/>
      <w:bookmarkStart w:id="23" w:name="_Toc376104380"/>
      <w:bookmarkStart w:id="24" w:name="_Toc376104458"/>
      <w:bookmarkStart w:id="25" w:name="_Toc376104506"/>
      <w:bookmarkStart w:id="26" w:name="_Toc376104571"/>
      <w:bookmarkStart w:id="27" w:name="_Toc376187078"/>
      <w:r w:rsidRPr="00EE0D14">
        <w:rPr>
          <w:b/>
          <w:sz w:val="24"/>
          <w:szCs w:val="24"/>
        </w:rPr>
        <w:t>Заказчик, оператор электронной площадки</w:t>
      </w:r>
      <w:bookmarkEnd w:id="18"/>
      <w:bookmarkEnd w:id="19"/>
      <w:bookmarkEnd w:id="20"/>
      <w:bookmarkEnd w:id="21"/>
      <w:bookmarkEnd w:id="22"/>
      <w:bookmarkEnd w:id="23"/>
      <w:bookmarkEnd w:id="24"/>
      <w:bookmarkEnd w:id="25"/>
      <w:bookmarkEnd w:id="26"/>
      <w:bookmarkEnd w:id="27"/>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10CD9664" w:rsidR="00F43E31" w:rsidRDefault="00F43E31" w:rsidP="00EE0D14">
      <w:pPr>
        <w:pStyle w:val="3"/>
        <w:ind w:left="0"/>
        <w:rPr>
          <w:sz w:val="24"/>
          <w:szCs w:val="24"/>
        </w:rPr>
      </w:pPr>
      <w:bookmarkStart w:id="28"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8"/>
    </w:p>
    <w:p w14:paraId="3A0F3380" w14:textId="74377FAD" w:rsidR="009C1894" w:rsidRDefault="009C1894" w:rsidP="009C1894">
      <w:pPr>
        <w:pStyle w:val="3"/>
        <w:numPr>
          <w:ilvl w:val="0"/>
          <w:numId w:val="0"/>
        </w:numPr>
        <w:ind w:left="709"/>
        <w:rPr>
          <w:sz w:val="24"/>
          <w:szCs w:val="24"/>
        </w:rPr>
      </w:pPr>
    </w:p>
    <w:p w14:paraId="102A094F" w14:textId="37B3E01C" w:rsidR="009C1894" w:rsidRDefault="009C1894" w:rsidP="009C1894">
      <w:pPr>
        <w:pStyle w:val="3"/>
        <w:numPr>
          <w:ilvl w:val="0"/>
          <w:numId w:val="0"/>
        </w:numPr>
        <w:ind w:left="709"/>
        <w:rPr>
          <w:sz w:val="24"/>
          <w:szCs w:val="24"/>
        </w:rPr>
      </w:pPr>
    </w:p>
    <w:p w14:paraId="0AA965CC" w14:textId="77777777" w:rsidR="009C1894" w:rsidRPr="00EE0D14" w:rsidRDefault="009C1894" w:rsidP="009C1894">
      <w:pPr>
        <w:pStyle w:val="3"/>
        <w:numPr>
          <w:ilvl w:val="0"/>
          <w:numId w:val="0"/>
        </w:numPr>
        <w:ind w:left="709"/>
        <w:rPr>
          <w:sz w:val="24"/>
          <w:szCs w:val="24"/>
        </w:rPr>
      </w:pPr>
    </w:p>
    <w:p w14:paraId="43A30BBF" w14:textId="77777777" w:rsidR="00F43E31" w:rsidRDefault="00F43E31" w:rsidP="00EE0D14">
      <w:pPr>
        <w:pStyle w:val="20"/>
        <w:ind w:left="0"/>
        <w:rPr>
          <w:b/>
          <w:sz w:val="24"/>
          <w:szCs w:val="24"/>
        </w:rPr>
      </w:pPr>
      <w:r w:rsidRPr="00EE0D14">
        <w:rPr>
          <w:b/>
          <w:sz w:val="24"/>
          <w:szCs w:val="24"/>
        </w:rPr>
        <w:lastRenderedPageBreak/>
        <w:t xml:space="preserve">Информационное обеспечение </w:t>
      </w:r>
      <w:r w:rsidR="00CC420F">
        <w:rPr>
          <w:b/>
          <w:sz w:val="24"/>
          <w:szCs w:val="24"/>
        </w:rPr>
        <w:t>ценового отбора</w:t>
      </w:r>
      <w:r w:rsidR="009C2B21" w:rsidRPr="00EE0D14">
        <w:rPr>
          <w:b/>
          <w:sz w:val="24"/>
          <w:szCs w:val="24"/>
        </w:rPr>
        <w:t>.</w:t>
      </w:r>
    </w:p>
    <w:p w14:paraId="6E4D01CA" w14:textId="2A4F2226" w:rsidR="0018784B" w:rsidRPr="009C1894" w:rsidRDefault="0018784B" w:rsidP="009C1894">
      <w:pPr>
        <w:pStyle w:val="3"/>
        <w:ind w:left="0"/>
        <w:rPr>
          <w:sz w:val="24"/>
          <w:szCs w:val="24"/>
        </w:rPr>
      </w:pPr>
      <w:r w:rsidRPr="00AC71D9">
        <w:rPr>
          <w:sz w:val="24"/>
          <w:szCs w:val="24"/>
        </w:rPr>
        <w:t>Извещение о проведении ценового отбора размещается Заказчиком в ЕИС</w:t>
      </w:r>
      <w:r w:rsidRPr="00AC71D9">
        <w:rPr>
          <w:rStyle w:val="af0"/>
          <w:sz w:val="24"/>
          <w:szCs w:val="24"/>
        </w:rPr>
        <w:footnoteReference w:id="3"/>
      </w:r>
      <w:r w:rsidRPr="00AC71D9">
        <w:rPr>
          <w:sz w:val="24"/>
          <w:szCs w:val="24"/>
        </w:rPr>
        <w:t xml:space="preserve">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25A53E3A" w14:textId="26600067" w:rsidR="00554373" w:rsidRPr="009C1894" w:rsidRDefault="00F43E31" w:rsidP="009C189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9" w:name="_Ref384200353"/>
      <w:r w:rsidRPr="00517565">
        <w:rPr>
          <w:sz w:val="24"/>
          <w:szCs w:val="24"/>
        </w:rPr>
        <w:t>Участник закупки должен соответствовать следующим требованиям:</w:t>
      </w:r>
      <w:bookmarkEnd w:id="29"/>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w:t>
      </w:r>
      <w:r w:rsidRPr="00EE0D14">
        <w:rPr>
          <w:rFonts w:ascii="Times New Roman" w:hAnsi="Times New Roman"/>
          <w:sz w:val="24"/>
          <w:szCs w:val="24"/>
        </w:rPr>
        <w:lastRenderedPageBreak/>
        <w:t xml:space="preserve">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30" w:name="p493"/>
      <w:bookmarkEnd w:id="30"/>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6DFBCFCA"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w:t>
      </w:r>
      <w:r w:rsidR="008D5B11">
        <w:rPr>
          <w:rFonts w:ascii="Times New Roman" w:hAnsi="Times New Roman"/>
          <w:sz w:val="24"/>
          <w:szCs w:val="24"/>
          <w:lang w:val="ru-RU"/>
        </w:rPr>
        <w:t xml:space="preserve"> заявки коллективным участником).</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C121A34" w14:textId="233AF836" w:rsidR="00554373" w:rsidRDefault="00F43E31" w:rsidP="009C1894">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1" w:name="_Toc375898271"/>
      <w:bookmarkStart w:id="32"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3" w:name="_Toc376103860"/>
      <w:bookmarkStart w:id="34" w:name="_Toc376103956"/>
      <w:bookmarkStart w:id="35" w:name="_Toc376104113"/>
      <w:bookmarkStart w:id="36" w:name="_Toc376104239"/>
      <w:bookmarkStart w:id="37" w:name="_Toc376104386"/>
      <w:bookmarkStart w:id="38" w:name="_Toc376104464"/>
      <w:bookmarkStart w:id="39" w:name="_Toc376104512"/>
      <w:bookmarkStart w:id="40" w:name="_Toc376104577"/>
      <w:bookmarkStart w:id="41" w:name="_Toc376187084"/>
      <w:bookmarkEnd w:id="31"/>
      <w:bookmarkEnd w:id="32"/>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lastRenderedPageBreak/>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3A41563F"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CF1C7D" w:rsidRPr="008D5B11">
        <w:rPr>
          <w:sz w:val="24"/>
          <w:szCs w:val="24"/>
        </w:rPr>
        <w:t xml:space="preserve">п. </w:t>
      </w:r>
      <w:r w:rsidRPr="008D5B11">
        <w:rPr>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2" w:name="bookmark60"/>
      <w:bookmarkStart w:id="43" w:name="_Toc376103861"/>
      <w:bookmarkStart w:id="44" w:name="_Toc376103957"/>
      <w:bookmarkStart w:id="45" w:name="_Toc376104114"/>
      <w:bookmarkStart w:id="46" w:name="_Toc376104240"/>
      <w:bookmarkStart w:id="47" w:name="_Toc376104387"/>
      <w:bookmarkStart w:id="48" w:name="_Toc376104465"/>
      <w:bookmarkStart w:id="49" w:name="_Toc376104513"/>
      <w:bookmarkStart w:id="50" w:name="_Toc376104578"/>
      <w:bookmarkStart w:id="51" w:name="_Toc376187085"/>
      <w:bookmarkStart w:id="52" w:name="_Toc379211590"/>
      <w:bookmarkStart w:id="53" w:name="_Toc379211692"/>
      <w:bookmarkStart w:id="54" w:name="_Toc384050655"/>
      <w:bookmarkStart w:id="55" w:name="_Toc381867181"/>
      <w:bookmarkStart w:id="56" w:name="_Toc391998963"/>
      <w:bookmarkEnd w:id="33"/>
      <w:bookmarkEnd w:id="34"/>
      <w:bookmarkEnd w:id="35"/>
      <w:bookmarkEnd w:id="36"/>
      <w:bookmarkEnd w:id="37"/>
      <w:bookmarkEnd w:id="38"/>
      <w:bookmarkEnd w:id="39"/>
      <w:bookmarkEnd w:id="40"/>
      <w:bookmarkEnd w:id="41"/>
      <w:r w:rsidRPr="00EE0D14">
        <w:rPr>
          <w:sz w:val="24"/>
        </w:rPr>
        <w:t xml:space="preserve">ДОКУМЕНТАЦИЯ О </w:t>
      </w:r>
      <w:r w:rsidR="00CC420F">
        <w:rPr>
          <w:sz w:val="24"/>
        </w:rPr>
        <w:t>ЦЕНОВОМ ОТБОРЕ</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61CAA68B" w14:textId="77777777" w:rsidR="00F43E31" w:rsidRPr="00EE0D14" w:rsidRDefault="00F43E31" w:rsidP="00EE0D14">
      <w:pPr>
        <w:pStyle w:val="20"/>
        <w:ind w:left="0"/>
        <w:rPr>
          <w:b/>
          <w:sz w:val="24"/>
          <w:szCs w:val="24"/>
        </w:rPr>
      </w:pPr>
      <w:bookmarkStart w:id="57" w:name="bookmark61"/>
      <w:bookmarkStart w:id="58" w:name="_Toc376103862"/>
      <w:bookmarkStart w:id="59" w:name="_Toc376103958"/>
      <w:bookmarkStart w:id="60" w:name="_Toc376104115"/>
      <w:bookmarkStart w:id="61" w:name="_Toc376104241"/>
      <w:bookmarkStart w:id="62" w:name="_Toc376104388"/>
      <w:bookmarkStart w:id="63" w:name="_Toc376104466"/>
      <w:bookmarkStart w:id="64" w:name="_Toc376104514"/>
      <w:bookmarkStart w:id="65" w:name="_Toc376104579"/>
      <w:bookmarkStart w:id="66" w:name="_Toc376187086"/>
      <w:r w:rsidRPr="00EE0D14">
        <w:rPr>
          <w:b/>
          <w:sz w:val="24"/>
          <w:szCs w:val="24"/>
        </w:rPr>
        <w:t>Порядок предоставления документации</w:t>
      </w:r>
      <w:bookmarkEnd w:id="57"/>
      <w:bookmarkEnd w:id="58"/>
      <w:bookmarkEnd w:id="59"/>
      <w:bookmarkEnd w:id="60"/>
      <w:bookmarkEnd w:id="61"/>
      <w:bookmarkEnd w:id="62"/>
      <w:bookmarkEnd w:id="63"/>
      <w:bookmarkEnd w:id="64"/>
      <w:bookmarkEnd w:id="65"/>
      <w:bookmarkEnd w:id="66"/>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7"/>
    <w:bookmarkEnd w:id="68"/>
    <w:bookmarkEnd w:id="69"/>
    <w:bookmarkEnd w:id="70"/>
    <w:bookmarkEnd w:id="71"/>
    <w:bookmarkEnd w:id="72"/>
    <w:bookmarkEnd w:id="73"/>
    <w:bookmarkEnd w:id="74"/>
    <w:bookmarkEnd w:id="75"/>
    <w:bookmarkEnd w:id="76"/>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7" w:name="Par0"/>
      <w:bookmarkStart w:id="78" w:name="_Ref392074476"/>
      <w:bookmarkEnd w:id="77"/>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9"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8"/>
      <w:bookmarkEnd w:id="79"/>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lastRenderedPageBreak/>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80" w:name="_Toc384050656"/>
      <w:bookmarkStart w:id="81" w:name="_Toc381867182"/>
      <w:bookmarkStart w:id="82"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3" w:name="_Ref392078493"/>
      <w:bookmarkEnd w:id="80"/>
      <w:bookmarkEnd w:id="81"/>
      <w:bookmarkEnd w:id="82"/>
      <w:r w:rsidRPr="00EE0D14">
        <w:rPr>
          <w:b/>
          <w:sz w:val="24"/>
          <w:szCs w:val="24"/>
        </w:rPr>
        <w:t xml:space="preserve">Требования к содержанию и составу заявки на участие в </w:t>
      </w:r>
      <w:bookmarkEnd w:id="83"/>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4" w:name="_Ref384200805"/>
      <w:bookmarkStart w:id="85"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w:t>
      </w:r>
      <w:r w:rsidR="00FC1EFE" w:rsidRPr="00EE0D14">
        <w:rPr>
          <w:sz w:val="24"/>
          <w:szCs w:val="24"/>
        </w:rPr>
        <w:lastRenderedPageBreak/>
        <w:t>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6" w:name="_Ref384200936"/>
      <w:bookmarkEnd w:id="84"/>
      <w:bookmarkEnd w:id="85"/>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6"/>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w:t>
      </w:r>
      <w:r w:rsidRPr="00735176">
        <w:rPr>
          <w:sz w:val="24"/>
          <w:szCs w:val="24"/>
        </w:rPr>
        <w:lastRenderedPageBreak/>
        <w:t>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7" w:name="_Toc384050657"/>
      <w:bookmarkStart w:id="88" w:name="_Toc381867183"/>
      <w:bookmarkStart w:id="89" w:name="_Toc391998965"/>
      <w:r w:rsidRPr="00EE0D14">
        <w:rPr>
          <w:sz w:val="24"/>
        </w:rPr>
        <w:t xml:space="preserve">ПОДАЧА ЗАЯВОК НА УЧАСТИЕ В </w:t>
      </w:r>
      <w:bookmarkEnd w:id="87"/>
      <w:bookmarkEnd w:id="88"/>
      <w:bookmarkEnd w:id="89"/>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lastRenderedPageBreak/>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90"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90"/>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w:t>
      </w:r>
      <w:r w:rsidRPr="00EE0D14">
        <w:rPr>
          <w:sz w:val="24"/>
          <w:szCs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1" w:name="_Toc384050658"/>
      <w:bookmarkStart w:id="92" w:name="_Toc381867184"/>
      <w:bookmarkStart w:id="93" w:name="_Toc391998966"/>
      <w:r w:rsidRPr="00EE0D14">
        <w:rPr>
          <w:sz w:val="24"/>
        </w:rPr>
        <w:t xml:space="preserve">ОБЕСПЕЧЕНИЕ ЗАЯВОК НА УЧАСТИЕ В </w:t>
      </w:r>
      <w:bookmarkEnd w:id="91"/>
      <w:bookmarkEnd w:id="92"/>
      <w:bookmarkEnd w:id="93"/>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 xml:space="preserve">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w:t>
      </w:r>
      <w:r w:rsidR="00543BB6" w:rsidRPr="00735176">
        <w:rPr>
          <w:sz w:val="24"/>
          <w:szCs w:val="24"/>
        </w:rPr>
        <w:lastRenderedPageBreak/>
        <w:t>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w:t>
      </w:r>
      <w:r w:rsidR="00567643">
        <w:rPr>
          <w:rFonts w:ascii="Times New Roman" w:hAnsi="Times New Roman"/>
          <w:lang w:val="ru-RU"/>
        </w:rPr>
        <w:lastRenderedPageBreak/>
        <w:t>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0863D889" w14:textId="51C6BB86" w:rsidR="003754A0" w:rsidRPr="00CC2F70" w:rsidRDefault="003754A0" w:rsidP="00CC2F70">
      <w:pPr>
        <w:pStyle w:val="3"/>
        <w:tabs>
          <w:tab w:val="left" w:pos="1418"/>
          <w:tab w:val="left" w:pos="1560"/>
        </w:tabs>
        <w:ind w:left="0"/>
        <w:rPr>
          <w:sz w:val="24"/>
          <w:szCs w:val="24"/>
        </w:rPr>
      </w:pPr>
      <w:r w:rsidRPr="005231D4">
        <w:rPr>
          <w:sz w:val="24"/>
          <w:szCs w:val="24"/>
        </w:rPr>
        <w:t>Сроки возврата обеспечения заявки на участие в закупке  указаны в ч. 4.4.10 ст. 4.4 Положения о закупке.</w:t>
      </w:r>
    </w:p>
    <w:p w14:paraId="49F2B45B" w14:textId="6B0C05F9"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CC2F70">
        <w:rPr>
          <w:sz w:val="24"/>
          <w:szCs w:val="24"/>
        </w:rPr>
        <w:t>При этом срок возврата обеспечения после подведения итогов по результатам рассмотренной жалобы устанавлив</w:t>
      </w:r>
      <w:r w:rsidR="00093BDF" w:rsidRPr="00CC2F70">
        <w:rPr>
          <w:sz w:val="24"/>
          <w:szCs w:val="24"/>
        </w:rPr>
        <w:t>ается с учетом ч. 4.4.</w:t>
      </w:r>
      <w:r w:rsidR="00093BDF" w:rsidRPr="00CC2F70">
        <w:rPr>
          <w:sz w:val="24"/>
          <w:szCs w:val="24"/>
          <w:lang w:val="ru-RU"/>
        </w:rPr>
        <w:t>10</w:t>
      </w:r>
      <w:r w:rsidR="003754A0" w:rsidRPr="00CC2F70">
        <w:rPr>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6FF56810" w14:textId="2351CB68" w:rsidR="008A064D" w:rsidRPr="00CC2F70" w:rsidRDefault="008A064D" w:rsidP="00CC2F70">
      <w:pPr>
        <w:pStyle w:val="3"/>
        <w:ind w:left="0"/>
        <w:rPr>
          <w:sz w:val="24"/>
          <w:szCs w:val="24"/>
        </w:rPr>
      </w:pPr>
      <w:r w:rsidRPr="00797F48">
        <w:rPr>
          <w:sz w:val="24"/>
          <w:szCs w:val="24"/>
        </w:rPr>
        <w:t xml:space="preserve">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w:t>
      </w:r>
      <w:r w:rsidRPr="00797F48">
        <w:rPr>
          <w:sz w:val="24"/>
          <w:szCs w:val="24"/>
        </w:rPr>
        <w:lastRenderedPageBreak/>
        <w:t>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34A61C68" w14:textId="77777777" w:rsidR="00F43E31" w:rsidRPr="00EE0D14" w:rsidRDefault="00F43E31" w:rsidP="002D4CFF">
      <w:pPr>
        <w:pStyle w:val="1"/>
        <w:tabs>
          <w:tab w:val="left" w:pos="284"/>
        </w:tabs>
        <w:ind w:firstLine="0"/>
        <w:outlineLvl w:val="1"/>
        <w:rPr>
          <w:sz w:val="24"/>
        </w:rPr>
      </w:pPr>
      <w:bookmarkStart w:id="94" w:name="_Toc384050659"/>
      <w:bookmarkStart w:id="95" w:name="_Toc381867185"/>
      <w:bookmarkStart w:id="96" w:name="_Toc391998967"/>
      <w:bookmarkStart w:id="97" w:name="_Ref433815455"/>
      <w:r w:rsidRPr="00EE0D14">
        <w:rPr>
          <w:sz w:val="24"/>
        </w:rPr>
        <w:t xml:space="preserve">ПОРЯДОК РАССМОТРЕНИЯ ПЕРВЫХ ЧАСТЕЙ ЗАЯВОК НА УЧАСТИЕ В </w:t>
      </w:r>
      <w:r w:rsidR="00CC420F">
        <w:rPr>
          <w:sz w:val="24"/>
        </w:rPr>
        <w:t>ЦЕНОВОМ ОТБОРЕ</w:t>
      </w:r>
      <w:bookmarkEnd w:id="94"/>
      <w:bookmarkEnd w:id="95"/>
      <w:bookmarkEnd w:id="96"/>
      <w:bookmarkEnd w:id="97"/>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8" w:name="_Ref300568188"/>
      <w:bookmarkStart w:id="99"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8"/>
      <w:bookmarkEnd w:id="99"/>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100"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100"/>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1"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1"/>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w:t>
      </w:r>
      <w:r w:rsidR="00F43E31" w:rsidRPr="00EE0D14">
        <w:rPr>
          <w:sz w:val="24"/>
          <w:szCs w:val="24"/>
        </w:rPr>
        <w:lastRenderedPageBreak/>
        <w:t xml:space="preserve">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2" w:name="_Toc384050660"/>
      <w:bookmarkStart w:id="103" w:name="_Toc381867186"/>
      <w:bookmarkStart w:id="104" w:name="_Toc391998968"/>
      <w:r w:rsidRPr="00EE0D14">
        <w:rPr>
          <w:sz w:val="24"/>
        </w:rPr>
        <w:t xml:space="preserve">ПОРЯДОК ПРОВЕДЕНИЯ </w:t>
      </w:r>
      <w:bookmarkEnd w:id="102"/>
      <w:bookmarkEnd w:id="103"/>
      <w:bookmarkEnd w:id="104"/>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5"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5"/>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lastRenderedPageBreak/>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6"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w:t>
      </w:r>
      <w:r w:rsidR="00DA25DF" w:rsidRPr="00EE0D14">
        <w:rPr>
          <w:rFonts w:eastAsia="Calibri"/>
          <w:sz w:val="24"/>
          <w:szCs w:val="24"/>
        </w:rPr>
        <w:lastRenderedPageBreak/>
        <w:t xml:space="preserve">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7" w:name="_Ref319872490"/>
      <w:bookmarkEnd w:id="106"/>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7"/>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8"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8"/>
    </w:p>
    <w:p w14:paraId="482AA068" w14:textId="77777777" w:rsidR="00F43E31" w:rsidRPr="00EE0D14" w:rsidRDefault="00F43E31" w:rsidP="0043016D">
      <w:pPr>
        <w:pStyle w:val="20"/>
        <w:tabs>
          <w:tab w:val="left" w:pos="1134"/>
          <w:tab w:val="left" w:pos="1276"/>
        </w:tabs>
        <w:ind w:left="0"/>
        <w:rPr>
          <w:sz w:val="24"/>
          <w:szCs w:val="24"/>
        </w:rPr>
      </w:pPr>
      <w:bookmarkStart w:id="109"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9"/>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lastRenderedPageBreak/>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10" w:name="_Toc384050661"/>
      <w:bookmarkStart w:id="111" w:name="_Toc381867187"/>
      <w:bookmarkStart w:id="112" w:name="_Toc391998969"/>
      <w:bookmarkStart w:id="113" w:name="_Ref433815471"/>
      <w:r w:rsidRPr="00EE0D14">
        <w:rPr>
          <w:sz w:val="24"/>
        </w:rPr>
        <w:t xml:space="preserve">ПОРЯДОК РАССМОТРЕНИЯ ВТОРЫХ ЧАСТЕЙ ЗАЯВОК НА УЧАСТИЕ В </w:t>
      </w:r>
      <w:bookmarkEnd w:id="110"/>
      <w:bookmarkEnd w:id="111"/>
      <w:bookmarkEnd w:id="112"/>
      <w:r w:rsidR="00CC420F">
        <w:rPr>
          <w:sz w:val="24"/>
        </w:rPr>
        <w:t>ЦЕНОВОМ ОТБОРЕ</w:t>
      </w:r>
      <w:bookmarkEnd w:id="113"/>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4" w:name="_Ref392077013"/>
      <w:r w:rsidRPr="00EE0D14">
        <w:rPr>
          <w:b/>
          <w:sz w:val="24"/>
          <w:szCs w:val="24"/>
        </w:rPr>
        <w:t xml:space="preserve">Рассмотрение вторых частей заявок на участие в </w:t>
      </w:r>
      <w:bookmarkEnd w:id="114"/>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5"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6" w:name="_Ref442286235"/>
      <w:bookmarkEnd w:id="115"/>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6"/>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7"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7"/>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8"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w:t>
      </w:r>
      <w:r w:rsidRPr="00EE0D14">
        <w:rPr>
          <w:sz w:val="24"/>
          <w:szCs w:val="24"/>
        </w:rPr>
        <w:lastRenderedPageBreak/>
        <w:t xml:space="preserve">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8"/>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9"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 xml:space="preserve">В случае, если настоящей документацией предусмотрена возможность </w:t>
      </w:r>
      <w:r w:rsidRPr="00EE0D14">
        <w:rPr>
          <w:sz w:val="24"/>
          <w:szCs w:val="24"/>
        </w:rPr>
        <w:lastRenderedPageBreak/>
        <w:t>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20" w:name="_Ref320266367"/>
      <w:bookmarkStart w:id="121" w:name="_Ref319860266"/>
      <w:bookmarkEnd w:id="119"/>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20"/>
      <w:r w:rsidRPr="00EE0D14">
        <w:rPr>
          <w:sz w:val="24"/>
          <w:szCs w:val="24"/>
        </w:rPr>
        <w:t xml:space="preserve"> </w:t>
      </w:r>
      <w:bookmarkEnd w:id="121"/>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2"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2"/>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3"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3"/>
    </w:p>
    <w:p w14:paraId="5F400C10" w14:textId="77777777" w:rsidR="0071052C" w:rsidRPr="00EE0D14" w:rsidRDefault="0071052C" w:rsidP="00EE0D14">
      <w:pPr>
        <w:pStyle w:val="3"/>
        <w:tabs>
          <w:tab w:val="left" w:pos="1560"/>
        </w:tabs>
        <w:ind w:left="0"/>
        <w:rPr>
          <w:sz w:val="24"/>
          <w:szCs w:val="24"/>
        </w:rPr>
      </w:pPr>
      <w:bookmarkStart w:id="124"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4"/>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5" w:name="_Toc384050662"/>
      <w:bookmarkStart w:id="126" w:name="_Toc381867188"/>
      <w:bookmarkStart w:id="127" w:name="_Toc391998970"/>
      <w:r w:rsidRPr="00EE0D14">
        <w:rPr>
          <w:sz w:val="24"/>
        </w:rPr>
        <w:lastRenderedPageBreak/>
        <w:t xml:space="preserve">ЗАКЛЮЧЕНИЕ ДОГОВОРА ПО РЕЗУЛЬТАТАМ </w:t>
      </w:r>
      <w:bookmarkEnd w:id="125"/>
      <w:bookmarkEnd w:id="126"/>
      <w:bookmarkEnd w:id="127"/>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8" w:name="_Ref392077072"/>
      <w:r w:rsidRPr="00EE0D14">
        <w:rPr>
          <w:b/>
          <w:sz w:val="24"/>
          <w:szCs w:val="24"/>
        </w:rPr>
        <w:t xml:space="preserve"> </w:t>
      </w:r>
      <w:r w:rsidR="00F43E31" w:rsidRPr="00EE0D14">
        <w:rPr>
          <w:b/>
          <w:sz w:val="24"/>
          <w:szCs w:val="24"/>
        </w:rPr>
        <w:t>Сроки и порядок заключения договора</w:t>
      </w:r>
      <w:bookmarkEnd w:id="128"/>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 xml:space="preserve">Участник закупки, с которым заключается договор, в течение 5 (пяти) дней </w:t>
      </w:r>
      <w:r w:rsidRPr="00EE0D14">
        <w:rPr>
          <w:sz w:val="24"/>
          <w:szCs w:val="24"/>
        </w:rPr>
        <w:lastRenderedPageBreak/>
        <w:t>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9" w:name="ч2аст91"/>
      <w:bookmarkStart w:id="130" w:name="ч2бст91"/>
      <w:bookmarkEnd w:id="129"/>
      <w:bookmarkEnd w:id="130"/>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1" w:name="_Ref383618805"/>
      <w:bookmarkStart w:id="132"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w:t>
      </w:r>
      <w:r w:rsidRPr="00EE0D14">
        <w:rPr>
          <w:sz w:val="24"/>
          <w:szCs w:val="24"/>
        </w:rPr>
        <w:lastRenderedPageBreak/>
        <w:t xml:space="preserve">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1"/>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2"/>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3"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3"/>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lastRenderedPageBreak/>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w:t>
      </w:r>
      <w:r w:rsidRPr="00EE0D14">
        <w:rPr>
          <w:sz w:val="24"/>
        </w:rPr>
        <w:lastRenderedPageBreak/>
        <w:t xml:space="preserve">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4" w:name="_Toc428265376"/>
      <w:bookmarkStart w:id="135"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4"/>
      <w:bookmarkEnd w:id="135"/>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6" w:name="_Toc428265382"/>
      <w:bookmarkStart w:id="137"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6"/>
      <w:bookmarkEnd w:id="137"/>
      <w:r w:rsidRPr="00EE0D14">
        <w:rPr>
          <w:rFonts w:eastAsia="Calibri"/>
          <w:sz w:val="24"/>
          <w:szCs w:val="24"/>
        </w:rPr>
        <w:t xml:space="preserve"> </w:t>
      </w:r>
      <w:bookmarkStart w:id="138" w:name="_Toc428265383"/>
      <w:bookmarkStart w:id="139"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40" w:name="ч2ст93"/>
      <w:bookmarkEnd w:id="140"/>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8"/>
      <w:bookmarkEnd w:id="139"/>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lastRenderedPageBreak/>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1" w:name="_Toc428265384"/>
      <w:bookmarkStart w:id="142"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3" w:name="_Toc428265385"/>
      <w:bookmarkStart w:id="144" w:name="_Toc437524362"/>
      <w:bookmarkEnd w:id="141"/>
      <w:bookmarkEnd w:id="142"/>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3"/>
      <w:bookmarkEnd w:id="144"/>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5" w:name="_Ref392080837"/>
      <w:r w:rsidRPr="00EE0D14">
        <w:rPr>
          <w:b/>
          <w:sz w:val="24"/>
          <w:szCs w:val="24"/>
        </w:rPr>
        <w:t xml:space="preserve"> </w:t>
      </w:r>
      <w:r w:rsidR="00F43E31" w:rsidRPr="00EE0D14">
        <w:rPr>
          <w:b/>
          <w:sz w:val="24"/>
          <w:szCs w:val="24"/>
        </w:rPr>
        <w:t>Обеспечение исполнения договора</w:t>
      </w:r>
      <w:bookmarkEnd w:id="145"/>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w:t>
      </w:r>
      <w:r w:rsidRPr="00667662">
        <w:rPr>
          <w:rFonts w:ascii="Times New Roman" w:eastAsia="Times New Roman" w:hAnsi="Times New Roman" w:cs="Times New Roman"/>
        </w:rPr>
        <w:lastRenderedPageBreak/>
        <w:t xml:space="preserve">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4634CF6F"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71FF88BB"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w:t>
      </w:r>
      <w:r w:rsidRPr="007408A8">
        <w:rPr>
          <w:sz w:val="24"/>
          <w:szCs w:val="24"/>
        </w:rPr>
        <w:lastRenderedPageBreak/>
        <w:t>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4D09A4E3"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6"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EBC696C" w14:textId="3DE20AC3" w:rsidR="008702DF" w:rsidRPr="0023701C" w:rsidRDefault="006B6CEA" w:rsidP="0023701C">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D25083C" w14:textId="77777777" w:rsidR="00F43E31" w:rsidRPr="00EE0D14" w:rsidRDefault="00F43E31" w:rsidP="00E16D17">
      <w:pPr>
        <w:pStyle w:val="1"/>
        <w:tabs>
          <w:tab w:val="left" w:pos="426"/>
        </w:tabs>
        <w:ind w:firstLine="0"/>
        <w:outlineLvl w:val="1"/>
        <w:rPr>
          <w:sz w:val="24"/>
        </w:rPr>
      </w:pPr>
      <w:bookmarkStart w:id="147" w:name="_Ref384203963"/>
      <w:bookmarkEnd w:id="146"/>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7"/>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8" w:name="p1"/>
      <w:bookmarkEnd w:id="148"/>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w:t>
      </w:r>
      <w:r w:rsidR="003476EA" w:rsidRPr="00AA4672">
        <w:rPr>
          <w:sz w:val="24"/>
          <w:szCs w:val="24"/>
          <w:lang w:val="ru-RU"/>
        </w:rPr>
        <w:lastRenderedPageBreak/>
        <w:t>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0A0C6BAE" w:rsidR="004C2709" w:rsidRPr="00AA4672" w:rsidRDefault="003476EA">
      <w:pPr>
        <w:pStyle w:val="20"/>
        <w:tabs>
          <w:tab w:val="left" w:pos="1276"/>
        </w:tabs>
        <w:ind w:left="0"/>
        <w:rPr>
          <w:sz w:val="24"/>
          <w:szCs w:val="24"/>
        </w:rPr>
      </w:pPr>
      <w:r w:rsidRPr="008D325E">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w:t>
      </w:r>
      <w:r w:rsidRPr="00AA4672">
        <w:rPr>
          <w:sz w:val="24"/>
          <w:szCs w:val="24"/>
          <w:lang w:val="ru-RU"/>
        </w:rPr>
        <w:t xml:space="preserve">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9" w:name="Par3"/>
      <w:bookmarkEnd w:id="149"/>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67EE90F4"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1D641691"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0023701C">
        <w:rPr>
          <w:sz w:val="24"/>
          <w:szCs w:val="24"/>
          <w:lang w:val="ru-RU"/>
        </w:rPr>
        <w:t>14</w:t>
      </w:r>
      <w:r w:rsidRPr="007F2142">
        <w:rPr>
          <w:sz w:val="24"/>
          <w:szCs w:val="24"/>
          <w:lang w:val="ru-RU"/>
        </w:rPr>
        <w:t xml:space="preserve">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w:t>
      </w:r>
      <w:r w:rsidR="00E17656" w:rsidRPr="00D829DC">
        <w:rPr>
          <w:sz w:val="24"/>
          <w:szCs w:val="24"/>
          <w:lang w:val="ru-RU"/>
        </w:rPr>
        <w:t>1-4, 7, 1</w:t>
      </w:r>
      <w:r w:rsidR="0023701C" w:rsidRPr="00D829DC">
        <w:rPr>
          <w:sz w:val="24"/>
          <w:szCs w:val="24"/>
          <w:lang w:val="ru-RU"/>
        </w:rPr>
        <w:t>0</w:t>
      </w:r>
      <w:r w:rsidR="00D829DC" w:rsidRPr="00D829DC">
        <w:rPr>
          <w:sz w:val="24"/>
          <w:szCs w:val="24"/>
          <w:lang w:val="ru-RU"/>
        </w:rPr>
        <w:t>, 11</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w:t>
      </w:r>
      <w:r w:rsidRPr="00EE0D14">
        <w:rPr>
          <w:sz w:val="24"/>
          <w:szCs w:val="24"/>
        </w:rPr>
        <w:lastRenderedPageBreak/>
        <w:t>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0A0B9B93" w:rsid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7A5C0CA6" w14:textId="72246FD4" w:rsidR="005231D4" w:rsidRDefault="005231D4" w:rsidP="005231D4">
      <w:pPr>
        <w:pStyle w:val="20"/>
        <w:numPr>
          <w:ilvl w:val="0"/>
          <w:numId w:val="0"/>
        </w:numPr>
        <w:tabs>
          <w:tab w:val="left" w:pos="851"/>
        </w:tabs>
        <w:rPr>
          <w:sz w:val="24"/>
          <w:szCs w:val="24"/>
        </w:rPr>
      </w:pPr>
    </w:p>
    <w:sectPr w:rsidR="005231D4" w:rsidSect="001C7328">
      <w:headerReference w:type="even" r:id="rId19"/>
      <w:footerReference w:type="default" r:id="rId20"/>
      <w:headerReference w:type="first" r:id="rId21"/>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66A3CE" w14:textId="77777777" w:rsidR="006C6DA9" w:rsidRDefault="006C6DA9">
      <w:r>
        <w:separator/>
      </w:r>
    </w:p>
  </w:endnote>
  <w:endnote w:type="continuationSeparator" w:id="0">
    <w:p w14:paraId="3759851B" w14:textId="77777777" w:rsidR="006C6DA9" w:rsidRDefault="006C6DA9">
      <w:r>
        <w:continuationSeparator/>
      </w:r>
    </w:p>
  </w:endnote>
  <w:endnote w:type="continuationNotice" w:id="1">
    <w:p w14:paraId="37E42572" w14:textId="77777777" w:rsidR="006C6DA9" w:rsidRDefault="006C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231D4" w:rsidRDefault="005231D4">
    <w:pPr>
      <w:pStyle w:val="af8"/>
      <w:jc w:val="center"/>
    </w:pPr>
  </w:p>
  <w:p w14:paraId="77E8A6E6" w14:textId="77777777" w:rsidR="005231D4" w:rsidRDefault="005231D4">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58CD8" w14:textId="77777777" w:rsidR="006C6DA9" w:rsidRDefault="006C6DA9">
      <w:r>
        <w:separator/>
      </w:r>
    </w:p>
  </w:footnote>
  <w:footnote w:type="continuationSeparator" w:id="0">
    <w:p w14:paraId="3C6084AF" w14:textId="77777777" w:rsidR="006C6DA9" w:rsidRDefault="006C6DA9">
      <w:r>
        <w:continuationSeparator/>
      </w:r>
    </w:p>
  </w:footnote>
  <w:footnote w:type="continuationNotice" w:id="1">
    <w:p w14:paraId="6B6A7305" w14:textId="77777777" w:rsidR="006C6DA9" w:rsidRDefault="006C6DA9"/>
  </w:footnote>
  <w:footnote w:id="2">
    <w:p w14:paraId="0679A0AF" w14:textId="32078BDD" w:rsidR="005231D4" w:rsidRPr="004D44CA" w:rsidRDefault="005231D4">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3E7D84C5" w14:textId="77777777" w:rsidR="005231D4" w:rsidRPr="003F4ED4" w:rsidRDefault="005231D4" w:rsidP="0018784B">
      <w:pPr>
        <w:pStyle w:val="aff3"/>
        <w:jc w:val="both"/>
        <w:rPr>
          <w:i/>
          <w:lang w:val="ru-RU"/>
        </w:rPr>
      </w:pPr>
      <w:r w:rsidRPr="003F4ED4">
        <w:rPr>
          <w:rStyle w:val="af0"/>
          <w:i/>
        </w:rPr>
        <w:footnoteRef/>
      </w:r>
      <w:r w:rsidRPr="003F4ED4">
        <w:rPr>
          <w:i/>
        </w:rPr>
        <w:t xml:space="preserve"> В соответствии с п. 1 ч. 15 ст. 4 Закона № 223-ФЗ</w:t>
      </w:r>
      <w:r w:rsidRPr="003F4ED4">
        <w:rPr>
          <w:i/>
          <w:lang w:val="ru-RU"/>
        </w:rPr>
        <w:t>, ч. 5.2.6 ст. 5.2 Положения о закупке</w:t>
      </w:r>
      <w:r w:rsidRPr="003F4ED4">
        <w:rPr>
          <w:i/>
        </w:rPr>
        <w:t xml:space="preserve"> сведения о закупке (в </w:t>
      </w:r>
      <w:proofErr w:type="spellStart"/>
      <w:r w:rsidRPr="003F4ED4">
        <w:rPr>
          <w:i/>
        </w:rPr>
        <w:t>т.ч</w:t>
      </w:r>
      <w:proofErr w:type="spellEnd"/>
      <w:r w:rsidRPr="003F4ED4">
        <w:rPr>
          <w:i/>
        </w:rPr>
        <w:t>. извещение, документация, протоколы) с начальной (максимальной) ценой договора, не превышающей 500 тыс. руб., не размеща</w:t>
      </w:r>
      <w:r w:rsidRPr="003F4ED4">
        <w:rPr>
          <w:i/>
          <w:lang w:val="ru-RU"/>
        </w:rPr>
        <w:t>ются</w:t>
      </w:r>
      <w:r w:rsidRPr="003F4ED4">
        <w:rPr>
          <w:i/>
        </w:rPr>
        <w:t xml:space="preserve"> в ЕИС, при этом информация о такой закупке размещается на ЭП (в указанном случае далее по тексту под ЕИС понимается ЭП).</w:t>
      </w:r>
    </w:p>
  </w:footnote>
  <w:footnote w:id="4">
    <w:p w14:paraId="01DD0828" w14:textId="77777777" w:rsidR="005231D4" w:rsidRPr="005432DB" w:rsidRDefault="005231D4"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231D4" w:rsidRDefault="005231D4">
    <w:pPr>
      <w:pStyle w:val="af6"/>
      <w:jc w:val="center"/>
    </w:pPr>
  </w:p>
  <w:p w14:paraId="366BDE3D" w14:textId="77777777" w:rsidR="005231D4" w:rsidRDefault="005231D4">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5231D4" w:rsidRDefault="005231D4"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5F71"/>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01C"/>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1D4"/>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DA9"/>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19F"/>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11"/>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D6B"/>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894"/>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3C5"/>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762"/>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45B"/>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2F70"/>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29DC"/>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81E"/>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7A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450"/>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theme" Target="theme/theme1.xml"/><Relationship Id="rId10" Type="http://schemas.openxmlformats.org/officeDocument/2006/relationships/hyperlink" Target="http://consplus.pochta.ru?req=doc&amp;base=LAW&amp;n=433474&amp;date=09.12.202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ABC5D-292B-441D-AAD8-094C600CE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30</Pages>
  <Words>15884</Words>
  <Characters>90539</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106211</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Бочкарев Сергей Викторович</cp:lastModifiedBy>
  <cp:revision>26</cp:revision>
  <cp:lastPrinted>2020-02-03T09:51:00Z</cp:lastPrinted>
  <dcterms:created xsi:type="dcterms:W3CDTF">2025-01-10T09:51:00Z</dcterms:created>
  <dcterms:modified xsi:type="dcterms:W3CDTF">2026-06-25T14:10:00Z</dcterms:modified>
</cp:coreProperties>
</file>