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9B6" w:rsidRPr="00460B39" w:rsidRDefault="006D599A" w:rsidP="003F79B6">
      <w:pPr>
        <w:pStyle w:val="2"/>
        <w:ind w:left="0"/>
        <w:rPr>
          <w:snapToGrid w:val="0"/>
        </w:rPr>
      </w:pPr>
      <w:r>
        <w:t>Ценовое</w:t>
      </w:r>
      <w:r w:rsidR="003F79B6">
        <w:t xml:space="preserve"> предложение</w:t>
      </w:r>
    </w:p>
    <w:p w:rsidR="003F79B6" w:rsidRPr="000E1E0D" w:rsidRDefault="003F79B6" w:rsidP="003F79B6">
      <w:pPr>
        <w:spacing w:before="0" w:after="0"/>
        <w:ind w:firstLine="720"/>
        <w:rPr>
          <w:b/>
          <w:snapToGrid w:val="0"/>
          <w:sz w:val="28"/>
          <w:szCs w:val="28"/>
        </w:rPr>
      </w:pPr>
    </w:p>
    <w:p w:rsidR="001C07CF" w:rsidRDefault="001C07CF" w:rsidP="003F79B6">
      <w:pPr>
        <w:pStyle w:val="7"/>
        <w:suppressAutoHyphens/>
        <w:ind w:firstLine="0"/>
        <w:jc w:val="left"/>
        <w:rPr>
          <w:b w:val="0"/>
          <w:bCs w:val="0"/>
        </w:rPr>
      </w:pPr>
    </w:p>
    <w:p w:rsidR="001C07CF" w:rsidRDefault="003F79B6" w:rsidP="001C07CF">
      <w:pPr>
        <w:pStyle w:val="7"/>
        <w:suppressAutoHyphens/>
        <w:ind w:firstLine="0"/>
        <w:jc w:val="left"/>
        <w:rPr>
          <w:bCs w:val="0"/>
          <w:sz w:val="26"/>
          <w:szCs w:val="26"/>
        </w:rPr>
      </w:pPr>
      <w:r w:rsidRPr="000A7350">
        <w:rPr>
          <w:b w:val="0"/>
          <w:bCs w:val="0"/>
        </w:rPr>
        <w:t xml:space="preserve">(Дата, исходящий номер </w:t>
      </w:r>
      <w:r w:rsidR="001C07CF">
        <w:rPr>
          <w:b w:val="0"/>
          <w:bCs w:val="0"/>
        </w:rPr>
        <w:t xml:space="preserve">                        </w:t>
      </w:r>
      <w:r w:rsidR="002E7BFE">
        <w:rPr>
          <w:b w:val="0"/>
          <w:bCs w:val="0"/>
        </w:rPr>
        <w:t xml:space="preserve">                              </w:t>
      </w:r>
      <w:r w:rsidR="002E7BFE" w:rsidRPr="002E7BFE">
        <w:rPr>
          <w:bCs w:val="0"/>
        </w:rPr>
        <w:t>УФПС Калининградской области</w:t>
      </w:r>
      <w:r w:rsidR="001C07CF">
        <w:rPr>
          <w:b w:val="0"/>
          <w:bCs w:val="0"/>
        </w:rPr>
        <w:br/>
      </w:r>
      <w:r w:rsidRPr="000A7350">
        <w:rPr>
          <w:b w:val="0"/>
          <w:bCs w:val="0"/>
        </w:rPr>
        <w:t>на фирменном бланке)</w:t>
      </w:r>
      <w:r w:rsidR="001C07CF">
        <w:rPr>
          <w:b w:val="0"/>
          <w:bCs w:val="0"/>
        </w:rPr>
        <w:t xml:space="preserve">                                 </w:t>
      </w:r>
      <w:r w:rsidR="001C07CF">
        <w:rPr>
          <w:bCs w:val="0"/>
          <w:sz w:val="26"/>
          <w:szCs w:val="26"/>
        </w:rPr>
        <w:t xml:space="preserve">  </w:t>
      </w:r>
    </w:p>
    <w:p w:rsidR="00C354C8" w:rsidRPr="0015170D" w:rsidRDefault="001C07CF" w:rsidP="001C07CF">
      <w:pPr>
        <w:pStyle w:val="7"/>
        <w:suppressAutoHyphens/>
        <w:ind w:firstLine="0"/>
        <w:jc w:val="left"/>
        <w:rPr>
          <w:i/>
          <w:iCs/>
          <w:sz w:val="26"/>
          <w:szCs w:val="26"/>
        </w:rPr>
      </w:pPr>
      <w:r>
        <w:rPr>
          <w:bCs w:val="0"/>
          <w:sz w:val="26"/>
          <w:szCs w:val="26"/>
        </w:rPr>
        <w:t xml:space="preserve">                                                     </w:t>
      </w:r>
    </w:p>
    <w:p w:rsidR="003F79B6" w:rsidRPr="0015170D" w:rsidRDefault="003F79B6" w:rsidP="003F79B6">
      <w:pPr>
        <w:spacing w:before="0" w:after="0"/>
        <w:ind w:firstLine="720"/>
        <w:rPr>
          <w:sz w:val="26"/>
          <w:szCs w:val="26"/>
        </w:rPr>
      </w:pPr>
    </w:p>
    <w:p w:rsidR="003F79B6" w:rsidRPr="00CC4435" w:rsidRDefault="0053456C" w:rsidP="003F79B6">
      <w:pPr>
        <w:spacing w:before="0" w:after="0"/>
        <w:jc w:val="center"/>
        <w:rPr>
          <w:b/>
          <w:sz w:val="26"/>
          <w:szCs w:val="26"/>
        </w:rPr>
      </w:pPr>
      <w:r>
        <w:rPr>
          <w:b/>
          <w:sz w:val="26"/>
          <w:szCs w:val="26"/>
        </w:rPr>
        <w:t xml:space="preserve">Ценовая информация </w:t>
      </w:r>
    </w:p>
    <w:p w:rsidR="003B6692" w:rsidRDefault="00695668" w:rsidP="003B6692">
      <w:pPr>
        <w:ind w:firstLine="708"/>
        <w:jc w:val="center"/>
        <w:rPr>
          <w:lang w:eastAsia="ar-SA"/>
        </w:rPr>
      </w:pPr>
      <w:r w:rsidRPr="00695668">
        <w:rPr>
          <w:lang w:eastAsia="ar-SA"/>
        </w:rPr>
        <w:t>В течении действия договора</w:t>
      </w:r>
    </w:p>
    <w:p w:rsidR="003F79B6" w:rsidRDefault="003F79B6" w:rsidP="00C80E8E">
      <w:pPr>
        <w:ind w:firstLine="708"/>
        <w:jc w:val="both"/>
      </w:pPr>
      <w:r w:rsidRPr="00131EFA">
        <w:t xml:space="preserve">1. Изучив документы, </w:t>
      </w:r>
      <w:r w:rsidR="001C07CF" w:rsidRPr="00131EFA">
        <w:t>размещенные</w:t>
      </w:r>
      <w:r w:rsidRPr="00131EFA">
        <w:t xml:space="preserve"> </w:t>
      </w:r>
      <w:r w:rsidR="001C1BAC" w:rsidRPr="00131EFA">
        <w:t>АО</w:t>
      </w:r>
      <w:r w:rsidRPr="00131EFA">
        <w:t xml:space="preserve"> «Почта России» </w:t>
      </w:r>
      <w:r w:rsidR="001C07CF" w:rsidRPr="00131EFA">
        <w:t xml:space="preserve">на эл. площадке </w:t>
      </w:r>
      <w:r w:rsidR="00A55969">
        <w:t>__________</w:t>
      </w:r>
      <w:r w:rsidR="001C07CF" w:rsidRPr="00131EFA">
        <w:t xml:space="preserve"> запрос цен № ……………… </w:t>
      </w:r>
      <w:r w:rsidRPr="00131EFA">
        <w:t>от</w:t>
      </w:r>
      <w:r w:rsidR="001C07CF" w:rsidRPr="00131EFA">
        <w:t xml:space="preserve">……….. </w:t>
      </w:r>
      <w:r w:rsidRPr="00131EFA">
        <w:t>№</w:t>
      </w:r>
      <w:r w:rsidR="001C07CF" w:rsidRPr="00131EFA">
        <w:t>………</w:t>
      </w:r>
      <w:r w:rsidRPr="00131EFA">
        <w:t>, настоящим удостоверяе</w:t>
      </w:r>
      <w:r w:rsidR="001C07CF" w:rsidRPr="00131EFA">
        <w:t>м</w:t>
      </w:r>
      <w:r w:rsidRPr="00131EFA">
        <w:t xml:space="preserve"> о </w:t>
      </w:r>
      <w:r w:rsidR="00C80E8E" w:rsidRPr="00131EFA">
        <w:t xml:space="preserve">согласии </w:t>
      </w:r>
      <w:r w:rsidR="00826EB4">
        <w:rPr>
          <w:lang w:eastAsia="ar-SA"/>
        </w:rPr>
        <w:t>о</w:t>
      </w:r>
      <w:r w:rsidR="00826EB4" w:rsidRPr="00826EB4">
        <w:rPr>
          <w:lang w:eastAsia="ar-SA"/>
        </w:rPr>
        <w:t>каза</w:t>
      </w:r>
      <w:r w:rsidR="00826EB4">
        <w:rPr>
          <w:lang w:eastAsia="ar-SA"/>
        </w:rPr>
        <w:t>ть</w:t>
      </w:r>
      <w:r w:rsidR="00826EB4" w:rsidRPr="00826EB4">
        <w:rPr>
          <w:lang w:eastAsia="ar-SA"/>
        </w:rPr>
        <w:t xml:space="preserve"> услуг</w:t>
      </w:r>
      <w:r w:rsidR="00826EB4">
        <w:rPr>
          <w:lang w:eastAsia="ar-SA"/>
        </w:rPr>
        <w:t>и</w:t>
      </w:r>
      <w:r w:rsidR="00826EB4" w:rsidRPr="00826EB4">
        <w:rPr>
          <w:lang w:eastAsia="ar-SA"/>
        </w:rPr>
        <w:t xml:space="preserve"> </w:t>
      </w:r>
      <w:r w:rsidR="009045C9" w:rsidRPr="009045C9">
        <w:rPr>
          <w:lang w:eastAsia="ar-SA"/>
        </w:rPr>
        <w:t>по проведению обязательных предварительных, периодических медицинских осмотров и медицинских осмотров (обследований) работников, осуществляющих реализацию продуктов питания, для нужд УФПС Калининградской области</w:t>
      </w:r>
      <w:r w:rsidR="00552EEC" w:rsidRPr="00131EFA">
        <w:t xml:space="preserve">, </w:t>
      </w:r>
      <w:r w:rsidR="00FF1F9D" w:rsidRPr="00131EFA">
        <w:t>в</w:t>
      </w:r>
      <w:r w:rsidRPr="00131EFA">
        <w:t xml:space="preserve"> соответствии с </w:t>
      </w:r>
      <w:r w:rsidR="0008360F" w:rsidRPr="00131EFA">
        <w:t>т</w:t>
      </w:r>
      <w:r w:rsidR="00EA2255" w:rsidRPr="00131EFA">
        <w:t>ехническим заданием</w:t>
      </w:r>
      <w:r w:rsidRPr="00131EFA">
        <w:t xml:space="preserve">, направленным вышеуказанным </w:t>
      </w:r>
      <w:r w:rsidR="001C07CF" w:rsidRPr="00131EFA">
        <w:t>запросом цен</w:t>
      </w:r>
      <w:r w:rsidRPr="00131EFA">
        <w:t>.</w:t>
      </w:r>
    </w:p>
    <w:p w:rsidR="00FE0F38" w:rsidRPr="00C4436F" w:rsidRDefault="003F79B6" w:rsidP="00552EEC">
      <w:pPr>
        <w:pStyle w:val="a7"/>
        <w:suppressAutoHyphens/>
        <w:ind w:firstLine="720"/>
        <w:rPr>
          <w:sz w:val="24"/>
          <w:szCs w:val="24"/>
        </w:rPr>
      </w:pPr>
      <w:r w:rsidRPr="00B11C53">
        <w:rPr>
          <w:sz w:val="24"/>
          <w:szCs w:val="24"/>
        </w:rPr>
        <w:t xml:space="preserve">2. Мы обязуемся в случае принятия нашего предложения </w:t>
      </w:r>
      <w:r w:rsidR="00415CEA" w:rsidRPr="00415CEA">
        <w:rPr>
          <w:sz w:val="24"/>
          <w:szCs w:val="24"/>
          <w:lang w:eastAsia="ar-SA"/>
        </w:rPr>
        <w:t xml:space="preserve">оказать </w:t>
      </w:r>
      <w:r w:rsidR="00D839A5" w:rsidRPr="00D839A5">
        <w:rPr>
          <w:sz w:val="24"/>
          <w:szCs w:val="24"/>
          <w:lang w:eastAsia="ar-SA"/>
        </w:rPr>
        <w:t>услуг</w:t>
      </w:r>
      <w:r w:rsidR="00D839A5">
        <w:rPr>
          <w:sz w:val="24"/>
          <w:szCs w:val="24"/>
          <w:lang w:eastAsia="ar-SA"/>
        </w:rPr>
        <w:t>и</w:t>
      </w:r>
      <w:r w:rsidR="00D839A5" w:rsidRPr="00D839A5">
        <w:rPr>
          <w:sz w:val="24"/>
          <w:szCs w:val="24"/>
          <w:lang w:eastAsia="ar-SA"/>
        </w:rPr>
        <w:t xml:space="preserve"> </w:t>
      </w:r>
      <w:r w:rsidR="00D839A5">
        <w:rPr>
          <w:sz w:val="24"/>
          <w:szCs w:val="24"/>
          <w:lang w:eastAsia="ar-SA"/>
        </w:rPr>
        <w:br/>
      </w:r>
      <w:r w:rsidR="009045C9" w:rsidRPr="009045C9">
        <w:rPr>
          <w:sz w:val="24"/>
          <w:szCs w:val="24"/>
          <w:lang w:eastAsia="ar-SA"/>
        </w:rPr>
        <w:t>по проведению обязательных предварительных, периодических медицинских осмотров и медицинских осмотров (обследований) работников, осуществляющих реализацию продуктов питания, для нужд УФПС Калининградской области</w:t>
      </w:r>
      <w:r w:rsidR="007F49BE" w:rsidRPr="00B11C53">
        <w:rPr>
          <w:sz w:val="24"/>
          <w:szCs w:val="24"/>
        </w:rPr>
        <w:t xml:space="preserve"> на</w:t>
      </w:r>
      <w:r w:rsidRPr="00B11C53">
        <w:rPr>
          <w:sz w:val="24"/>
          <w:szCs w:val="24"/>
        </w:rPr>
        <w:t xml:space="preserve"> </w:t>
      </w:r>
      <w:r w:rsidR="00FE0F38" w:rsidRPr="00B11C53">
        <w:rPr>
          <w:sz w:val="24"/>
          <w:szCs w:val="24"/>
        </w:rPr>
        <w:t xml:space="preserve">общую </w:t>
      </w:r>
      <w:r w:rsidRPr="00B11C53">
        <w:rPr>
          <w:sz w:val="24"/>
          <w:szCs w:val="24"/>
        </w:rPr>
        <w:t xml:space="preserve">сумму, не </w:t>
      </w:r>
      <w:r w:rsidR="00552EEC" w:rsidRPr="00B11C53">
        <w:rPr>
          <w:sz w:val="24"/>
          <w:szCs w:val="24"/>
        </w:rPr>
        <w:t xml:space="preserve">превышающую </w:t>
      </w:r>
      <w:r w:rsidR="00FE28F0">
        <w:rPr>
          <w:sz w:val="24"/>
          <w:szCs w:val="24"/>
        </w:rPr>
        <w:t xml:space="preserve">        </w:t>
      </w:r>
      <w:r w:rsidR="00AA1C28" w:rsidRPr="00B11C53">
        <w:rPr>
          <w:sz w:val="24"/>
          <w:szCs w:val="24"/>
        </w:rPr>
        <w:t xml:space="preserve"> </w:t>
      </w:r>
      <w:r w:rsidR="00BB4FE5" w:rsidRPr="00B11C53">
        <w:rPr>
          <w:sz w:val="24"/>
          <w:szCs w:val="24"/>
        </w:rPr>
        <w:t>(</w:t>
      </w:r>
      <w:r w:rsidR="0022797F">
        <w:rPr>
          <w:sz w:val="24"/>
          <w:szCs w:val="24"/>
        </w:rPr>
        <w:t>_____________</w:t>
      </w:r>
      <w:r w:rsidR="00BB4FE5" w:rsidRPr="00B11C53">
        <w:rPr>
          <w:sz w:val="24"/>
          <w:szCs w:val="24"/>
        </w:rPr>
        <w:t xml:space="preserve">) </w:t>
      </w:r>
      <w:r w:rsidR="003456D5" w:rsidRPr="00B11C53">
        <w:rPr>
          <w:sz w:val="24"/>
          <w:szCs w:val="24"/>
        </w:rPr>
        <w:t>рублей</w:t>
      </w:r>
      <w:r w:rsidR="00BB4FE5" w:rsidRPr="00B11C53">
        <w:rPr>
          <w:sz w:val="24"/>
          <w:szCs w:val="24"/>
        </w:rPr>
        <w:t xml:space="preserve"> с учетом НДС</w:t>
      </w:r>
      <w:r w:rsidR="00552EEC" w:rsidRPr="00B11C53">
        <w:rPr>
          <w:kern w:val="1"/>
          <w:sz w:val="24"/>
          <w:szCs w:val="24"/>
          <w:lang w:eastAsia="ar-SA"/>
        </w:rPr>
        <w:t xml:space="preserve"> (</w:t>
      </w:r>
      <w:r w:rsidR="00552EEC" w:rsidRPr="0022797F">
        <w:rPr>
          <w:i/>
          <w:kern w:val="1"/>
          <w:sz w:val="24"/>
          <w:szCs w:val="24"/>
          <w:lang w:eastAsia="ar-SA"/>
        </w:rPr>
        <w:t>в случае, если Поставщик не является плательщиком НДС, указать ссылку на соответствующую норму Налогового Кодекса Российской Федерации</w:t>
      </w:r>
      <w:r w:rsidR="00552EEC">
        <w:rPr>
          <w:sz w:val="24"/>
          <w:szCs w:val="24"/>
        </w:rPr>
        <w:t>).</w:t>
      </w:r>
    </w:p>
    <w:p w:rsidR="003647E5" w:rsidRPr="003647E5" w:rsidRDefault="005A27A2" w:rsidP="003647E5">
      <w:pPr>
        <w:pStyle w:val="ab"/>
        <w:tabs>
          <w:tab w:val="left" w:pos="1276"/>
        </w:tabs>
        <w:ind w:left="0" w:firstLine="709"/>
        <w:jc w:val="both"/>
        <w:rPr>
          <w:sz w:val="24"/>
          <w:szCs w:val="24"/>
        </w:rPr>
      </w:pPr>
      <w:r w:rsidRPr="00C4436F">
        <w:rPr>
          <w:sz w:val="24"/>
          <w:szCs w:val="24"/>
        </w:rPr>
        <w:t>3</w:t>
      </w:r>
      <w:r w:rsidRPr="003647E5">
        <w:rPr>
          <w:sz w:val="24"/>
          <w:szCs w:val="24"/>
        </w:rPr>
        <w:t xml:space="preserve">.  </w:t>
      </w:r>
      <w:r w:rsidR="00D839A5">
        <w:rPr>
          <w:sz w:val="24"/>
          <w:szCs w:val="24"/>
        </w:rPr>
        <w:t>С</w:t>
      </w:r>
      <w:r w:rsidRPr="003647E5">
        <w:rPr>
          <w:sz w:val="24"/>
          <w:szCs w:val="24"/>
        </w:rPr>
        <w:t xml:space="preserve">рок </w:t>
      </w:r>
      <w:r w:rsidR="00D839A5">
        <w:rPr>
          <w:sz w:val="24"/>
          <w:szCs w:val="24"/>
        </w:rPr>
        <w:t>выполнения услуг</w:t>
      </w:r>
      <w:r w:rsidR="00340BF5" w:rsidRPr="003647E5">
        <w:rPr>
          <w:sz w:val="24"/>
          <w:szCs w:val="24"/>
        </w:rPr>
        <w:t xml:space="preserve">: </w:t>
      </w:r>
      <w:r w:rsidR="003647E5" w:rsidRPr="003647E5">
        <w:rPr>
          <w:sz w:val="24"/>
          <w:szCs w:val="24"/>
        </w:rPr>
        <w:t>в течение срока действия договора</w:t>
      </w:r>
      <w:r w:rsidR="003647E5">
        <w:rPr>
          <w:sz w:val="24"/>
          <w:szCs w:val="24"/>
        </w:rPr>
        <w:t>.</w:t>
      </w:r>
      <w:r w:rsidR="003647E5" w:rsidRPr="003647E5">
        <w:rPr>
          <w:sz w:val="24"/>
          <w:szCs w:val="24"/>
        </w:rPr>
        <w:t xml:space="preserve"> </w:t>
      </w:r>
    </w:p>
    <w:p w:rsidR="00245C81" w:rsidRPr="003647E5" w:rsidRDefault="005A27A2" w:rsidP="003647E5">
      <w:pPr>
        <w:pStyle w:val="ab"/>
        <w:tabs>
          <w:tab w:val="left" w:pos="1276"/>
        </w:tabs>
        <w:ind w:left="0" w:firstLine="709"/>
        <w:jc w:val="both"/>
        <w:rPr>
          <w:sz w:val="24"/>
          <w:szCs w:val="24"/>
        </w:rPr>
      </w:pPr>
      <w:r w:rsidRPr="003647E5">
        <w:rPr>
          <w:sz w:val="24"/>
          <w:szCs w:val="24"/>
        </w:rPr>
        <w:t>4</w:t>
      </w:r>
      <w:r w:rsidR="00245C81" w:rsidRPr="003647E5">
        <w:rPr>
          <w:sz w:val="24"/>
          <w:szCs w:val="24"/>
        </w:rPr>
        <w:t xml:space="preserve">. Данное предложение действительно </w:t>
      </w:r>
      <w:r w:rsidR="0061586B" w:rsidRPr="003647E5">
        <w:rPr>
          <w:sz w:val="24"/>
          <w:szCs w:val="24"/>
        </w:rPr>
        <w:t xml:space="preserve">до </w:t>
      </w:r>
      <w:r w:rsidR="00D41546">
        <w:rPr>
          <w:sz w:val="24"/>
          <w:szCs w:val="24"/>
        </w:rPr>
        <w:t>3</w:t>
      </w:r>
      <w:r w:rsidR="0022797F">
        <w:rPr>
          <w:sz w:val="24"/>
          <w:szCs w:val="24"/>
        </w:rPr>
        <w:t>0</w:t>
      </w:r>
      <w:r w:rsidR="00D41546">
        <w:rPr>
          <w:sz w:val="24"/>
          <w:szCs w:val="24"/>
        </w:rPr>
        <w:t>.0</w:t>
      </w:r>
      <w:r w:rsidR="00D839A5">
        <w:rPr>
          <w:sz w:val="24"/>
          <w:szCs w:val="24"/>
        </w:rPr>
        <w:t>4</w:t>
      </w:r>
      <w:r w:rsidR="0045193D" w:rsidRPr="003647E5">
        <w:rPr>
          <w:sz w:val="24"/>
          <w:szCs w:val="24"/>
        </w:rPr>
        <w:t>.202</w:t>
      </w:r>
      <w:r w:rsidR="00A2105C">
        <w:rPr>
          <w:sz w:val="24"/>
          <w:szCs w:val="24"/>
        </w:rPr>
        <w:t>7</w:t>
      </w:r>
      <w:r w:rsidR="00695668">
        <w:rPr>
          <w:sz w:val="24"/>
          <w:szCs w:val="24"/>
        </w:rPr>
        <w:t xml:space="preserve"> </w:t>
      </w:r>
      <w:r w:rsidR="0045193D" w:rsidRPr="003647E5">
        <w:rPr>
          <w:sz w:val="24"/>
          <w:szCs w:val="24"/>
        </w:rPr>
        <w:t>г</w:t>
      </w:r>
      <w:r w:rsidR="00245C81" w:rsidRPr="003647E5">
        <w:rPr>
          <w:sz w:val="24"/>
          <w:szCs w:val="24"/>
        </w:rPr>
        <w:t xml:space="preserve">. </w:t>
      </w:r>
    </w:p>
    <w:p w:rsidR="003F79B6" w:rsidRDefault="005A27A2" w:rsidP="003F79B6">
      <w:pPr>
        <w:pStyle w:val="21"/>
        <w:suppressAutoHyphens/>
        <w:ind w:firstLine="720"/>
      </w:pPr>
      <w:r w:rsidRPr="00C4436F">
        <w:t>5</w:t>
      </w:r>
      <w:r w:rsidR="003F79B6" w:rsidRPr="00C4436F">
        <w:t>. Настоящее предложение дополняется документами, определяющими суть предложения и являющимися неотъемлемыми его приложениями.</w:t>
      </w:r>
    </w:p>
    <w:p w:rsidR="00781539" w:rsidRPr="00C4436F" w:rsidRDefault="00781539" w:rsidP="003F79B6">
      <w:pPr>
        <w:pStyle w:val="21"/>
        <w:suppressAutoHyphens/>
        <w:ind w:firstLine="720"/>
      </w:pPr>
      <w:r>
        <w:t xml:space="preserve">6. </w:t>
      </w:r>
      <w:r w:rsidR="00F63CD0">
        <w:t>С</w:t>
      </w:r>
      <w:r>
        <w:t>ведения об ИНН/ОГРН</w:t>
      </w:r>
      <w:r w:rsidR="00141D16">
        <w:t xml:space="preserve"> организации-претендента</w:t>
      </w:r>
    </w:p>
    <w:p w:rsidR="003F79B6" w:rsidRPr="00C4436F" w:rsidRDefault="003F79B6" w:rsidP="003F79B6">
      <w:pPr>
        <w:suppressAutoHyphens/>
        <w:spacing w:before="0" w:after="0"/>
        <w:ind w:firstLine="720"/>
        <w:jc w:val="both"/>
      </w:pPr>
    </w:p>
    <w:p w:rsidR="00932D22" w:rsidRDefault="003F79B6" w:rsidP="00932D22">
      <w:pPr>
        <w:suppressAutoHyphens/>
        <w:spacing w:before="0" w:after="0"/>
        <w:ind w:firstLine="720"/>
        <w:jc w:val="both"/>
      </w:pPr>
      <w:r w:rsidRPr="00C4436F">
        <w:t>Приложение:</w:t>
      </w:r>
      <w:r w:rsidR="00932D22">
        <w:t xml:space="preserve"> </w:t>
      </w:r>
      <w:bookmarkStart w:id="0" w:name="_GoBack"/>
      <w:bookmarkEnd w:id="0"/>
    </w:p>
    <w:p w:rsidR="00C4436F" w:rsidRPr="00B11C53" w:rsidRDefault="003F79B6" w:rsidP="00695668">
      <w:pPr>
        <w:ind w:left="142" w:firstLine="567"/>
        <w:jc w:val="both"/>
        <w:rPr>
          <w:lang w:eastAsia="ar-SA"/>
        </w:rPr>
      </w:pPr>
      <w:r w:rsidRPr="00C4436F">
        <w:t>1. </w:t>
      </w:r>
      <w:r w:rsidR="00FE0F38" w:rsidRPr="00C4436F">
        <w:t xml:space="preserve">Приложение к </w:t>
      </w:r>
      <w:r w:rsidR="00781539">
        <w:t xml:space="preserve">ценовому </w:t>
      </w:r>
      <w:r w:rsidR="00FE0F38" w:rsidRPr="00C4436F">
        <w:t xml:space="preserve">предложению </w:t>
      </w:r>
      <w:r w:rsidR="00B810A4">
        <w:t>«</w:t>
      </w:r>
      <w:r w:rsidR="009045C9" w:rsidRPr="009045C9">
        <w:rPr>
          <w:lang w:eastAsia="ar-SA"/>
        </w:rPr>
        <w:t>Оказание услуг по проведению обязательных предварительных, периодических медицинских осмотров и медицинских осмотров (обследований) работников, осуществляющих реализацию продуктов питания, для нужд УФПС Калининградской области</w:t>
      </w:r>
      <w:r w:rsidR="001C1BAC" w:rsidRPr="001C1BAC">
        <w:t>»</w:t>
      </w:r>
      <w:r w:rsidR="00B810A4">
        <w:t xml:space="preserve"> </w:t>
      </w:r>
      <w:r w:rsidR="00CC5FDA" w:rsidRPr="00C4436F">
        <w:t xml:space="preserve">на </w:t>
      </w:r>
      <w:r w:rsidR="00141D16">
        <w:t>___</w:t>
      </w:r>
      <w:r w:rsidR="00CC5FDA" w:rsidRPr="00C4436F">
        <w:t xml:space="preserve"> л. в 1 экз.</w:t>
      </w:r>
    </w:p>
    <w:p w:rsidR="00BB4FE5" w:rsidRDefault="00BB4FE5" w:rsidP="003F79B6">
      <w:pPr>
        <w:suppressAutoHyphens/>
        <w:spacing w:before="0" w:after="0"/>
        <w:ind w:firstLine="720"/>
        <w:jc w:val="both"/>
        <w:rPr>
          <w:sz w:val="26"/>
          <w:szCs w:val="26"/>
        </w:rPr>
      </w:pPr>
    </w:p>
    <w:p w:rsidR="003F79B6" w:rsidRPr="000A7350" w:rsidRDefault="003F79B6" w:rsidP="00340BF5">
      <w:pPr>
        <w:pStyle w:val="a7"/>
        <w:suppressAutoHyphens/>
        <w:rPr>
          <w:rFonts w:eastAsia="SimSun"/>
        </w:rPr>
      </w:pPr>
      <w:r w:rsidRPr="000A7350">
        <w:rPr>
          <w:rFonts w:eastAsia="SimSun"/>
          <w:sz w:val="24"/>
          <w:szCs w:val="24"/>
        </w:rPr>
        <w:tab/>
      </w:r>
      <w:r w:rsidRPr="000A7350">
        <w:rPr>
          <w:rFonts w:eastAsia="SimSun"/>
        </w:rPr>
        <w:tab/>
      </w:r>
    </w:p>
    <w:p w:rsidR="00D40F2F" w:rsidRPr="000A7350" w:rsidRDefault="00D40F2F" w:rsidP="00D40F2F">
      <w:pPr>
        <w:spacing w:before="0" w:after="0"/>
      </w:pPr>
      <w:r w:rsidRPr="000A7350">
        <w:t xml:space="preserve">Руководитель (либо уполномоченное лицо) </w:t>
      </w:r>
    </w:p>
    <w:p w:rsidR="00D40F2F" w:rsidRPr="000A7350" w:rsidRDefault="00D40F2F" w:rsidP="00D40F2F">
      <w:pPr>
        <w:spacing w:before="0" w:after="0"/>
      </w:pPr>
      <w:r w:rsidRPr="000A7350">
        <w:t>организации-претендента                              ______________           Инициалы, Фамилия</w:t>
      </w:r>
    </w:p>
    <w:p w:rsidR="00D40F2F" w:rsidRPr="000A7350" w:rsidRDefault="00D40F2F" w:rsidP="00D40F2F">
      <w:pPr>
        <w:spacing w:before="0" w:after="0"/>
        <w:rPr>
          <w:vertAlign w:val="superscript"/>
        </w:rPr>
      </w:pPr>
      <w:r w:rsidRPr="000A7350">
        <w:t xml:space="preserve"> </w:t>
      </w:r>
      <w:r w:rsidRPr="000A7350">
        <w:tab/>
      </w:r>
      <w:r w:rsidRPr="000A7350">
        <w:tab/>
      </w:r>
      <w:r w:rsidRPr="000A7350">
        <w:tab/>
      </w:r>
      <w:r w:rsidRPr="000A7350">
        <w:tab/>
      </w:r>
      <w:r w:rsidRPr="000A7350">
        <w:tab/>
      </w:r>
      <w:r w:rsidRPr="000A7350">
        <w:tab/>
      </w:r>
      <w:r w:rsidRPr="000A7350">
        <w:tab/>
      </w:r>
      <w:r w:rsidRPr="000A7350">
        <w:rPr>
          <w:vertAlign w:val="superscript"/>
        </w:rPr>
        <w:t>(подпись)</w:t>
      </w:r>
    </w:p>
    <w:p w:rsidR="00A2105C" w:rsidRDefault="00A2105C" w:rsidP="00781539">
      <w:pPr>
        <w:pStyle w:val="a7"/>
        <w:jc w:val="left"/>
        <w:rPr>
          <w:sz w:val="24"/>
          <w:szCs w:val="24"/>
        </w:rPr>
      </w:pPr>
    </w:p>
    <w:p w:rsidR="003F79B6" w:rsidRPr="0061586B" w:rsidRDefault="00D40F2F" w:rsidP="00781539">
      <w:pPr>
        <w:pStyle w:val="a7"/>
        <w:jc w:val="left"/>
        <w:rPr>
          <w:sz w:val="20"/>
          <w:szCs w:val="20"/>
        </w:rPr>
      </w:pPr>
      <w:r w:rsidRPr="000A7350">
        <w:rPr>
          <w:sz w:val="24"/>
          <w:szCs w:val="24"/>
        </w:rPr>
        <w:t>Печать претендента</w:t>
      </w:r>
    </w:p>
    <w:p w:rsidR="007C5616" w:rsidRDefault="007C5616" w:rsidP="005A27A2">
      <w:pPr>
        <w:sectPr w:rsidR="007C5616" w:rsidSect="00B11C53">
          <w:headerReference w:type="even" r:id="rId8"/>
          <w:headerReference w:type="default" r:id="rId9"/>
          <w:footerReference w:type="even" r:id="rId10"/>
          <w:footerReference w:type="default" r:id="rId11"/>
          <w:pgSz w:w="11906" w:h="16838"/>
          <w:pgMar w:top="1134" w:right="624" w:bottom="851" w:left="1701" w:header="709" w:footer="709" w:gutter="0"/>
          <w:cols w:space="708"/>
          <w:titlePg/>
          <w:docGrid w:linePitch="360"/>
        </w:sectPr>
      </w:pPr>
    </w:p>
    <w:p w:rsidR="00131EFA" w:rsidRPr="00B11C53" w:rsidRDefault="00131EFA" w:rsidP="00131EFA">
      <w:pPr>
        <w:spacing w:before="0" w:after="0"/>
        <w:ind w:left="10773"/>
      </w:pPr>
      <w:r w:rsidRPr="00B11C53">
        <w:lastRenderedPageBreak/>
        <w:t xml:space="preserve">Приложение № 1 к </w:t>
      </w:r>
    </w:p>
    <w:p w:rsidR="00131EFA" w:rsidRPr="00B11C53" w:rsidRDefault="00131EFA" w:rsidP="00131EFA">
      <w:pPr>
        <w:spacing w:before="0" w:after="0"/>
        <w:ind w:left="10773"/>
      </w:pPr>
      <w:r w:rsidRPr="00B11C53">
        <w:t>ценовому предложению</w:t>
      </w:r>
    </w:p>
    <w:p w:rsidR="00131EFA" w:rsidRPr="00B11C53" w:rsidRDefault="00131EFA" w:rsidP="00131EFA">
      <w:pPr>
        <w:spacing w:before="0" w:after="0"/>
        <w:ind w:left="10773"/>
      </w:pPr>
      <w:r w:rsidRPr="00B11C53">
        <w:t>№_________ от _______</w:t>
      </w:r>
    </w:p>
    <w:p w:rsidR="00131EFA" w:rsidRPr="00B11C53" w:rsidRDefault="00131EFA" w:rsidP="00131EFA">
      <w:pPr>
        <w:pStyle w:val="2"/>
        <w:ind w:left="0"/>
        <w:rPr>
          <w:sz w:val="24"/>
          <w:szCs w:val="24"/>
        </w:rPr>
      </w:pPr>
    </w:p>
    <w:p w:rsidR="00131EFA" w:rsidRPr="00B11C53" w:rsidRDefault="00131EFA" w:rsidP="00B91AB5">
      <w:pPr>
        <w:jc w:val="center"/>
        <w:rPr>
          <w:lang w:eastAsia="ar-SA"/>
        </w:rPr>
      </w:pPr>
      <w:r w:rsidRPr="00B11C53">
        <w:rPr>
          <w:snapToGrid w:val="0"/>
        </w:rPr>
        <w:t xml:space="preserve">Приложение к Ценовому </w:t>
      </w:r>
      <w:r w:rsidR="00B11C53" w:rsidRPr="00B11C53">
        <w:t>предложению: «</w:t>
      </w:r>
      <w:r w:rsidR="000F7F71" w:rsidRPr="000F7F71">
        <w:rPr>
          <w:lang w:eastAsia="ar-SA"/>
        </w:rPr>
        <w:t xml:space="preserve">Оказание услуг по проведению обязательных предварительных, периодических медицинских осмотров и медицинских осмотров (обследований) работников, осуществляющих реализацию продуктов питания, для нужд </w:t>
      </w:r>
      <w:r w:rsidR="000F7F71">
        <w:rPr>
          <w:lang w:eastAsia="ar-SA"/>
        </w:rPr>
        <w:br/>
      </w:r>
      <w:r w:rsidR="000F7F71" w:rsidRPr="000F7F71">
        <w:rPr>
          <w:lang w:eastAsia="ar-SA"/>
        </w:rPr>
        <w:t>УФПС Калининградской области</w:t>
      </w:r>
      <w:r w:rsidR="00B11C53" w:rsidRPr="00B11C53">
        <w:rPr>
          <w:lang w:eastAsia="ar-SA"/>
        </w:rPr>
        <w:t>».</w:t>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3686"/>
        <w:gridCol w:w="1559"/>
        <w:gridCol w:w="1276"/>
        <w:gridCol w:w="1852"/>
        <w:gridCol w:w="1124"/>
        <w:gridCol w:w="1134"/>
        <w:gridCol w:w="1701"/>
      </w:tblGrid>
      <w:tr w:rsidR="00131EFA" w:rsidRPr="00B11C53" w:rsidTr="009F4F1B">
        <w:trPr>
          <w:trHeight w:val="356"/>
        </w:trPr>
        <w:tc>
          <w:tcPr>
            <w:tcW w:w="15451" w:type="dxa"/>
            <w:gridSpan w:val="9"/>
            <w:tcBorders>
              <w:bottom w:val="single" w:sz="4" w:space="0" w:color="auto"/>
            </w:tcBorders>
            <w:shd w:val="clear" w:color="auto" w:fill="auto"/>
            <w:noWrap/>
            <w:vAlign w:val="center"/>
          </w:tcPr>
          <w:p w:rsidR="00131EFA" w:rsidRPr="00B11C53" w:rsidRDefault="00131EFA" w:rsidP="00A33EDA">
            <w:pPr>
              <w:tabs>
                <w:tab w:val="left" w:pos="4820"/>
              </w:tabs>
              <w:spacing w:before="0" w:after="0"/>
              <w:rPr>
                <w:b/>
                <w:bCs/>
              </w:rPr>
            </w:pPr>
            <w:r w:rsidRPr="00B11C53">
              <w:rPr>
                <w:b/>
                <w:bCs/>
              </w:rPr>
              <w:t>РАСЧЕТ СТОИМОСТИ ПО ПРОЕКТУ</w:t>
            </w:r>
          </w:p>
        </w:tc>
      </w:tr>
      <w:tr w:rsidR="00131EFA" w:rsidRPr="00B11C53" w:rsidTr="005957E0">
        <w:trPr>
          <w:trHeight w:val="581"/>
        </w:trPr>
        <w:tc>
          <w:tcPr>
            <w:tcW w:w="709" w:type="dxa"/>
            <w:vMerge w:val="restart"/>
            <w:shd w:val="clear" w:color="auto" w:fill="auto"/>
            <w:noWrap/>
            <w:vAlign w:val="center"/>
            <w:hideMark/>
          </w:tcPr>
          <w:p w:rsidR="00131EFA" w:rsidRPr="00B11C53" w:rsidRDefault="00131EFA" w:rsidP="00A33EDA">
            <w:pPr>
              <w:tabs>
                <w:tab w:val="left" w:pos="4820"/>
              </w:tabs>
              <w:spacing w:before="0" w:after="0"/>
              <w:jc w:val="center"/>
              <w:rPr>
                <w:b/>
                <w:bCs/>
              </w:rPr>
            </w:pPr>
            <w:r w:rsidRPr="00B11C53">
              <w:rPr>
                <w:b/>
                <w:bCs/>
              </w:rPr>
              <w:t>№ п/п</w:t>
            </w:r>
          </w:p>
        </w:tc>
        <w:tc>
          <w:tcPr>
            <w:tcW w:w="2410" w:type="dxa"/>
            <w:vMerge w:val="restart"/>
            <w:shd w:val="clear" w:color="auto" w:fill="auto"/>
            <w:vAlign w:val="center"/>
            <w:hideMark/>
          </w:tcPr>
          <w:p w:rsidR="00131EFA" w:rsidRPr="00B11C53" w:rsidRDefault="00131EFA" w:rsidP="00D839A5">
            <w:pPr>
              <w:tabs>
                <w:tab w:val="left" w:pos="4820"/>
              </w:tabs>
              <w:spacing w:before="0" w:after="0"/>
              <w:jc w:val="center"/>
              <w:rPr>
                <w:b/>
                <w:bCs/>
              </w:rPr>
            </w:pPr>
            <w:r w:rsidRPr="00B11C53">
              <w:rPr>
                <w:b/>
                <w:bCs/>
              </w:rPr>
              <w:t xml:space="preserve">Наименование </w:t>
            </w:r>
            <w:r w:rsidR="00D839A5">
              <w:rPr>
                <w:b/>
                <w:bCs/>
              </w:rPr>
              <w:t>услуги</w:t>
            </w:r>
            <w:r w:rsidR="00D4302D">
              <w:rPr>
                <w:b/>
                <w:bCs/>
              </w:rPr>
              <w:t xml:space="preserve">  </w:t>
            </w:r>
          </w:p>
        </w:tc>
        <w:tc>
          <w:tcPr>
            <w:tcW w:w="3686" w:type="dxa"/>
            <w:vMerge w:val="restart"/>
            <w:shd w:val="clear" w:color="auto" w:fill="auto"/>
            <w:vAlign w:val="center"/>
            <w:hideMark/>
          </w:tcPr>
          <w:p w:rsidR="00131EFA" w:rsidRPr="00B11C53" w:rsidRDefault="00131EFA" w:rsidP="00A33EDA">
            <w:pPr>
              <w:tabs>
                <w:tab w:val="left" w:pos="4820"/>
              </w:tabs>
              <w:spacing w:before="0" w:after="0"/>
              <w:jc w:val="center"/>
              <w:rPr>
                <w:b/>
                <w:bCs/>
              </w:rPr>
            </w:pPr>
            <w:r w:rsidRPr="00B11C53">
              <w:rPr>
                <w:b/>
                <w:bCs/>
              </w:rPr>
              <w:t>Характеристика</w:t>
            </w:r>
          </w:p>
        </w:tc>
        <w:tc>
          <w:tcPr>
            <w:tcW w:w="1559" w:type="dxa"/>
            <w:vMerge w:val="restart"/>
            <w:shd w:val="clear" w:color="auto" w:fill="auto"/>
            <w:vAlign w:val="center"/>
            <w:hideMark/>
          </w:tcPr>
          <w:p w:rsidR="00131EFA" w:rsidRPr="00B11C53" w:rsidRDefault="00131EFA" w:rsidP="00D839A5">
            <w:pPr>
              <w:tabs>
                <w:tab w:val="left" w:pos="4820"/>
              </w:tabs>
              <w:spacing w:before="0" w:after="0"/>
              <w:jc w:val="center"/>
              <w:rPr>
                <w:b/>
                <w:bCs/>
              </w:rPr>
            </w:pPr>
            <w:r w:rsidRPr="00B11C53">
              <w:rPr>
                <w:b/>
                <w:bCs/>
              </w:rPr>
              <w:t xml:space="preserve">Количество, </w:t>
            </w:r>
            <w:r w:rsidR="00D839A5">
              <w:rPr>
                <w:b/>
                <w:bCs/>
              </w:rPr>
              <w:t>человек</w:t>
            </w:r>
          </w:p>
        </w:tc>
        <w:tc>
          <w:tcPr>
            <w:tcW w:w="1276" w:type="dxa"/>
            <w:vMerge w:val="restart"/>
            <w:vAlign w:val="center"/>
          </w:tcPr>
          <w:p w:rsidR="00131EFA" w:rsidRPr="00B11C53" w:rsidRDefault="00131EFA" w:rsidP="00340BF5">
            <w:pPr>
              <w:tabs>
                <w:tab w:val="left" w:pos="4820"/>
              </w:tabs>
              <w:spacing w:before="0" w:after="0"/>
              <w:jc w:val="center"/>
              <w:rPr>
                <w:b/>
                <w:bCs/>
              </w:rPr>
            </w:pPr>
            <w:r w:rsidRPr="00B11C53">
              <w:rPr>
                <w:b/>
                <w:bCs/>
              </w:rPr>
              <w:t>Срок оказания услуги, месяцев</w:t>
            </w:r>
          </w:p>
        </w:tc>
        <w:tc>
          <w:tcPr>
            <w:tcW w:w="5811" w:type="dxa"/>
            <w:gridSpan w:val="4"/>
            <w:shd w:val="clear" w:color="auto" w:fill="auto"/>
            <w:vAlign w:val="center"/>
          </w:tcPr>
          <w:p w:rsidR="00131EFA" w:rsidRPr="00B11C53" w:rsidRDefault="00131EFA" w:rsidP="00A33EDA">
            <w:pPr>
              <w:tabs>
                <w:tab w:val="left" w:pos="4820"/>
              </w:tabs>
              <w:spacing w:before="0" w:after="0"/>
              <w:jc w:val="center"/>
              <w:rPr>
                <w:b/>
                <w:bCs/>
              </w:rPr>
            </w:pPr>
            <w:r w:rsidRPr="00B11C53">
              <w:rPr>
                <w:b/>
                <w:bCs/>
              </w:rPr>
              <w:t>Стоимость оказания услуг</w:t>
            </w:r>
          </w:p>
        </w:tc>
      </w:tr>
      <w:tr w:rsidR="00131EFA" w:rsidRPr="00B11C53" w:rsidTr="005957E0">
        <w:trPr>
          <w:trHeight w:val="155"/>
        </w:trPr>
        <w:tc>
          <w:tcPr>
            <w:tcW w:w="709" w:type="dxa"/>
            <w:vMerge/>
            <w:shd w:val="clear" w:color="auto" w:fill="auto"/>
            <w:noWrap/>
            <w:vAlign w:val="center"/>
          </w:tcPr>
          <w:p w:rsidR="00131EFA" w:rsidRPr="00B11C53" w:rsidRDefault="00131EFA" w:rsidP="00A33EDA">
            <w:pPr>
              <w:tabs>
                <w:tab w:val="left" w:pos="4820"/>
              </w:tabs>
              <w:spacing w:before="0" w:after="0"/>
              <w:jc w:val="center"/>
              <w:rPr>
                <w:b/>
                <w:bCs/>
              </w:rPr>
            </w:pPr>
          </w:p>
        </w:tc>
        <w:tc>
          <w:tcPr>
            <w:tcW w:w="2410" w:type="dxa"/>
            <w:vMerge/>
            <w:shd w:val="clear" w:color="auto" w:fill="auto"/>
            <w:vAlign w:val="center"/>
          </w:tcPr>
          <w:p w:rsidR="00131EFA" w:rsidRPr="00B11C53" w:rsidRDefault="00131EFA" w:rsidP="00A33EDA">
            <w:pPr>
              <w:tabs>
                <w:tab w:val="left" w:pos="4820"/>
              </w:tabs>
              <w:spacing w:before="0" w:after="0"/>
              <w:jc w:val="center"/>
              <w:rPr>
                <w:b/>
                <w:bCs/>
              </w:rPr>
            </w:pPr>
          </w:p>
        </w:tc>
        <w:tc>
          <w:tcPr>
            <w:tcW w:w="3686" w:type="dxa"/>
            <w:vMerge/>
            <w:shd w:val="clear" w:color="auto" w:fill="auto"/>
            <w:vAlign w:val="center"/>
          </w:tcPr>
          <w:p w:rsidR="00131EFA" w:rsidRPr="00B11C53" w:rsidRDefault="00131EFA" w:rsidP="00A33EDA">
            <w:pPr>
              <w:tabs>
                <w:tab w:val="left" w:pos="4820"/>
              </w:tabs>
              <w:spacing w:before="0" w:after="0"/>
              <w:jc w:val="center"/>
              <w:rPr>
                <w:b/>
                <w:bCs/>
              </w:rPr>
            </w:pPr>
          </w:p>
        </w:tc>
        <w:tc>
          <w:tcPr>
            <w:tcW w:w="1559" w:type="dxa"/>
            <w:vMerge/>
            <w:shd w:val="clear" w:color="auto" w:fill="auto"/>
            <w:vAlign w:val="center"/>
          </w:tcPr>
          <w:p w:rsidR="00131EFA" w:rsidRPr="00B11C53" w:rsidRDefault="00131EFA" w:rsidP="00A33EDA">
            <w:pPr>
              <w:tabs>
                <w:tab w:val="left" w:pos="4820"/>
              </w:tabs>
              <w:spacing w:before="0" w:after="0"/>
              <w:jc w:val="center"/>
              <w:rPr>
                <w:b/>
                <w:bCs/>
              </w:rPr>
            </w:pPr>
          </w:p>
        </w:tc>
        <w:tc>
          <w:tcPr>
            <w:tcW w:w="1276" w:type="dxa"/>
            <w:vMerge/>
          </w:tcPr>
          <w:p w:rsidR="00131EFA" w:rsidRPr="00B11C53" w:rsidRDefault="00131EFA" w:rsidP="00A33EDA">
            <w:pPr>
              <w:tabs>
                <w:tab w:val="left" w:pos="4820"/>
              </w:tabs>
              <w:spacing w:before="0" w:after="0"/>
              <w:jc w:val="center"/>
              <w:rPr>
                <w:b/>
                <w:bCs/>
              </w:rPr>
            </w:pPr>
          </w:p>
        </w:tc>
        <w:tc>
          <w:tcPr>
            <w:tcW w:w="1852" w:type="dxa"/>
            <w:shd w:val="clear" w:color="auto" w:fill="auto"/>
            <w:vAlign w:val="center"/>
          </w:tcPr>
          <w:p w:rsidR="00131EFA" w:rsidRPr="00B11C53" w:rsidRDefault="00131EFA" w:rsidP="00D839A5">
            <w:pPr>
              <w:tabs>
                <w:tab w:val="left" w:pos="4820"/>
              </w:tabs>
              <w:spacing w:before="0" w:after="0"/>
              <w:jc w:val="center"/>
              <w:rPr>
                <w:b/>
                <w:bCs/>
              </w:rPr>
            </w:pPr>
            <w:r w:rsidRPr="00B11C53">
              <w:rPr>
                <w:b/>
                <w:bCs/>
              </w:rPr>
              <w:t xml:space="preserve">Стоимость </w:t>
            </w:r>
            <w:r w:rsidR="00D839A5">
              <w:rPr>
                <w:b/>
                <w:bCs/>
              </w:rPr>
              <w:t xml:space="preserve">услуги </w:t>
            </w:r>
            <w:r w:rsidRPr="00B11C53">
              <w:rPr>
                <w:b/>
                <w:bCs/>
              </w:rPr>
              <w:t>без НДС, руб.</w:t>
            </w:r>
          </w:p>
        </w:tc>
        <w:tc>
          <w:tcPr>
            <w:tcW w:w="1124"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Ставка</w:t>
            </w:r>
          </w:p>
          <w:p w:rsidR="00131EFA" w:rsidRPr="00B11C53" w:rsidRDefault="00131EFA" w:rsidP="00A33EDA">
            <w:pPr>
              <w:tabs>
                <w:tab w:val="left" w:pos="4820"/>
              </w:tabs>
              <w:spacing w:before="0" w:after="0"/>
              <w:jc w:val="center"/>
              <w:rPr>
                <w:b/>
                <w:bCs/>
              </w:rPr>
            </w:pPr>
            <w:r w:rsidRPr="00B11C53">
              <w:rPr>
                <w:b/>
                <w:bCs/>
              </w:rPr>
              <w:t>НДС</w:t>
            </w:r>
          </w:p>
          <w:p w:rsidR="00131EFA" w:rsidRPr="00B11C53" w:rsidRDefault="00131EFA" w:rsidP="00A33EDA">
            <w:pPr>
              <w:tabs>
                <w:tab w:val="left" w:pos="4820"/>
              </w:tabs>
              <w:spacing w:before="0" w:after="0"/>
              <w:jc w:val="center"/>
              <w:rPr>
                <w:b/>
                <w:bCs/>
              </w:rPr>
            </w:pPr>
            <w:r w:rsidRPr="00B11C53">
              <w:rPr>
                <w:b/>
                <w:bCs/>
              </w:rPr>
              <w:t>(%)</w:t>
            </w:r>
          </w:p>
        </w:tc>
        <w:tc>
          <w:tcPr>
            <w:tcW w:w="1134"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 xml:space="preserve">НДС, </w:t>
            </w:r>
            <w:r w:rsidRPr="00B11C53">
              <w:rPr>
                <w:b/>
                <w:bCs/>
              </w:rPr>
              <w:br/>
              <w:t xml:space="preserve"> руб.</w:t>
            </w:r>
          </w:p>
        </w:tc>
        <w:tc>
          <w:tcPr>
            <w:tcW w:w="1701" w:type="dxa"/>
            <w:shd w:val="clear" w:color="auto" w:fill="auto"/>
            <w:vAlign w:val="center"/>
          </w:tcPr>
          <w:p w:rsidR="00131EFA" w:rsidRPr="00B11C53" w:rsidRDefault="00D839A5" w:rsidP="00D839A5">
            <w:pPr>
              <w:tabs>
                <w:tab w:val="left" w:pos="4820"/>
              </w:tabs>
              <w:spacing w:before="0" w:after="0"/>
              <w:jc w:val="center"/>
              <w:rPr>
                <w:b/>
                <w:bCs/>
              </w:rPr>
            </w:pPr>
            <w:r>
              <w:rPr>
                <w:b/>
                <w:bCs/>
              </w:rPr>
              <w:t xml:space="preserve">Общая </w:t>
            </w:r>
            <w:r w:rsidR="00131EFA" w:rsidRPr="00B11C53">
              <w:rPr>
                <w:b/>
                <w:bCs/>
              </w:rPr>
              <w:t>стоимость с НДС, руб.*</w:t>
            </w:r>
          </w:p>
        </w:tc>
      </w:tr>
      <w:tr w:rsidR="00131EFA" w:rsidRPr="00B11C53" w:rsidTr="005957E0">
        <w:trPr>
          <w:trHeight w:val="315"/>
        </w:trPr>
        <w:tc>
          <w:tcPr>
            <w:tcW w:w="709" w:type="dxa"/>
            <w:shd w:val="clear" w:color="auto" w:fill="auto"/>
            <w:noWrap/>
            <w:vAlign w:val="center"/>
          </w:tcPr>
          <w:p w:rsidR="00131EFA" w:rsidRPr="00B11C53" w:rsidRDefault="00131EFA" w:rsidP="00A33EDA">
            <w:pPr>
              <w:tabs>
                <w:tab w:val="left" w:pos="4820"/>
              </w:tabs>
              <w:spacing w:before="0" w:after="0"/>
              <w:jc w:val="center"/>
              <w:rPr>
                <w:b/>
                <w:bCs/>
              </w:rPr>
            </w:pPr>
            <w:r w:rsidRPr="00B11C53">
              <w:rPr>
                <w:b/>
                <w:bCs/>
              </w:rPr>
              <w:t>1</w:t>
            </w:r>
          </w:p>
        </w:tc>
        <w:tc>
          <w:tcPr>
            <w:tcW w:w="2410" w:type="dxa"/>
            <w:shd w:val="clear" w:color="auto" w:fill="auto"/>
            <w:vAlign w:val="center"/>
            <w:hideMark/>
          </w:tcPr>
          <w:p w:rsidR="00131EFA" w:rsidRPr="00B11C53" w:rsidRDefault="00131EFA" w:rsidP="00A33EDA">
            <w:pPr>
              <w:tabs>
                <w:tab w:val="left" w:pos="4820"/>
              </w:tabs>
              <w:spacing w:before="0" w:after="0"/>
              <w:jc w:val="center"/>
              <w:rPr>
                <w:b/>
                <w:bCs/>
              </w:rPr>
            </w:pPr>
            <w:r w:rsidRPr="00B11C53">
              <w:rPr>
                <w:b/>
                <w:bCs/>
              </w:rPr>
              <w:t>2</w:t>
            </w:r>
          </w:p>
        </w:tc>
        <w:tc>
          <w:tcPr>
            <w:tcW w:w="3686"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3</w:t>
            </w:r>
          </w:p>
        </w:tc>
        <w:tc>
          <w:tcPr>
            <w:tcW w:w="1559"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4</w:t>
            </w:r>
          </w:p>
        </w:tc>
        <w:tc>
          <w:tcPr>
            <w:tcW w:w="1276" w:type="dxa"/>
            <w:vAlign w:val="center"/>
          </w:tcPr>
          <w:p w:rsidR="00131EFA" w:rsidRPr="00B11C53" w:rsidRDefault="00131EFA" w:rsidP="00A33EDA">
            <w:pPr>
              <w:tabs>
                <w:tab w:val="left" w:pos="4820"/>
              </w:tabs>
              <w:spacing w:before="0" w:after="0"/>
              <w:jc w:val="center"/>
              <w:rPr>
                <w:b/>
                <w:bCs/>
              </w:rPr>
            </w:pPr>
            <w:r w:rsidRPr="00B11C53">
              <w:rPr>
                <w:b/>
                <w:bCs/>
              </w:rPr>
              <w:t>5</w:t>
            </w:r>
          </w:p>
        </w:tc>
        <w:tc>
          <w:tcPr>
            <w:tcW w:w="1852"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6</w:t>
            </w:r>
          </w:p>
        </w:tc>
        <w:tc>
          <w:tcPr>
            <w:tcW w:w="1124" w:type="dxa"/>
            <w:shd w:val="clear" w:color="auto" w:fill="auto"/>
            <w:noWrap/>
            <w:vAlign w:val="center"/>
          </w:tcPr>
          <w:p w:rsidR="00131EFA" w:rsidRPr="00B11C53" w:rsidRDefault="00131EFA" w:rsidP="00A33EDA">
            <w:pPr>
              <w:tabs>
                <w:tab w:val="left" w:pos="4820"/>
              </w:tabs>
              <w:spacing w:before="0" w:after="0"/>
              <w:jc w:val="center"/>
              <w:rPr>
                <w:b/>
                <w:bCs/>
              </w:rPr>
            </w:pPr>
            <w:r w:rsidRPr="00B11C53">
              <w:rPr>
                <w:b/>
                <w:bCs/>
              </w:rPr>
              <w:t>7</w:t>
            </w:r>
          </w:p>
        </w:tc>
        <w:tc>
          <w:tcPr>
            <w:tcW w:w="1134"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8</w:t>
            </w:r>
          </w:p>
        </w:tc>
        <w:tc>
          <w:tcPr>
            <w:tcW w:w="1701" w:type="dxa"/>
            <w:shd w:val="clear" w:color="auto" w:fill="auto"/>
            <w:vAlign w:val="center"/>
          </w:tcPr>
          <w:p w:rsidR="00131EFA" w:rsidRPr="00B11C53" w:rsidRDefault="00131EFA" w:rsidP="00A33EDA">
            <w:pPr>
              <w:tabs>
                <w:tab w:val="left" w:pos="4820"/>
              </w:tabs>
              <w:spacing w:before="0" w:after="0"/>
              <w:jc w:val="center"/>
              <w:rPr>
                <w:b/>
                <w:bCs/>
              </w:rPr>
            </w:pPr>
            <w:r w:rsidRPr="00B11C53">
              <w:rPr>
                <w:b/>
                <w:bCs/>
              </w:rPr>
              <w:t>9</w:t>
            </w:r>
          </w:p>
        </w:tc>
      </w:tr>
      <w:tr w:rsidR="00131EFA" w:rsidRPr="00B11C53" w:rsidTr="00A33EDA">
        <w:trPr>
          <w:trHeight w:val="300"/>
        </w:trPr>
        <w:tc>
          <w:tcPr>
            <w:tcW w:w="15451" w:type="dxa"/>
            <w:gridSpan w:val="9"/>
          </w:tcPr>
          <w:p w:rsidR="00131EFA" w:rsidRPr="00B11C53" w:rsidRDefault="00131EFA" w:rsidP="00B91AB5">
            <w:pPr>
              <w:tabs>
                <w:tab w:val="left" w:pos="4820"/>
              </w:tabs>
              <w:spacing w:before="0" w:after="0"/>
              <w:jc w:val="center"/>
              <w:rPr>
                <w:b/>
                <w:bCs/>
                <w:color w:val="000000"/>
              </w:rPr>
            </w:pPr>
            <w:r w:rsidRPr="00B11C53">
              <w:rPr>
                <w:b/>
                <w:bCs/>
                <w:color w:val="000000"/>
              </w:rPr>
              <w:t>1. </w:t>
            </w:r>
            <w:r w:rsidR="00B91AB5">
              <w:rPr>
                <w:b/>
                <w:bCs/>
                <w:color w:val="000000"/>
              </w:rPr>
              <w:t>Работа</w:t>
            </w:r>
          </w:p>
        </w:tc>
      </w:tr>
      <w:tr w:rsidR="00A2105C" w:rsidRPr="00B11C53" w:rsidTr="009F4F1B">
        <w:trPr>
          <w:trHeight w:val="1944"/>
        </w:trPr>
        <w:tc>
          <w:tcPr>
            <w:tcW w:w="709" w:type="dxa"/>
            <w:tcBorders>
              <w:top w:val="single" w:sz="4" w:space="0" w:color="auto"/>
              <w:bottom w:val="single" w:sz="4" w:space="0" w:color="auto"/>
              <w:right w:val="single" w:sz="4" w:space="0" w:color="auto"/>
            </w:tcBorders>
            <w:shd w:val="clear" w:color="auto" w:fill="auto"/>
            <w:noWrap/>
            <w:vAlign w:val="center"/>
            <w:hideMark/>
          </w:tcPr>
          <w:p w:rsidR="00A2105C" w:rsidRPr="00BE4C69" w:rsidRDefault="00A2105C" w:rsidP="00A2105C">
            <w:pPr>
              <w:tabs>
                <w:tab w:val="left" w:pos="4820"/>
              </w:tabs>
              <w:spacing w:before="0" w:after="0"/>
              <w:jc w:val="center"/>
              <w:rPr>
                <w:color w:val="000000"/>
                <w:sz w:val="22"/>
                <w:szCs w:val="22"/>
              </w:rPr>
            </w:pPr>
            <w:r w:rsidRPr="00BE4C69">
              <w:rPr>
                <w:color w:val="000000"/>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A2105C" w:rsidRPr="00A2105C" w:rsidRDefault="00A2105C" w:rsidP="00A2105C">
            <w:pPr>
              <w:spacing w:after="0"/>
            </w:pPr>
            <w:r w:rsidRPr="00A2105C">
              <w:t>Обязательный предварительный медицинский осмотр (без ЛМК) (мужчины)</w:t>
            </w:r>
          </w:p>
        </w:tc>
        <w:tc>
          <w:tcPr>
            <w:tcW w:w="3686" w:type="dxa"/>
            <w:tcBorders>
              <w:top w:val="single" w:sz="4" w:space="0" w:color="auto"/>
              <w:left w:val="single" w:sz="4" w:space="0" w:color="auto"/>
              <w:bottom w:val="single" w:sz="4" w:space="0" w:color="auto"/>
              <w:right w:val="single" w:sz="4" w:space="0" w:color="auto"/>
            </w:tcBorders>
            <w:noWrap/>
            <w:vAlign w:val="center"/>
          </w:tcPr>
          <w:p w:rsidR="00A2105C" w:rsidRPr="001E004E" w:rsidRDefault="00A2105C" w:rsidP="00A2105C">
            <w:pPr>
              <w:spacing w:after="0"/>
              <w:rPr>
                <w:color w:val="000000"/>
              </w:rPr>
            </w:pPr>
            <w:proofErr w:type="spellStart"/>
            <w:r w:rsidRPr="009045C9">
              <w:rPr>
                <w:lang w:eastAsia="ar-SA"/>
              </w:rPr>
              <w:t>пп</w:t>
            </w:r>
            <w:proofErr w:type="spellEnd"/>
            <w:r w:rsidRPr="009045C9">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A2105C" w:rsidRPr="00FB700F" w:rsidRDefault="00A2105C" w:rsidP="00A2105C">
            <w:pPr>
              <w:spacing w:after="0"/>
              <w:jc w:val="center"/>
              <w:rPr>
                <w:color w:val="000000"/>
                <w:sz w:val="20"/>
                <w:szCs w:val="20"/>
              </w:rPr>
            </w:pPr>
            <w:r>
              <w:rPr>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A2105C" w:rsidRPr="00260FA0" w:rsidRDefault="00A2105C" w:rsidP="00A2105C">
            <w:pPr>
              <w:tabs>
                <w:tab w:val="left" w:pos="4820"/>
              </w:tabs>
              <w:spacing w:before="0" w:after="0"/>
              <w:jc w:val="center"/>
              <w:rPr>
                <w:color w:val="000000"/>
              </w:rPr>
            </w:pPr>
            <w:r>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105C" w:rsidRPr="00BE4C69" w:rsidRDefault="00A2105C" w:rsidP="00A2105C">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2105C" w:rsidRPr="00B11C53" w:rsidRDefault="00A2105C" w:rsidP="00A2105C">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2105C" w:rsidRPr="00B11C53" w:rsidRDefault="00A2105C" w:rsidP="00A2105C">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tcBorders>
            <w:shd w:val="clear" w:color="auto" w:fill="auto"/>
            <w:noWrap/>
            <w:vAlign w:val="center"/>
          </w:tcPr>
          <w:p w:rsidR="00A2105C" w:rsidRPr="00B11C53" w:rsidRDefault="00A2105C" w:rsidP="00A2105C">
            <w:pPr>
              <w:tabs>
                <w:tab w:val="left" w:pos="4820"/>
              </w:tabs>
              <w:spacing w:before="0" w:after="0"/>
              <w:jc w:val="center"/>
              <w:rPr>
                <w:color w:val="000000"/>
              </w:rPr>
            </w:pPr>
          </w:p>
        </w:tc>
      </w:tr>
      <w:tr w:rsidR="009F4F1B" w:rsidRPr="00B11C53" w:rsidTr="009F4F1B">
        <w:trPr>
          <w:trHeight w:val="2104"/>
        </w:trPr>
        <w:tc>
          <w:tcPr>
            <w:tcW w:w="709" w:type="dxa"/>
            <w:tcBorders>
              <w:top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r>
              <w:rPr>
                <w:color w:val="000000"/>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Обязательный предварительный медицинский осмотр (без ЛМК) (женщины в возрасте до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proofErr w:type="spellStart"/>
            <w:r w:rsidRPr="00B63129">
              <w:rPr>
                <w:lang w:eastAsia="ar-SA"/>
              </w:rPr>
              <w:t>пп</w:t>
            </w:r>
            <w:proofErr w:type="spellEnd"/>
            <w:r w:rsidRPr="00B63129">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9F4F1B" w:rsidRPr="00FB700F" w:rsidRDefault="009F4F1B" w:rsidP="009F4F1B">
            <w:pPr>
              <w:spacing w:after="0"/>
              <w:jc w:val="center"/>
              <w:rPr>
                <w:color w:val="000000"/>
                <w:sz w:val="20"/>
                <w:szCs w:val="20"/>
              </w:rPr>
            </w:pPr>
            <w:r>
              <w:rPr>
                <w:color w:val="000000"/>
                <w:sz w:val="20"/>
                <w:szCs w:val="20"/>
              </w:rPr>
              <w:t>75</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4564CD">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1641"/>
        </w:trPr>
        <w:tc>
          <w:tcPr>
            <w:tcW w:w="709" w:type="dxa"/>
            <w:tcBorders>
              <w:top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r>
              <w:rPr>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Обязательный предварительный медицинский осмотр (без ЛМК) (женщины в возрасте старше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proofErr w:type="spellStart"/>
            <w:r w:rsidRPr="00B63129">
              <w:rPr>
                <w:lang w:eastAsia="ar-SA"/>
              </w:rPr>
              <w:t>пп</w:t>
            </w:r>
            <w:proofErr w:type="spellEnd"/>
            <w:r w:rsidRPr="00B63129">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9F4F1B" w:rsidRPr="00FB700F" w:rsidRDefault="009F4F1B" w:rsidP="009F4F1B">
            <w:pPr>
              <w:spacing w:after="0"/>
              <w:jc w:val="center"/>
              <w:rPr>
                <w:color w:val="000000"/>
                <w:sz w:val="20"/>
                <w:szCs w:val="20"/>
              </w:rPr>
            </w:pPr>
            <w:r>
              <w:rPr>
                <w:color w:val="000000"/>
                <w:sz w:val="20"/>
                <w:szCs w:val="20"/>
              </w:rPr>
              <w:t>75</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4564CD">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315"/>
        </w:trPr>
        <w:tc>
          <w:tcPr>
            <w:tcW w:w="709" w:type="dxa"/>
            <w:shd w:val="clear" w:color="auto" w:fill="auto"/>
            <w:noWrap/>
            <w:vAlign w:val="center"/>
          </w:tcPr>
          <w:p w:rsidR="009F4F1B" w:rsidRPr="00B11C53" w:rsidRDefault="009F4F1B" w:rsidP="00515476">
            <w:pPr>
              <w:tabs>
                <w:tab w:val="left" w:pos="4820"/>
              </w:tabs>
              <w:spacing w:before="0" w:after="0"/>
              <w:jc w:val="center"/>
              <w:rPr>
                <w:b/>
                <w:bCs/>
              </w:rPr>
            </w:pPr>
            <w:r w:rsidRPr="00B11C53">
              <w:rPr>
                <w:b/>
                <w:bCs/>
              </w:rPr>
              <w:lastRenderedPageBreak/>
              <w:t>1</w:t>
            </w:r>
          </w:p>
        </w:tc>
        <w:tc>
          <w:tcPr>
            <w:tcW w:w="2410" w:type="dxa"/>
            <w:shd w:val="clear" w:color="auto" w:fill="auto"/>
            <w:vAlign w:val="center"/>
            <w:hideMark/>
          </w:tcPr>
          <w:p w:rsidR="009F4F1B" w:rsidRPr="00B11C53" w:rsidRDefault="009F4F1B" w:rsidP="00515476">
            <w:pPr>
              <w:tabs>
                <w:tab w:val="left" w:pos="4820"/>
              </w:tabs>
              <w:spacing w:before="0" w:after="0"/>
              <w:jc w:val="center"/>
              <w:rPr>
                <w:b/>
                <w:bCs/>
              </w:rPr>
            </w:pPr>
            <w:r w:rsidRPr="00B11C53">
              <w:rPr>
                <w:b/>
                <w:bCs/>
              </w:rPr>
              <w:t>2</w:t>
            </w:r>
          </w:p>
        </w:tc>
        <w:tc>
          <w:tcPr>
            <w:tcW w:w="3686"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3</w:t>
            </w:r>
          </w:p>
        </w:tc>
        <w:tc>
          <w:tcPr>
            <w:tcW w:w="1559"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4</w:t>
            </w:r>
          </w:p>
        </w:tc>
        <w:tc>
          <w:tcPr>
            <w:tcW w:w="1276" w:type="dxa"/>
            <w:vAlign w:val="center"/>
          </w:tcPr>
          <w:p w:rsidR="009F4F1B" w:rsidRPr="00B11C53" w:rsidRDefault="009F4F1B" w:rsidP="00515476">
            <w:pPr>
              <w:tabs>
                <w:tab w:val="left" w:pos="4820"/>
              </w:tabs>
              <w:spacing w:before="0" w:after="0"/>
              <w:jc w:val="center"/>
              <w:rPr>
                <w:b/>
                <w:bCs/>
              </w:rPr>
            </w:pPr>
            <w:r w:rsidRPr="00B11C53">
              <w:rPr>
                <w:b/>
                <w:bCs/>
              </w:rPr>
              <w:t>5</w:t>
            </w:r>
          </w:p>
        </w:tc>
        <w:tc>
          <w:tcPr>
            <w:tcW w:w="1852"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6</w:t>
            </w:r>
          </w:p>
        </w:tc>
        <w:tc>
          <w:tcPr>
            <w:tcW w:w="1124" w:type="dxa"/>
            <w:shd w:val="clear" w:color="auto" w:fill="auto"/>
            <w:noWrap/>
            <w:vAlign w:val="center"/>
          </w:tcPr>
          <w:p w:rsidR="009F4F1B" w:rsidRPr="00B11C53" w:rsidRDefault="009F4F1B" w:rsidP="00515476">
            <w:pPr>
              <w:tabs>
                <w:tab w:val="left" w:pos="4820"/>
              </w:tabs>
              <w:spacing w:before="0" w:after="0"/>
              <w:jc w:val="center"/>
              <w:rPr>
                <w:b/>
                <w:bCs/>
              </w:rPr>
            </w:pPr>
            <w:r w:rsidRPr="00B11C53">
              <w:rPr>
                <w:b/>
                <w:bCs/>
              </w:rPr>
              <w:t>7</w:t>
            </w:r>
          </w:p>
        </w:tc>
        <w:tc>
          <w:tcPr>
            <w:tcW w:w="1134"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8</w:t>
            </w:r>
          </w:p>
        </w:tc>
        <w:tc>
          <w:tcPr>
            <w:tcW w:w="1701"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9</w:t>
            </w:r>
          </w:p>
        </w:tc>
      </w:tr>
      <w:tr w:rsidR="005957E0" w:rsidRPr="00B11C53" w:rsidTr="009F4F1B">
        <w:trPr>
          <w:trHeight w:val="660"/>
        </w:trPr>
        <w:tc>
          <w:tcPr>
            <w:tcW w:w="709" w:type="dxa"/>
            <w:tcBorders>
              <w:top w:val="single" w:sz="4" w:space="0" w:color="auto"/>
              <w:bottom w:val="single" w:sz="4" w:space="0" w:color="auto"/>
              <w:right w:val="single" w:sz="4" w:space="0" w:color="auto"/>
            </w:tcBorders>
            <w:shd w:val="clear" w:color="auto" w:fill="auto"/>
            <w:noWrap/>
            <w:vAlign w:val="center"/>
          </w:tcPr>
          <w:p w:rsidR="005957E0" w:rsidRPr="00BE4C69" w:rsidRDefault="005957E0" w:rsidP="005957E0">
            <w:pPr>
              <w:tabs>
                <w:tab w:val="left" w:pos="4820"/>
              </w:tabs>
              <w:spacing w:before="0" w:after="0"/>
              <w:jc w:val="center"/>
              <w:rPr>
                <w:color w:val="000000"/>
                <w:sz w:val="22"/>
                <w:szCs w:val="22"/>
              </w:rPr>
            </w:pPr>
            <w:r>
              <w:rPr>
                <w:color w:val="000000"/>
                <w:sz w:val="22"/>
                <w:szCs w:val="22"/>
              </w:rPr>
              <w:t>4</w:t>
            </w:r>
          </w:p>
        </w:tc>
        <w:tc>
          <w:tcPr>
            <w:tcW w:w="2410" w:type="dxa"/>
            <w:tcBorders>
              <w:top w:val="single" w:sz="4" w:space="0" w:color="auto"/>
              <w:left w:val="single" w:sz="4" w:space="0" w:color="auto"/>
              <w:bottom w:val="single" w:sz="4" w:space="0" w:color="auto"/>
              <w:right w:val="single" w:sz="4" w:space="0" w:color="auto"/>
            </w:tcBorders>
          </w:tcPr>
          <w:p w:rsidR="005957E0" w:rsidRPr="00A2105C" w:rsidRDefault="005957E0" w:rsidP="005957E0">
            <w:pPr>
              <w:spacing w:after="0"/>
            </w:pPr>
            <w:r w:rsidRPr="00A2105C">
              <w:t xml:space="preserve">Обязательный периодический медицинский осмотр </w:t>
            </w:r>
          </w:p>
          <w:p w:rsidR="005957E0" w:rsidRPr="00A2105C" w:rsidRDefault="005957E0" w:rsidP="005957E0">
            <w:pPr>
              <w:spacing w:after="0"/>
            </w:pPr>
            <w:r w:rsidRPr="00A2105C">
              <w:t>(без ЛМК) (мужчины)</w:t>
            </w:r>
          </w:p>
        </w:tc>
        <w:tc>
          <w:tcPr>
            <w:tcW w:w="3686" w:type="dxa"/>
            <w:tcBorders>
              <w:top w:val="single" w:sz="4" w:space="0" w:color="auto"/>
              <w:left w:val="single" w:sz="4" w:space="0" w:color="auto"/>
              <w:bottom w:val="single" w:sz="4" w:space="0" w:color="auto"/>
              <w:right w:val="single" w:sz="4" w:space="0" w:color="auto"/>
            </w:tcBorders>
            <w:noWrap/>
          </w:tcPr>
          <w:p w:rsidR="005957E0" w:rsidRDefault="005957E0" w:rsidP="005957E0">
            <w:proofErr w:type="spellStart"/>
            <w:r w:rsidRPr="003F7872">
              <w:rPr>
                <w:lang w:eastAsia="ar-SA"/>
              </w:rPr>
              <w:t>пп</w:t>
            </w:r>
            <w:proofErr w:type="spellEnd"/>
            <w:r w:rsidRPr="003F7872">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5957E0" w:rsidRPr="00FB700F" w:rsidRDefault="005957E0" w:rsidP="005957E0">
            <w:pPr>
              <w:spacing w:after="0"/>
              <w:jc w:val="center"/>
              <w:rPr>
                <w:color w:val="000000"/>
                <w:sz w:val="20"/>
                <w:szCs w:val="20"/>
              </w:rPr>
            </w:pPr>
            <w:r>
              <w:rPr>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5957E0" w:rsidRDefault="009F4F1B" w:rsidP="005957E0">
            <w:pPr>
              <w:tabs>
                <w:tab w:val="left" w:pos="4820"/>
              </w:tabs>
              <w:spacing w:before="0" w:after="0"/>
              <w:jc w:val="center"/>
              <w:rPr>
                <w:color w:val="000000"/>
              </w:rPr>
            </w:pPr>
            <w:r w:rsidRPr="009F4F1B">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7E0" w:rsidRPr="00BE4C69" w:rsidRDefault="005957E0" w:rsidP="005957E0">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tcBorders>
            <w:shd w:val="clear" w:color="auto" w:fill="auto"/>
            <w:noWrap/>
            <w:vAlign w:val="center"/>
          </w:tcPr>
          <w:p w:rsidR="005957E0" w:rsidRPr="00B11C53" w:rsidRDefault="005957E0" w:rsidP="005957E0">
            <w:pPr>
              <w:tabs>
                <w:tab w:val="left" w:pos="4820"/>
              </w:tabs>
              <w:spacing w:before="0" w:after="0"/>
              <w:jc w:val="center"/>
              <w:rPr>
                <w:color w:val="000000"/>
              </w:rPr>
            </w:pPr>
          </w:p>
        </w:tc>
      </w:tr>
      <w:tr w:rsidR="005957E0" w:rsidRPr="00B11C53" w:rsidTr="009F4F1B">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7E0" w:rsidRPr="00BE4C69" w:rsidRDefault="005957E0" w:rsidP="005957E0">
            <w:pPr>
              <w:tabs>
                <w:tab w:val="left" w:pos="4820"/>
              </w:tabs>
              <w:spacing w:before="0" w:after="0"/>
              <w:jc w:val="center"/>
              <w:rPr>
                <w:color w:val="000000"/>
                <w:sz w:val="22"/>
                <w:szCs w:val="22"/>
              </w:rPr>
            </w:pPr>
            <w:r>
              <w:rPr>
                <w:color w:val="000000"/>
                <w:sz w:val="22"/>
                <w:szCs w:val="22"/>
              </w:rPr>
              <w:t>5</w:t>
            </w:r>
            <w:r w:rsidRPr="00BE4C69">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5957E0" w:rsidRPr="00A2105C" w:rsidRDefault="005957E0" w:rsidP="005957E0">
            <w:pPr>
              <w:spacing w:after="0"/>
            </w:pPr>
            <w:r w:rsidRPr="00A2105C">
              <w:t xml:space="preserve">Обязательный периодический медицинский осмотр </w:t>
            </w:r>
          </w:p>
          <w:p w:rsidR="005957E0" w:rsidRPr="00A2105C" w:rsidRDefault="005957E0" w:rsidP="005957E0">
            <w:pPr>
              <w:spacing w:after="0"/>
            </w:pPr>
            <w:r w:rsidRPr="00A2105C">
              <w:t>(без ЛМК) (женщины в возрасте до 40 лет)</w:t>
            </w:r>
          </w:p>
        </w:tc>
        <w:tc>
          <w:tcPr>
            <w:tcW w:w="3686" w:type="dxa"/>
            <w:tcBorders>
              <w:top w:val="single" w:sz="4" w:space="0" w:color="auto"/>
              <w:left w:val="single" w:sz="4" w:space="0" w:color="auto"/>
              <w:bottom w:val="single" w:sz="4" w:space="0" w:color="auto"/>
              <w:right w:val="single" w:sz="4" w:space="0" w:color="auto"/>
            </w:tcBorders>
            <w:noWrap/>
          </w:tcPr>
          <w:p w:rsidR="005957E0" w:rsidRDefault="005957E0" w:rsidP="005957E0">
            <w:proofErr w:type="spellStart"/>
            <w:r w:rsidRPr="003F7872">
              <w:rPr>
                <w:lang w:eastAsia="ar-SA"/>
              </w:rPr>
              <w:t>пп</w:t>
            </w:r>
            <w:proofErr w:type="spellEnd"/>
            <w:r w:rsidRPr="003F7872">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5957E0" w:rsidRPr="00FB700F" w:rsidRDefault="005957E0" w:rsidP="005957E0">
            <w:pPr>
              <w:spacing w:after="0"/>
              <w:jc w:val="center"/>
              <w:rPr>
                <w:color w:val="000000"/>
                <w:sz w:val="20"/>
                <w:szCs w:val="20"/>
              </w:rPr>
            </w:pPr>
            <w:r>
              <w:rPr>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5957E0" w:rsidRPr="00260FA0" w:rsidRDefault="005957E0" w:rsidP="005957E0">
            <w:pPr>
              <w:tabs>
                <w:tab w:val="left" w:pos="4820"/>
              </w:tabs>
              <w:spacing w:before="0" w:after="0"/>
              <w:jc w:val="center"/>
              <w:rPr>
                <w:color w:val="000000"/>
              </w:rPr>
            </w:pPr>
            <w:r>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7E0" w:rsidRPr="00BE4C69" w:rsidRDefault="005957E0" w:rsidP="005957E0">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7E0" w:rsidRPr="00B11C53" w:rsidRDefault="005957E0" w:rsidP="005957E0">
            <w:pPr>
              <w:tabs>
                <w:tab w:val="left" w:pos="4820"/>
              </w:tabs>
              <w:spacing w:before="0" w:after="0"/>
              <w:jc w:val="center"/>
              <w:rPr>
                <w:color w:val="000000"/>
              </w:rPr>
            </w:pPr>
          </w:p>
        </w:tc>
      </w:tr>
      <w:tr w:rsidR="005957E0" w:rsidRPr="00B11C53" w:rsidTr="009F4F1B">
        <w:trPr>
          <w:trHeight w:val="205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7E0" w:rsidRPr="00BE4C69" w:rsidRDefault="005957E0" w:rsidP="005957E0">
            <w:pPr>
              <w:tabs>
                <w:tab w:val="left" w:pos="4820"/>
              </w:tabs>
              <w:spacing w:before="0" w:after="0"/>
              <w:jc w:val="center"/>
              <w:rPr>
                <w:color w:val="000000"/>
                <w:sz w:val="22"/>
                <w:szCs w:val="22"/>
              </w:rPr>
            </w:pPr>
            <w:r>
              <w:rPr>
                <w:color w:val="000000"/>
                <w:sz w:val="22"/>
                <w:szCs w:val="22"/>
              </w:rPr>
              <w:t>6</w:t>
            </w:r>
            <w:r w:rsidRPr="00BE4C69">
              <w:rPr>
                <w:color w:val="000000"/>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5957E0" w:rsidRPr="00A2105C" w:rsidRDefault="005957E0" w:rsidP="005957E0">
            <w:pPr>
              <w:spacing w:after="0"/>
            </w:pPr>
            <w:r w:rsidRPr="00A2105C">
              <w:t xml:space="preserve">Обязательный периодический медицинский осмотр </w:t>
            </w:r>
          </w:p>
          <w:p w:rsidR="005957E0" w:rsidRPr="00A2105C" w:rsidRDefault="005957E0" w:rsidP="005957E0">
            <w:pPr>
              <w:spacing w:after="0"/>
            </w:pPr>
            <w:r w:rsidRPr="00A2105C">
              <w:t>(без ЛМК) (женщины в возрасте старше 40 лет)</w:t>
            </w:r>
          </w:p>
        </w:tc>
        <w:tc>
          <w:tcPr>
            <w:tcW w:w="3686" w:type="dxa"/>
            <w:tcBorders>
              <w:top w:val="single" w:sz="4" w:space="0" w:color="auto"/>
              <w:left w:val="single" w:sz="4" w:space="0" w:color="auto"/>
              <w:bottom w:val="single" w:sz="4" w:space="0" w:color="auto"/>
              <w:right w:val="single" w:sz="4" w:space="0" w:color="auto"/>
            </w:tcBorders>
            <w:noWrap/>
          </w:tcPr>
          <w:p w:rsidR="005957E0" w:rsidRDefault="005957E0" w:rsidP="005957E0">
            <w:proofErr w:type="spellStart"/>
            <w:r w:rsidRPr="003F7872">
              <w:rPr>
                <w:lang w:eastAsia="ar-SA"/>
              </w:rPr>
              <w:t>пп</w:t>
            </w:r>
            <w:proofErr w:type="spellEnd"/>
            <w:r w:rsidRPr="003F7872">
              <w:rPr>
                <w:lang w:eastAsia="ar-SA"/>
              </w:rPr>
              <w:t>. 6.1, 9., 18.1, 18.2., 15., 6.1 приказа РФ № 29н от 28.01.2021 г.</w:t>
            </w:r>
          </w:p>
        </w:tc>
        <w:tc>
          <w:tcPr>
            <w:tcW w:w="1559" w:type="dxa"/>
            <w:tcBorders>
              <w:top w:val="single" w:sz="4" w:space="0" w:color="auto"/>
              <w:left w:val="single" w:sz="4" w:space="0" w:color="auto"/>
              <w:bottom w:val="single" w:sz="4" w:space="0" w:color="auto"/>
              <w:right w:val="single" w:sz="4" w:space="0" w:color="auto"/>
            </w:tcBorders>
            <w:noWrap/>
            <w:vAlign w:val="center"/>
          </w:tcPr>
          <w:p w:rsidR="005957E0" w:rsidRPr="00FB700F" w:rsidRDefault="005957E0" w:rsidP="005957E0">
            <w:pPr>
              <w:spacing w:after="0"/>
              <w:jc w:val="center"/>
              <w:rPr>
                <w:color w:val="000000"/>
                <w:sz w:val="20"/>
                <w:szCs w:val="20"/>
              </w:rPr>
            </w:pPr>
            <w:r>
              <w:rPr>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vAlign w:val="center"/>
          </w:tcPr>
          <w:p w:rsidR="005957E0" w:rsidRPr="00260FA0" w:rsidRDefault="005957E0" w:rsidP="005957E0">
            <w:pPr>
              <w:tabs>
                <w:tab w:val="left" w:pos="4820"/>
              </w:tabs>
              <w:spacing w:before="0" w:after="0"/>
              <w:jc w:val="center"/>
              <w:rPr>
                <w:color w:val="000000"/>
              </w:rPr>
            </w:pPr>
            <w:r>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7E0" w:rsidRPr="00BE4C69" w:rsidRDefault="005957E0" w:rsidP="005957E0">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957E0" w:rsidRPr="00B11C53" w:rsidRDefault="005957E0" w:rsidP="005957E0">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57E0" w:rsidRPr="00B11C53" w:rsidRDefault="005957E0" w:rsidP="005957E0">
            <w:pPr>
              <w:tabs>
                <w:tab w:val="left" w:pos="4820"/>
              </w:tabs>
              <w:spacing w:before="0" w:after="0"/>
              <w:jc w:val="center"/>
              <w:rPr>
                <w:color w:val="000000"/>
              </w:rPr>
            </w:pPr>
          </w:p>
        </w:tc>
      </w:tr>
      <w:tr w:rsidR="009F4F1B" w:rsidRPr="00B11C53" w:rsidTr="009F4F1B">
        <w:trPr>
          <w:trHeight w:val="204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7.</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Обязательный предварительный медицинский осмотр (мужчины)</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spacing w:before="0" w:after="0"/>
              <w:jc w:val="center"/>
              <w:rPr>
                <w:color w:val="000000"/>
                <w:sz w:val="20"/>
                <w:szCs w:val="20"/>
              </w:rPr>
            </w:pPr>
            <w:r>
              <w:rPr>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F50811">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8.</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Обязательный предварительный медицинский осмотр  (женщины в возрасте до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F50811">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315"/>
        </w:trPr>
        <w:tc>
          <w:tcPr>
            <w:tcW w:w="709" w:type="dxa"/>
            <w:shd w:val="clear" w:color="auto" w:fill="auto"/>
            <w:noWrap/>
            <w:vAlign w:val="center"/>
          </w:tcPr>
          <w:p w:rsidR="009F4F1B" w:rsidRPr="00B11C53" w:rsidRDefault="009F4F1B" w:rsidP="00515476">
            <w:pPr>
              <w:tabs>
                <w:tab w:val="left" w:pos="4820"/>
              </w:tabs>
              <w:spacing w:before="0" w:after="0"/>
              <w:jc w:val="center"/>
              <w:rPr>
                <w:b/>
                <w:bCs/>
              </w:rPr>
            </w:pPr>
            <w:r w:rsidRPr="00B11C53">
              <w:rPr>
                <w:b/>
                <w:bCs/>
              </w:rPr>
              <w:lastRenderedPageBreak/>
              <w:t>1</w:t>
            </w:r>
          </w:p>
        </w:tc>
        <w:tc>
          <w:tcPr>
            <w:tcW w:w="2410" w:type="dxa"/>
            <w:shd w:val="clear" w:color="auto" w:fill="auto"/>
            <w:vAlign w:val="center"/>
            <w:hideMark/>
          </w:tcPr>
          <w:p w:rsidR="009F4F1B" w:rsidRPr="00B11C53" w:rsidRDefault="009F4F1B" w:rsidP="00515476">
            <w:pPr>
              <w:tabs>
                <w:tab w:val="left" w:pos="4820"/>
              </w:tabs>
              <w:spacing w:before="0" w:after="0"/>
              <w:jc w:val="center"/>
              <w:rPr>
                <w:b/>
                <w:bCs/>
              </w:rPr>
            </w:pPr>
            <w:r w:rsidRPr="00B11C53">
              <w:rPr>
                <w:b/>
                <w:bCs/>
              </w:rPr>
              <w:t>2</w:t>
            </w:r>
          </w:p>
        </w:tc>
        <w:tc>
          <w:tcPr>
            <w:tcW w:w="3686"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3</w:t>
            </w:r>
          </w:p>
        </w:tc>
        <w:tc>
          <w:tcPr>
            <w:tcW w:w="1559"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4</w:t>
            </w:r>
          </w:p>
        </w:tc>
        <w:tc>
          <w:tcPr>
            <w:tcW w:w="1276" w:type="dxa"/>
            <w:vAlign w:val="center"/>
          </w:tcPr>
          <w:p w:rsidR="009F4F1B" w:rsidRPr="00B11C53" w:rsidRDefault="009F4F1B" w:rsidP="00515476">
            <w:pPr>
              <w:tabs>
                <w:tab w:val="left" w:pos="4820"/>
              </w:tabs>
              <w:spacing w:before="0" w:after="0"/>
              <w:jc w:val="center"/>
              <w:rPr>
                <w:b/>
                <w:bCs/>
              </w:rPr>
            </w:pPr>
            <w:r w:rsidRPr="00B11C53">
              <w:rPr>
                <w:b/>
                <w:bCs/>
              </w:rPr>
              <w:t>5</w:t>
            </w:r>
          </w:p>
        </w:tc>
        <w:tc>
          <w:tcPr>
            <w:tcW w:w="1852"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6</w:t>
            </w:r>
          </w:p>
        </w:tc>
        <w:tc>
          <w:tcPr>
            <w:tcW w:w="1124" w:type="dxa"/>
            <w:shd w:val="clear" w:color="auto" w:fill="auto"/>
            <w:noWrap/>
            <w:vAlign w:val="center"/>
          </w:tcPr>
          <w:p w:rsidR="009F4F1B" w:rsidRPr="00B11C53" w:rsidRDefault="009F4F1B" w:rsidP="00515476">
            <w:pPr>
              <w:tabs>
                <w:tab w:val="left" w:pos="4820"/>
              </w:tabs>
              <w:spacing w:before="0" w:after="0"/>
              <w:jc w:val="center"/>
              <w:rPr>
                <w:b/>
                <w:bCs/>
              </w:rPr>
            </w:pPr>
            <w:r w:rsidRPr="00B11C53">
              <w:rPr>
                <w:b/>
                <w:bCs/>
              </w:rPr>
              <w:t>7</w:t>
            </w:r>
          </w:p>
        </w:tc>
        <w:tc>
          <w:tcPr>
            <w:tcW w:w="1134"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8</w:t>
            </w:r>
          </w:p>
        </w:tc>
        <w:tc>
          <w:tcPr>
            <w:tcW w:w="1701" w:type="dxa"/>
            <w:shd w:val="clear" w:color="auto" w:fill="auto"/>
            <w:vAlign w:val="center"/>
          </w:tcPr>
          <w:p w:rsidR="009F4F1B" w:rsidRPr="00B11C53" w:rsidRDefault="009F4F1B" w:rsidP="00515476">
            <w:pPr>
              <w:tabs>
                <w:tab w:val="left" w:pos="4820"/>
              </w:tabs>
              <w:spacing w:before="0" w:after="0"/>
              <w:jc w:val="center"/>
              <w:rPr>
                <w:b/>
                <w:bCs/>
              </w:rPr>
            </w:pPr>
            <w:r w:rsidRPr="00B11C53">
              <w:rPr>
                <w:b/>
                <w:bCs/>
              </w:rPr>
              <w:t>9</w:t>
            </w:r>
          </w:p>
        </w:tc>
      </w:tr>
      <w:tr w:rsidR="009F4F1B" w:rsidRPr="00B11C53" w:rsidTr="008777D0">
        <w:trPr>
          <w:trHeight w:val="156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9.</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5957E0">
              <w:t>Обязательный периодический медицинский осмотр (женщины в возрасте до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DE085C">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10.</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5957E0">
              <w:t>Обязательный предварительный медицинский осмотр (мужчины)</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jc w:val="center"/>
              <w:rPr>
                <w:color w:val="000000"/>
                <w:sz w:val="20"/>
                <w:szCs w:val="20"/>
              </w:rPr>
            </w:pPr>
            <w:r>
              <w:rPr>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DE085C">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9F4F1B">
        <w:trPr>
          <w:trHeight w:val="6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11</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 xml:space="preserve">Обязательный </w:t>
            </w:r>
            <w:r>
              <w:t>периодический</w:t>
            </w:r>
            <w:r w:rsidRPr="00A2105C">
              <w:t xml:space="preserve"> медицинский осмотр </w:t>
            </w:r>
            <w:r w:rsidRPr="005957E0">
              <w:t>(женщины в возрасте до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jc w:val="center"/>
              <w:rPr>
                <w:color w:val="000000"/>
                <w:sz w:val="20"/>
                <w:szCs w:val="20"/>
              </w:rPr>
            </w:pPr>
            <w:r>
              <w:rPr>
                <w:color w:val="000000"/>
                <w:sz w:val="20"/>
                <w:szCs w:val="20"/>
              </w:rPr>
              <w:t>250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DE085C">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8777D0">
        <w:trPr>
          <w:trHeight w:val="16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tabs>
                <w:tab w:val="left" w:pos="4820"/>
              </w:tabs>
              <w:spacing w:before="0" w:after="0"/>
              <w:jc w:val="center"/>
              <w:rPr>
                <w:color w:val="000000"/>
                <w:sz w:val="22"/>
                <w:szCs w:val="22"/>
              </w:rPr>
            </w:pPr>
            <w:r>
              <w:rPr>
                <w:color w:val="000000"/>
                <w:sz w:val="22"/>
                <w:szCs w:val="22"/>
              </w:rPr>
              <w:t>12</w:t>
            </w:r>
          </w:p>
        </w:tc>
        <w:tc>
          <w:tcPr>
            <w:tcW w:w="2410" w:type="dxa"/>
            <w:tcBorders>
              <w:top w:val="single" w:sz="4" w:space="0" w:color="auto"/>
              <w:left w:val="single" w:sz="4" w:space="0" w:color="auto"/>
              <w:bottom w:val="single" w:sz="4" w:space="0" w:color="auto"/>
              <w:right w:val="single" w:sz="4" w:space="0" w:color="auto"/>
            </w:tcBorders>
          </w:tcPr>
          <w:p w:rsidR="009F4F1B" w:rsidRPr="00A2105C" w:rsidRDefault="009F4F1B" w:rsidP="009F4F1B">
            <w:pPr>
              <w:spacing w:after="0"/>
            </w:pPr>
            <w:r w:rsidRPr="00A2105C">
              <w:t xml:space="preserve">Обязательный </w:t>
            </w:r>
            <w:r>
              <w:t>периодический</w:t>
            </w:r>
            <w:r w:rsidRPr="00A2105C">
              <w:t xml:space="preserve"> медицинский осмотр (без ЛМК) (женщины в возрасте старше 40 лет)</w:t>
            </w:r>
          </w:p>
        </w:tc>
        <w:tc>
          <w:tcPr>
            <w:tcW w:w="3686" w:type="dxa"/>
            <w:tcBorders>
              <w:top w:val="single" w:sz="4" w:space="0" w:color="auto"/>
              <w:left w:val="single" w:sz="4" w:space="0" w:color="auto"/>
              <w:bottom w:val="single" w:sz="4" w:space="0" w:color="auto"/>
              <w:right w:val="single" w:sz="4" w:space="0" w:color="auto"/>
            </w:tcBorders>
            <w:noWrap/>
          </w:tcPr>
          <w:p w:rsidR="009F4F1B" w:rsidRDefault="009F4F1B" w:rsidP="009F4F1B">
            <w:r w:rsidRPr="00F7663A">
              <w:rPr>
                <w:lang w:eastAsia="ar-SA"/>
              </w:rPr>
              <w:t>Медицинские осмотры (обследования) работников, осуществляющих реализацию продуктов питания в соответствии с п.23 приказа РФ № 29н от 28.01.2021 г.</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Default="009F4F1B" w:rsidP="009F4F1B">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vAlign w:val="center"/>
          </w:tcPr>
          <w:p w:rsidR="009F4F1B" w:rsidRDefault="009F4F1B" w:rsidP="009F4F1B">
            <w:r w:rsidRPr="00DE085C">
              <w:rPr>
                <w:color w:val="000000"/>
              </w:rPr>
              <w:t>В течении действия договора</w:t>
            </w:r>
          </w:p>
        </w:tc>
        <w:tc>
          <w:tcPr>
            <w:tcW w:w="1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E4C69" w:rsidRDefault="009F4F1B" w:rsidP="009F4F1B">
            <w:pPr>
              <w:tabs>
                <w:tab w:val="left" w:pos="4820"/>
              </w:tabs>
              <w:spacing w:before="0" w:after="0"/>
              <w:jc w:val="center"/>
              <w:rPr>
                <w:color w:val="000000"/>
                <w:sz w:val="22"/>
                <w:szCs w:val="22"/>
              </w:rPr>
            </w:pP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F4F1B" w:rsidRPr="00B11C53" w:rsidRDefault="009F4F1B" w:rsidP="009F4F1B">
            <w:pPr>
              <w:tabs>
                <w:tab w:val="left" w:pos="4820"/>
              </w:tabs>
              <w:spacing w:before="0" w:after="0"/>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B11C53" w:rsidRDefault="009F4F1B" w:rsidP="009F4F1B">
            <w:pPr>
              <w:tabs>
                <w:tab w:val="left" w:pos="4820"/>
              </w:tabs>
              <w:spacing w:before="0" w:after="0"/>
              <w:jc w:val="center"/>
              <w:rPr>
                <w:color w:val="000000"/>
              </w:rPr>
            </w:pPr>
          </w:p>
        </w:tc>
      </w:tr>
      <w:tr w:rsidR="009F4F1B" w:rsidRPr="00B11C53" w:rsidTr="008777D0">
        <w:trPr>
          <w:trHeight w:val="335"/>
        </w:trPr>
        <w:tc>
          <w:tcPr>
            <w:tcW w:w="68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4F1B" w:rsidRPr="009F4F1B" w:rsidRDefault="009F4F1B" w:rsidP="009F4F1B">
            <w:pPr>
              <w:jc w:val="center"/>
              <w:rPr>
                <w:b/>
                <w:lang w:eastAsia="ar-SA"/>
              </w:rPr>
            </w:pPr>
            <w:r w:rsidRPr="009F4F1B">
              <w:rPr>
                <w:b/>
                <w:color w:val="000000"/>
              </w:rPr>
              <w:t>Итого</w:t>
            </w:r>
          </w:p>
        </w:tc>
        <w:tc>
          <w:tcPr>
            <w:tcW w:w="1559" w:type="dxa"/>
            <w:tcBorders>
              <w:top w:val="single" w:sz="4" w:space="0" w:color="auto"/>
              <w:left w:val="nil"/>
              <w:bottom w:val="single" w:sz="4" w:space="0" w:color="auto"/>
              <w:right w:val="nil"/>
            </w:tcBorders>
            <w:shd w:val="clear" w:color="auto" w:fill="auto"/>
            <w:noWrap/>
            <w:vAlign w:val="center"/>
          </w:tcPr>
          <w:p w:rsidR="009F4F1B" w:rsidRDefault="009F4F1B" w:rsidP="009F4F1B">
            <w:pPr>
              <w:jc w:val="center"/>
              <w:rPr>
                <w:color w:val="000000"/>
                <w:sz w:val="20"/>
                <w:szCs w:val="20"/>
              </w:rPr>
            </w:pPr>
            <w:r>
              <w:rPr>
                <w:color w:val="000000"/>
                <w:sz w:val="20"/>
                <w:szCs w:val="20"/>
              </w:rPr>
              <w:t>1550</w:t>
            </w:r>
          </w:p>
        </w:tc>
        <w:tc>
          <w:tcPr>
            <w:tcW w:w="7087" w:type="dxa"/>
            <w:gridSpan w:val="5"/>
            <w:tcBorders>
              <w:top w:val="single" w:sz="4" w:space="0" w:color="auto"/>
              <w:left w:val="single" w:sz="4" w:space="0" w:color="auto"/>
              <w:bottom w:val="single" w:sz="4" w:space="0" w:color="auto"/>
              <w:right w:val="single" w:sz="4" w:space="0" w:color="auto"/>
            </w:tcBorders>
            <w:vAlign w:val="center"/>
          </w:tcPr>
          <w:p w:rsidR="009F4F1B" w:rsidRPr="00B11C53" w:rsidRDefault="009F4F1B" w:rsidP="009F4F1B">
            <w:pPr>
              <w:tabs>
                <w:tab w:val="left" w:pos="4820"/>
              </w:tabs>
              <w:spacing w:before="0" w:after="0"/>
              <w:jc w:val="center"/>
              <w:rPr>
                <w:color w:val="000000"/>
              </w:rPr>
            </w:pPr>
          </w:p>
        </w:tc>
      </w:tr>
    </w:tbl>
    <w:p w:rsidR="00131EFA" w:rsidRPr="000A7350" w:rsidRDefault="00131EFA" w:rsidP="00131EFA">
      <w:pPr>
        <w:spacing w:before="0" w:after="0"/>
      </w:pPr>
      <w:r w:rsidRPr="000A7350">
        <w:t xml:space="preserve">Руководитель (либо уполномоченное лицо) </w:t>
      </w:r>
    </w:p>
    <w:p w:rsidR="00131EFA" w:rsidRPr="000A7350" w:rsidRDefault="00131EFA" w:rsidP="00131EFA">
      <w:pPr>
        <w:spacing w:before="0" w:after="0"/>
      </w:pPr>
      <w:r w:rsidRPr="000A7350">
        <w:t>организации-претендента                              ______________           Инициалы, Фамилия</w:t>
      </w:r>
    </w:p>
    <w:p w:rsidR="00131EFA" w:rsidRPr="000A7350" w:rsidRDefault="00131EFA" w:rsidP="00131EFA">
      <w:pPr>
        <w:spacing w:before="0" w:after="0"/>
        <w:rPr>
          <w:vertAlign w:val="superscript"/>
        </w:rPr>
      </w:pPr>
      <w:r w:rsidRPr="000A7350">
        <w:t xml:space="preserve"> </w:t>
      </w:r>
      <w:r w:rsidRPr="000A7350">
        <w:tab/>
      </w:r>
      <w:r w:rsidRPr="000A7350">
        <w:tab/>
      </w:r>
      <w:r w:rsidRPr="000A7350">
        <w:tab/>
      </w:r>
      <w:r w:rsidRPr="000A7350">
        <w:tab/>
      </w:r>
      <w:r w:rsidRPr="000A7350">
        <w:tab/>
      </w:r>
      <w:r w:rsidRPr="000A7350">
        <w:tab/>
      </w:r>
      <w:r w:rsidRPr="000A7350">
        <w:tab/>
      </w:r>
      <w:r w:rsidRPr="000A7350">
        <w:rPr>
          <w:vertAlign w:val="superscript"/>
        </w:rPr>
        <w:t>(подпись)</w:t>
      </w:r>
    </w:p>
    <w:p w:rsidR="00131EFA" w:rsidRDefault="00131EFA" w:rsidP="00131EFA">
      <w:pPr>
        <w:pStyle w:val="a7"/>
        <w:jc w:val="left"/>
        <w:rPr>
          <w:sz w:val="24"/>
          <w:szCs w:val="24"/>
        </w:rPr>
      </w:pPr>
      <w:r w:rsidRPr="000A7350">
        <w:rPr>
          <w:sz w:val="24"/>
          <w:szCs w:val="24"/>
        </w:rPr>
        <w:t>Печать претендента</w:t>
      </w:r>
      <w:r>
        <w:rPr>
          <w:sz w:val="24"/>
          <w:szCs w:val="24"/>
        </w:rPr>
        <w:t xml:space="preserve"> (при наличии)</w:t>
      </w:r>
    </w:p>
    <w:p w:rsidR="00131EFA" w:rsidRDefault="00131EFA" w:rsidP="00131EFA">
      <w:pPr>
        <w:pStyle w:val="a7"/>
        <w:jc w:val="left"/>
        <w:rPr>
          <w:sz w:val="24"/>
          <w:szCs w:val="24"/>
        </w:rPr>
      </w:pPr>
    </w:p>
    <w:p w:rsidR="00131EFA" w:rsidRDefault="00131EFA" w:rsidP="00131EFA">
      <w:pPr>
        <w:pStyle w:val="a7"/>
        <w:pBdr>
          <w:bottom w:val="single" w:sz="4" w:space="1" w:color="auto"/>
        </w:pBdr>
        <w:jc w:val="left"/>
        <w:rPr>
          <w:sz w:val="24"/>
          <w:szCs w:val="24"/>
        </w:rPr>
      </w:pPr>
    </w:p>
    <w:p w:rsidR="00131EFA" w:rsidRDefault="00131EFA" w:rsidP="00131EFA">
      <w:pPr>
        <w:pStyle w:val="a7"/>
        <w:jc w:val="left"/>
        <w:rPr>
          <w:sz w:val="24"/>
          <w:szCs w:val="24"/>
        </w:rPr>
      </w:pPr>
    </w:p>
    <w:p w:rsidR="00131EFA" w:rsidRPr="000A7350" w:rsidRDefault="00131EFA" w:rsidP="00131EFA">
      <w:pPr>
        <w:pStyle w:val="a7"/>
        <w:numPr>
          <w:ilvl w:val="0"/>
          <w:numId w:val="26"/>
        </w:numPr>
        <w:jc w:val="left"/>
        <w:rPr>
          <w:rFonts w:eastAsia="SimSun"/>
          <w:sz w:val="24"/>
          <w:szCs w:val="24"/>
        </w:rPr>
      </w:pPr>
      <w:r w:rsidRPr="00A86383">
        <w:rPr>
          <w:sz w:val="16"/>
          <w:szCs w:val="16"/>
        </w:rPr>
        <w:t>не требуется в случае, если Поставщик не является плательщиком НДС.</w:t>
      </w:r>
    </w:p>
    <w:p w:rsidR="00131EFA" w:rsidRPr="000A7350" w:rsidRDefault="00131EFA" w:rsidP="00131EFA">
      <w:pPr>
        <w:pStyle w:val="a7"/>
        <w:jc w:val="left"/>
        <w:rPr>
          <w:rFonts w:eastAsia="SimSun"/>
          <w:sz w:val="24"/>
          <w:szCs w:val="24"/>
        </w:rPr>
      </w:pPr>
    </w:p>
    <w:p w:rsidR="00552EEC" w:rsidRPr="000A7350" w:rsidRDefault="00552EEC" w:rsidP="00552EEC">
      <w:pPr>
        <w:pStyle w:val="a7"/>
        <w:jc w:val="left"/>
        <w:rPr>
          <w:rFonts w:eastAsia="SimSun"/>
          <w:sz w:val="24"/>
          <w:szCs w:val="24"/>
        </w:rPr>
      </w:pPr>
    </w:p>
    <w:sectPr w:rsidR="00552EEC" w:rsidRPr="000A7350" w:rsidSect="00136A56">
      <w:headerReference w:type="even" r:id="rId12"/>
      <w:headerReference w:type="default" r:id="rId13"/>
      <w:footerReference w:type="even" r:id="rId14"/>
      <w:footerReference w:type="default" r:id="rId15"/>
      <w:pgSz w:w="16840" w:h="11907" w:orient="landscape" w:code="9"/>
      <w:pgMar w:top="709" w:right="1134" w:bottom="62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2D3" w:rsidRDefault="007A72D3">
      <w:pPr>
        <w:spacing w:before="0" w:after="0"/>
      </w:pPr>
      <w:r>
        <w:separator/>
      </w:r>
    </w:p>
  </w:endnote>
  <w:endnote w:type="continuationSeparator" w:id="0">
    <w:p w:rsidR="007A72D3" w:rsidRDefault="007A72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523CEC" w:rsidRDefault="00523CE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4"/>
      <w:framePr w:wrap="around" w:vAnchor="text" w:hAnchor="margin" w:xAlign="right" w:y="1"/>
      <w:ind w:right="360"/>
      <w:rPr>
        <w:rStyle w:val="a6"/>
        <w:rFonts w:ascii="Arial" w:hAnsi="Arial" w:cs="Arial"/>
        <w:sz w:val="22"/>
      </w:rPr>
    </w:pPr>
  </w:p>
  <w:p w:rsidR="00523CEC" w:rsidRDefault="00523CEC" w:rsidP="00523CEC">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523CEC" w:rsidRDefault="00523CEC">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4"/>
      <w:framePr w:wrap="around" w:vAnchor="text" w:hAnchor="margin" w:xAlign="right" w:y="1"/>
      <w:ind w:right="360"/>
      <w:rPr>
        <w:rStyle w:val="a6"/>
        <w:rFonts w:ascii="Arial" w:hAnsi="Arial" w:cs="Arial"/>
        <w:sz w:val="22"/>
      </w:rPr>
    </w:pPr>
  </w:p>
  <w:p w:rsidR="00523CEC" w:rsidRDefault="00523CEC" w:rsidP="00523CE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2D3" w:rsidRDefault="007A72D3">
      <w:pPr>
        <w:spacing w:before="0" w:after="0"/>
      </w:pPr>
      <w:r>
        <w:separator/>
      </w:r>
    </w:p>
  </w:footnote>
  <w:footnote w:type="continuationSeparator" w:id="0">
    <w:p w:rsidR="007A72D3" w:rsidRDefault="007A72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523CEC" w:rsidRDefault="00523C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105C">
      <w:rPr>
        <w:rStyle w:val="a6"/>
        <w:noProof/>
      </w:rPr>
      <w:t>2</w:t>
    </w:r>
    <w:r>
      <w:rPr>
        <w:rStyle w:val="a6"/>
      </w:rPr>
      <w:fldChar w:fldCharType="end"/>
    </w:r>
  </w:p>
  <w:p w:rsidR="00523CEC" w:rsidRPr="00435A84" w:rsidRDefault="00523CEC" w:rsidP="00523CEC">
    <w:pPr>
      <w:pStyle w:val="a9"/>
      <w:tabs>
        <w:tab w:val="left" w:pos="1920"/>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35</w:t>
    </w:r>
    <w:r>
      <w:rPr>
        <w:rStyle w:val="a6"/>
      </w:rPr>
      <w:fldChar w:fldCharType="end"/>
    </w:r>
  </w:p>
  <w:p w:rsidR="00523CEC" w:rsidRDefault="00523C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CEC" w:rsidRDefault="00523CEC" w:rsidP="00523CEC">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55969">
      <w:rPr>
        <w:rStyle w:val="a6"/>
        <w:noProof/>
      </w:rPr>
      <w:t>5</w:t>
    </w:r>
    <w:r>
      <w:rPr>
        <w:rStyle w:val="a6"/>
      </w:rPr>
      <w:fldChar w:fldCharType="end"/>
    </w:r>
  </w:p>
  <w:p w:rsidR="00523CEC" w:rsidRPr="00435A84" w:rsidRDefault="00523CEC" w:rsidP="00523CEC">
    <w:pPr>
      <w:pStyle w:val="a9"/>
      <w:tabs>
        <w:tab w:val="left" w:pos="192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121"/>
    <w:multiLevelType w:val="hybridMultilevel"/>
    <w:tmpl w:val="7CF4FE98"/>
    <w:lvl w:ilvl="0" w:tplc="1A8E28D2">
      <w:start w:val="2"/>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07B7B"/>
    <w:multiLevelType w:val="multilevel"/>
    <w:tmpl w:val="1ECCD54A"/>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1B4E18"/>
    <w:multiLevelType w:val="hybridMultilevel"/>
    <w:tmpl w:val="464AFF0E"/>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5D3F78"/>
    <w:multiLevelType w:val="hybridMultilevel"/>
    <w:tmpl w:val="279AA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B71B89"/>
    <w:multiLevelType w:val="hybridMultilevel"/>
    <w:tmpl w:val="260031D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F8580D"/>
    <w:multiLevelType w:val="hybridMultilevel"/>
    <w:tmpl w:val="7F521520"/>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64E6693"/>
    <w:multiLevelType w:val="hybridMultilevel"/>
    <w:tmpl w:val="A9A2358E"/>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BE44114"/>
    <w:multiLevelType w:val="hybridMultilevel"/>
    <w:tmpl w:val="AA72510C"/>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E0C75E0"/>
    <w:multiLevelType w:val="hybridMultilevel"/>
    <w:tmpl w:val="FD288C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F2D3E7E"/>
    <w:multiLevelType w:val="hybridMultilevel"/>
    <w:tmpl w:val="07B40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543C4C"/>
    <w:multiLevelType w:val="hybridMultilevel"/>
    <w:tmpl w:val="A5D43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901572"/>
    <w:multiLevelType w:val="hybridMultilevel"/>
    <w:tmpl w:val="07B40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5F2B15"/>
    <w:multiLevelType w:val="hybridMultilevel"/>
    <w:tmpl w:val="1B12EE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D666257"/>
    <w:multiLevelType w:val="hybridMultilevel"/>
    <w:tmpl w:val="023C18E2"/>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363FF1"/>
    <w:multiLevelType w:val="hybridMultilevel"/>
    <w:tmpl w:val="A97ED79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4375927"/>
    <w:multiLevelType w:val="hybridMultilevel"/>
    <w:tmpl w:val="07B40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5E091D"/>
    <w:multiLevelType w:val="hybridMultilevel"/>
    <w:tmpl w:val="2BEC4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2529EC"/>
    <w:multiLevelType w:val="hybridMultilevel"/>
    <w:tmpl w:val="F60491D4"/>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46A144A4"/>
    <w:multiLevelType w:val="hybridMultilevel"/>
    <w:tmpl w:val="C18233EC"/>
    <w:lvl w:ilvl="0" w:tplc="04090001">
      <w:start w:val="1"/>
      <w:numFmt w:val="bullet"/>
      <w:lvlText w:val=""/>
      <w:lvlJc w:val="left"/>
      <w:pPr>
        <w:ind w:left="360" w:hanging="360"/>
      </w:pPr>
      <w:rPr>
        <w:rFonts w:ascii="Symbol" w:hAnsi="Symbol" w:hint="default"/>
      </w:rPr>
    </w:lvl>
    <w:lvl w:ilvl="1" w:tplc="2CBE00D0">
      <w:start w:val="1"/>
      <w:numFmt w:val="bullet"/>
      <w:lvlText w:val="o"/>
      <w:lvlJc w:val="left"/>
      <w:pPr>
        <w:ind w:left="1080" w:hanging="360"/>
      </w:pPr>
      <w:rPr>
        <w:rFonts w:ascii="Courier New" w:hAnsi="Courier New"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900412B"/>
    <w:multiLevelType w:val="hybridMultilevel"/>
    <w:tmpl w:val="82D4995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C42D1E"/>
    <w:multiLevelType w:val="hybridMultilevel"/>
    <w:tmpl w:val="0AA24EEE"/>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006F71"/>
    <w:multiLevelType w:val="hybridMultilevel"/>
    <w:tmpl w:val="461AC59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7D24EC5"/>
    <w:multiLevelType w:val="hybridMultilevel"/>
    <w:tmpl w:val="3030FF50"/>
    <w:lvl w:ilvl="0" w:tplc="04090003">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CE57E68"/>
    <w:multiLevelType w:val="hybridMultilevel"/>
    <w:tmpl w:val="5314A7B6"/>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CF739CC"/>
    <w:multiLevelType w:val="hybridMultilevel"/>
    <w:tmpl w:val="EC646B9C"/>
    <w:lvl w:ilvl="0" w:tplc="0409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D262B0C"/>
    <w:multiLevelType w:val="hybridMultilevel"/>
    <w:tmpl w:val="3ED8456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004895"/>
    <w:multiLevelType w:val="hybridMultilevel"/>
    <w:tmpl w:val="5DC49B00"/>
    <w:lvl w:ilvl="0" w:tplc="183AEA68">
      <w:numFmt w:val="bullet"/>
      <w:lvlText w:val=""/>
      <w:lvlJc w:val="left"/>
      <w:pPr>
        <w:ind w:left="720" w:hanging="360"/>
      </w:pPr>
      <w:rPr>
        <w:rFonts w:ascii="Symbol" w:eastAsia="Times New Roman" w:hAnsi="Symbol"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A14DE0"/>
    <w:multiLevelType w:val="hybridMultilevel"/>
    <w:tmpl w:val="44DCFEA8"/>
    <w:lvl w:ilvl="0" w:tplc="11DA5038">
      <w:start w:val="1"/>
      <w:numFmt w:val="decimal"/>
      <w:pStyle w:val="a"/>
      <w:lvlText w:val="%1."/>
      <w:lvlJc w:val="left"/>
      <w:pPr>
        <w:ind w:left="764"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8"/>
  </w:num>
  <w:num w:numId="4">
    <w:abstractNumId w:val="20"/>
  </w:num>
  <w:num w:numId="5">
    <w:abstractNumId w:val="14"/>
  </w:num>
  <w:num w:numId="6">
    <w:abstractNumId w:val="8"/>
  </w:num>
  <w:num w:numId="7">
    <w:abstractNumId w:val="2"/>
  </w:num>
  <w:num w:numId="8">
    <w:abstractNumId w:val="5"/>
  </w:num>
  <w:num w:numId="9">
    <w:abstractNumId w:val="13"/>
  </w:num>
  <w:num w:numId="10">
    <w:abstractNumId w:val="6"/>
  </w:num>
  <w:num w:numId="11">
    <w:abstractNumId w:val="22"/>
  </w:num>
  <w:num w:numId="12">
    <w:abstractNumId w:val="24"/>
  </w:num>
  <w:num w:numId="13">
    <w:abstractNumId w:val="19"/>
  </w:num>
  <w:num w:numId="14">
    <w:abstractNumId w:val="21"/>
  </w:num>
  <w:num w:numId="15">
    <w:abstractNumId w:val="4"/>
  </w:num>
  <w:num w:numId="16">
    <w:abstractNumId w:val="7"/>
  </w:num>
  <w:num w:numId="17">
    <w:abstractNumId w:val="17"/>
  </w:num>
  <w:num w:numId="18">
    <w:abstractNumId w:val="23"/>
  </w:num>
  <w:num w:numId="19">
    <w:abstractNumId w:val="3"/>
  </w:num>
  <w:num w:numId="20">
    <w:abstractNumId w:val="25"/>
  </w:num>
  <w:num w:numId="21">
    <w:abstractNumId w:val="16"/>
  </w:num>
  <w:num w:numId="22">
    <w:abstractNumId w:val="15"/>
  </w:num>
  <w:num w:numId="23">
    <w:abstractNumId w:val="9"/>
  </w:num>
  <w:num w:numId="24">
    <w:abstractNumId w:val="11"/>
  </w:num>
  <w:num w:numId="25">
    <w:abstractNumId w:val="27"/>
  </w:num>
  <w:num w:numId="26">
    <w:abstractNumId w:val="26"/>
  </w:num>
  <w:num w:numId="27">
    <w:abstractNumId w:val="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B6"/>
    <w:rsid w:val="000017B0"/>
    <w:rsid w:val="00003011"/>
    <w:rsid w:val="00005767"/>
    <w:rsid w:val="0000710D"/>
    <w:rsid w:val="0001260D"/>
    <w:rsid w:val="000214A4"/>
    <w:rsid w:val="00022073"/>
    <w:rsid w:val="0002413C"/>
    <w:rsid w:val="00025F1E"/>
    <w:rsid w:val="00026467"/>
    <w:rsid w:val="00027C92"/>
    <w:rsid w:val="00042244"/>
    <w:rsid w:val="0005258C"/>
    <w:rsid w:val="00052648"/>
    <w:rsid w:val="00053A9A"/>
    <w:rsid w:val="0005540E"/>
    <w:rsid w:val="0006210F"/>
    <w:rsid w:val="000651AE"/>
    <w:rsid w:val="0007566D"/>
    <w:rsid w:val="00076C4B"/>
    <w:rsid w:val="0008360F"/>
    <w:rsid w:val="000844E0"/>
    <w:rsid w:val="000856E3"/>
    <w:rsid w:val="00092DB2"/>
    <w:rsid w:val="00093BDD"/>
    <w:rsid w:val="00096B3E"/>
    <w:rsid w:val="000A1D50"/>
    <w:rsid w:val="000A3ED6"/>
    <w:rsid w:val="000B0700"/>
    <w:rsid w:val="000B6834"/>
    <w:rsid w:val="000C47BA"/>
    <w:rsid w:val="000C50B2"/>
    <w:rsid w:val="000C6C39"/>
    <w:rsid w:val="000C7CBA"/>
    <w:rsid w:val="000D7B58"/>
    <w:rsid w:val="000E0F5A"/>
    <w:rsid w:val="000E1C4B"/>
    <w:rsid w:val="000E3186"/>
    <w:rsid w:val="000E4FD6"/>
    <w:rsid w:val="000E7670"/>
    <w:rsid w:val="000E781A"/>
    <w:rsid w:val="000F20A3"/>
    <w:rsid w:val="000F443E"/>
    <w:rsid w:val="000F7D71"/>
    <w:rsid w:val="000F7F71"/>
    <w:rsid w:val="00103722"/>
    <w:rsid w:val="001047B3"/>
    <w:rsid w:val="00104DA8"/>
    <w:rsid w:val="00106397"/>
    <w:rsid w:val="0010763B"/>
    <w:rsid w:val="00110F20"/>
    <w:rsid w:val="001202E3"/>
    <w:rsid w:val="00122E51"/>
    <w:rsid w:val="00125D03"/>
    <w:rsid w:val="0012665F"/>
    <w:rsid w:val="00126746"/>
    <w:rsid w:val="00131CFC"/>
    <w:rsid w:val="00131EFA"/>
    <w:rsid w:val="00132797"/>
    <w:rsid w:val="00136A56"/>
    <w:rsid w:val="00141D16"/>
    <w:rsid w:val="001437D1"/>
    <w:rsid w:val="00152B85"/>
    <w:rsid w:val="00152EA9"/>
    <w:rsid w:val="00156AF3"/>
    <w:rsid w:val="00162B86"/>
    <w:rsid w:val="00162E4C"/>
    <w:rsid w:val="001632FF"/>
    <w:rsid w:val="0018090E"/>
    <w:rsid w:val="001820D7"/>
    <w:rsid w:val="001850FE"/>
    <w:rsid w:val="00185F2C"/>
    <w:rsid w:val="001A2CDC"/>
    <w:rsid w:val="001B05E1"/>
    <w:rsid w:val="001B526E"/>
    <w:rsid w:val="001B55DC"/>
    <w:rsid w:val="001B788A"/>
    <w:rsid w:val="001C07CF"/>
    <w:rsid w:val="001C1BAC"/>
    <w:rsid w:val="001D0735"/>
    <w:rsid w:val="001D178D"/>
    <w:rsid w:val="001D5856"/>
    <w:rsid w:val="001D6812"/>
    <w:rsid w:val="001D7449"/>
    <w:rsid w:val="001E30A4"/>
    <w:rsid w:val="001F2B36"/>
    <w:rsid w:val="001F2B6D"/>
    <w:rsid w:val="001F4606"/>
    <w:rsid w:val="001F5E93"/>
    <w:rsid w:val="00200DFD"/>
    <w:rsid w:val="00202139"/>
    <w:rsid w:val="00203FD4"/>
    <w:rsid w:val="00216998"/>
    <w:rsid w:val="00217391"/>
    <w:rsid w:val="00217D89"/>
    <w:rsid w:val="00220FE6"/>
    <w:rsid w:val="00221622"/>
    <w:rsid w:val="00225E50"/>
    <w:rsid w:val="00226AB8"/>
    <w:rsid w:val="0022797F"/>
    <w:rsid w:val="00230D8F"/>
    <w:rsid w:val="00231981"/>
    <w:rsid w:val="002352A7"/>
    <w:rsid w:val="00242EBD"/>
    <w:rsid w:val="00245C81"/>
    <w:rsid w:val="0024614A"/>
    <w:rsid w:val="0025063A"/>
    <w:rsid w:val="00253FF3"/>
    <w:rsid w:val="002549DE"/>
    <w:rsid w:val="00260FA0"/>
    <w:rsid w:val="00266DFE"/>
    <w:rsid w:val="0027379E"/>
    <w:rsid w:val="002738FD"/>
    <w:rsid w:val="00275023"/>
    <w:rsid w:val="002774AC"/>
    <w:rsid w:val="002775BF"/>
    <w:rsid w:val="00280DDA"/>
    <w:rsid w:val="002842FF"/>
    <w:rsid w:val="002848D0"/>
    <w:rsid w:val="002875E9"/>
    <w:rsid w:val="00295E4D"/>
    <w:rsid w:val="002970AA"/>
    <w:rsid w:val="002A2DBA"/>
    <w:rsid w:val="002A448F"/>
    <w:rsid w:val="002A5149"/>
    <w:rsid w:val="002B51FC"/>
    <w:rsid w:val="002C3570"/>
    <w:rsid w:val="002C4860"/>
    <w:rsid w:val="002C6825"/>
    <w:rsid w:val="002D7E8A"/>
    <w:rsid w:val="002E005E"/>
    <w:rsid w:val="002E0318"/>
    <w:rsid w:val="002E7BFE"/>
    <w:rsid w:val="002F69AA"/>
    <w:rsid w:val="002F7C65"/>
    <w:rsid w:val="00301CFE"/>
    <w:rsid w:val="003047E1"/>
    <w:rsid w:val="00311D7D"/>
    <w:rsid w:val="003145FC"/>
    <w:rsid w:val="00320FDD"/>
    <w:rsid w:val="0032235C"/>
    <w:rsid w:val="0032401F"/>
    <w:rsid w:val="00324F74"/>
    <w:rsid w:val="00340BF5"/>
    <w:rsid w:val="00341EF4"/>
    <w:rsid w:val="003441AF"/>
    <w:rsid w:val="003456D5"/>
    <w:rsid w:val="003478A4"/>
    <w:rsid w:val="00347DA2"/>
    <w:rsid w:val="003601FA"/>
    <w:rsid w:val="00362ACB"/>
    <w:rsid w:val="003647E5"/>
    <w:rsid w:val="0037239B"/>
    <w:rsid w:val="00374C6E"/>
    <w:rsid w:val="00380356"/>
    <w:rsid w:val="00381919"/>
    <w:rsid w:val="00385177"/>
    <w:rsid w:val="00394C2B"/>
    <w:rsid w:val="0039509C"/>
    <w:rsid w:val="003A27B3"/>
    <w:rsid w:val="003A2F07"/>
    <w:rsid w:val="003A7444"/>
    <w:rsid w:val="003B187A"/>
    <w:rsid w:val="003B2AFF"/>
    <w:rsid w:val="003B5D55"/>
    <w:rsid w:val="003B6692"/>
    <w:rsid w:val="003C7FC6"/>
    <w:rsid w:val="003D1B37"/>
    <w:rsid w:val="003D2700"/>
    <w:rsid w:val="003E039C"/>
    <w:rsid w:val="003E60A2"/>
    <w:rsid w:val="003E69BE"/>
    <w:rsid w:val="003F0011"/>
    <w:rsid w:val="003F28E5"/>
    <w:rsid w:val="003F79B6"/>
    <w:rsid w:val="004033EC"/>
    <w:rsid w:val="00404356"/>
    <w:rsid w:val="004071FC"/>
    <w:rsid w:val="00410635"/>
    <w:rsid w:val="004108EA"/>
    <w:rsid w:val="0041109C"/>
    <w:rsid w:val="00412E4D"/>
    <w:rsid w:val="0041494B"/>
    <w:rsid w:val="00415224"/>
    <w:rsid w:val="00415CEA"/>
    <w:rsid w:val="00416AD5"/>
    <w:rsid w:val="00444E62"/>
    <w:rsid w:val="00446A51"/>
    <w:rsid w:val="0045193D"/>
    <w:rsid w:val="00454F2F"/>
    <w:rsid w:val="0046451F"/>
    <w:rsid w:val="00465856"/>
    <w:rsid w:val="0046624A"/>
    <w:rsid w:val="0048064B"/>
    <w:rsid w:val="00483717"/>
    <w:rsid w:val="0049163C"/>
    <w:rsid w:val="00492CFF"/>
    <w:rsid w:val="004941B1"/>
    <w:rsid w:val="00494560"/>
    <w:rsid w:val="00495E01"/>
    <w:rsid w:val="004B3417"/>
    <w:rsid w:val="004B43FF"/>
    <w:rsid w:val="004B6839"/>
    <w:rsid w:val="004B6CE9"/>
    <w:rsid w:val="004B72CE"/>
    <w:rsid w:val="004C4D69"/>
    <w:rsid w:val="004D20BA"/>
    <w:rsid w:val="004E2305"/>
    <w:rsid w:val="004E5FA1"/>
    <w:rsid w:val="004E6FFC"/>
    <w:rsid w:val="004E7711"/>
    <w:rsid w:val="004F0A5B"/>
    <w:rsid w:val="0050056B"/>
    <w:rsid w:val="005038DD"/>
    <w:rsid w:val="00511642"/>
    <w:rsid w:val="00513A49"/>
    <w:rsid w:val="00515B9A"/>
    <w:rsid w:val="005203E9"/>
    <w:rsid w:val="0052067E"/>
    <w:rsid w:val="00523CEC"/>
    <w:rsid w:val="00523F6A"/>
    <w:rsid w:val="0053073F"/>
    <w:rsid w:val="00532029"/>
    <w:rsid w:val="00533FAB"/>
    <w:rsid w:val="0053456C"/>
    <w:rsid w:val="0053472A"/>
    <w:rsid w:val="00534B7F"/>
    <w:rsid w:val="00534ED1"/>
    <w:rsid w:val="0054008F"/>
    <w:rsid w:val="00540303"/>
    <w:rsid w:val="0054062A"/>
    <w:rsid w:val="00543FA1"/>
    <w:rsid w:val="00547A34"/>
    <w:rsid w:val="00552EEC"/>
    <w:rsid w:val="00557E8F"/>
    <w:rsid w:val="00561BE9"/>
    <w:rsid w:val="00561E63"/>
    <w:rsid w:val="0056277C"/>
    <w:rsid w:val="00565714"/>
    <w:rsid w:val="00570AA5"/>
    <w:rsid w:val="00572100"/>
    <w:rsid w:val="00576E73"/>
    <w:rsid w:val="00587230"/>
    <w:rsid w:val="00591FE5"/>
    <w:rsid w:val="0059383F"/>
    <w:rsid w:val="005957E0"/>
    <w:rsid w:val="00596FA6"/>
    <w:rsid w:val="00597154"/>
    <w:rsid w:val="005A27A2"/>
    <w:rsid w:val="005C2F18"/>
    <w:rsid w:val="005C51A6"/>
    <w:rsid w:val="005C56FD"/>
    <w:rsid w:val="005C7F83"/>
    <w:rsid w:val="005F0942"/>
    <w:rsid w:val="005F4A4A"/>
    <w:rsid w:val="00601C1A"/>
    <w:rsid w:val="00603A07"/>
    <w:rsid w:val="00603CAC"/>
    <w:rsid w:val="00605EEB"/>
    <w:rsid w:val="00612CD0"/>
    <w:rsid w:val="0061586B"/>
    <w:rsid w:val="00615FBF"/>
    <w:rsid w:val="00621A90"/>
    <w:rsid w:val="00631A00"/>
    <w:rsid w:val="00633DBE"/>
    <w:rsid w:val="00634146"/>
    <w:rsid w:val="0064558C"/>
    <w:rsid w:val="006461E7"/>
    <w:rsid w:val="00650AF7"/>
    <w:rsid w:val="0065311A"/>
    <w:rsid w:val="00654C0F"/>
    <w:rsid w:val="00657F6F"/>
    <w:rsid w:val="00660C0E"/>
    <w:rsid w:val="006652BA"/>
    <w:rsid w:val="006667A4"/>
    <w:rsid w:val="006732FA"/>
    <w:rsid w:val="00681EAF"/>
    <w:rsid w:val="0068481A"/>
    <w:rsid w:val="0069360A"/>
    <w:rsid w:val="00695668"/>
    <w:rsid w:val="006A176E"/>
    <w:rsid w:val="006A276A"/>
    <w:rsid w:val="006A3CF5"/>
    <w:rsid w:val="006A4082"/>
    <w:rsid w:val="006B0890"/>
    <w:rsid w:val="006B1357"/>
    <w:rsid w:val="006B65F0"/>
    <w:rsid w:val="006C52D8"/>
    <w:rsid w:val="006C5C5F"/>
    <w:rsid w:val="006C70C0"/>
    <w:rsid w:val="006D0AC6"/>
    <w:rsid w:val="006D599A"/>
    <w:rsid w:val="006D781F"/>
    <w:rsid w:val="006F05D1"/>
    <w:rsid w:val="006F36E9"/>
    <w:rsid w:val="006F40AF"/>
    <w:rsid w:val="006F762E"/>
    <w:rsid w:val="0070064E"/>
    <w:rsid w:val="00706E19"/>
    <w:rsid w:val="007114CC"/>
    <w:rsid w:val="0071505E"/>
    <w:rsid w:val="00716F6E"/>
    <w:rsid w:val="0072285D"/>
    <w:rsid w:val="007247B1"/>
    <w:rsid w:val="00726084"/>
    <w:rsid w:val="0073006C"/>
    <w:rsid w:val="00735711"/>
    <w:rsid w:val="0074761E"/>
    <w:rsid w:val="00750378"/>
    <w:rsid w:val="00752E3F"/>
    <w:rsid w:val="0075601C"/>
    <w:rsid w:val="00757F20"/>
    <w:rsid w:val="00760272"/>
    <w:rsid w:val="0076219E"/>
    <w:rsid w:val="00764A1E"/>
    <w:rsid w:val="00772A0F"/>
    <w:rsid w:val="00781539"/>
    <w:rsid w:val="00781B33"/>
    <w:rsid w:val="00782EA6"/>
    <w:rsid w:val="00785D2E"/>
    <w:rsid w:val="00791ADE"/>
    <w:rsid w:val="00792810"/>
    <w:rsid w:val="007938C7"/>
    <w:rsid w:val="0079773D"/>
    <w:rsid w:val="007A400C"/>
    <w:rsid w:val="007A41B2"/>
    <w:rsid w:val="007A429F"/>
    <w:rsid w:val="007A72D3"/>
    <w:rsid w:val="007B4B6F"/>
    <w:rsid w:val="007C243A"/>
    <w:rsid w:val="007C5616"/>
    <w:rsid w:val="007C5BE0"/>
    <w:rsid w:val="007C6714"/>
    <w:rsid w:val="007D2116"/>
    <w:rsid w:val="007D274D"/>
    <w:rsid w:val="007D3461"/>
    <w:rsid w:val="007D6008"/>
    <w:rsid w:val="007E232C"/>
    <w:rsid w:val="007E24DF"/>
    <w:rsid w:val="007E3255"/>
    <w:rsid w:val="007E5154"/>
    <w:rsid w:val="007F109F"/>
    <w:rsid w:val="007F1C6D"/>
    <w:rsid w:val="007F49BE"/>
    <w:rsid w:val="008010AA"/>
    <w:rsid w:val="00802A1C"/>
    <w:rsid w:val="00804829"/>
    <w:rsid w:val="008062AF"/>
    <w:rsid w:val="008110B5"/>
    <w:rsid w:val="008140B6"/>
    <w:rsid w:val="00814D74"/>
    <w:rsid w:val="00821D69"/>
    <w:rsid w:val="00822A9E"/>
    <w:rsid w:val="00826BB8"/>
    <w:rsid w:val="00826EB4"/>
    <w:rsid w:val="008320D8"/>
    <w:rsid w:val="00833224"/>
    <w:rsid w:val="0083370D"/>
    <w:rsid w:val="00844EA0"/>
    <w:rsid w:val="00845CD3"/>
    <w:rsid w:val="00850693"/>
    <w:rsid w:val="00855586"/>
    <w:rsid w:val="008561E6"/>
    <w:rsid w:val="00856BE9"/>
    <w:rsid w:val="00861D41"/>
    <w:rsid w:val="00862D10"/>
    <w:rsid w:val="00865E71"/>
    <w:rsid w:val="0087674F"/>
    <w:rsid w:val="008777D0"/>
    <w:rsid w:val="008808EF"/>
    <w:rsid w:val="00880E80"/>
    <w:rsid w:val="008838AA"/>
    <w:rsid w:val="00885BBA"/>
    <w:rsid w:val="00892239"/>
    <w:rsid w:val="008929B4"/>
    <w:rsid w:val="00892AB1"/>
    <w:rsid w:val="008939BC"/>
    <w:rsid w:val="00895A02"/>
    <w:rsid w:val="008A0958"/>
    <w:rsid w:val="008B38AE"/>
    <w:rsid w:val="008B5223"/>
    <w:rsid w:val="008B5BE2"/>
    <w:rsid w:val="008B795F"/>
    <w:rsid w:val="008C5BD1"/>
    <w:rsid w:val="008D078E"/>
    <w:rsid w:val="008D0E1E"/>
    <w:rsid w:val="008E0023"/>
    <w:rsid w:val="008E2885"/>
    <w:rsid w:val="008F1ED1"/>
    <w:rsid w:val="008F21E0"/>
    <w:rsid w:val="008F2708"/>
    <w:rsid w:val="008F3032"/>
    <w:rsid w:val="0090453C"/>
    <w:rsid w:val="009045C9"/>
    <w:rsid w:val="00910265"/>
    <w:rsid w:val="00911782"/>
    <w:rsid w:val="0092121B"/>
    <w:rsid w:val="009306F6"/>
    <w:rsid w:val="00932504"/>
    <w:rsid w:val="00932D22"/>
    <w:rsid w:val="00942905"/>
    <w:rsid w:val="0094355D"/>
    <w:rsid w:val="00943843"/>
    <w:rsid w:val="009451F5"/>
    <w:rsid w:val="00953E83"/>
    <w:rsid w:val="00955F7F"/>
    <w:rsid w:val="00965A29"/>
    <w:rsid w:val="00971771"/>
    <w:rsid w:val="00974246"/>
    <w:rsid w:val="009752AF"/>
    <w:rsid w:val="0097535C"/>
    <w:rsid w:val="0097589F"/>
    <w:rsid w:val="00975EF6"/>
    <w:rsid w:val="0097787E"/>
    <w:rsid w:val="00985D63"/>
    <w:rsid w:val="009932BC"/>
    <w:rsid w:val="009955AE"/>
    <w:rsid w:val="00996325"/>
    <w:rsid w:val="009A289C"/>
    <w:rsid w:val="009A2C03"/>
    <w:rsid w:val="009A3477"/>
    <w:rsid w:val="009A5238"/>
    <w:rsid w:val="009B0BC9"/>
    <w:rsid w:val="009B65C7"/>
    <w:rsid w:val="009B6C83"/>
    <w:rsid w:val="009B7477"/>
    <w:rsid w:val="009C0883"/>
    <w:rsid w:val="009C2F1C"/>
    <w:rsid w:val="009C33CB"/>
    <w:rsid w:val="009D272C"/>
    <w:rsid w:val="009E20F3"/>
    <w:rsid w:val="009E6F0C"/>
    <w:rsid w:val="009F4CBE"/>
    <w:rsid w:val="009F4F1B"/>
    <w:rsid w:val="009F5BDD"/>
    <w:rsid w:val="00A07950"/>
    <w:rsid w:val="00A11D5A"/>
    <w:rsid w:val="00A13EE8"/>
    <w:rsid w:val="00A17C18"/>
    <w:rsid w:val="00A2105C"/>
    <w:rsid w:val="00A21254"/>
    <w:rsid w:val="00A2285E"/>
    <w:rsid w:val="00A30590"/>
    <w:rsid w:val="00A3100A"/>
    <w:rsid w:val="00A42588"/>
    <w:rsid w:val="00A4703F"/>
    <w:rsid w:val="00A5197A"/>
    <w:rsid w:val="00A52668"/>
    <w:rsid w:val="00A55969"/>
    <w:rsid w:val="00A604F7"/>
    <w:rsid w:val="00A61F51"/>
    <w:rsid w:val="00A6779E"/>
    <w:rsid w:val="00A704F2"/>
    <w:rsid w:val="00A70C9E"/>
    <w:rsid w:val="00A71B86"/>
    <w:rsid w:val="00A7304A"/>
    <w:rsid w:val="00A75FAE"/>
    <w:rsid w:val="00A80BB0"/>
    <w:rsid w:val="00A85626"/>
    <w:rsid w:val="00A97526"/>
    <w:rsid w:val="00AA1C28"/>
    <w:rsid w:val="00AA312F"/>
    <w:rsid w:val="00AA3A57"/>
    <w:rsid w:val="00AB1212"/>
    <w:rsid w:val="00AB2B1A"/>
    <w:rsid w:val="00AB5A39"/>
    <w:rsid w:val="00AB6D9F"/>
    <w:rsid w:val="00AC45CB"/>
    <w:rsid w:val="00AC76E4"/>
    <w:rsid w:val="00AD0FBA"/>
    <w:rsid w:val="00AD1998"/>
    <w:rsid w:val="00AD2023"/>
    <w:rsid w:val="00AD61EC"/>
    <w:rsid w:val="00AD7E5D"/>
    <w:rsid w:val="00AE03EF"/>
    <w:rsid w:val="00AE4C55"/>
    <w:rsid w:val="00AE62F3"/>
    <w:rsid w:val="00AF416F"/>
    <w:rsid w:val="00AF63AD"/>
    <w:rsid w:val="00B11C53"/>
    <w:rsid w:val="00B14160"/>
    <w:rsid w:val="00B1564B"/>
    <w:rsid w:val="00B16778"/>
    <w:rsid w:val="00B208A8"/>
    <w:rsid w:val="00B23F88"/>
    <w:rsid w:val="00B24562"/>
    <w:rsid w:val="00B25E70"/>
    <w:rsid w:val="00B351BD"/>
    <w:rsid w:val="00B36A78"/>
    <w:rsid w:val="00B422BB"/>
    <w:rsid w:val="00B43F12"/>
    <w:rsid w:val="00B533C1"/>
    <w:rsid w:val="00B538A8"/>
    <w:rsid w:val="00B55862"/>
    <w:rsid w:val="00B571D8"/>
    <w:rsid w:val="00B70479"/>
    <w:rsid w:val="00B76512"/>
    <w:rsid w:val="00B77666"/>
    <w:rsid w:val="00B810A4"/>
    <w:rsid w:val="00B87A50"/>
    <w:rsid w:val="00B91AB5"/>
    <w:rsid w:val="00B955A5"/>
    <w:rsid w:val="00B96599"/>
    <w:rsid w:val="00B97427"/>
    <w:rsid w:val="00BA34D3"/>
    <w:rsid w:val="00BB1F2B"/>
    <w:rsid w:val="00BB28AC"/>
    <w:rsid w:val="00BB4EB4"/>
    <w:rsid w:val="00BB4FE5"/>
    <w:rsid w:val="00BC15C6"/>
    <w:rsid w:val="00BC2849"/>
    <w:rsid w:val="00BD29FB"/>
    <w:rsid w:val="00BD78AD"/>
    <w:rsid w:val="00BE1B6C"/>
    <w:rsid w:val="00BE25FE"/>
    <w:rsid w:val="00BE4C69"/>
    <w:rsid w:val="00BF0484"/>
    <w:rsid w:val="00C00D6F"/>
    <w:rsid w:val="00C0502B"/>
    <w:rsid w:val="00C06B7D"/>
    <w:rsid w:val="00C12F72"/>
    <w:rsid w:val="00C14EA6"/>
    <w:rsid w:val="00C22135"/>
    <w:rsid w:val="00C24778"/>
    <w:rsid w:val="00C354C8"/>
    <w:rsid w:val="00C369D4"/>
    <w:rsid w:val="00C378F0"/>
    <w:rsid w:val="00C435E7"/>
    <w:rsid w:val="00C4436F"/>
    <w:rsid w:val="00C45AD6"/>
    <w:rsid w:val="00C45E72"/>
    <w:rsid w:val="00C46B10"/>
    <w:rsid w:val="00C54146"/>
    <w:rsid w:val="00C55608"/>
    <w:rsid w:val="00C579E3"/>
    <w:rsid w:val="00C657BC"/>
    <w:rsid w:val="00C675F0"/>
    <w:rsid w:val="00C70EB2"/>
    <w:rsid w:val="00C737E1"/>
    <w:rsid w:val="00C744DB"/>
    <w:rsid w:val="00C7519E"/>
    <w:rsid w:val="00C75F14"/>
    <w:rsid w:val="00C80E8E"/>
    <w:rsid w:val="00C848A6"/>
    <w:rsid w:val="00C8552F"/>
    <w:rsid w:val="00C91656"/>
    <w:rsid w:val="00C93FA2"/>
    <w:rsid w:val="00C97B06"/>
    <w:rsid w:val="00CA3419"/>
    <w:rsid w:val="00CA4952"/>
    <w:rsid w:val="00CA5562"/>
    <w:rsid w:val="00CB0F7E"/>
    <w:rsid w:val="00CB2EA3"/>
    <w:rsid w:val="00CC0F0A"/>
    <w:rsid w:val="00CC2454"/>
    <w:rsid w:val="00CC36C8"/>
    <w:rsid w:val="00CC4072"/>
    <w:rsid w:val="00CC4435"/>
    <w:rsid w:val="00CC5FDA"/>
    <w:rsid w:val="00CC741A"/>
    <w:rsid w:val="00CD1AA9"/>
    <w:rsid w:val="00CE3247"/>
    <w:rsid w:val="00CE564B"/>
    <w:rsid w:val="00CF2600"/>
    <w:rsid w:val="00CF3E8E"/>
    <w:rsid w:val="00D07926"/>
    <w:rsid w:val="00D11E20"/>
    <w:rsid w:val="00D165F8"/>
    <w:rsid w:val="00D24C32"/>
    <w:rsid w:val="00D26436"/>
    <w:rsid w:val="00D326F7"/>
    <w:rsid w:val="00D3286B"/>
    <w:rsid w:val="00D330DC"/>
    <w:rsid w:val="00D36323"/>
    <w:rsid w:val="00D40F2F"/>
    <w:rsid w:val="00D41546"/>
    <w:rsid w:val="00D41A43"/>
    <w:rsid w:val="00D4302D"/>
    <w:rsid w:val="00D44B2E"/>
    <w:rsid w:val="00D44DA3"/>
    <w:rsid w:val="00D44E47"/>
    <w:rsid w:val="00D47CE7"/>
    <w:rsid w:val="00D54A55"/>
    <w:rsid w:val="00D55F80"/>
    <w:rsid w:val="00D609DA"/>
    <w:rsid w:val="00D61B16"/>
    <w:rsid w:val="00D6603A"/>
    <w:rsid w:val="00D667A9"/>
    <w:rsid w:val="00D6711A"/>
    <w:rsid w:val="00D73482"/>
    <w:rsid w:val="00D7673F"/>
    <w:rsid w:val="00D813C4"/>
    <w:rsid w:val="00D815D3"/>
    <w:rsid w:val="00D823EA"/>
    <w:rsid w:val="00D839A5"/>
    <w:rsid w:val="00D848B9"/>
    <w:rsid w:val="00D84AB9"/>
    <w:rsid w:val="00D84BEA"/>
    <w:rsid w:val="00D85344"/>
    <w:rsid w:val="00D85D90"/>
    <w:rsid w:val="00D86526"/>
    <w:rsid w:val="00D912F9"/>
    <w:rsid w:val="00D92153"/>
    <w:rsid w:val="00D94AC1"/>
    <w:rsid w:val="00D973A0"/>
    <w:rsid w:val="00DA0402"/>
    <w:rsid w:val="00DA3BAC"/>
    <w:rsid w:val="00DA58A4"/>
    <w:rsid w:val="00DA64EC"/>
    <w:rsid w:val="00DA6BE4"/>
    <w:rsid w:val="00DA7998"/>
    <w:rsid w:val="00DB0019"/>
    <w:rsid w:val="00DB1609"/>
    <w:rsid w:val="00DB1E0D"/>
    <w:rsid w:val="00DB21F3"/>
    <w:rsid w:val="00DB3978"/>
    <w:rsid w:val="00DC090F"/>
    <w:rsid w:val="00DC39A2"/>
    <w:rsid w:val="00DC46E0"/>
    <w:rsid w:val="00DD14FB"/>
    <w:rsid w:val="00DD4DD9"/>
    <w:rsid w:val="00DD5F02"/>
    <w:rsid w:val="00DE069F"/>
    <w:rsid w:val="00DE30EF"/>
    <w:rsid w:val="00DF176A"/>
    <w:rsid w:val="00DF44DC"/>
    <w:rsid w:val="00DF5186"/>
    <w:rsid w:val="00E02B5D"/>
    <w:rsid w:val="00E04029"/>
    <w:rsid w:val="00E068F3"/>
    <w:rsid w:val="00E0750C"/>
    <w:rsid w:val="00E075E9"/>
    <w:rsid w:val="00E07885"/>
    <w:rsid w:val="00E1171B"/>
    <w:rsid w:val="00E13406"/>
    <w:rsid w:val="00E139EC"/>
    <w:rsid w:val="00E142C7"/>
    <w:rsid w:val="00E30953"/>
    <w:rsid w:val="00E32600"/>
    <w:rsid w:val="00E32DEB"/>
    <w:rsid w:val="00E348A2"/>
    <w:rsid w:val="00E34AB5"/>
    <w:rsid w:val="00E3502A"/>
    <w:rsid w:val="00E55694"/>
    <w:rsid w:val="00E616C8"/>
    <w:rsid w:val="00E624AB"/>
    <w:rsid w:val="00E630EA"/>
    <w:rsid w:val="00E635BF"/>
    <w:rsid w:val="00E64414"/>
    <w:rsid w:val="00E64E83"/>
    <w:rsid w:val="00E76144"/>
    <w:rsid w:val="00E90B1B"/>
    <w:rsid w:val="00E94A0E"/>
    <w:rsid w:val="00E94B2C"/>
    <w:rsid w:val="00E94CC5"/>
    <w:rsid w:val="00EA0617"/>
    <w:rsid w:val="00EA099A"/>
    <w:rsid w:val="00EA2255"/>
    <w:rsid w:val="00EA2314"/>
    <w:rsid w:val="00EA340B"/>
    <w:rsid w:val="00EA3494"/>
    <w:rsid w:val="00EA3DB6"/>
    <w:rsid w:val="00EA4585"/>
    <w:rsid w:val="00EA470C"/>
    <w:rsid w:val="00EB2624"/>
    <w:rsid w:val="00EB495C"/>
    <w:rsid w:val="00EB6C87"/>
    <w:rsid w:val="00EB7B7A"/>
    <w:rsid w:val="00EC404E"/>
    <w:rsid w:val="00EC50A7"/>
    <w:rsid w:val="00EC51A0"/>
    <w:rsid w:val="00EC5A8F"/>
    <w:rsid w:val="00EC6D4A"/>
    <w:rsid w:val="00ED2844"/>
    <w:rsid w:val="00ED347F"/>
    <w:rsid w:val="00ED7D88"/>
    <w:rsid w:val="00EE254C"/>
    <w:rsid w:val="00EE5579"/>
    <w:rsid w:val="00EE6F6B"/>
    <w:rsid w:val="00EE761A"/>
    <w:rsid w:val="00EF37BC"/>
    <w:rsid w:val="00EF5E9E"/>
    <w:rsid w:val="00EF6C8D"/>
    <w:rsid w:val="00EF7817"/>
    <w:rsid w:val="00EF78E3"/>
    <w:rsid w:val="00F03F82"/>
    <w:rsid w:val="00F104F2"/>
    <w:rsid w:val="00F175C9"/>
    <w:rsid w:val="00F22256"/>
    <w:rsid w:val="00F27DE2"/>
    <w:rsid w:val="00F3387E"/>
    <w:rsid w:val="00F424FE"/>
    <w:rsid w:val="00F43A19"/>
    <w:rsid w:val="00F455F5"/>
    <w:rsid w:val="00F46B9B"/>
    <w:rsid w:val="00F5044A"/>
    <w:rsid w:val="00F61BD6"/>
    <w:rsid w:val="00F63CD0"/>
    <w:rsid w:val="00F669FD"/>
    <w:rsid w:val="00F70683"/>
    <w:rsid w:val="00F77D73"/>
    <w:rsid w:val="00F86902"/>
    <w:rsid w:val="00F92A8A"/>
    <w:rsid w:val="00F93D00"/>
    <w:rsid w:val="00FA43F8"/>
    <w:rsid w:val="00FA4EB2"/>
    <w:rsid w:val="00FB09D3"/>
    <w:rsid w:val="00FB71E4"/>
    <w:rsid w:val="00FC231A"/>
    <w:rsid w:val="00FD15D0"/>
    <w:rsid w:val="00FD2B22"/>
    <w:rsid w:val="00FD5375"/>
    <w:rsid w:val="00FD5686"/>
    <w:rsid w:val="00FE0F38"/>
    <w:rsid w:val="00FE28F0"/>
    <w:rsid w:val="00FE5788"/>
    <w:rsid w:val="00FF0DB5"/>
    <w:rsid w:val="00FF16CB"/>
    <w:rsid w:val="00FF1F9D"/>
    <w:rsid w:val="00FF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6117"/>
  <w15:docId w15:val="{5AD2A5AE-54AB-4EDF-9F7F-FF3A9097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F79B6"/>
    <w:pPr>
      <w:spacing w:before="100" w:after="100" w:line="240" w:lineRule="auto"/>
    </w:pPr>
    <w:rPr>
      <w:rFonts w:ascii="Times New Roman" w:eastAsia="Times New Roman" w:hAnsi="Times New Roman" w:cs="Times New Roman"/>
      <w:sz w:val="24"/>
      <w:szCs w:val="24"/>
      <w:lang w:eastAsia="ru-RU"/>
    </w:rPr>
  </w:style>
  <w:style w:type="paragraph" w:styleId="2">
    <w:name w:val="heading 2"/>
    <w:aliases w:val="Раздел 2,H2,2,Numbered text 3,Reset numbering,2 headline,h,headline,h2,Заголовок 2 Знак1,Заголовок 2 Знак Знак,Numbered text 3 Знак Знак,h2 Знак Знак,H2 Знак1,Numbered text 3 Знак1,2 headline Знак,h Знак,headline Знак,h2 Знак1,H2 Char,l2,h21"/>
    <w:basedOn w:val="a0"/>
    <w:next w:val="a0"/>
    <w:link w:val="20"/>
    <w:qFormat/>
    <w:rsid w:val="003F79B6"/>
    <w:pPr>
      <w:keepNext/>
      <w:spacing w:before="0" w:after="0"/>
      <w:ind w:left="360"/>
      <w:jc w:val="center"/>
      <w:outlineLvl w:val="1"/>
    </w:pPr>
    <w:rPr>
      <w:b/>
      <w:bCs/>
      <w:sz w:val="28"/>
      <w:szCs w:val="28"/>
    </w:rPr>
  </w:style>
  <w:style w:type="paragraph" w:styleId="3">
    <w:name w:val="heading 3"/>
    <w:aliases w:val="h3,Head 3,l3+toc 3,CT,Sub-section Title,l3,Heading 3 Char,H3,3,H31,H32,H33,H34,H35,H311,H36,H37,H312,H38,H39,H313,H310,H314,H315,H316,H317,H321,H331,H341,H351,H3111,H361,H371,H3121,H381,H391,H3131,H3101,H3141,H3151,H3161,H318,H319,heading 3"/>
    <w:basedOn w:val="a0"/>
    <w:next w:val="a0"/>
    <w:link w:val="31"/>
    <w:qFormat/>
    <w:rsid w:val="003F79B6"/>
    <w:pPr>
      <w:keepNext/>
      <w:spacing w:before="0" w:after="0"/>
      <w:jc w:val="center"/>
      <w:outlineLvl w:val="2"/>
    </w:pPr>
    <w:rPr>
      <w:b/>
      <w:bCs/>
      <w:sz w:val="28"/>
      <w:szCs w:val="28"/>
    </w:rPr>
  </w:style>
  <w:style w:type="paragraph" w:styleId="5">
    <w:name w:val="heading 5"/>
    <w:basedOn w:val="a0"/>
    <w:next w:val="a0"/>
    <w:link w:val="50"/>
    <w:uiPriority w:val="9"/>
    <w:semiHidden/>
    <w:unhideWhenUsed/>
    <w:qFormat/>
    <w:rsid w:val="00B11C5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aliases w:val="PIM 7"/>
    <w:basedOn w:val="a0"/>
    <w:next w:val="a0"/>
    <w:link w:val="70"/>
    <w:qFormat/>
    <w:rsid w:val="003F79B6"/>
    <w:pPr>
      <w:keepNext/>
      <w:spacing w:before="0" w:after="0"/>
      <w:ind w:firstLine="708"/>
      <w:jc w:val="center"/>
      <w:outlineLvl w:val="6"/>
    </w:pPr>
    <w:rPr>
      <w:b/>
      <w:bCs/>
    </w:rPr>
  </w:style>
  <w:style w:type="paragraph" w:styleId="9">
    <w:name w:val="heading 9"/>
    <w:basedOn w:val="a0"/>
    <w:next w:val="a0"/>
    <w:link w:val="90"/>
    <w:qFormat/>
    <w:rsid w:val="003F79B6"/>
    <w:pPr>
      <w:keepNext/>
      <w:tabs>
        <w:tab w:val="num" w:pos="480"/>
      </w:tabs>
      <w:spacing w:before="0" w:after="0"/>
      <w:ind w:left="480" w:hanging="480"/>
      <w:jc w:val="center"/>
      <w:outlineLvl w:val="8"/>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Раздел 2 Знак,H2 Знак,2 Знак,Numbered text 3 Знак,Reset numbering Знак,2 headline Знак1,h Знак1,headline Знак1,h2 Знак,Заголовок 2 Знак1 Знак,Заголовок 2 Знак Знак Знак,Numbered text 3 Знак Знак Знак,h2 Знак Знак Знак,H2 Знак1 Знак"/>
    <w:basedOn w:val="a1"/>
    <w:link w:val="2"/>
    <w:rsid w:val="003F79B6"/>
    <w:rPr>
      <w:rFonts w:ascii="Times New Roman" w:eastAsia="Times New Roman" w:hAnsi="Times New Roman" w:cs="Times New Roman"/>
      <w:b/>
      <w:bCs/>
      <w:sz w:val="28"/>
      <w:szCs w:val="28"/>
      <w:lang w:eastAsia="ru-RU"/>
    </w:rPr>
  </w:style>
  <w:style w:type="character" w:customStyle="1" w:styleId="30">
    <w:name w:val="Заголовок 3 Знак"/>
    <w:basedOn w:val="a1"/>
    <w:uiPriority w:val="9"/>
    <w:semiHidden/>
    <w:rsid w:val="003F79B6"/>
    <w:rPr>
      <w:rFonts w:asciiTheme="majorHAnsi" w:eastAsiaTheme="majorEastAsia" w:hAnsiTheme="majorHAnsi" w:cstheme="majorBidi"/>
      <w:b/>
      <w:bCs/>
      <w:color w:val="4F81BD" w:themeColor="accent1"/>
      <w:sz w:val="24"/>
      <w:szCs w:val="24"/>
      <w:lang w:eastAsia="ru-RU"/>
    </w:rPr>
  </w:style>
  <w:style w:type="character" w:customStyle="1" w:styleId="70">
    <w:name w:val="Заголовок 7 Знак"/>
    <w:aliases w:val="PIM 7 Знак"/>
    <w:basedOn w:val="a1"/>
    <w:link w:val="7"/>
    <w:rsid w:val="003F79B6"/>
    <w:rPr>
      <w:rFonts w:ascii="Times New Roman" w:eastAsia="Times New Roman" w:hAnsi="Times New Roman" w:cs="Times New Roman"/>
      <w:b/>
      <w:bCs/>
      <w:sz w:val="24"/>
      <w:szCs w:val="24"/>
      <w:lang w:eastAsia="ru-RU"/>
    </w:rPr>
  </w:style>
  <w:style w:type="character" w:customStyle="1" w:styleId="90">
    <w:name w:val="Заголовок 9 Знак"/>
    <w:basedOn w:val="a1"/>
    <w:link w:val="9"/>
    <w:rsid w:val="003F79B6"/>
    <w:rPr>
      <w:rFonts w:ascii="Times New Roman" w:eastAsia="Times New Roman" w:hAnsi="Times New Roman" w:cs="Times New Roman"/>
      <w:b/>
      <w:bCs/>
      <w:sz w:val="24"/>
      <w:szCs w:val="24"/>
      <w:lang w:eastAsia="ru-RU"/>
    </w:rPr>
  </w:style>
  <w:style w:type="paragraph" w:styleId="a4">
    <w:name w:val="footer"/>
    <w:basedOn w:val="a0"/>
    <w:link w:val="a5"/>
    <w:rsid w:val="003F79B6"/>
    <w:pPr>
      <w:tabs>
        <w:tab w:val="center" w:pos="4153"/>
        <w:tab w:val="right" w:pos="8306"/>
      </w:tabs>
      <w:spacing w:before="0" w:after="0"/>
    </w:pPr>
    <w:rPr>
      <w:sz w:val="20"/>
      <w:szCs w:val="20"/>
    </w:rPr>
  </w:style>
  <w:style w:type="character" w:customStyle="1" w:styleId="a5">
    <w:name w:val="Нижний колонтитул Знак"/>
    <w:basedOn w:val="a1"/>
    <w:link w:val="a4"/>
    <w:rsid w:val="003F79B6"/>
    <w:rPr>
      <w:rFonts w:ascii="Times New Roman" w:eastAsia="Times New Roman" w:hAnsi="Times New Roman" w:cs="Times New Roman"/>
      <w:sz w:val="20"/>
      <w:szCs w:val="20"/>
      <w:lang w:eastAsia="ru-RU"/>
    </w:rPr>
  </w:style>
  <w:style w:type="character" w:styleId="a6">
    <w:name w:val="page number"/>
    <w:basedOn w:val="a1"/>
    <w:rsid w:val="003F79B6"/>
    <w:rPr>
      <w:rFonts w:cs="Times New Roman"/>
    </w:rPr>
  </w:style>
  <w:style w:type="paragraph" w:styleId="a7">
    <w:name w:val="Body Text"/>
    <w:aliases w:val="бпОсновной текст,body text"/>
    <w:basedOn w:val="a0"/>
    <w:link w:val="a8"/>
    <w:rsid w:val="003F79B6"/>
    <w:pPr>
      <w:spacing w:before="0" w:after="0"/>
      <w:jc w:val="both"/>
    </w:pPr>
    <w:rPr>
      <w:sz w:val="28"/>
      <w:szCs w:val="28"/>
    </w:rPr>
  </w:style>
  <w:style w:type="character" w:customStyle="1" w:styleId="a8">
    <w:name w:val="Основной текст Знак"/>
    <w:aliases w:val="бпОсновной текст Знак,body text Знак"/>
    <w:basedOn w:val="a1"/>
    <w:link w:val="a7"/>
    <w:rsid w:val="003F79B6"/>
    <w:rPr>
      <w:rFonts w:ascii="Times New Roman" w:eastAsia="Times New Roman" w:hAnsi="Times New Roman" w:cs="Times New Roman"/>
      <w:sz w:val="28"/>
      <w:szCs w:val="28"/>
      <w:lang w:eastAsia="ru-RU"/>
    </w:rPr>
  </w:style>
  <w:style w:type="paragraph" w:styleId="21">
    <w:name w:val="Body Text Indent 2"/>
    <w:basedOn w:val="a0"/>
    <w:link w:val="22"/>
    <w:rsid w:val="003F79B6"/>
    <w:pPr>
      <w:spacing w:before="0" w:after="0"/>
      <w:ind w:firstLine="485"/>
      <w:jc w:val="both"/>
    </w:pPr>
  </w:style>
  <w:style w:type="character" w:customStyle="1" w:styleId="22">
    <w:name w:val="Основной текст с отступом 2 Знак"/>
    <w:basedOn w:val="a1"/>
    <w:link w:val="21"/>
    <w:rsid w:val="003F79B6"/>
    <w:rPr>
      <w:rFonts w:ascii="Times New Roman" w:eastAsia="Times New Roman" w:hAnsi="Times New Roman" w:cs="Times New Roman"/>
      <w:sz w:val="24"/>
      <w:szCs w:val="24"/>
      <w:lang w:eastAsia="ru-RU"/>
    </w:rPr>
  </w:style>
  <w:style w:type="paragraph" w:styleId="a9">
    <w:name w:val="header"/>
    <w:basedOn w:val="a0"/>
    <w:link w:val="aa"/>
    <w:rsid w:val="003F79B6"/>
    <w:pPr>
      <w:tabs>
        <w:tab w:val="center" w:pos="4153"/>
        <w:tab w:val="right" w:pos="8306"/>
      </w:tabs>
      <w:spacing w:before="0" w:after="0"/>
    </w:pPr>
    <w:rPr>
      <w:sz w:val="20"/>
      <w:szCs w:val="20"/>
    </w:rPr>
  </w:style>
  <w:style w:type="character" w:customStyle="1" w:styleId="aa">
    <w:name w:val="Верхний колонтитул Знак"/>
    <w:basedOn w:val="a1"/>
    <w:link w:val="a9"/>
    <w:rsid w:val="003F79B6"/>
    <w:rPr>
      <w:rFonts w:ascii="Times New Roman" w:eastAsia="Times New Roman" w:hAnsi="Times New Roman" w:cs="Times New Roman"/>
      <w:sz w:val="20"/>
      <w:szCs w:val="20"/>
      <w:lang w:eastAsia="ru-RU"/>
    </w:rPr>
  </w:style>
  <w:style w:type="paragraph" w:customStyle="1" w:styleId="ConsNonformat">
    <w:name w:val="ConsNonformat"/>
    <w:rsid w:val="003F79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Default">
    <w:name w:val="Default"/>
    <w:rsid w:val="003F79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Заголовок 3 Знак1"/>
    <w:aliases w:val="h3 Знак,Head 3 Знак,l3+toc 3 Знак,CT Знак,Sub-section Title Знак,l3 Знак,Heading 3 Char Знак,H3 Знак,3 Знак,H31 Знак,H32 Знак,H33 Знак,H34 Знак,H35 Знак,H311 Знак,H36 Знак,H37 Знак,H312 Знак,H38 Знак,H39 Знак,H313 Знак,H310 Знак"/>
    <w:basedOn w:val="a1"/>
    <w:link w:val="3"/>
    <w:locked/>
    <w:rsid w:val="003F79B6"/>
    <w:rPr>
      <w:rFonts w:ascii="Times New Roman" w:eastAsia="Times New Roman" w:hAnsi="Times New Roman" w:cs="Times New Roman"/>
      <w:b/>
      <w:bCs/>
      <w:sz w:val="28"/>
      <w:szCs w:val="28"/>
      <w:lang w:eastAsia="ru-RU"/>
    </w:rPr>
  </w:style>
  <w:style w:type="character" w:customStyle="1" w:styleId="1">
    <w:name w:val="заголовок 1 Знак"/>
    <w:basedOn w:val="a1"/>
    <w:uiPriority w:val="99"/>
    <w:rsid w:val="003F79B6"/>
    <w:rPr>
      <w:rFonts w:cs="Times New Roman"/>
      <w:b/>
      <w:snapToGrid w:val="0"/>
      <w:sz w:val="36"/>
      <w:lang w:val="ru-RU" w:eastAsia="ru-RU" w:bidi="ar-SA"/>
    </w:rPr>
  </w:style>
  <w:style w:type="paragraph" w:styleId="ab">
    <w:name w:val="List Paragraph"/>
    <w:aliases w:val="Paragraphe de liste1,lp1,Bullet List,FooterText,numbered,List Paragraph,Num Bullet 1,Table Number Paragraph,Bullet Number,Bulletr List Paragraph,列出段落,列出段落1,List Paragraph2,List Paragraph21,Listeafsnit1,Parágrafo da Lista1,Bullet list,Ref"/>
    <w:basedOn w:val="a0"/>
    <w:link w:val="ac"/>
    <w:uiPriority w:val="34"/>
    <w:qFormat/>
    <w:rsid w:val="003F79B6"/>
    <w:pPr>
      <w:spacing w:before="0" w:after="0"/>
      <w:ind w:left="720"/>
      <w:contextualSpacing/>
    </w:pPr>
    <w:rPr>
      <w:sz w:val="20"/>
      <w:szCs w:val="20"/>
    </w:rPr>
  </w:style>
  <w:style w:type="table" w:styleId="ad">
    <w:name w:val="Table Grid"/>
    <w:basedOn w:val="a2"/>
    <w:uiPriority w:val="59"/>
    <w:rsid w:val="00F92A8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basedOn w:val="a1"/>
    <w:link w:val="24"/>
    <w:rsid w:val="00BB4FE5"/>
    <w:rPr>
      <w:rFonts w:ascii="Times New Roman" w:eastAsia="Times New Roman" w:hAnsi="Times New Roman" w:cs="Times New Roman"/>
      <w:sz w:val="24"/>
      <w:szCs w:val="24"/>
      <w:shd w:val="clear" w:color="auto" w:fill="FFFFFF"/>
    </w:rPr>
  </w:style>
  <w:style w:type="character" w:customStyle="1" w:styleId="211pt">
    <w:name w:val="Основной текст (2) + 11 pt"/>
    <w:basedOn w:val="23"/>
    <w:rsid w:val="00BB4FE5"/>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4">
    <w:name w:val="Основной текст (2)"/>
    <w:basedOn w:val="a0"/>
    <w:link w:val="23"/>
    <w:rsid w:val="00BB4FE5"/>
    <w:pPr>
      <w:widowControl w:val="0"/>
      <w:shd w:val="clear" w:color="auto" w:fill="FFFFFF"/>
      <w:spacing w:before="0" w:after="0" w:line="0" w:lineRule="atLeast"/>
    </w:pPr>
    <w:rPr>
      <w:lang w:eastAsia="en-US"/>
    </w:rPr>
  </w:style>
  <w:style w:type="character" w:customStyle="1" w:styleId="2Consolas11pt">
    <w:name w:val="Основной текст (2) + Consolas;11 pt"/>
    <w:basedOn w:val="23"/>
    <w:rsid w:val="00027C92"/>
    <w:rPr>
      <w:rFonts w:ascii="Consolas" w:eastAsia="Consolas" w:hAnsi="Consolas" w:cs="Consola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andara15pt">
    <w:name w:val="Основной текст (2) + Candara;15 pt;Полужирный"/>
    <w:basedOn w:val="23"/>
    <w:rsid w:val="00494560"/>
    <w:rPr>
      <w:rFonts w:ascii="Candara" w:eastAsia="Candara" w:hAnsi="Candara" w:cs="Candara"/>
      <w:b/>
      <w:bCs/>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285pt">
    <w:name w:val="Основной текст (2) + 8;5 pt;Полужирный"/>
    <w:basedOn w:val="23"/>
    <w:rsid w:val="00494560"/>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Exact">
    <w:name w:val="Основной текст (2) Exact"/>
    <w:basedOn w:val="a1"/>
    <w:rsid w:val="00D912F9"/>
    <w:rPr>
      <w:rFonts w:ascii="Times New Roman" w:eastAsia="Times New Roman" w:hAnsi="Times New Roman" w:cs="Times New Roman"/>
      <w:b w:val="0"/>
      <w:bCs w:val="0"/>
      <w:i w:val="0"/>
      <w:iCs w:val="0"/>
      <w:smallCaps w:val="0"/>
      <w:strike w:val="0"/>
      <w:u w:val="none"/>
    </w:rPr>
  </w:style>
  <w:style w:type="character" w:customStyle="1" w:styleId="12Exact">
    <w:name w:val="Основной текст (12) Exact"/>
    <w:basedOn w:val="a1"/>
    <w:rsid w:val="005203E9"/>
    <w:rPr>
      <w:rFonts w:ascii="Times New Roman" w:eastAsia="Times New Roman" w:hAnsi="Times New Roman" w:cs="Times New Roman"/>
      <w:b w:val="0"/>
      <w:bCs w:val="0"/>
      <w:i/>
      <w:iCs/>
      <w:smallCaps w:val="0"/>
      <w:strike w:val="0"/>
      <w:spacing w:val="-10"/>
      <w:sz w:val="18"/>
      <w:szCs w:val="18"/>
      <w:u w:val="none"/>
      <w:lang w:val="en-US" w:eastAsia="en-US" w:bidi="en-US"/>
    </w:rPr>
  </w:style>
  <w:style w:type="character" w:customStyle="1" w:styleId="9Exact">
    <w:name w:val="Основной текст (9) Exact"/>
    <w:basedOn w:val="a1"/>
    <w:rsid w:val="0075601C"/>
    <w:rPr>
      <w:rFonts w:ascii="Times New Roman" w:eastAsia="Times New Roman" w:hAnsi="Times New Roman" w:cs="Times New Roman"/>
      <w:b w:val="0"/>
      <w:bCs w:val="0"/>
      <w:i/>
      <w:iCs/>
      <w:smallCaps w:val="0"/>
      <w:strike w:val="0"/>
      <w:u w:val="none"/>
    </w:rPr>
  </w:style>
  <w:style w:type="character" w:customStyle="1" w:styleId="9Exact0">
    <w:name w:val="Основной текст (9) + Не курсив Exact"/>
    <w:basedOn w:val="91"/>
    <w:rsid w:val="0075601C"/>
    <w:rPr>
      <w:rFonts w:ascii="Times New Roman" w:eastAsia="Times New Roman" w:hAnsi="Times New Roman" w:cs="Times New Roman"/>
      <w:i/>
      <w:iCs/>
      <w:shd w:val="clear" w:color="auto" w:fill="FFFFFF"/>
    </w:rPr>
  </w:style>
  <w:style w:type="character" w:customStyle="1" w:styleId="91">
    <w:name w:val="Основной текст (9)_"/>
    <w:basedOn w:val="a1"/>
    <w:link w:val="92"/>
    <w:rsid w:val="0075601C"/>
    <w:rPr>
      <w:rFonts w:ascii="Times New Roman" w:eastAsia="Times New Roman" w:hAnsi="Times New Roman" w:cs="Times New Roman"/>
      <w:i/>
      <w:iCs/>
      <w:shd w:val="clear" w:color="auto" w:fill="FFFFFF"/>
    </w:rPr>
  </w:style>
  <w:style w:type="paragraph" w:customStyle="1" w:styleId="92">
    <w:name w:val="Основной текст (9)"/>
    <w:basedOn w:val="a0"/>
    <w:link w:val="91"/>
    <w:rsid w:val="0075601C"/>
    <w:pPr>
      <w:widowControl w:val="0"/>
      <w:shd w:val="clear" w:color="auto" w:fill="FFFFFF"/>
      <w:spacing w:before="0" w:after="0" w:line="0" w:lineRule="atLeast"/>
      <w:jc w:val="both"/>
    </w:pPr>
    <w:rPr>
      <w:i/>
      <w:iCs/>
      <w:sz w:val="22"/>
      <w:szCs w:val="22"/>
      <w:lang w:eastAsia="en-US"/>
    </w:rPr>
  </w:style>
  <w:style w:type="character" w:customStyle="1" w:styleId="2Exact0">
    <w:name w:val="Основной текст (2) + Курсив Exact"/>
    <w:basedOn w:val="23"/>
    <w:rsid w:val="0075601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16Exact">
    <w:name w:val="Основной текст (16) Exact"/>
    <w:basedOn w:val="a1"/>
    <w:link w:val="16"/>
    <w:rsid w:val="0075601C"/>
    <w:rPr>
      <w:rFonts w:ascii="Times New Roman" w:eastAsia="Times New Roman" w:hAnsi="Times New Roman" w:cs="Times New Roman"/>
      <w:b/>
      <w:bCs/>
      <w:sz w:val="18"/>
      <w:szCs w:val="18"/>
      <w:shd w:val="clear" w:color="auto" w:fill="FFFFFF"/>
      <w:lang w:val="en-US" w:bidi="en-US"/>
    </w:rPr>
  </w:style>
  <w:style w:type="character" w:customStyle="1" w:styleId="25">
    <w:name w:val="Основной текст (2) + Курсив"/>
    <w:basedOn w:val="23"/>
    <w:rsid w:val="0075601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16">
    <w:name w:val="Основной текст (16)"/>
    <w:basedOn w:val="a0"/>
    <w:link w:val="16Exact"/>
    <w:rsid w:val="0075601C"/>
    <w:pPr>
      <w:widowControl w:val="0"/>
      <w:shd w:val="clear" w:color="auto" w:fill="FFFFFF"/>
      <w:spacing w:before="0" w:after="0" w:line="230" w:lineRule="exact"/>
      <w:jc w:val="center"/>
    </w:pPr>
    <w:rPr>
      <w:b/>
      <w:bCs/>
      <w:sz w:val="18"/>
      <w:szCs w:val="18"/>
      <w:lang w:val="en-US" w:eastAsia="en-US" w:bidi="en-US"/>
    </w:rPr>
  </w:style>
  <w:style w:type="character" w:customStyle="1" w:styleId="8">
    <w:name w:val="Основной текст (8)_"/>
    <w:basedOn w:val="a1"/>
    <w:link w:val="80"/>
    <w:rsid w:val="00A5197A"/>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0"/>
    <w:link w:val="8"/>
    <w:rsid w:val="00A5197A"/>
    <w:pPr>
      <w:widowControl w:val="0"/>
      <w:shd w:val="clear" w:color="auto" w:fill="FFFFFF"/>
      <w:spacing w:before="0" w:after="0" w:line="0" w:lineRule="atLeast"/>
      <w:ind w:hanging="1860"/>
      <w:jc w:val="both"/>
    </w:pPr>
    <w:rPr>
      <w:b/>
      <w:bCs/>
      <w:sz w:val="18"/>
      <w:szCs w:val="18"/>
      <w:lang w:eastAsia="en-US"/>
    </w:rPr>
  </w:style>
  <w:style w:type="character" w:customStyle="1" w:styleId="Exact">
    <w:name w:val="Подпись к картинке Exact"/>
    <w:basedOn w:val="a1"/>
    <w:rsid w:val="00DE069F"/>
    <w:rPr>
      <w:rFonts w:ascii="Times New Roman" w:eastAsia="Times New Roman" w:hAnsi="Times New Roman" w:cs="Times New Roman"/>
      <w:b w:val="0"/>
      <w:bCs w:val="0"/>
      <w:i w:val="0"/>
      <w:iCs w:val="0"/>
      <w:smallCaps w:val="0"/>
      <w:strike w:val="0"/>
      <w:u w:val="none"/>
    </w:rPr>
  </w:style>
  <w:style w:type="character" w:customStyle="1" w:styleId="ae">
    <w:name w:val="Подпись к картинке_"/>
    <w:basedOn w:val="a1"/>
    <w:link w:val="af"/>
    <w:rsid w:val="00DE069F"/>
    <w:rPr>
      <w:rFonts w:ascii="Times New Roman" w:eastAsia="Times New Roman" w:hAnsi="Times New Roman" w:cs="Times New Roman"/>
      <w:shd w:val="clear" w:color="auto" w:fill="FFFFFF"/>
      <w:lang w:val="en-US" w:bidi="en-US"/>
    </w:rPr>
  </w:style>
  <w:style w:type="paragraph" w:customStyle="1" w:styleId="af">
    <w:name w:val="Подпись к картинке"/>
    <w:basedOn w:val="a0"/>
    <w:link w:val="ae"/>
    <w:rsid w:val="00DE069F"/>
    <w:pPr>
      <w:widowControl w:val="0"/>
      <w:shd w:val="clear" w:color="auto" w:fill="FFFFFF"/>
      <w:spacing w:before="0" w:after="0" w:line="0" w:lineRule="atLeast"/>
    </w:pPr>
    <w:rPr>
      <w:sz w:val="22"/>
      <w:szCs w:val="22"/>
      <w:lang w:val="en-US" w:eastAsia="en-US" w:bidi="en-US"/>
    </w:rPr>
  </w:style>
  <w:style w:type="paragraph" w:styleId="af0">
    <w:name w:val="Balloon Text"/>
    <w:basedOn w:val="a0"/>
    <w:link w:val="af1"/>
    <w:uiPriority w:val="99"/>
    <w:semiHidden/>
    <w:unhideWhenUsed/>
    <w:rsid w:val="004B43FF"/>
    <w:pPr>
      <w:spacing w:before="0" w:after="0"/>
    </w:pPr>
    <w:rPr>
      <w:rFonts w:ascii="Tahoma" w:hAnsi="Tahoma" w:cs="Tahoma"/>
      <w:sz w:val="16"/>
      <w:szCs w:val="16"/>
    </w:rPr>
  </w:style>
  <w:style w:type="character" w:customStyle="1" w:styleId="af1">
    <w:name w:val="Текст выноски Знак"/>
    <w:basedOn w:val="a1"/>
    <w:link w:val="af0"/>
    <w:uiPriority w:val="99"/>
    <w:semiHidden/>
    <w:rsid w:val="004B43FF"/>
    <w:rPr>
      <w:rFonts w:ascii="Tahoma" w:eastAsia="Times New Roman" w:hAnsi="Tahoma" w:cs="Tahoma"/>
      <w:sz w:val="16"/>
      <w:szCs w:val="16"/>
      <w:lang w:eastAsia="ru-RU"/>
    </w:rPr>
  </w:style>
  <w:style w:type="paragraph" w:customStyle="1" w:styleId="10">
    <w:name w:val="Абзац списка1"/>
    <w:basedOn w:val="a0"/>
    <w:rsid w:val="00C4436F"/>
    <w:pPr>
      <w:spacing w:before="0" w:after="0" w:line="276" w:lineRule="auto"/>
      <w:ind w:left="720"/>
      <w:contextualSpacing/>
    </w:pPr>
    <w:rPr>
      <w:sz w:val="22"/>
      <w:szCs w:val="22"/>
      <w:lang w:eastAsia="en-US"/>
    </w:rPr>
  </w:style>
  <w:style w:type="paragraph" w:customStyle="1" w:styleId="-">
    <w:name w:val="#Таблица-заголовок"/>
    <w:basedOn w:val="a0"/>
    <w:link w:val="-0"/>
    <w:qFormat/>
    <w:rsid w:val="003D1B37"/>
    <w:pPr>
      <w:suppressAutoHyphens/>
      <w:spacing w:before="60" w:after="60"/>
      <w:jc w:val="center"/>
    </w:pPr>
    <w:rPr>
      <w:b/>
      <w:bCs/>
      <w:sz w:val="28"/>
      <w:szCs w:val="28"/>
      <w:lang w:eastAsia="en-US"/>
    </w:rPr>
  </w:style>
  <w:style w:type="character" w:customStyle="1" w:styleId="-0">
    <w:name w:val="#Таблица-заголовок Знак"/>
    <w:basedOn w:val="a1"/>
    <w:link w:val="-"/>
    <w:rsid w:val="003D1B37"/>
    <w:rPr>
      <w:rFonts w:ascii="Times New Roman" w:eastAsia="Times New Roman" w:hAnsi="Times New Roman" w:cs="Times New Roman"/>
      <w:b/>
      <w:bCs/>
      <w:sz w:val="28"/>
      <w:szCs w:val="28"/>
    </w:rPr>
  </w:style>
  <w:style w:type="paragraph" w:styleId="a">
    <w:name w:val="List Bullet"/>
    <w:basedOn w:val="a0"/>
    <w:uiPriority w:val="99"/>
    <w:semiHidden/>
    <w:unhideWhenUsed/>
    <w:rsid w:val="003D1B37"/>
    <w:pPr>
      <w:numPr>
        <w:numId w:val="25"/>
      </w:numPr>
      <w:spacing w:before="0" w:after="0"/>
      <w:ind w:left="720"/>
      <w:contextualSpacing/>
    </w:pPr>
  </w:style>
  <w:style w:type="paragraph" w:customStyle="1" w:styleId="ConsPlusTitle">
    <w:name w:val="ConsPlusTitle"/>
    <w:uiPriority w:val="99"/>
    <w:rsid w:val="00141D16"/>
    <w:pPr>
      <w:widowControl w:val="0"/>
      <w:autoSpaceDE w:val="0"/>
      <w:autoSpaceDN w:val="0"/>
      <w:spacing w:after="0" w:line="240" w:lineRule="auto"/>
    </w:pPr>
    <w:rPr>
      <w:rFonts w:ascii="Calibri" w:eastAsia="Times New Roman" w:hAnsi="Calibri" w:cs="Calibri"/>
      <w:b/>
      <w:szCs w:val="20"/>
      <w:lang w:eastAsia="ru-RU"/>
    </w:rPr>
  </w:style>
  <w:style w:type="character" w:customStyle="1" w:styleId="es-el-code-term">
    <w:name w:val="es-el-code-term"/>
    <w:basedOn w:val="a1"/>
    <w:rsid w:val="001C07CF"/>
  </w:style>
  <w:style w:type="paragraph" w:styleId="af2">
    <w:name w:val="No Spacing"/>
    <w:link w:val="af3"/>
    <w:uiPriority w:val="1"/>
    <w:qFormat/>
    <w:rsid w:val="00131EFA"/>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rsid w:val="00131EFA"/>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B11C53"/>
    <w:rPr>
      <w:rFonts w:asciiTheme="majorHAnsi" w:eastAsiaTheme="majorEastAsia" w:hAnsiTheme="majorHAnsi" w:cstheme="majorBidi"/>
      <w:color w:val="365F91" w:themeColor="accent1" w:themeShade="BF"/>
      <w:sz w:val="24"/>
      <w:szCs w:val="24"/>
      <w:lang w:eastAsia="ru-RU"/>
    </w:rPr>
  </w:style>
  <w:style w:type="character" w:customStyle="1" w:styleId="ac">
    <w:name w:val="Абзац списка Знак"/>
    <w:aliases w:val="Paragraphe de liste1 Знак,lp1 Знак,Bullet List Знак,FooterText Знак,numbered Знак,List Paragraph Знак,Num Bullet 1 Знак,Table Number Paragraph Знак,Bullet Number Знак,Bulletr List Paragraph Знак,列出段落 Знак,列出段落1 Знак,Listeafsnit1 Знак"/>
    <w:link w:val="ab"/>
    <w:uiPriority w:val="34"/>
    <w:qFormat/>
    <w:locked/>
    <w:rsid w:val="00340BF5"/>
    <w:rPr>
      <w:rFonts w:ascii="Times New Roman" w:eastAsia="Times New Roman" w:hAnsi="Times New Roman" w:cs="Times New Roman"/>
      <w:sz w:val="20"/>
      <w:szCs w:val="20"/>
      <w:lang w:eastAsia="ru-RU"/>
    </w:rPr>
  </w:style>
  <w:style w:type="paragraph" w:styleId="af4">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0"/>
    <w:link w:val="af5"/>
    <w:uiPriority w:val="99"/>
    <w:unhideWhenUsed/>
    <w:rsid w:val="00B91AB5"/>
    <w:pPr>
      <w:spacing w:before="0" w:after="0"/>
    </w:pPr>
    <w:rPr>
      <w:rFonts w:ascii="Calibri" w:eastAsia="Calibri" w:hAnsi="Calibri"/>
      <w:sz w:val="20"/>
      <w:szCs w:val="20"/>
      <w:lang w:eastAsia="en-US"/>
    </w:rPr>
  </w:style>
  <w:style w:type="character" w:customStyle="1" w:styleId="af5">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1"/>
    <w:link w:val="af4"/>
    <w:uiPriority w:val="99"/>
    <w:rsid w:val="00B91AB5"/>
    <w:rPr>
      <w:rFonts w:ascii="Calibri" w:eastAsia="Calibri" w:hAnsi="Calibri" w:cs="Times New Roman"/>
      <w:sz w:val="20"/>
      <w:szCs w:val="20"/>
    </w:rPr>
  </w:style>
  <w:style w:type="character" w:styleId="af6">
    <w:name w:val="footnote reference"/>
    <w:aliases w:val="fr,Used by Word for Help footnote symbols,Знак сноски 1,Ciae niinee 1,Знак сноски-FN,Ciae niinee-FN,Ссылка на сноску 45,Referencia nota al pie,SUPERS"/>
    <w:unhideWhenUsed/>
    <w:rsid w:val="00B91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3134">
      <w:bodyDiv w:val="1"/>
      <w:marLeft w:val="0"/>
      <w:marRight w:val="0"/>
      <w:marTop w:val="0"/>
      <w:marBottom w:val="0"/>
      <w:divBdr>
        <w:top w:val="none" w:sz="0" w:space="0" w:color="auto"/>
        <w:left w:val="none" w:sz="0" w:space="0" w:color="auto"/>
        <w:bottom w:val="none" w:sz="0" w:space="0" w:color="auto"/>
        <w:right w:val="none" w:sz="0" w:space="0" w:color="auto"/>
      </w:divBdr>
    </w:div>
    <w:div w:id="543371481">
      <w:bodyDiv w:val="1"/>
      <w:marLeft w:val="0"/>
      <w:marRight w:val="0"/>
      <w:marTop w:val="0"/>
      <w:marBottom w:val="0"/>
      <w:divBdr>
        <w:top w:val="none" w:sz="0" w:space="0" w:color="auto"/>
        <w:left w:val="none" w:sz="0" w:space="0" w:color="auto"/>
        <w:bottom w:val="none" w:sz="0" w:space="0" w:color="auto"/>
        <w:right w:val="none" w:sz="0" w:space="0" w:color="auto"/>
      </w:divBdr>
    </w:div>
    <w:div w:id="562061604">
      <w:bodyDiv w:val="1"/>
      <w:marLeft w:val="0"/>
      <w:marRight w:val="0"/>
      <w:marTop w:val="0"/>
      <w:marBottom w:val="0"/>
      <w:divBdr>
        <w:top w:val="none" w:sz="0" w:space="0" w:color="auto"/>
        <w:left w:val="none" w:sz="0" w:space="0" w:color="auto"/>
        <w:bottom w:val="none" w:sz="0" w:space="0" w:color="auto"/>
        <w:right w:val="none" w:sz="0" w:space="0" w:color="auto"/>
      </w:divBdr>
    </w:div>
    <w:div w:id="1191188034">
      <w:bodyDiv w:val="1"/>
      <w:marLeft w:val="0"/>
      <w:marRight w:val="0"/>
      <w:marTop w:val="0"/>
      <w:marBottom w:val="0"/>
      <w:divBdr>
        <w:top w:val="none" w:sz="0" w:space="0" w:color="auto"/>
        <w:left w:val="none" w:sz="0" w:space="0" w:color="auto"/>
        <w:bottom w:val="none" w:sz="0" w:space="0" w:color="auto"/>
        <w:right w:val="none" w:sz="0" w:space="0" w:color="auto"/>
      </w:divBdr>
    </w:div>
    <w:div w:id="1262494030">
      <w:bodyDiv w:val="1"/>
      <w:marLeft w:val="0"/>
      <w:marRight w:val="0"/>
      <w:marTop w:val="0"/>
      <w:marBottom w:val="0"/>
      <w:divBdr>
        <w:top w:val="none" w:sz="0" w:space="0" w:color="auto"/>
        <w:left w:val="none" w:sz="0" w:space="0" w:color="auto"/>
        <w:bottom w:val="none" w:sz="0" w:space="0" w:color="auto"/>
        <w:right w:val="none" w:sz="0" w:space="0" w:color="auto"/>
      </w:divBdr>
    </w:div>
    <w:div w:id="1304001123">
      <w:bodyDiv w:val="1"/>
      <w:marLeft w:val="0"/>
      <w:marRight w:val="0"/>
      <w:marTop w:val="0"/>
      <w:marBottom w:val="0"/>
      <w:divBdr>
        <w:top w:val="none" w:sz="0" w:space="0" w:color="auto"/>
        <w:left w:val="none" w:sz="0" w:space="0" w:color="auto"/>
        <w:bottom w:val="none" w:sz="0" w:space="0" w:color="auto"/>
        <w:right w:val="none" w:sz="0" w:space="0" w:color="auto"/>
      </w:divBdr>
    </w:div>
    <w:div w:id="1747606180">
      <w:bodyDiv w:val="1"/>
      <w:marLeft w:val="0"/>
      <w:marRight w:val="0"/>
      <w:marTop w:val="0"/>
      <w:marBottom w:val="0"/>
      <w:divBdr>
        <w:top w:val="none" w:sz="0" w:space="0" w:color="auto"/>
        <w:left w:val="none" w:sz="0" w:space="0" w:color="auto"/>
        <w:bottom w:val="none" w:sz="0" w:space="0" w:color="auto"/>
        <w:right w:val="none" w:sz="0" w:space="0" w:color="auto"/>
      </w:divBdr>
    </w:div>
    <w:div w:id="1792048964">
      <w:bodyDiv w:val="1"/>
      <w:marLeft w:val="0"/>
      <w:marRight w:val="0"/>
      <w:marTop w:val="0"/>
      <w:marBottom w:val="0"/>
      <w:divBdr>
        <w:top w:val="none" w:sz="0" w:space="0" w:color="auto"/>
        <w:left w:val="none" w:sz="0" w:space="0" w:color="auto"/>
        <w:bottom w:val="none" w:sz="0" w:space="0" w:color="auto"/>
        <w:right w:val="none" w:sz="0" w:space="0" w:color="auto"/>
      </w:divBdr>
    </w:div>
    <w:div w:id="1809593318">
      <w:bodyDiv w:val="1"/>
      <w:marLeft w:val="0"/>
      <w:marRight w:val="0"/>
      <w:marTop w:val="0"/>
      <w:marBottom w:val="0"/>
      <w:divBdr>
        <w:top w:val="none" w:sz="0" w:space="0" w:color="auto"/>
        <w:left w:val="none" w:sz="0" w:space="0" w:color="auto"/>
        <w:bottom w:val="none" w:sz="0" w:space="0" w:color="auto"/>
        <w:right w:val="none" w:sz="0" w:space="0" w:color="auto"/>
      </w:divBdr>
    </w:div>
    <w:div w:id="1821119675">
      <w:bodyDiv w:val="1"/>
      <w:marLeft w:val="0"/>
      <w:marRight w:val="0"/>
      <w:marTop w:val="0"/>
      <w:marBottom w:val="0"/>
      <w:divBdr>
        <w:top w:val="none" w:sz="0" w:space="0" w:color="auto"/>
        <w:left w:val="none" w:sz="0" w:space="0" w:color="auto"/>
        <w:bottom w:val="none" w:sz="0" w:space="0" w:color="auto"/>
        <w:right w:val="none" w:sz="0" w:space="0" w:color="auto"/>
      </w:divBdr>
    </w:div>
    <w:div w:id="1927231624">
      <w:bodyDiv w:val="1"/>
      <w:marLeft w:val="0"/>
      <w:marRight w:val="0"/>
      <w:marTop w:val="0"/>
      <w:marBottom w:val="0"/>
      <w:divBdr>
        <w:top w:val="none" w:sz="0" w:space="0" w:color="auto"/>
        <w:left w:val="none" w:sz="0" w:space="0" w:color="auto"/>
        <w:bottom w:val="none" w:sz="0" w:space="0" w:color="auto"/>
        <w:right w:val="none" w:sz="0" w:space="0" w:color="auto"/>
      </w:divBdr>
    </w:div>
    <w:div w:id="2027176268">
      <w:bodyDiv w:val="1"/>
      <w:marLeft w:val="0"/>
      <w:marRight w:val="0"/>
      <w:marTop w:val="0"/>
      <w:marBottom w:val="0"/>
      <w:divBdr>
        <w:top w:val="none" w:sz="0" w:space="0" w:color="auto"/>
        <w:left w:val="none" w:sz="0" w:space="0" w:color="auto"/>
        <w:bottom w:val="none" w:sz="0" w:space="0" w:color="auto"/>
        <w:right w:val="none" w:sz="0" w:space="0" w:color="auto"/>
      </w:divBdr>
    </w:div>
    <w:div w:id="20664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DD46-711B-4C91-A9C9-12CA6223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Тетерев Владимир Александрович</dc:creator>
  <cp:lastModifiedBy>Богомазов Иван Васильевич</cp:lastModifiedBy>
  <cp:revision>2</cp:revision>
  <cp:lastPrinted>2020-09-25T07:30:00Z</cp:lastPrinted>
  <dcterms:created xsi:type="dcterms:W3CDTF">2026-07-17T11:39:00Z</dcterms:created>
  <dcterms:modified xsi:type="dcterms:W3CDTF">2026-07-17T11:39:00Z</dcterms:modified>
</cp:coreProperties>
</file>