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54568" w14:textId="4DD7C663" w:rsidR="00486AED" w:rsidRDefault="00486AED" w:rsidP="00BD247E">
      <w:pPr>
        <w:keepNext/>
        <w:keepLines/>
        <w:jc w:val="center"/>
        <w:rPr>
          <w:bCs/>
          <w:sz w:val="24"/>
          <w:szCs w:val="24"/>
        </w:rPr>
      </w:pPr>
      <w:bookmarkStart w:id="0" w:name="_Toc137554584"/>
      <w:bookmarkStart w:id="1" w:name="_Toc139856287"/>
      <w:bookmarkStart w:id="2" w:name="_Toc141696704"/>
    </w:p>
    <w:p w14:paraId="69E2A884" w14:textId="1009DB33" w:rsidR="0047523C" w:rsidRDefault="0047523C" w:rsidP="00BD247E">
      <w:pPr>
        <w:keepNext/>
        <w:keepLines/>
        <w:jc w:val="center"/>
        <w:rPr>
          <w:bCs/>
          <w:sz w:val="24"/>
          <w:szCs w:val="24"/>
        </w:rPr>
      </w:pPr>
    </w:p>
    <w:p w14:paraId="652AF5FD" w14:textId="475FA4C5" w:rsidR="0047523C" w:rsidRDefault="0047523C" w:rsidP="00BD247E">
      <w:pPr>
        <w:keepNext/>
        <w:keepLines/>
        <w:jc w:val="center"/>
        <w:rPr>
          <w:bCs/>
          <w:sz w:val="24"/>
          <w:szCs w:val="24"/>
        </w:rPr>
      </w:pPr>
    </w:p>
    <w:p w14:paraId="3B40F19C" w14:textId="0F6EE699" w:rsidR="0047523C" w:rsidRDefault="0047523C" w:rsidP="00BD247E">
      <w:pPr>
        <w:keepNext/>
        <w:keepLines/>
        <w:jc w:val="center"/>
        <w:rPr>
          <w:bCs/>
          <w:sz w:val="24"/>
          <w:szCs w:val="24"/>
        </w:rPr>
      </w:pPr>
    </w:p>
    <w:p w14:paraId="2C913727" w14:textId="375E42A5" w:rsidR="0047523C" w:rsidRDefault="0047523C" w:rsidP="00BD247E">
      <w:pPr>
        <w:keepNext/>
        <w:keepLines/>
        <w:jc w:val="center"/>
        <w:rPr>
          <w:bCs/>
          <w:sz w:val="24"/>
          <w:szCs w:val="24"/>
        </w:rPr>
      </w:pPr>
    </w:p>
    <w:p w14:paraId="362F7222" w14:textId="28657E55" w:rsidR="0047523C" w:rsidRDefault="0047523C" w:rsidP="00BD247E">
      <w:pPr>
        <w:keepNext/>
        <w:keepLines/>
        <w:jc w:val="center"/>
        <w:rPr>
          <w:bCs/>
          <w:sz w:val="24"/>
          <w:szCs w:val="24"/>
        </w:rPr>
      </w:pPr>
    </w:p>
    <w:p w14:paraId="58AC4BEF" w14:textId="77777777" w:rsidR="0047523C" w:rsidRPr="00BD247E" w:rsidRDefault="0047523C" w:rsidP="00BD247E">
      <w:pPr>
        <w:keepNext/>
        <w:keepLines/>
        <w:jc w:val="center"/>
        <w:rPr>
          <w:rFonts w:eastAsia="Calibri"/>
          <w:b/>
          <w:sz w:val="26"/>
          <w:szCs w:val="26"/>
        </w:rPr>
      </w:pPr>
    </w:p>
    <w:p w14:paraId="176EC637" w14:textId="77777777" w:rsidR="00486AED" w:rsidRPr="00BD247E" w:rsidRDefault="00486AED" w:rsidP="00BD247E">
      <w:pPr>
        <w:keepNext/>
        <w:keepLines/>
        <w:jc w:val="center"/>
        <w:rPr>
          <w:rFonts w:eastAsia="Calibri"/>
          <w:b/>
          <w:sz w:val="26"/>
          <w:szCs w:val="26"/>
        </w:rPr>
      </w:pPr>
    </w:p>
    <w:bookmarkEnd w:id="0"/>
    <w:bookmarkEnd w:id="1"/>
    <w:bookmarkEnd w:id="2"/>
    <w:p w14:paraId="0ECB7C1A" w14:textId="77777777" w:rsidR="00D16518" w:rsidRPr="00BD247E" w:rsidRDefault="00D16518" w:rsidP="00BD247E">
      <w:pPr>
        <w:keepNext/>
        <w:keepLines/>
        <w:jc w:val="right"/>
        <w:rPr>
          <w:b/>
          <w:bCs/>
          <w:sz w:val="26"/>
          <w:szCs w:val="26"/>
        </w:rPr>
      </w:pPr>
    </w:p>
    <w:p w14:paraId="2F64AEE3" w14:textId="77777777" w:rsidR="00D16518" w:rsidRPr="00BD247E" w:rsidRDefault="00D16518" w:rsidP="00BD247E">
      <w:pPr>
        <w:keepNext/>
        <w:keepLines/>
        <w:rPr>
          <w:sz w:val="26"/>
          <w:szCs w:val="26"/>
        </w:rPr>
      </w:pPr>
    </w:p>
    <w:p w14:paraId="44961235" w14:textId="77777777" w:rsidR="00D16518" w:rsidRPr="00BD247E" w:rsidRDefault="00D16518" w:rsidP="00BD247E">
      <w:pPr>
        <w:keepNext/>
        <w:keepLines/>
        <w:rPr>
          <w:sz w:val="26"/>
          <w:szCs w:val="26"/>
        </w:rPr>
      </w:pPr>
    </w:p>
    <w:p w14:paraId="4C4549A1" w14:textId="77777777" w:rsidR="00D16518" w:rsidRPr="00BD247E" w:rsidRDefault="00D16518" w:rsidP="00BD247E">
      <w:pPr>
        <w:keepNext/>
        <w:keepLines/>
        <w:rPr>
          <w:sz w:val="26"/>
          <w:szCs w:val="26"/>
        </w:rPr>
      </w:pPr>
    </w:p>
    <w:p w14:paraId="19267F2E" w14:textId="77777777" w:rsidR="00D16518" w:rsidRPr="00BD247E" w:rsidRDefault="00D16518" w:rsidP="00BD247E">
      <w:pPr>
        <w:keepNext/>
        <w:keepLines/>
        <w:rPr>
          <w:sz w:val="26"/>
          <w:szCs w:val="26"/>
        </w:rPr>
      </w:pPr>
    </w:p>
    <w:p w14:paraId="74E9CB71" w14:textId="77777777" w:rsidR="00D16518" w:rsidRPr="00BD247E" w:rsidRDefault="00D16518" w:rsidP="00BD247E">
      <w:pPr>
        <w:keepNext/>
        <w:keepLines/>
        <w:rPr>
          <w:sz w:val="26"/>
          <w:szCs w:val="26"/>
        </w:rPr>
      </w:pPr>
    </w:p>
    <w:p w14:paraId="482EB60C" w14:textId="77777777" w:rsidR="00D16518" w:rsidRPr="00BD247E" w:rsidRDefault="00D16518" w:rsidP="00BD247E">
      <w:pPr>
        <w:keepNext/>
        <w:keepLines/>
        <w:rPr>
          <w:sz w:val="26"/>
          <w:szCs w:val="26"/>
        </w:rPr>
      </w:pPr>
    </w:p>
    <w:p w14:paraId="430AB7E9" w14:textId="77777777" w:rsidR="00D16518" w:rsidRPr="00BD247E" w:rsidRDefault="00D16518" w:rsidP="00BD247E">
      <w:pPr>
        <w:keepNext/>
        <w:keepLines/>
        <w:rPr>
          <w:sz w:val="26"/>
          <w:szCs w:val="26"/>
        </w:rPr>
      </w:pPr>
    </w:p>
    <w:p w14:paraId="0D3E3F69" w14:textId="77777777" w:rsidR="00D16518" w:rsidRPr="00BD247E" w:rsidRDefault="00D16518" w:rsidP="00BD247E">
      <w:pPr>
        <w:keepNext/>
        <w:keepLines/>
        <w:rPr>
          <w:sz w:val="26"/>
          <w:szCs w:val="26"/>
        </w:rPr>
      </w:pPr>
    </w:p>
    <w:p w14:paraId="281369DA" w14:textId="77777777" w:rsidR="00D16518" w:rsidRPr="00BD247E" w:rsidRDefault="00D16518" w:rsidP="00BD247E">
      <w:pPr>
        <w:keepNext/>
        <w:keepLines/>
        <w:rPr>
          <w:sz w:val="26"/>
          <w:szCs w:val="26"/>
        </w:rPr>
      </w:pPr>
    </w:p>
    <w:p w14:paraId="0BD08759" w14:textId="77777777" w:rsidR="00D16518" w:rsidRPr="00BD247E" w:rsidRDefault="00D16518" w:rsidP="00BD247E">
      <w:pPr>
        <w:keepNext/>
        <w:keepLines/>
        <w:rPr>
          <w:sz w:val="26"/>
          <w:szCs w:val="26"/>
        </w:rPr>
      </w:pPr>
    </w:p>
    <w:p w14:paraId="59E508D1" w14:textId="78AF3192" w:rsidR="00D16518" w:rsidRPr="00BD247E" w:rsidRDefault="00D16518" w:rsidP="00BD247E">
      <w:pPr>
        <w:keepNext/>
        <w:keepLines/>
        <w:jc w:val="center"/>
        <w:rPr>
          <w:rFonts w:eastAsia="Calibri"/>
          <w:b/>
          <w:sz w:val="26"/>
          <w:szCs w:val="26"/>
        </w:rPr>
      </w:pPr>
      <w:r w:rsidRPr="00BD247E">
        <w:rPr>
          <w:rFonts w:eastAsia="Calibri"/>
          <w:b/>
          <w:sz w:val="26"/>
          <w:szCs w:val="26"/>
        </w:rPr>
        <w:t xml:space="preserve">Технические требования </w:t>
      </w:r>
      <w:r w:rsidR="00CE753A" w:rsidRPr="00BD247E">
        <w:rPr>
          <w:rFonts w:eastAsia="Calibri"/>
          <w:b/>
          <w:sz w:val="26"/>
          <w:szCs w:val="26"/>
        </w:rPr>
        <w:t xml:space="preserve">на </w:t>
      </w:r>
      <w:r w:rsidR="00D8761B" w:rsidRPr="00BD247E">
        <w:rPr>
          <w:rFonts w:eastAsia="Calibri"/>
          <w:b/>
          <w:sz w:val="26"/>
          <w:szCs w:val="26"/>
        </w:rPr>
        <w:t>оказание услуг</w:t>
      </w:r>
    </w:p>
    <w:p w14:paraId="42902F90" w14:textId="77777777" w:rsidR="00D16518" w:rsidRPr="00BD247E" w:rsidRDefault="00D16518" w:rsidP="00BD247E">
      <w:pPr>
        <w:keepNext/>
        <w:keepLines/>
        <w:jc w:val="center"/>
        <w:rPr>
          <w:rFonts w:eastAsia="Calibri"/>
          <w:b/>
          <w:sz w:val="26"/>
          <w:szCs w:val="26"/>
        </w:rPr>
      </w:pPr>
    </w:p>
    <w:p w14:paraId="55AD6B05" w14:textId="77777777" w:rsidR="00743A7C" w:rsidRPr="00BD247E" w:rsidRDefault="00E124D4" w:rsidP="00BD247E">
      <w:pPr>
        <w:keepNext/>
        <w:keepLines/>
        <w:jc w:val="center"/>
        <w:rPr>
          <w:rFonts w:eastAsia="Calibri"/>
          <w:sz w:val="26"/>
          <w:szCs w:val="26"/>
        </w:rPr>
      </w:pPr>
      <w:r w:rsidRPr="00BD247E">
        <w:rPr>
          <w:rFonts w:eastAsia="Calibri"/>
          <w:sz w:val="26"/>
          <w:szCs w:val="26"/>
        </w:rPr>
        <w:t xml:space="preserve">«ОКПД2 71.12.39.113 - Оказание услуг по проведению инструментальных замеров загрязняющих веществ на источниках выбросов на объектах </w:t>
      </w:r>
    </w:p>
    <w:p w14:paraId="0AAF9132" w14:textId="588A88C2" w:rsidR="00E124D4" w:rsidRPr="00BD247E" w:rsidRDefault="00E124D4" w:rsidP="00BD247E">
      <w:pPr>
        <w:keepNext/>
        <w:keepLines/>
        <w:jc w:val="center"/>
        <w:rPr>
          <w:rFonts w:eastAsia="Calibri"/>
          <w:sz w:val="26"/>
          <w:szCs w:val="26"/>
        </w:rPr>
      </w:pPr>
      <w:r w:rsidRPr="00BD247E">
        <w:rPr>
          <w:rFonts w:eastAsia="Calibri"/>
          <w:sz w:val="26"/>
          <w:szCs w:val="26"/>
        </w:rPr>
        <w:t>Якутской Теплоэлектроцентрали»</w:t>
      </w:r>
    </w:p>
    <w:p w14:paraId="45806B9C" w14:textId="68ED3779" w:rsidR="00D16518" w:rsidRPr="00BD247E" w:rsidRDefault="00E124D4" w:rsidP="00BD247E">
      <w:pPr>
        <w:keepNext/>
        <w:keepLines/>
        <w:jc w:val="center"/>
        <w:rPr>
          <w:rFonts w:eastAsia="Calibri"/>
          <w:b/>
          <w:i/>
          <w:sz w:val="26"/>
          <w:szCs w:val="26"/>
        </w:rPr>
      </w:pPr>
      <w:r w:rsidRPr="00BD247E">
        <w:rPr>
          <w:rFonts w:eastAsia="Calibri"/>
          <w:b/>
          <w:sz w:val="26"/>
          <w:szCs w:val="26"/>
        </w:rPr>
        <w:t>Лот № 58001-ЭКСП ПРОД-2026-ЯЭ</w:t>
      </w:r>
    </w:p>
    <w:p w14:paraId="6AAD27E5" w14:textId="3F975F37" w:rsidR="00D16518" w:rsidRPr="00BD247E" w:rsidRDefault="00D16518" w:rsidP="00BD247E">
      <w:pPr>
        <w:keepNext/>
        <w:keepLines/>
        <w:jc w:val="both"/>
        <w:rPr>
          <w:sz w:val="26"/>
          <w:szCs w:val="26"/>
        </w:rPr>
      </w:pPr>
    </w:p>
    <w:p w14:paraId="2D2C8A56" w14:textId="20C3D86A" w:rsidR="00BC0C33" w:rsidRPr="00BD247E" w:rsidRDefault="00BC0C33" w:rsidP="00BD247E">
      <w:pPr>
        <w:keepNext/>
        <w:keepLines/>
        <w:jc w:val="both"/>
        <w:rPr>
          <w:sz w:val="26"/>
          <w:szCs w:val="26"/>
        </w:rPr>
      </w:pPr>
    </w:p>
    <w:p w14:paraId="145225D0" w14:textId="2E816518" w:rsidR="00BC0C33" w:rsidRPr="00BD247E" w:rsidRDefault="00BC0C33" w:rsidP="00BD247E">
      <w:pPr>
        <w:keepNext/>
        <w:keepLines/>
        <w:jc w:val="both"/>
        <w:rPr>
          <w:sz w:val="26"/>
          <w:szCs w:val="26"/>
        </w:rPr>
      </w:pPr>
    </w:p>
    <w:p w14:paraId="35101CF7" w14:textId="46340200" w:rsidR="00BC0C33" w:rsidRPr="00BD247E" w:rsidRDefault="00BC0C33" w:rsidP="00BD247E">
      <w:pPr>
        <w:keepNext/>
        <w:keepLines/>
        <w:jc w:val="both"/>
        <w:rPr>
          <w:sz w:val="26"/>
          <w:szCs w:val="26"/>
        </w:rPr>
      </w:pPr>
    </w:p>
    <w:p w14:paraId="543DA4C6" w14:textId="5BE7138C" w:rsidR="00BC0C33" w:rsidRPr="00BD247E" w:rsidRDefault="00BC0C33" w:rsidP="00BD247E">
      <w:pPr>
        <w:keepNext/>
        <w:keepLines/>
        <w:jc w:val="both"/>
        <w:rPr>
          <w:sz w:val="26"/>
          <w:szCs w:val="26"/>
        </w:rPr>
      </w:pPr>
    </w:p>
    <w:p w14:paraId="4AE5D6F9" w14:textId="6E74E49F" w:rsidR="00BC0C33" w:rsidRPr="00BD247E" w:rsidRDefault="00BC0C33" w:rsidP="00BD247E">
      <w:pPr>
        <w:keepNext/>
        <w:keepLines/>
        <w:jc w:val="both"/>
        <w:rPr>
          <w:sz w:val="26"/>
          <w:szCs w:val="26"/>
        </w:rPr>
      </w:pPr>
    </w:p>
    <w:p w14:paraId="1573A39F" w14:textId="1058C7FB" w:rsidR="00BC0C33" w:rsidRPr="00BD247E" w:rsidRDefault="00BC0C33" w:rsidP="00BD247E">
      <w:pPr>
        <w:keepNext/>
        <w:keepLines/>
        <w:jc w:val="both"/>
        <w:rPr>
          <w:sz w:val="26"/>
          <w:szCs w:val="26"/>
        </w:rPr>
      </w:pPr>
    </w:p>
    <w:p w14:paraId="38FCAB05" w14:textId="5039B98E" w:rsidR="00BC0C33" w:rsidRPr="00BD247E" w:rsidRDefault="00BC0C33" w:rsidP="00BD247E">
      <w:pPr>
        <w:keepNext/>
        <w:keepLines/>
        <w:jc w:val="both"/>
        <w:rPr>
          <w:sz w:val="26"/>
          <w:szCs w:val="26"/>
        </w:rPr>
      </w:pPr>
    </w:p>
    <w:p w14:paraId="51905527" w14:textId="291F8778" w:rsidR="00BC0C33" w:rsidRPr="00BD247E" w:rsidRDefault="00BC0C33" w:rsidP="00BD247E">
      <w:pPr>
        <w:keepNext/>
        <w:keepLines/>
        <w:jc w:val="both"/>
        <w:rPr>
          <w:sz w:val="26"/>
          <w:szCs w:val="26"/>
        </w:rPr>
      </w:pPr>
    </w:p>
    <w:p w14:paraId="399CD951" w14:textId="5149C048" w:rsidR="00BC0C33" w:rsidRPr="00BD247E" w:rsidRDefault="00BC0C33" w:rsidP="00BD247E">
      <w:pPr>
        <w:keepNext/>
        <w:keepLines/>
        <w:jc w:val="both"/>
        <w:rPr>
          <w:sz w:val="26"/>
          <w:szCs w:val="26"/>
        </w:rPr>
      </w:pPr>
    </w:p>
    <w:p w14:paraId="15626B6B" w14:textId="7BBF9281" w:rsidR="00BC0C33" w:rsidRPr="00BD247E" w:rsidRDefault="00BC0C33" w:rsidP="00BD247E">
      <w:pPr>
        <w:keepNext/>
        <w:keepLines/>
        <w:jc w:val="both"/>
        <w:rPr>
          <w:sz w:val="26"/>
          <w:szCs w:val="26"/>
        </w:rPr>
      </w:pPr>
    </w:p>
    <w:p w14:paraId="7F644643" w14:textId="44E86BA8" w:rsidR="00BC0C33" w:rsidRPr="00BD247E" w:rsidRDefault="00BC0C33" w:rsidP="00BD247E">
      <w:pPr>
        <w:keepNext/>
        <w:keepLines/>
        <w:jc w:val="both"/>
        <w:rPr>
          <w:sz w:val="26"/>
          <w:szCs w:val="26"/>
        </w:rPr>
      </w:pPr>
    </w:p>
    <w:p w14:paraId="2376D47D" w14:textId="20C28BB0" w:rsidR="00BC0C33" w:rsidRPr="00BD247E" w:rsidRDefault="00BC0C33" w:rsidP="00BD247E">
      <w:pPr>
        <w:keepNext/>
        <w:keepLines/>
        <w:jc w:val="both"/>
        <w:rPr>
          <w:sz w:val="26"/>
          <w:szCs w:val="26"/>
        </w:rPr>
      </w:pPr>
    </w:p>
    <w:p w14:paraId="6275B554" w14:textId="58BA41EA" w:rsidR="00BC0C33" w:rsidRPr="00BD247E" w:rsidRDefault="00BC0C33" w:rsidP="00BD247E">
      <w:pPr>
        <w:keepNext/>
        <w:keepLines/>
        <w:jc w:val="both"/>
        <w:rPr>
          <w:sz w:val="26"/>
          <w:szCs w:val="26"/>
        </w:rPr>
      </w:pPr>
    </w:p>
    <w:p w14:paraId="7C7F8525" w14:textId="4323E629" w:rsidR="00BC0C33" w:rsidRPr="00BD247E" w:rsidRDefault="00BC0C33" w:rsidP="00BD247E">
      <w:pPr>
        <w:keepNext/>
        <w:keepLines/>
        <w:jc w:val="both"/>
        <w:rPr>
          <w:sz w:val="26"/>
          <w:szCs w:val="26"/>
        </w:rPr>
      </w:pPr>
    </w:p>
    <w:p w14:paraId="53418756" w14:textId="13F1E348" w:rsidR="00BC0C33" w:rsidRPr="00BD247E" w:rsidRDefault="00BC0C33" w:rsidP="00BD247E">
      <w:pPr>
        <w:keepNext/>
        <w:keepLines/>
        <w:jc w:val="both"/>
        <w:rPr>
          <w:sz w:val="26"/>
          <w:szCs w:val="26"/>
        </w:rPr>
      </w:pPr>
    </w:p>
    <w:p w14:paraId="41A9105B" w14:textId="0DE54CAD" w:rsidR="00BC0C33" w:rsidRPr="00BD247E" w:rsidRDefault="00BC0C33" w:rsidP="00BD247E">
      <w:pPr>
        <w:keepNext/>
        <w:keepLines/>
        <w:jc w:val="both"/>
        <w:rPr>
          <w:sz w:val="26"/>
          <w:szCs w:val="26"/>
        </w:rPr>
      </w:pPr>
    </w:p>
    <w:p w14:paraId="30BB459E" w14:textId="1B6A7DCA" w:rsidR="00BC0C33" w:rsidRPr="00BD247E" w:rsidRDefault="00BC0C33" w:rsidP="00BD247E">
      <w:pPr>
        <w:keepNext/>
        <w:keepLines/>
        <w:jc w:val="both"/>
        <w:rPr>
          <w:sz w:val="26"/>
          <w:szCs w:val="26"/>
        </w:rPr>
      </w:pPr>
    </w:p>
    <w:p w14:paraId="5F687B7C" w14:textId="46561A5D" w:rsidR="00BC0C33" w:rsidRPr="00BD247E" w:rsidRDefault="00BC0C33" w:rsidP="00BD247E">
      <w:pPr>
        <w:keepNext/>
        <w:keepLines/>
        <w:jc w:val="both"/>
        <w:rPr>
          <w:sz w:val="26"/>
          <w:szCs w:val="26"/>
        </w:rPr>
      </w:pPr>
    </w:p>
    <w:p w14:paraId="703E4536" w14:textId="1FF22A3F" w:rsidR="00BC0C33" w:rsidRPr="00BD247E" w:rsidRDefault="00BC0C33" w:rsidP="00BD247E">
      <w:pPr>
        <w:keepNext/>
        <w:keepLines/>
        <w:jc w:val="both"/>
        <w:rPr>
          <w:sz w:val="26"/>
          <w:szCs w:val="26"/>
        </w:rPr>
      </w:pPr>
    </w:p>
    <w:p w14:paraId="284B6FA8" w14:textId="75994345" w:rsidR="00BC0C33" w:rsidRPr="00BD247E" w:rsidRDefault="00BC0C33" w:rsidP="00BD247E">
      <w:pPr>
        <w:keepNext/>
        <w:keepLines/>
        <w:jc w:val="both"/>
        <w:rPr>
          <w:sz w:val="26"/>
          <w:szCs w:val="26"/>
        </w:rPr>
      </w:pPr>
    </w:p>
    <w:p w14:paraId="13B6A848" w14:textId="77777777" w:rsidR="00253150" w:rsidRPr="00BD247E" w:rsidRDefault="00253150" w:rsidP="00BD247E">
      <w:pPr>
        <w:keepNext/>
        <w:keepLines/>
        <w:jc w:val="both"/>
        <w:rPr>
          <w:sz w:val="26"/>
          <w:szCs w:val="26"/>
        </w:rPr>
      </w:pPr>
    </w:p>
    <w:p w14:paraId="3E18DF56" w14:textId="5B3CBCA2" w:rsidR="00BC0C33" w:rsidRPr="00BD247E" w:rsidRDefault="00BC0C33" w:rsidP="00BD247E">
      <w:pPr>
        <w:keepNext/>
        <w:keepLines/>
        <w:jc w:val="both"/>
        <w:rPr>
          <w:sz w:val="26"/>
          <w:szCs w:val="26"/>
        </w:rPr>
      </w:pPr>
    </w:p>
    <w:p w14:paraId="441D7D40" w14:textId="3A5AD764" w:rsidR="00BC0C33" w:rsidRPr="00BD247E" w:rsidRDefault="00BC0C33" w:rsidP="00BD247E">
      <w:pPr>
        <w:keepNext/>
        <w:keepLines/>
        <w:jc w:val="both"/>
        <w:rPr>
          <w:sz w:val="26"/>
          <w:szCs w:val="26"/>
        </w:rPr>
      </w:pPr>
    </w:p>
    <w:p w14:paraId="0FE06F6F" w14:textId="15FFB5A7" w:rsidR="00D16518" w:rsidRPr="00BD247E" w:rsidRDefault="00D16518" w:rsidP="00BD247E">
      <w:pPr>
        <w:rPr>
          <w:sz w:val="26"/>
          <w:szCs w:val="26"/>
        </w:rPr>
      </w:pPr>
    </w:p>
    <w:p w14:paraId="12426BFA" w14:textId="1C090333" w:rsidR="00D849AA" w:rsidRPr="00BD247E" w:rsidRDefault="00D849AA" w:rsidP="00BD247E">
      <w:pPr>
        <w:jc w:val="center"/>
        <w:rPr>
          <w:b/>
        </w:rPr>
      </w:pPr>
      <w:r w:rsidRPr="00BD247E">
        <w:rPr>
          <w:b/>
        </w:rPr>
        <w:lastRenderedPageBreak/>
        <w:t>СОДЕРЖАНИЕ</w:t>
      </w:r>
    </w:p>
    <w:p w14:paraId="3DA2D09A" w14:textId="12CA336F" w:rsidR="00A6193D" w:rsidRPr="00BD247E" w:rsidRDefault="00C517DE" w:rsidP="00BD247E">
      <w:pPr>
        <w:pStyle w:val="16"/>
        <w:tabs>
          <w:tab w:val="left" w:pos="560"/>
          <w:tab w:val="right" w:leader="dot" w:pos="9911"/>
        </w:tabs>
        <w:rPr>
          <w:rFonts w:asciiTheme="minorHAnsi" w:eastAsiaTheme="minorEastAsia" w:hAnsiTheme="minorHAnsi" w:cstheme="minorBidi"/>
          <w:b w:val="0"/>
          <w:bCs w:val="0"/>
          <w:noProof/>
          <w:sz w:val="22"/>
          <w:szCs w:val="22"/>
        </w:rPr>
      </w:pPr>
      <w:r w:rsidRPr="00BD247E">
        <w:rPr>
          <w:b w:val="0"/>
          <w:i/>
        </w:rPr>
        <w:fldChar w:fldCharType="begin"/>
      </w:r>
      <w:r w:rsidRPr="00BD247E">
        <w:rPr>
          <w:b w:val="0"/>
          <w:i/>
        </w:rPr>
        <w:instrText xml:space="preserve"> TOC \o "1-4" \h \z \u </w:instrText>
      </w:r>
      <w:r w:rsidRPr="00BD247E">
        <w:rPr>
          <w:b w:val="0"/>
          <w:i/>
        </w:rPr>
        <w:fldChar w:fldCharType="separate"/>
      </w:r>
      <w:hyperlink w:anchor="_Toc222326561" w:history="1">
        <w:r w:rsidR="00A6193D" w:rsidRPr="00BD247E">
          <w:rPr>
            <w:rStyle w:val="af6"/>
            <w:noProof/>
            <w:color w:val="auto"/>
          </w:rPr>
          <w:t>1.</w:t>
        </w:r>
        <w:r w:rsidR="00A6193D" w:rsidRPr="00BD247E">
          <w:rPr>
            <w:rFonts w:asciiTheme="minorHAnsi" w:eastAsiaTheme="minorEastAsia" w:hAnsiTheme="minorHAnsi" w:cstheme="minorBidi"/>
            <w:b w:val="0"/>
            <w:bCs w:val="0"/>
            <w:noProof/>
            <w:sz w:val="22"/>
            <w:szCs w:val="22"/>
          </w:rPr>
          <w:tab/>
        </w:r>
        <w:r w:rsidR="00A6193D" w:rsidRPr="00BD247E">
          <w:rPr>
            <w:rStyle w:val="af6"/>
            <w:noProof/>
            <w:color w:val="auto"/>
          </w:rPr>
          <w:t>Общие сведения</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_Toc222326561 \h </w:instrText>
        </w:r>
        <w:r w:rsidR="00A6193D" w:rsidRPr="00BD247E">
          <w:rPr>
            <w:noProof/>
            <w:webHidden/>
          </w:rPr>
        </w:r>
        <w:r w:rsidR="00A6193D" w:rsidRPr="00BD247E">
          <w:rPr>
            <w:noProof/>
            <w:webHidden/>
          </w:rPr>
          <w:fldChar w:fldCharType="separate"/>
        </w:r>
        <w:r w:rsidR="00BD247E">
          <w:rPr>
            <w:noProof/>
            <w:webHidden/>
          </w:rPr>
          <w:t>3</w:t>
        </w:r>
        <w:r w:rsidR="00A6193D" w:rsidRPr="00BD247E">
          <w:rPr>
            <w:noProof/>
            <w:webHidden/>
          </w:rPr>
          <w:fldChar w:fldCharType="end"/>
        </w:r>
      </w:hyperlink>
    </w:p>
    <w:p w14:paraId="2A297F36" w14:textId="247CC15C" w:rsidR="00A6193D" w:rsidRPr="00BD247E" w:rsidRDefault="00FE4D56" w:rsidP="00BD247E">
      <w:pPr>
        <w:pStyle w:val="41"/>
        <w:rPr>
          <w:rFonts w:asciiTheme="minorHAnsi" w:eastAsiaTheme="minorEastAsia" w:hAnsiTheme="minorHAnsi" w:cstheme="minorBidi"/>
          <w:noProof/>
          <w:sz w:val="22"/>
          <w:szCs w:val="22"/>
        </w:rPr>
      </w:pPr>
      <w:hyperlink w:anchor="_Toc222326562" w:history="1">
        <w:r w:rsidR="00A6193D" w:rsidRPr="00BD247E">
          <w:rPr>
            <w:rStyle w:val="af6"/>
            <w:iCs/>
            <w:noProof/>
            <w:color w:val="auto"/>
          </w:rPr>
          <w:t>1.1.</w:t>
        </w:r>
        <w:r w:rsidR="00A6193D" w:rsidRPr="00BD247E">
          <w:rPr>
            <w:rFonts w:asciiTheme="minorHAnsi" w:eastAsiaTheme="minorEastAsia" w:hAnsiTheme="minorHAnsi" w:cstheme="minorBidi"/>
            <w:noProof/>
            <w:sz w:val="22"/>
            <w:szCs w:val="22"/>
          </w:rPr>
          <w:tab/>
        </w:r>
        <w:r w:rsidR="00A6193D" w:rsidRPr="00BD247E">
          <w:rPr>
            <w:rStyle w:val="af6"/>
            <w:noProof/>
            <w:color w:val="auto"/>
          </w:rPr>
          <w:t>Обозначения и сокращения</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_Toc222326562 \h </w:instrText>
        </w:r>
        <w:r w:rsidR="00A6193D" w:rsidRPr="00BD247E">
          <w:rPr>
            <w:noProof/>
            <w:webHidden/>
          </w:rPr>
        </w:r>
        <w:r w:rsidR="00A6193D" w:rsidRPr="00BD247E">
          <w:rPr>
            <w:noProof/>
            <w:webHidden/>
          </w:rPr>
          <w:fldChar w:fldCharType="separate"/>
        </w:r>
        <w:r w:rsidR="00BD247E">
          <w:rPr>
            <w:noProof/>
            <w:webHidden/>
          </w:rPr>
          <w:t>3</w:t>
        </w:r>
        <w:r w:rsidR="00A6193D" w:rsidRPr="00BD247E">
          <w:rPr>
            <w:noProof/>
            <w:webHidden/>
          </w:rPr>
          <w:fldChar w:fldCharType="end"/>
        </w:r>
      </w:hyperlink>
    </w:p>
    <w:p w14:paraId="1501F73D" w14:textId="25CB8E82" w:rsidR="00A6193D" w:rsidRPr="00BD247E" w:rsidRDefault="00FE4D56" w:rsidP="00BD247E">
      <w:pPr>
        <w:pStyle w:val="41"/>
        <w:rPr>
          <w:rFonts w:asciiTheme="minorHAnsi" w:eastAsiaTheme="minorEastAsia" w:hAnsiTheme="minorHAnsi" w:cstheme="minorBidi"/>
          <w:noProof/>
          <w:sz w:val="22"/>
          <w:szCs w:val="22"/>
        </w:rPr>
      </w:pPr>
      <w:hyperlink w:anchor="_Toc222326563" w:history="1">
        <w:r w:rsidR="00A6193D" w:rsidRPr="00BD247E">
          <w:rPr>
            <w:rStyle w:val="af6"/>
            <w:iCs/>
            <w:noProof/>
            <w:color w:val="auto"/>
          </w:rPr>
          <w:t>1.2.</w:t>
        </w:r>
        <w:r w:rsidR="00A6193D" w:rsidRPr="00BD247E">
          <w:rPr>
            <w:rFonts w:asciiTheme="minorHAnsi" w:eastAsiaTheme="minorEastAsia" w:hAnsiTheme="minorHAnsi" w:cstheme="minorBidi"/>
            <w:noProof/>
            <w:sz w:val="22"/>
            <w:szCs w:val="22"/>
          </w:rPr>
          <w:tab/>
        </w:r>
        <w:r w:rsidR="00A6193D" w:rsidRPr="00BD247E">
          <w:rPr>
            <w:rStyle w:val="af6"/>
            <w:noProof/>
            <w:color w:val="auto"/>
          </w:rPr>
          <w:t>Наименование закупаемой продукции</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_Toc222326563 \h </w:instrText>
        </w:r>
        <w:r w:rsidR="00A6193D" w:rsidRPr="00BD247E">
          <w:rPr>
            <w:noProof/>
            <w:webHidden/>
          </w:rPr>
        </w:r>
        <w:r w:rsidR="00A6193D" w:rsidRPr="00BD247E">
          <w:rPr>
            <w:noProof/>
            <w:webHidden/>
          </w:rPr>
          <w:fldChar w:fldCharType="separate"/>
        </w:r>
        <w:r w:rsidR="00BD247E">
          <w:rPr>
            <w:noProof/>
            <w:webHidden/>
          </w:rPr>
          <w:t>4</w:t>
        </w:r>
        <w:r w:rsidR="00A6193D" w:rsidRPr="00BD247E">
          <w:rPr>
            <w:noProof/>
            <w:webHidden/>
          </w:rPr>
          <w:fldChar w:fldCharType="end"/>
        </w:r>
      </w:hyperlink>
    </w:p>
    <w:p w14:paraId="0776909E" w14:textId="255787EA" w:rsidR="00A6193D" w:rsidRPr="00BD247E" w:rsidRDefault="00FE4D56" w:rsidP="00BD247E">
      <w:pPr>
        <w:pStyle w:val="41"/>
        <w:rPr>
          <w:rFonts w:asciiTheme="minorHAnsi" w:eastAsiaTheme="minorEastAsia" w:hAnsiTheme="minorHAnsi" w:cstheme="minorBidi"/>
          <w:noProof/>
          <w:sz w:val="22"/>
          <w:szCs w:val="22"/>
        </w:rPr>
      </w:pPr>
      <w:hyperlink w:anchor="_Toc222326564" w:history="1">
        <w:r w:rsidR="00A6193D" w:rsidRPr="00BD247E">
          <w:rPr>
            <w:rStyle w:val="af6"/>
            <w:iCs/>
            <w:noProof/>
            <w:color w:val="auto"/>
          </w:rPr>
          <w:t>1.3.</w:t>
        </w:r>
        <w:r w:rsidR="00A6193D" w:rsidRPr="00BD247E">
          <w:rPr>
            <w:rFonts w:asciiTheme="minorHAnsi" w:eastAsiaTheme="minorEastAsia" w:hAnsiTheme="minorHAnsi" w:cstheme="minorBidi"/>
            <w:noProof/>
            <w:sz w:val="22"/>
            <w:szCs w:val="22"/>
          </w:rPr>
          <w:tab/>
        </w:r>
        <w:r w:rsidR="00A6193D" w:rsidRPr="00BD247E">
          <w:rPr>
            <w:rStyle w:val="af6"/>
            <w:noProof/>
            <w:color w:val="auto"/>
          </w:rPr>
          <w:t>Существующее положение</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_Toc222326564 \h </w:instrText>
        </w:r>
        <w:r w:rsidR="00A6193D" w:rsidRPr="00BD247E">
          <w:rPr>
            <w:noProof/>
            <w:webHidden/>
          </w:rPr>
        </w:r>
        <w:r w:rsidR="00A6193D" w:rsidRPr="00BD247E">
          <w:rPr>
            <w:noProof/>
            <w:webHidden/>
          </w:rPr>
          <w:fldChar w:fldCharType="separate"/>
        </w:r>
        <w:r w:rsidR="00BD247E">
          <w:rPr>
            <w:noProof/>
            <w:webHidden/>
          </w:rPr>
          <w:t>4</w:t>
        </w:r>
        <w:r w:rsidR="00A6193D" w:rsidRPr="00BD247E">
          <w:rPr>
            <w:noProof/>
            <w:webHidden/>
          </w:rPr>
          <w:fldChar w:fldCharType="end"/>
        </w:r>
      </w:hyperlink>
    </w:p>
    <w:p w14:paraId="6A96AC60" w14:textId="4053C769" w:rsidR="00A6193D" w:rsidRPr="00BD247E" w:rsidRDefault="00FE4D56" w:rsidP="00BD247E">
      <w:pPr>
        <w:pStyle w:val="16"/>
        <w:tabs>
          <w:tab w:val="right" w:leader="dot" w:pos="9911"/>
        </w:tabs>
        <w:rPr>
          <w:rFonts w:asciiTheme="minorHAnsi" w:eastAsiaTheme="minorEastAsia" w:hAnsiTheme="minorHAnsi" w:cstheme="minorBidi"/>
          <w:b w:val="0"/>
          <w:bCs w:val="0"/>
          <w:noProof/>
          <w:sz w:val="22"/>
          <w:szCs w:val="22"/>
        </w:rPr>
      </w:pPr>
      <w:hyperlink w:anchor="_Toc222326565" w:history="1">
        <w:r w:rsidR="00A6193D" w:rsidRPr="00BD247E">
          <w:rPr>
            <w:rStyle w:val="af6"/>
            <w:noProof/>
            <w:color w:val="auto"/>
          </w:rPr>
          <w:t>Таблица 1. Перечень объектов заказчика</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_Toc222326565 \h </w:instrText>
        </w:r>
        <w:r w:rsidR="00A6193D" w:rsidRPr="00BD247E">
          <w:rPr>
            <w:noProof/>
            <w:webHidden/>
          </w:rPr>
        </w:r>
        <w:r w:rsidR="00A6193D" w:rsidRPr="00BD247E">
          <w:rPr>
            <w:noProof/>
            <w:webHidden/>
          </w:rPr>
          <w:fldChar w:fldCharType="separate"/>
        </w:r>
        <w:r w:rsidR="00BD247E">
          <w:rPr>
            <w:noProof/>
            <w:webHidden/>
          </w:rPr>
          <w:t>4</w:t>
        </w:r>
        <w:r w:rsidR="00A6193D" w:rsidRPr="00BD247E">
          <w:rPr>
            <w:noProof/>
            <w:webHidden/>
          </w:rPr>
          <w:fldChar w:fldCharType="end"/>
        </w:r>
      </w:hyperlink>
    </w:p>
    <w:p w14:paraId="315FDACF" w14:textId="088D07E7" w:rsidR="00A6193D" w:rsidRPr="00BD247E" w:rsidRDefault="00FE4D56" w:rsidP="00BD247E">
      <w:pPr>
        <w:pStyle w:val="41"/>
        <w:rPr>
          <w:rFonts w:asciiTheme="minorHAnsi" w:eastAsiaTheme="minorEastAsia" w:hAnsiTheme="minorHAnsi" w:cstheme="minorBidi"/>
          <w:noProof/>
          <w:sz w:val="22"/>
          <w:szCs w:val="22"/>
        </w:rPr>
      </w:pPr>
      <w:hyperlink w:anchor="_Toc222326566" w:history="1">
        <w:r w:rsidR="00A6193D" w:rsidRPr="00BD247E">
          <w:rPr>
            <w:rStyle w:val="af6"/>
            <w:iCs/>
            <w:noProof/>
            <w:color w:val="auto"/>
          </w:rPr>
          <w:t>1.4.</w:t>
        </w:r>
        <w:r w:rsidR="00A6193D" w:rsidRPr="00BD247E">
          <w:rPr>
            <w:rFonts w:asciiTheme="minorHAnsi" w:eastAsiaTheme="minorEastAsia" w:hAnsiTheme="minorHAnsi" w:cstheme="minorBidi"/>
            <w:noProof/>
            <w:sz w:val="22"/>
            <w:szCs w:val="22"/>
          </w:rPr>
          <w:tab/>
        </w:r>
        <w:r w:rsidR="00A6193D" w:rsidRPr="00BD247E">
          <w:rPr>
            <w:rStyle w:val="af6"/>
            <w:noProof/>
            <w:color w:val="auto"/>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_Toc222326566 \h </w:instrText>
        </w:r>
        <w:r w:rsidR="00A6193D" w:rsidRPr="00BD247E">
          <w:rPr>
            <w:noProof/>
            <w:webHidden/>
          </w:rPr>
        </w:r>
        <w:r w:rsidR="00A6193D" w:rsidRPr="00BD247E">
          <w:rPr>
            <w:noProof/>
            <w:webHidden/>
          </w:rPr>
          <w:fldChar w:fldCharType="separate"/>
        </w:r>
        <w:r w:rsidR="00BD247E">
          <w:rPr>
            <w:noProof/>
            <w:webHidden/>
          </w:rPr>
          <w:t>4</w:t>
        </w:r>
        <w:r w:rsidR="00A6193D" w:rsidRPr="00BD247E">
          <w:rPr>
            <w:noProof/>
            <w:webHidden/>
          </w:rPr>
          <w:fldChar w:fldCharType="end"/>
        </w:r>
      </w:hyperlink>
    </w:p>
    <w:p w14:paraId="550A85FE" w14:textId="0EC7C569" w:rsidR="00A6193D" w:rsidRPr="00BD247E" w:rsidRDefault="00FE4D56" w:rsidP="00BD247E">
      <w:pPr>
        <w:pStyle w:val="41"/>
        <w:rPr>
          <w:rFonts w:asciiTheme="minorHAnsi" w:eastAsiaTheme="minorEastAsia" w:hAnsiTheme="minorHAnsi" w:cstheme="minorBidi"/>
          <w:noProof/>
          <w:sz w:val="22"/>
          <w:szCs w:val="22"/>
        </w:rPr>
      </w:pPr>
      <w:hyperlink w:anchor="_Toc222326570" w:history="1">
        <w:r w:rsidR="00A6193D" w:rsidRPr="00BD247E">
          <w:rPr>
            <w:rStyle w:val="af6"/>
            <w:iCs/>
            <w:noProof/>
            <w:color w:val="auto"/>
          </w:rPr>
          <w:t>1.5.</w:t>
        </w:r>
        <w:r w:rsidR="00A6193D" w:rsidRPr="00BD247E">
          <w:rPr>
            <w:rFonts w:asciiTheme="minorHAnsi" w:eastAsiaTheme="minorEastAsia" w:hAnsiTheme="minorHAnsi" w:cstheme="minorBidi"/>
            <w:noProof/>
            <w:sz w:val="22"/>
            <w:szCs w:val="22"/>
          </w:rPr>
          <w:tab/>
        </w:r>
        <w:r w:rsidR="00A6193D" w:rsidRPr="00BD247E">
          <w:rPr>
            <w:rStyle w:val="af6"/>
            <w:noProof/>
            <w:color w:val="auto"/>
          </w:rPr>
          <w:t>Иные требования и сведения общего характера</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_Toc222326570 \h </w:instrText>
        </w:r>
        <w:r w:rsidR="00A6193D" w:rsidRPr="00BD247E">
          <w:rPr>
            <w:noProof/>
            <w:webHidden/>
          </w:rPr>
        </w:r>
        <w:r w:rsidR="00A6193D" w:rsidRPr="00BD247E">
          <w:rPr>
            <w:noProof/>
            <w:webHidden/>
          </w:rPr>
          <w:fldChar w:fldCharType="separate"/>
        </w:r>
        <w:r w:rsidR="00BD247E">
          <w:rPr>
            <w:noProof/>
            <w:webHidden/>
          </w:rPr>
          <w:t>4</w:t>
        </w:r>
        <w:r w:rsidR="00A6193D" w:rsidRPr="00BD247E">
          <w:rPr>
            <w:noProof/>
            <w:webHidden/>
          </w:rPr>
          <w:fldChar w:fldCharType="end"/>
        </w:r>
      </w:hyperlink>
    </w:p>
    <w:p w14:paraId="171A1C10" w14:textId="404339AA" w:rsidR="00A6193D" w:rsidRPr="00BD247E" w:rsidRDefault="00FE4D56" w:rsidP="00BD247E">
      <w:pPr>
        <w:pStyle w:val="16"/>
        <w:tabs>
          <w:tab w:val="left" w:pos="560"/>
          <w:tab w:val="right" w:leader="dot" w:pos="9911"/>
        </w:tabs>
        <w:rPr>
          <w:rFonts w:asciiTheme="minorHAnsi" w:eastAsiaTheme="minorEastAsia" w:hAnsiTheme="minorHAnsi" w:cstheme="minorBidi"/>
          <w:b w:val="0"/>
          <w:bCs w:val="0"/>
          <w:noProof/>
          <w:sz w:val="22"/>
          <w:szCs w:val="22"/>
        </w:rPr>
      </w:pPr>
      <w:hyperlink w:anchor="_Toc222326585" w:history="1">
        <w:r w:rsidR="00A6193D" w:rsidRPr="00BD247E">
          <w:rPr>
            <w:rStyle w:val="af6"/>
            <w:noProof/>
            <w:color w:val="auto"/>
          </w:rPr>
          <w:t>2.</w:t>
        </w:r>
        <w:r w:rsidR="00A6193D" w:rsidRPr="00BD247E">
          <w:rPr>
            <w:rFonts w:asciiTheme="minorHAnsi" w:eastAsiaTheme="minorEastAsia" w:hAnsiTheme="minorHAnsi" w:cstheme="minorBidi"/>
            <w:b w:val="0"/>
            <w:bCs w:val="0"/>
            <w:noProof/>
            <w:sz w:val="22"/>
            <w:szCs w:val="22"/>
          </w:rPr>
          <w:tab/>
        </w:r>
        <w:r w:rsidR="00A6193D" w:rsidRPr="00BD247E">
          <w:rPr>
            <w:rStyle w:val="af6"/>
            <w:iCs/>
            <w:noProof/>
            <w:color w:val="auto"/>
          </w:rPr>
          <w:t>Требования к продукции</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_Toc222326585 \h </w:instrText>
        </w:r>
        <w:r w:rsidR="00A6193D" w:rsidRPr="00BD247E">
          <w:rPr>
            <w:noProof/>
            <w:webHidden/>
          </w:rPr>
        </w:r>
        <w:r w:rsidR="00A6193D" w:rsidRPr="00BD247E">
          <w:rPr>
            <w:noProof/>
            <w:webHidden/>
          </w:rPr>
          <w:fldChar w:fldCharType="separate"/>
        </w:r>
        <w:r w:rsidR="00BD247E">
          <w:rPr>
            <w:noProof/>
            <w:webHidden/>
          </w:rPr>
          <w:t>6</w:t>
        </w:r>
        <w:r w:rsidR="00A6193D" w:rsidRPr="00BD247E">
          <w:rPr>
            <w:noProof/>
            <w:webHidden/>
          </w:rPr>
          <w:fldChar w:fldCharType="end"/>
        </w:r>
      </w:hyperlink>
    </w:p>
    <w:p w14:paraId="5FB36129" w14:textId="4677F928" w:rsidR="00A6193D" w:rsidRPr="00BD247E" w:rsidRDefault="00FE4D56" w:rsidP="00BD247E">
      <w:pPr>
        <w:pStyle w:val="41"/>
        <w:rPr>
          <w:rFonts w:asciiTheme="minorHAnsi" w:eastAsiaTheme="minorEastAsia" w:hAnsiTheme="minorHAnsi" w:cstheme="minorBidi"/>
          <w:noProof/>
          <w:sz w:val="22"/>
          <w:szCs w:val="22"/>
        </w:rPr>
      </w:pPr>
      <w:hyperlink w:anchor="_Toc222326586" w:history="1">
        <w:r w:rsidR="00A6193D" w:rsidRPr="00BD247E">
          <w:rPr>
            <w:rStyle w:val="af6"/>
            <w:iCs/>
            <w:noProof/>
            <w:color w:val="auto"/>
          </w:rPr>
          <w:t>2.1.</w:t>
        </w:r>
        <w:r w:rsidR="00A6193D" w:rsidRPr="00BD247E">
          <w:rPr>
            <w:rFonts w:asciiTheme="minorHAnsi" w:eastAsiaTheme="minorEastAsia" w:hAnsiTheme="minorHAnsi" w:cstheme="minorBidi"/>
            <w:noProof/>
            <w:sz w:val="22"/>
            <w:szCs w:val="22"/>
          </w:rPr>
          <w:tab/>
        </w:r>
        <w:r w:rsidR="00A6193D" w:rsidRPr="00BD247E">
          <w:rPr>
            <w:rStyle w:val="af6"/>
            <w:noProof/>
            <w:color w:val="auto"/>
          </w:rPr>
          <w:t>Требования к объемам и срокам оказания услуг</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_Toc222326586 \h </w:instrText>
        </w:r>
        <w:r w:rsidR="00A6193D" w:rsidRPr="00BD247E">
          <w:rPr>
            <w:noProof/>
            <w:webHidden/>
          </w:rPr>
        </w:r>
        <w:r w:rsidR="00A6193D" w:rsidRPr="00BD247E">
          <w:rPr>
            <w:noProof/>
            <w:webHidden/>
          </w:rPr>
          <w:fldChar w:fldCharType="separate"/>
        </w:r>
        <w:r w:rsidR="00BD247E">
          <w:rPr>
            <w:noProof/>
            <w:webHidden/>
          </w:rPr>
          <w:t>6</w:t>
        </w:r>
        <w:r w:rsidR="00A6193D" w:rsidRPr="00BD247E">
          <w:rPr>
            <w:noProof/>
            <w:webHidden/>
          </w:rPr>
          <w:fldChar w:fldCharType="end"/>
        </w:r>
      </w:hyperlink>
    </w:p>
    <w:p w14:paraId="7FA34971" w14:textId="6CA8F48F" w:rsidR="00A6193D" w:rsidRPr="00BD247E" w:rsidRDefault="00FE4D56" w:rsidP="00BD247E">
      <w:pPr>
        <w:pStyle w:val="36"/>
        <w:rPr>
          <w:rFonts w:asciiTheme="minorHAnsi" w:eastAsiaTheme="minorEastAsia" w:hAnsiTheme="minorHAnsi" w:cstheme="minorBidi"/>
          <w:noProof/>
          <w:sz w:val="22"/>
          <w:szCs w:val="22"/>
        </w:rPr>
      </w:pPr>
      <w:hyperlink w:anchor="_Toc222326587" w:history="1">
        <w:r w:rsidR="00A6193D" w:rsidRPr="00BD247E">
          <w:rPr>
            <w:rStyle w:val="af6"/>
            <w:noProof/>
            <w:color w:val="auto"/>
          </w:rPr>
          <w:t>2.1.1.</w:t>
        </w:r>
        <w:r w:rsidR="00A6193D" w:rsidRPr="00BD247E">
          <w:rPr>
            <w:rFonts w:asciiTheme="minorHAnsi" w:eastAsiaTheme="minorEastAsia" w:hAnsiTheme="minorHAnsi" w:cstheme="minorBidi"/>
            <w:noProof/>
            <w:sz w:val="22"/>
            <w:szCs w:val="22"/>
          </w:rPr>
          <w:tab/>
        </w:r>
        <w:r w:rsidR="00A6193D" w:rsidRPr="00BD247E">
          <w:rPr>
            <w:rStyle w:val="af6"/>
            <w:noProof/>
            <w:color w:val="auto"/>
          </w:rPr>
          <w:t>Требования к перечню и объему услуг</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_Toc222326587 \h </w:instrText>
        </w:r>
        <w:r w:rsidR="00A6193D" w:rsidRPr="00BD247E">
          <w:rPr>
            <w:noProof/>
            <w:webHidden/>
          </w:rPr>
        </w:r>
        <w:r w:rsidR="00A6193D" w:rsidRPr="00BD247E">
          <w:rPr>
            <w:noProof/>
            <w:webHidden/>
          </w:rPr>
          <w:fldChar w:fldCharType="separate"/>
        </w:r>
        <w:r w:rsidR="00BD247E">
          <w:rPr>
            <w:noProof/>
            <w:webHidden/>
          </w:rPr>
          <w:t>6</w:t>
        </w:r>
        <w:r w:rsidR="00A6193D" w:rsidRPr="00BD247E">
          <w:rPr>
            <w:noProof/>
            <w:webHidden/>
          </w:rPr>
          <w:fldChar w:fldCharType="end"/>
        </w:r>
      </w:hyperlink>
    </w:p>
    <w:p w14:paraId="21B1F18D" w14:textId="28F113BB" w:rsidR="00A6193D" w:rsidRPr="00BD247E" w:rsidRDefault="00FE4D56" w:rsidP="00BD247E">
      <w:pPr>
        <w:pStyle w:val="36"/>
        <w:rPr>
          <w:rFonts w:asciiTheme="minorHAnsi" w:eastAsiaTheme="minorEastAsia" w:hAnsiTheme="minorHAnsi" w:cstheme="minorBidi"/>
          <w:noProof/>
          <w:sz w:val="22"/>
          <w:szCs w:val="22"/>
        </w:rPr>
      </w:pPr>
      <w:hyperlink w:anchor="_Toc222326589" w:history="1">
        <w:r w:rsidR="00A6193D" w:rsidRPr="00BD247E">
          <w:rPr>
            <w:rStyle w:val="af6"/>
            <w:noProof/>
            <w:color w:val="auto"/>
          </w:rPr>
          <w:t>2.1.2.</w:t>
        </w:r>
        <w:r w:rsidR="00A6193D" w:rsidRPr="00BD247E">
          <w:rPr>
            <w:rFonts w:asciiTheme="minorHAnsi" w:eastAsiaTheme="minorEastAsia" w:hAnsiTheme="minorHAnsi" w:cstheme="minorBidi"/>
            <w:noProof/>
            <w:sz w:val="22"/>
            <w:szCs w:val="22"/>
          </w:rPr>
          <w:tab/>
        </w:r>
        <w:r w:rsidR="00A6193D" w:rsidRPr="00BD247E">
          <w:rPr>
            <w:rStyle w:val="af6"/>
            <w:noProof/>
            <w:color w:val="auto"/>
          </w:rPr>
          <w:t>Требования к срокам оказания услуг</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_Toc222326589 \h </w:instrText>
        </w:r>
        <w:r w:rsidR="00A6193D" w:rsidRPr="00BD247E">
          <w:rPr>
            <w:noProof/>
            <w:webHidden/>
          </w:rPr>
        </w:r>
        <w:r w:rsidR="00A6193D" w:rsidRPr="00BD247E">
          <w:rPr>
            <w:noProof/>
            <w:webHidden/>
          </w:rPr>
          <w:fldChar w:fldCharType="separate"/>
        </w:r>
        <w:r w:rsidR="00BD247E">
          <w:rPr>
            <w:noProof/>
            <w:webHidden/>
          </w:rPr>
          <w:t>7</w:t>
        </w:r>
        <w:r w:rsidR="00A6193D" w:rsidRPr="00BD247E">
          <w:rPr>
            <w:noProof/>
            <w:webHidden/>
          </w:rPr>
          <w:fldChar w:fldCharType="end"/>
        </w:r>
      </w:hyperlink>
    </w:p>
    <w:p w14:paraId="2261159A" w14:textId="5519665F" w:rsidR="00A6193D" w:rsidRPr="00BD247E" w:rsidRDefault="00FE4D56" w:rsidP="00BD247E">
      <w:pPr>
        <w:pStyle w:val="41"/>
        <w:rPr>
          <w:rFonts w:asciiTheme="minorHAnsi" w:eastAsiaTheme="minorEastAsia" w:hAnsiTheme="minorHAnsi" w:cstheme="minorBidi"/>
          <w:noProof/>
          <w:sz w:val="22"/>
          <w:szCs w:val="22"/>
        </w:rPr>
      </w:pPr>
      <w:hyperlink w:anchor="_Toc222326591" w:history="1">
        <w:r w:rsidR="00A6193D" w:rsidRPr="00BD247E">
          <w:rPr>
            <w:rStyle w:val="af6"/>
            <w:iCs/>
            <w:noProof/>
            <w:color w:val="auto"/>
          </w:rPr>
          <w:t>2.2.</w:t>
        </w:r>
        <w:r w:rsidR="00A6193D" w:rsidRPr="00BD247E">
          <w:rPr>
            <w:rFonts w:asciiTheme="minorHAnsi" w:eastAsiaTheme="minorEastAsia" w:hAnsiTheme="minorHAnsi" w:cstheme="minorBidi"/>
            <w:noProof/>
            <w:sz w:val="22"/>
            <w:szCs w:val="22"/>
          </w:rPr>
          <w:tab/>
        </w:r>
        <w:r w:rsidR="00A6193D" w:rsidRPr="00BD247E">
          <w:rPr>
            <w:rStyle w:val="af6"/>
            <w:noProof/>
            <w:color w:val="auto"/>
          </w:rPr>
          <w:t>Требования к качеству продукции</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_Toc222326591 \h </w:instrText>
        </w:r>
        <w:r w:rsidR="00A6193D" w:rsidRPr="00BD247E">
          <w:rPr>
            <w:noProof/>
            <w:webHidden/>
          </w:rPr>
        </w:r>
        <w:r w:rsidR="00A6193D" w:rsidRPr="00BD247E">
          <w:rPr>
            <w:noProof/>
            <w:webHidden/>
          </w:rPr>
          <w:fldChar w:fldCharType="separate"/>
        </w:r>
        <w:r w:rsidR="00BD247E">
          <w:rPr>
            <w:noProof/>
            <w:webHidden/>
          </w:rPr>
          <w:t>8</w:t>
        </w:r>
        <w:r w:rsidR="00A6193D" w:rsidRPr="00BD247E">
          <w:rPr>
            <w:noProof/>
            <w:webHidden/>
          </w:rPr>
          <w:fldChar w:fldCharType="end"/>
        </w:r>
      </w:hyperlink>
    </w:p>
    <w:p w14:paraId="1E6ED13E" w14:textId="3984693C" w:rsidR="00A6193D" w:rsidRPr="00BD247E" w:rsidRDefault="00FE4D56" w:rsidP="00BD247E">
      <w:pPr>
        <w:pStyle w:val="16"/>
        <w:tabs>
          <w:tab w:val="left" w:pos="560"/>
          <w:tab w:val="right" w:leader="dot" w:pos="9911"/>
        </w:tabs>
        <w:rPr>
          <w:rFonts w:asciiTheme="minorHAnsi" w:eastAsiaTheme="minorEastAsia" w:hAnsiTheme="minorHAnsi" w:cstheme="minorBidi"/>
          <w:b w:val="0"/>
          <w:bCs w:val="0"/>
          <w:noProof/>
          <w:sz w:val="22"/>
          <w:szCs w:val="22"/>
        </w:rPr>
      </w:pPr>
      <w:hyperlink w:anchor="_Toc222326593" w:history="1">
        <w:r w:rsidR="00A6193D" w:rsidRPr="00BD247E">
          <w:rPr>
            <w:rStyle w:val="af6"/>
            <w:noProof/>
            <w:color w:val="auto"/>
          </w:rPr>
          <w:t>3.</w:t>
        </w:r>
        <w:r w:rsidR="00A6193D" w:rsidRPr="00BD247E">
          <w:rPr>
            <w:rFonts w:asciiTheme="minorHAnsi" w:eastAsiaTheme="minorEastAsia" w:hAnsiTheme="minorHAnsi" w:cstheme="minorBidi"/>
            <w:b w:val="0"/>
            <w:bCs w:val="0"/>
            <w:noProof/>
            <w:sz w:val="22"/>
            <w:szCs w:val="22"/>
          </w:rPr>
          <w:tab/>
        </w:r>
        <w:r w:rsidR="00791196">
          <w:rPr>
            <w:rStyle w:val="af6"/>
            <w:noProof/>
            <w:color w:val="auto"/>
          </w:rPr>
          <w:t>Приложения</w:t>
        </w:r>
        <w:r w:rsidR="00A6193D" w:rsidRPr="00BD247E">
          <w:rPr>
            <w:noProof/>
            <w:webHidden/>
          </w:rPr>
          <w:tab/>
        </w:r>
        <w:r w:rsidR="00A6193D" w:rsidRPr="00BD247E">
          <w:rPr>
            <w:noProof/>
            <w:webHidden/>
          </w:rPr>
          <w:fldChar w:fldCharType="begin"/>
        </w:r>
        <w:r w:rsidR="00A6193D" w:rsidRPr="00BD247E">
          <w:rPr>
            <w:noProof/>
            <w:webHidden/>
          </w:rPr>
          <w:instrText xml:space="preserve"> PAGEREF _Toc222326593 \h </w:instrText>
        </w:r>
        <w:r w:rsidR="00A6193D" w:rsidRPr="00BD247E">
          <w:rPr>
            <w:noProof/>
            <w:webHidden/>
          </w:rPr>
        </w:r>
        <w:r w:rsidR="00A6193D" w:rsidRPr="00BD247E">
          <w:rPr>
            <w:noProof/>
            <w:webHidden/>
          </w:rPr>
          <w:fldChar w:fldCharType="separate"/>
        </w:r>
        <w:r w:rsidR="00BD247E">
          <w:rPr>
            <w:noProof/>
            <w:webHidden/>
          </w:rPr>
          <w:t>1</w:t>
        </w:r>
        <w:r w:rsidR="00A6193D" w:rsidRPr="00BD247E">
          <w:rPr>
            <w:noProof/>
            <w:webHidden/>
          </w:rPr>
          <w:fldChar w:fldCharType="end"/>
        </w:r>
      </w:hyperlink>
      <w:r w:rsidR="00626C55">
        <w:rPr>
          <w:noProof/>
        </w:rPr>
        <w:t>2</w:t>
      </w:r>
    </w:p>
    <w:p w14:paraId="38A92857" w14:textId="3EE6F71C" w:rsidR="00D16518" w:rsidRPr="00BD247E" w:rsidRDefault="00C517DE" w:rsidP="00BD247E">
      <w:pPr>
        <w:pStyle w:val="23"/>
        <w:numPr>
          <w:ilvl w:val="0"/>
          <w:numId w:val="0"/>
        </w:numPr>
        <w:rPr>
          <w:b w:val="0"/>
          <w:i/>
        </w:rPr>
      </w:pPr>
      <w:r w:rsidRPr="00BD247E">
        <w:rPr>
          <w:rFonts w:eastAsia="Times New Roman" w:cs="Calibri Light (Заголовки)"/>
          <w:b w:val="0"/>
          <w:i/>
          <w:lang w:val="ru-RU" w:eastAsia="ru-RU"/>
        </w:rPr>
        <w:fldChar w:fldCharType="end"/>
      </w:r>
    </w:p>
    <w:p w14:paraId="7304864A" w14:textId="189D1380" w:rsidR="00D16518" w:rsidRPr="00BD247E" w:rsidRDefault="00D16518" w:rsidP="00BD247E">
      <w:pPr>
        <w:keepNext/>
        <w:keepLines/>
        <w:jc w:val="center"/>
        <w:rPr>
          <w:rFonts w:eastAsia="Calibri"/>
          <w:b/>
          <w:i/>
          <w:sz w:val="24"/>
          <w:szCs w:val="24"/>
        </w:rPr>
      </w:pPr>
      <w:r w:rsidRPr="00BD247E">
        <w:rPr>
          <w:rFonts w:eastAsia="Calibri"/>
          <w:b/>
          <w:i/>
          <w:sz w:val="24"/>
          <w:szCs w:val="24"/>
        </w:rPr>
        <w:br w:type="page"/>
      </w:r>
    </w:p>
    <w:p w14:paraId="45D69F5F" w14:textId="269E05BC" w:rsidR="00F367D0" w:rsidRPr="00BD247E" w:rsidRDefault="00D66E81" w:rsidP="00BD247E">
      <w:pPr>
        <w:pStyle w:val="1"/>
        <w:keepLines/>
        <w:ind w:left="357" w:hanging="357"/>
        <w:jc w:val="center"/>
        <w:rPr>
          <w:caps/>
          <w:lang w:val="ru-RU"/>
        </w:rPr>
      </w:pPr>
      <w:bookmarkStart w:id="3" w:name="_Toc222326561"/>
      <w:r w:rsidRPr="00BD247E">
        <w:rPr>
          <w:lang w:val="ru-RU"/>
        </w:rPr>
        <w:lastRenderedPageBreak/>
        <w:t>Общие сведения</w:t>
      </w:r>
      <w:bookmarkEnd w:id="3"/>
    </w:p>
    <w:p w14:paraId="59E24144" w14:textId="4B8CD465" w:rsidR="00DC0F7D" w:rsidRPr="00BD247E" w:rsidRDefault="00B16377" w:rsidP="00BD247E">
      <w:pPr>
        <w:pStyle w:val="4"/>
      </w:pPr>
      <w:bookmarkStart w:id="4" w:name="_Toc46743505"/>
      <w:bookmarkStart w:id="5" w:name="_Toc222326562"/>
      <w:r w:rsidRPr="00BD247E">
        <w:t>Обозначения и сокращения</w:t>
      </w:r>
      <w:bookmarkEnd w:id="4"/>
      <w:bookmarkEnd w:id="5"/>
    </w:p>
    <w:p w14:paraId="74BD09E5" w14:textId="6FEFCCAB" w:rsidR="00D849AA" w:rsidRPr="00BD247E" w:rsidRDefault="00D849AA" w:rsidP="00BD247E">
      <w:pPr>
        <w:rPr>
          <w:rStyle w:val="afff6"/>
          <w:b w:val="0"/>
          <w:bCs/>
          <w:i w:val="0"/>
          <w:iCs/>
          <w:sz w:val="26"/>
          <w:szCs w:val="26"/>
        </w:rPr>
      </w:pPr>
    </w:p>
    <w:tbl>
      <w:tblPr>
        <w:tblW w:w="9776" w:type="dxa"/>
        <w:jc w:val="center"/>
        <w:tblLayout w:type="fixed"/>
        <w:tblLook w:val="04A0" w:firstRow="1" w:lastRow="0" w:firstColumn="1" w:lastColumn="0" w:noHBand="0" w:noVBand="1"/>
      </w:tblPr>
      <w:tblGrid>
        <w:gridCol w:w="2263"/>
        <w:gridCol w:w="7513"/>
      </w:tblGrid>
      <w:tr w:rsidR="00D47187" w:rsidRPr="00BD247E" w14:paraId="655754DA" w14:textId="77777777" w:rsidTr="00D54656">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E0DADD9" w14:textId="77777777" w:rsidR="00D54656" w:rsidRPr="00BD247E" w:rsidRDefault="00D54656" w:rsidP="00BD247E">
            <w:pPr>
              <w:widowControl w:val="0"/>
              <w:spacing w:line="276" w:lineRule="auto"/>
              <w:rPr>
                <w:sz w:val="24"/>
                <w:szCs w:val="24"/>
              </w:rPr>
            </w:pPr>
            <w:r w:rsidRPr="00BD247E">
              <w:rPr>
                <w:sz w:val="24"/>
                <w:szCs w:val="24"/>
              </w:rPr>
              <w:t>ТТ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DD3119C" w14:textId="0BC97A58" w:rsidR="00D54656" w:rsidRPr="00BD247E" w:rsidRDefault="00E30B79" w:rsidP="00BD247E">
            <w:pPr>
              <w:widowControl w:val="0"/>
              <w:spacing w:line="276" w:lineRule="auto"/>
              <w:rPr>
                <w:sz w:val="24"/>
                <w:szCs w:val="24"/>
              </w:rPr>
            </w:pPr>
            <w:r w:rsidRPr="00BD247E">
              <w:rPr>
                <w:sz w:val="24"/>
                <w:szCs w:val="24"/>
              </w:rPr>
              <w:t>Т</w:t>
            </w:r>
            <w:r w:rsidR="00D54656" w:rsidRPr="00BD247E">
              <w:rPr>
                <w:sz w:val="24"/>
                <w:szCs w:val="24"/>
              </w:rPr>
              <w:t>ехнические требования</w:t>
            </w:r>
          </w:p>
        </w:tc>
      </w:tr>
      <w:tr w:rsidR="00D47187" w:rsidRPr="00BD247E" w14:paraId="597F96AB" w14:textId="77777777" w:rsidTr="00D54656">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25F1E76" w14:textId="77777777" w:rsidR="00D54656" w:rsidRPr="00BD247E" w:rsidRDefault="00D54656" w:rsidP="00BD247E">
            <w:pPr>
              <w:widowControl w:val="0"/>
              <w:spacing w:line="276" w:lineRule="auto"/>
              <w:rPr>
                <w:sz w:val="24"/>
                <w:szCs w:val="24"/>
              </w:rPr>
            </w:pPr>
            <w:r w:rsidRPr="00BD247E">
              <w:rPr>
                <w:sz w:val="24"/>
                <w:szCs w:val="24"/>
              </w:rPr>
              <w:t>ЯТЭЦ</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6208AF4" w14:textId="77777777" w:rsidR="00D54656" w:rsidRPr="00BD247E" w:rsidRDefault="00D54656" w:rsidP="00BD247E">
            <w:pPr>
              <w:widowControl w:val="0"/>
              <w:spacing w:line="276" w:lineRule="auto"/>
              <w:rPr>
                <w:sz w:val="24"/>
                <w:szCs w:val="24"/>
              </w:rPr>
            </w:pPr>
            <w:r w:rsidRPr="00BD247E">
              <w:rPr>
                <w:sz w:val="24"/>
                <w:szCs w:val="24"/>
              </w:rPr>
              <w:t xml:space="preserve">Якутская теплоэлектроцентраль </w:t>
            </w:r>
          </w:p>
        </w:tc>
      </w:tr>
      <w:tr w:rsidR="00E30B79" w:rsidRPr="00BD247E" w14:paraId="54DABF93" w14:textId="77777777" w:rsidTr="00D54656">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4F40273" w14:textId="04C07BDF" w:rsidR="00E30B79" w:rsidRPr="00BD247E" w:rsidRDefault="00E30B79" w:rsidP="00BD247E">
            <w:pPr>
              <w:widowControl w:val="0"/>
              <w:spacing w:line="276" w:lineRule="auto"/>
              <w:rPr>
                <w:sz w:val="24"/>
                <w:szCs w:val="24"/>
              </w:rPr>
            </w:pPr>
            <w:r w:rsidRPr="00BD247E">
              <w:rPr>
                <w:sz w:val="24"/>
                <w:szCs w:val="24"/>
              </w:rPr>
              <w:t>ОПО</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00EDA56" w14:textId="357C320C" w:rsidR="00E30B79" w:rsidRPr="00BD247E" w:rsidRDefault="00E30B79" w:rsidP="00BD247E">
            <w:pPr>
              <w:widowControl w:val="0"/>
              <w:spacing w:line="276" w:lineRule="auto"/>
              <w:rPr>
                <w:sz w:val="24"/>
                <w:szCs w:val="24"/>
              </w:rPr>
            </w:pPr>
            <w:r w:rsidRPr="00BD247E">
              <w:rPr>
                <w:sz w:val="24"/>
                <w:szCs w:val="24"/>
              </w:rPr>
              <w:t>Опасный производственный объект</w:t>
            </w:r>
          </w:p>
        </w:tc>
      </w:tr>
      <w:tr w:rsidR="001D4F10" w:rsidRPr="00BD247E" w14:paraId="179D3730" w14:textId="77777777" w:rsidTr="00D54656">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D26BF10" w14:textId="15DEEC6A" w:rsidR="001D4F10" w:rsidRPr="00BD247E" w:rsidRDefault="001D4F10" w:rsidP="00BD247E">
            <w:pPr>
              <w:widowControl w:val="0"/>
              <w:spacing w:line="276" w:lineRule="auto"/>
              <w:rPr>
                <w:sz w:val="24"/>
                <w:szCs w:val="24"/>
              </w:rPr>
            </w:pPr>
            <w:r w:rsidRPr="00BD247E">
              <w:rPr>
                <w:sz w:val="24"/>
                <w:szCs w:val="24"/>
              </w:rPr>
              <w:t>ТЭК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27CC4F8" w14:textId="04D8104F" w:rsidR="001D4F10" w:rsidRPr="00BD247E" w:rsidRDefault="001D4F10" w:rsidP="00BD247E">
            <w:pPr>
              <w:widowControl w:val="0"/>
              <w:spacing w:line="276" w:lineRule="auto"/>
              <w:rPr>
                <w:sz w:val="24"/>
                <w:szCs w:val="24"/>
              </w:rPr>
            </w:pPr>
            <w:r w:rsidRPr="00BD247E">
              <w:rPr>
                <w:sz w:val="24"/>
                <w:szCs w:val="24"/>
              </w:rPr>
              <w:t>Топливно-энергетический комплекс</w:t>
            </w:r>
          </w:p>
        </w:tc>
      </w:tr>
      <w:tr w:rsidR="001D4F10" w:rsidRPr="00BD247E" w14:paraId="15B137F1" w14:textId="77777777" w:rsidTr="00D54656">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71F188A" w14:textId="5F840FA0" w:rsidR="001D4F10" w:rsidRPr="00BD247E" w:rsidRDefault="001D4F10" w:rsidP="00BD247E">
            <w:pPr>
              <w:widowControl w:val="0"/>
              <w:spacing w:line="276" w:lineRule="auto"/>
              <w:rPr>
                <w:sz w:val="24"/>
                <w:szCs w:val="24"/>
              </w:rPr>
            </w:pPr>
            <w:r w:rsidRPr="00BD247E">
              <w:rPr>
                <w:sz w:val="24"/>
                <w:szCs w:val="24"/>
              </w:rPr>
              <w:t>ПНД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EFD479D" w14:textId="11CE40A8" w:rsidR="001D4F10" w:rsidRPr="00BD247E" w:rsidRDefault="001D4F10" w:rsidP="00BD247E">
            <w:pPr>
              <w:widowControl w:val="0"/>
              <w:spacing w:line="276" w:lineRule="auto"/>
              <w:rPr>
                <w:sz w:val="24"/>
                <w:szCs w:val="24"/>
              </w:rPr>
            </w:pPr>
            <w:r w:rsidRPr="00BD247E">
              <w:rPr>
                <w:sz w:val="24"/>
                <w:szCs w:val="24"/>
              </w:rPr>
              <w:t>Природоохранный нормативный документ</w:t>
            </w:r>
          </w:p>
        </w:tc>
      </w:tr>
    </w:tbl>
    <w:p w14:paraId="13D69687" w14:textId="56726526" w:rsidR="00B16377" w:rsidRPr="00BD247E" w:rsidRDefault="00B16377" w:rsidP="00BD247E">
      <w:pPr>
        <w:keepNext/>
        <w:keepLines/>
        <w:jc w:val="both"/>
        <w:rPr>
          <w:sz w:val="24"/>
          <w:szCs w:val="24"/>
        </w:rPr>
      </w:pPr>
    </w:p>
    <w:p w14:paraId="7D9F36F2" w14:textId="77777777" w:rsidR="00C5424B" w:rsidRPr="00BD247E" w:rsidRDefault="00C5424B" w:rsidP="00BD247E">
      <w:pPr>
        <w:keepNext/>
        <w:keepLines/>
        <w:jc w:val="both"/>
        <w:rPr>
          <w:sz w:val="24"/>
          <w:szCs w:val="24"/>
        </w:rPr>
      </w:pPr>
    </w:p>
    <w:p w14:paraId="0071B289" w14:textId="4DA6E85E" w:rsidR="008643FB" w:rsidRPr="00BD247E" w:rsidRDefault="00BB6445" w:rsidP="00BD247E">
      <w:pPr>
        <w:keepNext/>
        <w:keepLines/>
        <w:rPr>
          <w:sz w:val="24"/>
          <w:szCs w:val="24"/>
        </w:rPr>
      </w:pPr>
      <w:r w:rsidRPr="00BD247E">
        <w:rPr>
          <w:sz w:val="24"/>
          <w:szCs w:val="24"/>
        </w:rPr>
        <w:br w:type="page"/>
      </w:r>
      <w:bookmarkStart w:id="6" w:name="_Toc46743506"/>
    </w:p>
    <w:p w14:paraId="5D015D96" w14:textId="3B427AE7" w:rsidR="00E917D0" w:rsidRPr="00BD247E" w:rsidRDefault="001A685D" w:rsidP="00BD247E">
      <w:pPr>
        <w:pStyle w:val="4"/>
      </w:pPr>
      <w:bookmarkStart w:id="7" w:name="_Toc222326563"/>
      <w:r w:rsidRPr="00BD247E">
        <w:lastRenderedPageBreak/>
        <w:t xml:space="preserve">Наименование </w:t>
      </w:r>
      <w:r w:rsidR="0089094C" w:rsidRPr="00BD247E">
        <w:t>закупаемой продукции</w:t>
      </w:r>
      <w:bookmarkEnd w:id="6"/>
      <w:bookmarkEnd w:id="7"/>
    </w:p>
    <w:p w14:paraId="5C773C81" w14:textId="2C409062" w:rsidR="00C80300" w:rsidRPr="00BD247E" w:rsidRDefault="008E0229" w:rsidP="00BD247E">
      <w:pPr>
        <w:widowControl w:val="0"/>
        <w:tabs>
          <w:tab w:val="left" w:pos="426"/>
        </w:tabs>
        <w:spacing w:before="120" w:after="120"/>
        <w:jc w:val="both"/>
        <w:rPr>
          <w:rFonts w:eastAsia="Calibri"/>
          <w:sz w:val="24"/>
          <w:szCs w:val="24"/>
        </w:rPr>
      </w:pPr>
      <w:bookmarkStart w:id="8" w:name="_Toc46743507"/>
      <w:r w:rsidRPr="00BD247E">
        <w:rPr>
          <w:rFonts w:eastAsia="Calibri"/>
          <w:sz w:val="24"/>
          <w:szCs w:val="24"/>
        </w:rPr>
        <w:t>ОКПД2 71.12.39.113 - Оказание услуг по проведению инструментальных замеров загрязняющих веществ на источниках выбросов на объектах Якутской Теплоэлектроцентрали</w:t>
      </w:r>
      <w:r w:rsidR="00E51E8F" w:rsidRPr="00BD247E">
        <w:rPr>
          <w:rFonts w:eastAsia="Calibri"/>
          <w:sz w:val="24"/>
          <w:szCs w:val="24"/>
        </w:rPr>
        <w:t>.</w:t>
      </w:r>
    </w:p>
    <w:p w14:paraId="0F7D6EC7" w14:textId="77777777" w:rsidR="00E51E8F" w:rsidRPr="00BD247E" w:rsidRDefault="00E51E8F" w:rsidP="00BD247E">
      <w:pPr>
        <w:widowControl w:val="0"/>
        <w:tabs>
          <w:tab w:val="left" w:pos="426"/>
        </w:tabs>
        <w:spacing w:before="120" w:after="120"/>
        <w:jc w:val="both"/>
        <w:rPr>
          <w:rFonts w:eastAsia="Calibri"/>
          <w:sz w:val="24"/>
          <w:szCs w:val="24"/>
        </w:rPr>
      </w:pPr>
    </w:p>
    <w:p w14:paraId="443E3F14" w14:textId="0E05A35C" w:rsidR="00232850" w:rsidRPr="00BD247E" w:rsidRDefault="00232850" w:rsidP="00BD247E">
      <w:pPr>
        <w:pStyle w:val="4"/>
      </w:pPr>
      <w:bookmarkStart w:id="9" w:name="_Toc46743508"/>
      <w:bookmarkStart w:id="10" w:name="_Toc222326564"/>
      <w:bookmarkEnd w:id="8"/>
      <w:r w:rsidRPr="00BD247E">
        <w:t>Существующее положение</w:t>
      </w:r>
      <w:bookmarkEnd w:id="9"/>
      <w:bookmarkEnd w:id="10"/>
    </w:p>
    <w:p w14:paraId="5C53083D" w14:textId="42497582" w:rsidR="001332C0" w:rsidRPr="00BD247E" w:rsidRDefault="00E51E8F" w:rsidP="00BD247E">
      <w:pPr>
        <w:widowControl w:val="0"/>
        <w:tabs>
          <w:tab w:val="left" w:pos="426"/>
        </w:tabs>
        <w:jc w:val="both"/>
        <w:rPr>
          <w:rFonts w:eastAsia="Calibri"/>
          <w:sz w:val="24"/>
          <w:szCs w:val="24"/>
        </w:rPr>
      </w:pPr>
      <w:r w:rsidRPr="00BD247E">
        <w:rPr>
          <w:rFonts w:eastAsia="Calibri"/>
          <w:sz w:val="24"/>
          <w:szCs w:val="24"/>
        </w:rPr>
        <w:t>Наименование объектов с указанием адресов приведены в таблице 1.</w:t>
      </w:r>
    </w:p>
    <w:p w14:paraId="2BF82B47" w14:textId="77777777" w:rsidR="00030469" w:rsidRPr="00BD247E" w:rsidRDefault="00030469" w:rsidP="00BD247E">
      <w:pPr>
        <w:widowControl w:val="0"/>
        <w:tabs>
          <w:tab w:val="left" w:pos="426"/>
        </w:tabs>
        <w:jc w:val="both"/>
        <w:rPr>
          <w:rFonts w:eastAsia="Calibri"/>
          <w:b/>
          <w:sz w:val="24"/>
          <w:szCs w:val="24"/>
          <w:lang w:val="x-none"/>
        </w:rPr>
      </w:pPr>
      <w:bookmarkStart w:id="11" w:name="_Toc222326565"/>
    </w:p>
    <w:p w14:paraId="676B59F6" w14:textId="595EFDE5" w:rsidR="00030469" w:rsidRPr="00BD247E" w:rsidRDefault="00030469" w:rsidP="00BD247E">
      <w:pPr>
        <w:widowControl w:val="0"/>
        <w:tabs>
          <w:tab w:val="left" w:pos="426"/>
        </w:tabs>
        <w:jc w:val="both"/>
        <w:rPr>
          <w:rFonts w:eastAsia="Calibri"/>
          <w:b/>
          <w:sz w:val="24"/>
          <w:szCs w:val="24"/>
        </w:rPr>
      </w:pPr>
      <w:r w:rsidRPr="00BD247E">
        <w:rPr>
          <w:rFonts w:eastAsia="Calibri"/>
          <w:b/>
          <w:sz w:val="24"/>
          <w:szCs w:val="24"/>
          <w:lang w:val="x-none"/>
        </w:rPr>
        <w:t>Таблица 1</w:t>
      </w:r>
      <w:r w:rsidRPr="00BD247E">
        <w:rPr>
          <w:rFonts w:eastAsia="Calibri"/>
          <w:b/>
          <w:sz w:val="24"/>
          <w:szCs w:val="24"/>
        </w:rPr>
        <w:t>.</w:t>
      </w:r>
      <w:r w:rsidRPr="00BD247E">
        <w:rPr>
          <w:rFonts w:eastAsia="Calibri"/>
          <w:b/>
          <w:sz w:val="24"/>
          <w:szCs w:val="24"/>
          <w:lang w:val="x-none"/>
        </w:rPr>
        <w:t xml:space="preserve"> </w:t>
      </w:r>
      <w:r w:rsidRPr="00BD247E">
        <w:rPr>
          <w:rFonts w:eastAsia="Calibri"/>
          <w:b/>
          <w:sz w:val="24"/>
          <w:szCs w:val="24"/>
        </w:rPr>
        <w:t>Перечень объектов заказчика</w:t>
      </w:r>
      <w:bookmarkEnd w:id="11"/>
    </w:p>
    <w:p w14:paraId="2C3F1634" w14:textId="77777777" w:rsidR="00F31F3C" w:rsidRPr="00BD247E" w:rsidRDefault="00F31F3C" w:rsidP="00BD247E">
      <w:pPr>
        <w:widowControl w:val="0"/>
        <w:tabs>
          <w:tab w:val="left" w:pos="426"/>
        </w:tabs>
        <w:jc w:val="both"/>
        <w:rPr>
          <w:rFonts w:eastAsia="Calibri"/>
          <w:b/>
          <w:sz w:val="24"/>
          <w:szCs w:val="24"/>
          <w:lang w:val="x-none"/>
        </w:rPr>
      </w:pPr>
    </w:p>
    <w:tbl>
      <w:tblPr>
        <w:tblpPr w:leftFromText="180" w:rightFromText="180" w:vertAnchor="text" w:horzAnchor="margin" w:tblpXSpec="right" w:tblpY="91"/>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3392"/>
        <w:gridCol w:w="5753"/>
      </w:tblGrid>
      <w:tr w:rsidR="00D47187" w:rsidRPr="00BD247E" w14:paraId="2EE92D5E" w14:textId="77777777" w:rsidTr="008E0229">
        <w:trPr>
          <w:trHeight w:val="457"/>
        </w:trPr>
        <w:tc>
          <w:tcPr>
            <w:tcW w:w="732" w:type="dxa"/>
            <w:shd w:val="clear" w:color="auto" w:fill="auto"/>
          </w:tcPr>
          <w:p w14:paraId="1BFD2023" w14:textId="11541705" w:rsidR="00F31F3C" w:rsidRPr="00BD247E" w:rsidRDefault="00F31F3C" w:rsidP="00BD247E">
            <w:pPr>
              <w:widowControl w:val="0"/>
              <w:tabs>
                <w:tab w:val="left" w:pos="426"/>
              </w:tabs>
              <w:jc w:val="both"/>
              <w:rPr>
                <w:bCs/>
                <w:sz w:val="24"/>
                <w:szCs w:val="24"/>
                <w:shd w:val="clear" w:color="auto" w:fill="FFFF99"/>
              </w:rPr>
            </w:pPr>
            <w:r w:rsidRPr="00BD247E">
              <w:rPr>
                <w:sz w:val="24"/>
              </w:rPr>
              <w:t>№  п/п</w:t>
            </w:r>
          </w:p>
        </w:tc>
        <w:tc>
          <w:tcPr>
            <w:tcW w:w="3392" w:type="dxa"/>
            <w:shd w:val="clear" w:color="auto" w:fill="auto"/>
          </w:tcPr>
          <w:p w14:paraId="58C69C74" w14:textId="7806C21F" w:rsidR="00F31F3C" w:rsidRPr="00BD247E" w:rsidRDefault="00F31F3C" w:rsidP="00BD247E">
            <w:pPr>
              <w:widowControl w:val="0"/>
              <w:tabs>
                <w:tab w:val="left" w:pos="426"/>
              </w:tabs>
              <w:jc w:val="both"/>
              <w:rPr>
                <w:bCs/>
                <w:sz w:val="24"/>
                <w:szCs w:val="24"/>
                <w:shd w:val="clear" w:color="auto" w:fill="FFFF99"/>
              </w:rPr>
            </w:pPr>
            <w:r w:rsidRPr="00BD247E">
              <w:rPr>
                <w:sz w:val="24"/>
              </w:rPr>
              <w:t>Наименование объекта</w:t>
            </w:r>
          </w:p>
        </w:tc>
        <w:tc>
          <w:tcPr>
            <w:tcW w:w="5753" w:type="dxa"/>
            <w:shd w:val="clear" w:color="auto" w:fill="auto"/>
          </w:tcPr>
          <w:p w14:paraId="566D01C1" w14:textId="62F5DCC4" w:rsidR="00F31F3C" w:rsidRPr="00BD247E" w:rsidRDefault="00F31F3C" w:rsidP="00BD247E">
            <w:pPr>
              <w:widowControl w:val="0"/>
              <w:tabs>
                <w:tab w:val="left" w:pos="426"/>
              </w:tabs>
              <w:jc w:val="both"/>
              <w:rPr>
                <w:bCs/>
                <w:sz w:val="24"/>
                <w:szCs w:val="24"/>
                <w:shd w:val="clear" w:color="auto" w:fill="FFFF99"/>
              </w:rPr>
            </w:pPr>
            <w:r w:rsidRPr="00BD247E">
              <w:rPr>
                <w:sz w:val="24"/>
              </w:rPr>
              <w:t>Расположение объекта (место оказание услуг)</w:t>
            </w:r>
          </w:p>
        </w:tc>
      </w:tr>
      <w:tr w:rsidR="00D47187" w:rsidRPr="00BD247E" w14:paraId="0B8EF432" w14:textId="77777777" w:rsidTr="00F31F3C">
        <w:trPr>
          <w:trHeight w:val="221"/>
        </w:trPr>
        <w:tc>
          <w:tcPr>
            <w:tcW w:w="732" w:type="dxa"/>
            <w:shd w:val="clear" w:color="auto" w:fill="auto"/>
          </w:tcPr>
          <w:p w14:paraId="427E4A56" w14:textId="76183623" w:rsidR="00F31F3C" w:rsidRPr="00BD247E" w:rsidRDefault="00F31F3C" w:rsidP="00BD247E">
            <w:pPr>
              <w:widowControl w:val="0"/>
              <w:tabs>
                <w:tab w:val="left" w:pos="426"/>
              </w:tabs>
              <w:jc w:val="center"/>
              <w:rPr>
                <w:b/>
                <w:bCs/>
                <w:sz w:val="24"/>
                <w:szCs w:val="24"/>
                <w:shd w:val="clear" w:color="auto" w:fill="FFFF99"/>
              </w:rPr>
            </w:pPr>
            <w:r w:rsidRPr="00BD247E">
              <w:rPr>
                <w:sz w:val="24"/>
              </w:rPr>
              <w:t>1</w:t>
            </w:r>
          </w:p>
        </w:tc>
        <w:tc>
          <w:tcPr>
            <w:tcW w:w="3392" w:type="dxa"/>
            <w:shd w:val="clear" w:color="auto" w:fill="auto"/>
          </w:tcPr>
          <w:p w14:paraId="01F6A142" w14:textId="07A3039B" w:rsidR="00F31F3C" w:rsidRPr="00BD247E" w:rsidRDefault="00F31F3C" w:rsidP="00BD247E">
            <w:pPr>
              <w:widowControl w:val="0"/>
              <w:tabs>
                <w:tab w:val="left" w:pos="426"/>
              </w:tabs>
              <w:jc w:val="center"/>
              <w:rPr>
                <w:b/>
                <w:bCs/>
                <w:sz w:val="24"/>
                <w:szCs w:val="24"/>
                <w:shd w:val="clear" w:color="auto" w:fill="FFFF99"/>
              </w:rPr>
            </w:pPr>
            <w:r w:rsidRPr="00BD247E">
              <w:rPr>
                <w:sz w:val="24"/>
              </w:rPr>
              <w:t>2</w:t>
            </w:r>
          </w:p>
        </w:tc>
        <w:tc>
          <w:tcPr>
            <w:tcW w:w="5753" w:type="dxa"/>
            <w:shd w:val="clear" w:color="auto" w:fill="auto"/>
          </w:tcPr>
          <w:p w14:paraId="6D95168C" w14:textId="62C2775E" w:rsidR="00F31F3C" w:rsidRPr="00BD247E" w:rsidRDefault="00F31F3C" w:rsidP="00BD247E">
            <w:pPr>
              <w:widowControl w:val="0"/>
              <w:tabs>
                <w:tab w:val="left" w:pos="426"/>
              </w:tabs>
              <w:jc w:val="center"/>
              <w:rPr>
                <w:b/>
                <w:bCs/>
                <w:sz w:val="24"/>
                <w:szCs w:val="24"/>
                <w:shd w:val="clear" w:color="auto" w:fill="FFFF99"/>
              </w:rPr>
            </w:pPr>
            <w:r w:rsidRPr="00BD247E">
              <w:rPr>
                <w:sz w:val="24"/>
              </w:rPr>
              <w:t>3</w:t>
            </w:r>
          </w:p>
        </w:tc>
      </w:tr>
      <w:tr w:rsidR="00CC310D" w:rsidRPr="00BD247E" w14:paraId="6AAE9BE2" w14:textId="77777777" w:rsidTr="00CC310D">
        <w:trPr>
          <w:trHeight w:val="221"/>
        </w:trPr>
        <w:tc>
          <w:tcPr>
            <w:tcW w:w="9877" w:type="dxa"/>
            <w:gridSpan w:val="3"/>
            <w:shd w:val="clear" w:color="auto" w:fill="auto"/>
          </w:tcPr>
          <w:p w14:paraId="389C9937" w14:textId="1FBE989C" w:rsidR="00CC310D" w:rsidRPr="00BD247E" w:rsidRDefault="00CC310D" w:rsidP="00BD247E">
            <w:pPr>
              <w:widowControl w:val="0"/>
              <w:tabs>
                <w:tab w:val="left" w:pos="426"/>
              </w:tabs>
              <w:rPr>
                <w:b/>
                <w:sz w:val="24"/>
              </w:rPr>
            </w:pPr>
            <w:r w:rsidRPr="00BD247E">
              <w:rPr>
                <w:b/>
                <w:sz w:val="24"/>
              </w:rPr>
              <w:t>Якутская Теплоэлектроцентраль</w:t>
            </w:r>
          </w:p>
        </w:tc>
      </w:tr>
      <w:tr w:rsidR="00CC04DF" w:rsidRPr="00BD247E" w14:paraId="093CE43B" w14:textId="77777777" w:rsidTr="00B035C1">
        <w:trPr>
          <w:trHeight w:val="354"/>
        </w:trPr>
        <w:tc>
          <w:tcPr>
            <w:tcW w:w="732" w:type="dxa"/>
            <w:shd w:val="clear" w:color="auto" w:fill="auto"/>
          </w:tcPr>
          <w:p w14:paraId="063AEBF9" w14:textId="380E8982" w:rsidR="00CC04DF" w:rsidRPr="00BD247E" w:rsidRDefault="00CC04DF" w:rsidP="00BD247E">
            <w:pPr>
              <w:widowControl w:val="0"/>
              <w:tabs>
                <w:tab w:val="left" w:pos="426"/>
              </w:tabs>
              <w:jc w:val="both"/>
              <w:rPr>
                <w:bCs/>
                <w:sz w:val="24"/>
                <w:szCs w:val="24"/>
                <w:shd w:val="clear" w:color="auto" w:fill="FFFF99"/>
              </w:rPr>
            </w:pPr>
            <w:r w:rsidRPr="00BD247E">
              <w:rPr>
                <w:sz w:val="24"/>
              </w:rPr>
              <w:t>1</w:t>
            </w:r>
          </w:p>
        </w:tc>
        <w:tc>
          <w:tcPr>
            <w:tcW w:w="3392" w:type="dxa"/>
            <w:tcBorders>
              <w:top w:val="single" w:sz="4" w:space="0" w:color="auto"/>
              <w:left w:val="nil"/>
              <w:bottom w:val="single" w:sz="4" w:space="0" w:color="auto"/>
              <w:right w:val="single" w:sz="4" w:space="0" w:color="auto"/>
            </w:tcBorders>
            <w:shd w:val="clear" w:color="auto" w:fill="auto"/>
          </w:tcPr>
          <w:p w14:paraId="5A45B13D" w14:textId="77777777" w:rsidR="00CC04DF" w:rsidRPr="00BD247E" w:rsidRDefault="00CC04DF" w:rsidP="00BD247E">
            <w:pPr>
              <w:rPr>
                <w:sz w:val="24"/>
                <w:szCs w:val="24"/>
              </w:rPr>
            </w:pPr>
            <w:r w:rsidRPr="00BD247E">
              <w:rPr>
                <w:sz w:val="24"/>
                <w:szCs w:val="24"/>
              </w:rPr>
              <w:t xml:space="preserve">Дымовая труба № 1 </w:t>
            </w:r>
          </w:p>
          <w:p w14:paraId="1D7B5FB7" w14:textId="3EAD5424" w:rsidR="00CC04DF" w:rsidRPr="00BD247E" w:rsidRDefault="00CC04DF" w:rsidP="00BD247E">
            <w:pPr>
              <w:widowControl w:val="0"/>
              <w:tabs>
                <w:tab w:val="left" w:pos="426"/>
              </w:tabs>
              <w:jc w:val="both"/>
              <w:rPr>
                <w:bCs/>
                <w:sz w:val="24"/>
                <w:szCs w:val="24"/>
                <w:shd w:val="clear" w:color="auto" w:fill="FFFF99"/>
              </w:rPr>
            </w:pPr>
            <w:r w:rsidRPr="00BD247E">
              <w:rPr>
                <w:sz w:val="24"/>
                <w:szCs w:val="24"/>
              </w:rPr>
              <w:t>(котел ГМ-50 ст. № 1)</w:t>
            </w:r>
          </w:p>
        </w:tc>
        <w:tc>
          <w:tcPr>
            <w:tcW w:w="5753" w:type="dxa"/>
            <w:shd w:val="clear" w:color="auto" w:fill="auto"/>
          </w:tcPr>
          <w:p w14:paraId="2113A20F" w14:textId="0FEBA116" w:rsidR="00CC04DF" w:rsidRPr="00BD247E" w:rsidRDefault="00CC04DF" w:rsidP="00BD247E">
            <w:pPr>
              <w:widowControl w:val="0"/>
              <w:tabs>
                <w:tab w:val="left" w:pos="426"/>
              </w:tabs>
              <w:jc w:val="both"/>
              <w:rPr>
                <w:bCs/>
                <w:sz w:val="24"/>
                <w:szCs w:val="24"/>
                <w:shd w:val="clear" w:color="auto" w:fill="FFFF99"/>
              </w:rPr>
            </w:pPr>
            <w:r w:rsidRPr="00BD247E">
              <w:rPr>
                <w:sz w:val="24"/>
              </w:rPr>
              <w:t>Республика Саха (Якутия), г. Якутск, ул. Ф. Попова, 3</w:t>
            </w:r>
          </w:p>
        </w:tc>
      </w:tr>
      <w:tr w:rsidR="00CC04DF" w:rsidRPr="00BD247E" w14:paraId="7AF0A8A7" w14:textId="77777777" w:rsidTr="00B035C1">
        <w:trPr>
          <w:trHeight w:val="457"/>
        </w:trPr>
        <w:tc>
          <w:tcPr>
            <w:tcW w:w="732" w:type="dxa"/>
            <w:shd w:val="clear" w:color="auto" w:fill="auto"/>
          </w:tcPr>
          <w:p w14:paraId="000C698E" w14:textId="33A40DDD" w:rsidR="00CC04DF" w:rsidRPr="00BD247E" w:rsidRDefault="00CC04DF" w:rsidP="00BD247E">
            <w:pPr>
              <w:widowControl w:val="0"/>
              <w:tabs>
                <w:tab w:val="left" w:pos="426"/>
              </w:tabs>
              <w:jc w:val="both"/>
              <w:rPr>
                <w:bCs/>
                <w:sz w:val="24"/>
                <w:szCs w:val="24"/>
                <w:shd w:val="clear" w:color="auto" w:fill="FFFF99"/>
              </w:rPr>
            </w:pPr>
            <w:r w:rsidRPr="00BD247E">
              <w:rPr>
                <w:sz w:val="24"/>
              </w:rPr>
              <w:t>2</w:t>
            </w:r>
          </w:p>
        </w:tc>
        <w:tc>
          <w:tcPr>
            <w:tcW w:w="3392" w:type="dxa"/>
            <w:tcBorders>
              <w:top w:val="single" w:sz="4" w:space="0" w:color="auto"/>
              <w:left w:val="nil"/>
              <w:bottom w:val="single" w:sz="4" w:space="0" w:color="auto"/>
              <w:right w:val="single" w:sz="4" w:space="0" w:color="auto"/>
            </w:tcBorders>
            <w:shd w:val="clear" w:color="auto" w:fill="auto"/>
          </w:tcPr>
          <w:p w14:paraId="7ED1E688" w14:textId="77777777" w:rsidR="00CC04DF" w:rsidRPr="00BD247E" w:rsidRDefault="00CC04DF" w:rsidP="00BD247E">
            <w:pPr>
              <w:rPr>
                <w:sz w:val="24"/>
                <w:szCs w:val="24"/>
              </w:rPr>
            </w:pPr>
            <w:r w:rsidRPr="00BD247E">
              <w:rPr>
                <w:sz w:val="24"/>
                <w:szCs w:val="24"/>
              </w:rPr>
              <w:t>Дымовая труба № 2</w:t>
            </w:r>
          </w:p>
          <w:p w14:paraId="773A0FF3" w14:textId="5585EB56" w:rsidR="00CC04DF" w:rsidRPr="00BD247E" w:rsidRDefault="00CC04DF" w:rsidP="00BD247E">
            <w:pPr>
              <w:widowControl w:val="0"/>
              <w:tabs>
                <w:tab w:val="left" w:pos="426"/>
              </w:tabs>
              <w:jc w:val="both"/>
              <w:rPr>
                <w:bCs/>
                <w:sz w:val="24"/>
                <w:szCs w:val="24"/>
                <w:shd w:val="clear" w:color="auto" w:fill="FFFF99"/>
              </w:rPr>
            </w:pPr>
            <w:r w:rsidRPr="00BD247E">
              <w:rPr>
                <w:sz w:val="24"/>
                <w:szCs w:val="24"/>
              </w:rPr>
              <w:t>(котел ГМ-60 ст. № 2)</w:t>
            </w:r>
          </w:p>
        </w:tc>
        <w:tc>
          <w:tcPr>
            <w:tcW w:w="5753" w:type="dxa"/>
            <w:shd w:val="clear" w:color="auto" w:fill="auto"/>
          </w:tcPr>
          <w:p w14:paraId="0982D34B" w14:textId="623B68A3" w:rsidR="00CC04DF" w:rsidRPr="00BD247E" w:rsidRDefault="00CC04DF" w:rsidP="00BD247E">
            <w:pPr>
              <w:widowControl w:val="0"/>
              <w:tabs>
                <w:tab w:val="left" w:pos="426"/>
              </w:tabs>
              <w:jc w:val="both"/>
              <w:rPr>
                <w:bCs/>
                <w:sz w:val="24"/>
                <w:szCs w:val="24"/>
                <w:shd w:val="clear" w:color="auto" w:fill="FFFF99"/>
              </w:rPr>
            </w:pPr>
            <w:r w:rsidRPr="00BD247E">
              <w:rPr>
                <w:sz w:val="24"/>
              </w:rPr>
              <w:t>Республика Саха (Якутия), г. Якутск, ул. Ф. Попова, 3</w:t>
            </w:r>
          </w:p>
        </w:tc>
      </w:tr>
      <w:tr w:rsidR="00CC04DF" w:rsidRPr="00BD247E" w14:paraId="516C9CFF" w14:textId="77777777" w:rsidTr="00B035C1">
        <w:trPr>
          <w:trHeight w:val="443"/>
        </w:trPr>
        <w:tc>
          <w:tcPr>
            <w:tcW w:w="732" w:type="dxa"/>
            <w:shd w:val="clear" w:color="auto" w:fill="auto"/>
          </w:tcPr>
          <w:p w14:paraId="7D8308A6" w14:textId="70B1D87E" w:rsidR="00CC04DF" w:rsidRPr="00BD247E" w:rsidRDefault="00CC04DF" w:rsidP="00BD247E">
            <w:pPr>
              <w:widowControl w:val="0"/>
              <w:tabs>
                <w:tab w:val="left" w:pos="426"/>
              </w:tabs>
              <w:jc w:val="both"/>
              <w:rPr>
                <w:bCs/>
                <w:sz w:val="24"/>
                <w:szCs w:val="24"/>
                <w:shd w:val="clear" w:color="auto" w:fill="FFFF99"/>
              </w:rPr>
            </w:pPr>
            <w:r w:rsidRPr="00BD247E">
              <w:rPr>
                <w:sz w:val="24"/>
              </w:rPr>
              <w:t>3</w:t>
            </w:r>
          </w:p>
        </w:tc>
        <w:tc>
          <w:tcPr>
            <w:tcW w:w="3392" w:type="dxa"/>
            <w:tcBorders>
              <w:top w:val="single" w:sz="4" w:space="0" w:color="auto"/>
              <w:left w:val="nil"/>
              <w:bottom w:val="single" w:sz="4" w:space="0" w:color="auto"/>
              <w:right w:val="single" w:sz="4" w:space="0" w:color="auto"/>
            </w:tcBorders>
            <w:shd w:val="clear" w:color="auto" w:fill="auto"/>
          </w:tcPr>
          <w:p w14:paraId="21A00655" w14:textId="77777777" w:rsidR="00CC04DF" w:rsidRPr="00BD247E" w:rsidRDefault="00CC04DF" w:rsidP="00BD247E">
            <w:pPr>
              <w:rPr>
                <w:sz w:val="24"/>
                <w:szCs w:val="24"/>
              </w:rPr>
            </w:pPr>
            <w:r w:rsidRPr="00BD247E">
              <w:rPr>
                <w:sz w:val="24"/>
                <w:szCs w:val="24"/>
              </w:rPr>
              <w:t>Дымовая труба № 2</w:t>
            </w:r>
          </w:p>
          <w:p w14:paraId="26EFBD6B" w14:textId="131FC1E0" w:rsidR="00CC04DF" w:rsidRPr="00BD247E" w:rsidRDefault="00CC04DF" w:rsidP="00BD247E">
            <w:pPr>
              <w:widowControl w:val="0"/>
              <w:tabs>
                <w:tab w:val="left" w:pos="426"/>
              </w:tabs>
              <w:jc w:val="both"/>
              <w:rPr>
                <w:bCs/>
                <w:sz w:val="24"/>
                <w:szCs w:val="24"/>
                <w:shd w:val="clear" w:color="auto" w:fill="FFFF99"/>
              </w:rPr>
            </w:pPr>
            <w:r w:rsidRPr="00BD247E">
              <w:rPr>
                <w:sz w:val="24"/>
                <w:szCs w:val="24"/>
              </w:rPr>
              <w:t>(котел ТС-35 ст. № 3)</w:t>
            </w:r>
          </w:p>
        </w:tc>
        <w:tc>
          <w:tcPr>
            <w:tcW w:w="5753" w:type="dxa"/>
            <w:shd w:val="clear" w:color="auto" w:fill="auto"/>
          </w:tcPr>
          <w:p w14:paraId="5642881D" w14:textId="597FD698" w:rsidR="00CC04DF" w:rsidRPr="00BD247E" w:rsidRDefault="00CC04DF" w:rsidP="00BD247E">
            <w:pPr>
              <w:widowControl w:val="0"/>
              <w:tabs>
                <w:tab w:val="left" w:pos="426"/>
              </w:tabs>
              <w:jc w:val="both"/>
              <w:rPr>
                <w:bCs/>
                <w:sz w:val="24"/>
                <w:szCs w:val="24"/>
                <w:shd w:val="clear" w:color="auto" w:fill="FFFF99"/>
              </w:rPr>
            </w:pPr>
            <w:r w:rsidRPr="00BD247E">
              <w:rPr>
                <w:sz w:val="24"/>
              </w:rPr>
              <w:t>Республика Саха (Якутия), г. Якутск, ул. Ф. Попова, 3</w:t>
            </w:r>
          </w:p>
        </w:tc>
      </w:tr>
      <w:tr w:rsidR="00CC04DF" w:rsidRPr="00BD247E" w14:paraId="7CE94AEA" w14:textId="77777777" w:rsidTr="00B035C1">
        <w:trPr>
          <w:trHeight w:val="443"/>
        </w:trPr>
        <w:tc>
          <w:tcPr>
            <w:tcW w:w="732" w:type="dxa"/>
            <w:shd w:val="clear" w:color="auto" w:fill="auto"/>
          </w:tcPr>
          <w:p w14:paraId="7EE72C5A" w14:textId="2235DE1D" w:rsidR="00CC04DF" w:rsidRPr="00BD247E" w:rsidRDefault="00CC04DF" w:rsidP="00BD247E">
            <w:pPr>
              <w:widowControl w:val="0"/>
              <w:tabs>
                <w:tab w:val="left" w:pos="426"/>
              </w:tabs>
              <w:jc w:val="both"/>
              <w:rPr>
                <w:sz w:val="24"/>
              </w:rPr>
            </w:pPr>
            <w:r w:rsidRPr="00BD247E">
              <w:rPr>
                <w:sz w:val="24"/>
              </w:rPr>
              <w:t>4</w:t>
            </w:r>
          </w:p>
        </w:tc>
        <w:tc>
          <w:tcPr>
            <w:tcW w:w="3392" w:type="dxa"/>
            <w:tcBorders>
              <w:top w:val="single" w:sz="4" w:space="0" w:color="auto"/>
              <w:left w:val="nil"/>
              <w:bottom w:val="single" w:sz="4" w:space="0" w:color="auto"/>
              <w:right w:val="single" w:sz="4" w:space="0" w:color="auto"/>
            </w:tcBorders>
            <w:shd w:val="clear" w:color="auto" w:fill="auto"/>
          </w:tcPr>
          <w:p w14:paraId="445D5D6E" w14:textId="77777777" w:rsidR="00CC04DF" w:rsidRPr="00BD247E" w:rsidRDefault="00CC04DF" w:rsidP="00BD247E">
            <w:pPr>
              <w:rPr>
                <w:sz w:val="24"/>
                <w:szCs w:val="24"/>
              </w:rPr>
            </w:pPr>
            <w:r w:rsidRPr="00BD247E">
              <w:rPr>
                <w:sz w:val="24"/>
                <w:szCs w:val="24"/>
              </w:rPr>
              <w:t xml:space="preserve">Дымовая труба № 4 </w:t>
            </w:r>
          </w:p>
          <w:p w14:paraId="059D82DE" w14:textId="4CD6217F" w:rsidR="00CC04DF" w:rsidRPr="00BD247E" w:rsidRDefault="00CC04DF" w:rsidP="00BD247E">
            <w:pPr>
              <w:widowControl w:val="0"/>
              <w:tabs>
                <w:tab w:val="left" w:pos="426"/>
              </w:tabs>
              <w:jc w:val="both"/>
              <w:rPr>
                <w:sz w:val="24"/>
              </w:rPr>
            </w:pPr>
            <w:r w:rsidRPr="00BD247E">
              <w:rPr>
                <w:sz w:val="24"/>
                <w:szCs w:val="24"/>
              </w:rPr>
              <w:t>(котел ПТВМ-50 ст. №1 В)</w:t>
            </w:r>
          </w:p>
        </w:tc>
        <w:tc>
          <w:tcPr>
            <w:tcW w:w="5753" w:type="dxa"/>
            <w:shd w:val="clear" w:color="auto" w:fill="auto"/>
          </w:tcPr>
          <w:p w14:paraId="06B23008" w14:textId="6260D931" w:rsidR="00CC04DF" w:rsidRPr="00BD247E" w:rsidRDefault="00CC04DF" w:rsidP="00BD247E">
            <w:pPr>
              <w:widowControl w:val="0"/>
              <w:tabs>
                <w:tab w:val="left" w:pos="426"/>
              </w:tabs>
              <w:jc w:val="both"/>
              <w:rPr>
                <w:sz w:val="24"/>
              </w:rPr>
            </w:pPr>
            <w:r w:rsidRPr="00BD247E">
              <w:rPr>
                <w:sz w:val="24"/>
              </w:rPr>
              <w:t>Республика Саха (Якутия), г. Якутск, ул. Ф. Попова, 3</w:t>
            </w:r>
          </w:p>
        </w:tc>
      </w:tr>
      <w:tr w:rsidR="00CC04DF" w:rsidRPr="00BD247E" w14:paraId="4E6BD31E" w14:textId="77777777" w:rsidTr="00B035C1">
        <w:trPr>
          <w:trHeight w:val="443"/>
        </w:trPr>
        <w:tc>
          <w:tcPr>
            <w:tcW w:w="732" w:type="dxa"/>
            <w:shd w:val="clear" w:color="auto" w:fill="auto"/>
          </w:tcPr>
          <w:p w14:paraId="762B4FA6" w14:textId="4EA83C2A" w:rsidR="00CC04DF" w:rsidRPr="00BD247E" w:rsidRDefault="00CC04DF" w:rsidP="00BD247E">
            <w:pPr>
              <w:widowControl w:val="0"/>
              <w:tabs>
                <w:tab w:val="left" w:pos="426"/>
              </w:tabs>
              <w:jc w:val="both"/>
              <w:rPr>
                <w:sz w:val="24"/>
              </w:rPr>
            </w:pPr>
            <w:r w:rsidRPr="00BD247E">
              <w:rPr>
                <w:sz w:val="24"/>
              </w:rPr>
              <w:t>5</w:t>
            </w:r>
          </w:p>
        </w:tc>
        <w:tc>
          <w:tcPr>
            <w:tcW w:w="3392" w:type="dxa"/>
            <w:tcBorders>
              <w:top w:val="single" w:sz="4" w:space="0" w:color="auto"/>
              <w:left w:val="nil"/>
              <w:bottom w:val="single" w:sz="4" w:space="0" w:color="auto"/>
              <w:right w:val="single" w:sz="4" w:space="0" w:color="auto"/>
            </w:tcBorders>
            <w:shd w:val="clear" w:color="auto" w:fill="auto"/>
          </w:tcPr>
          <w:p w14:paraId="4DCFEB7D" w14:textId="77777777" w:rsidR="00CC04DF" w:rsidRPr="00BD247E" w:rsidRDefault="00CC04DF" w:rsidP="00BD247E">
            <w:pPr>
              <w:rPr>
                <w:sz w:val="24"/>
                <w:szCs w:val="24"/>
              </w:rPr>
            </w:pPr>
            <w:r w:rsidRPr="00BD247E">
              <w:rPr>
                <w:sz w:val="24"/>
                <w:szCs w:val="24"/>
              </w:rPr>
              <w:t xml:space="preserve">Дымовая труба № 5 </w:t>
            </w:r>
          </w:p>
          <w:p w14:paraId="769B8FD5" w14:textId="3C89F8E5" w:rsidR="00CC04DF" w:rsidRPr="00BD247E" w:rsidRDefault="00CC04DF" w:rsidP="00BD247E">
            <w:pPr>
              <w:widowControl w:val="0"/>
              <w:tabs>
                <w:tab w:val="left" w:pos="426"/>
              </w:tabs>
              <w:jc w:val="both"/>
              <w:rPr>
                <w:sz w:val="24"/>
              </w:rPr>
            </w:pPr>
            <w:r w:rsidRPr="00BD247E">
              <w:rPr>
                <w:sz w:val="24"/>
                <w:szCs w:val="24"/>
              </w:rPr>
              <w:t>(котел ПТВМ-100 ст. №2 В</w:t>
            </w:r>
            <w:r w:rsidRPr="00BD247E">
              <w:rPr>
                <w:sz w:val="24"/>
                <w:szCs w:val="24"/>
                <w:lang w:val="en-US"/>
              </w:rPr>
              <w:t>)</w:t>
            </w:r>
          </w:p>
        </w:tc>
        <w:tc>
          <w:tcPr>
            <w:tcW w:w="5753" w:type="dxa"/>
            <w:shd w:val="clear" w:color="auto" w:fill="auto"/>
          </w:tcPr>
          <w:p w14:paraId="48E9DA63" w14:textId="38790A76" w:rsidR="00CC04DF" w:rsidRPr="00BD247E" w:rsidRDefault="00CC04DF" w:rsidP="00BD247E">
            <w:pPr>
              <w:widowControl w:val="0"/>
              <w:tabs>
                <w:tab w:val="left" w:pos="426"/>
              </w:tabs>
              <w:jc w:val="both"/>
              <w:rPr>
                <w:sz w:val="24"/>
              </w:rPr>
            </w:pPr>
            <w:r w:rsidRPr="00BD247E">
              <w:rPr>
                <w:sz w:val="24"/>
              </w:rPr>
              <w:t>Республика Саха (Якутия), г. Якутск, ул. Ф. Попова, 3</w:t>
            </w:r>
          </w:p>
        </w:tc>
      </w:tr>
      <w:tr w:rsidR="00CC04DF" w:rsidRPr="00BD247E" w14:paraId="11FF1988" w14:textId="77777777" w:rsidTr="00B035C1">
        <w:trPr>
          <w:trHeight w:val="443"/>
        </w:trPr>
        <w:tc>
          <w:tcPr>
            <w:tcW w:w="732" w:type="dxa"/>
            <w:shd w:val="clear" w:color="auto" w:fill="auto"/>
          </w:tcPr>
          <w:p w14:paraId="1F5EACA1" w14:textId="5E6E651F" w:rsidR="00CC04DF" w:rsidRPr="00BD247E" w:rsidRDefault="00CC04DF" w:rsidP="00BD247E">
            <w:pPr>
              <w:widowControl w:val="0"/>
              <w:tabs>
                <w:tab w:val="left" w:pos="426"/>
              </w:tabs>
              <w:jc w:val="both"/>
              <w:rPr>
                <w:sz w:val="24"/>
              </w:rPr>
            </w:pPr>
            <w:r w:rsidRPr="00BD247E">
              <w:rPr>
                <w:sz w:val="24"/>
              </w:rPr>
              <w:t>6</w:t>
            </w:r>
          </w:p>
        </w:tc>
        <w:tc>
          <w:tcPr>
            <w:tcW w:w="3392" w:type="dxa"/>
            <w:tcBorders>
              <w:top w:val="single" w:sz="4" w:space="0" w:color="auto"/>
              <w:left w:val="nil"/>
              <w:bottom w:val="single" w:sz="4" w:space="0" w:color="auto"/>
              <w:right w:val="single" w:sz="4" w:space="0" w:color="auto"/>
            </w:tcBorders>
            <w:shd w:val="clear" w:color="auto" w:fill="auto"/>
          </w:tcPr>
          <w:p w14:paraId="141E44E8" w14:textId="77777777" w:rsidR="00CC04DF" w:rsidRPr="00BD247E" w:rsidRDefault="00CC04DF" w:rsidP="00BD247E">
            <w:pPr>
              <w:rPr>
                <w:sz w:val="24"/>
                <w:szCs w:val="24"/>
              </w:rPr>
            </w:pPr>
            <w:r w:rsidRPr="00BD247E">
              <w:rPr>
                <w:sz w:val="24"/>
                <w:szCs w:val="24"/>
              </w:rPr>
              <w:t xml:space="preserve">Дымовая труба № 6 </w:t>
            </w:r>
          </w:p>
          <w:p w14:paraId="0E115237" w14:textId="68463858" w:rsidR="00CC04DF" w:rsidRPr="00BD247E" w:rsidRDefault="00CC04DF" w:rsidP="00BD247E">
            <w:pPr>
              <w:widowControl w:val="0"/>
              <w:tabs>
                <w:tab w:val="left" w:pos="426"/>
              </w:tabs>
              <w:jc w:val="both"/>
              <w:rPr>
                <w:sz w:val="24"/>
              </w:rPr>
            </w:pPr>
            <w:r w:rsidRPr="00BD247E">
              <w:rPr>
                <w:sz w:val="24"/>
                <w:szCs w:val="24"/>
              </w:rPr>
              <w:t>(котел ПТВМ-100 ст. № 3 В</w:t>
            </w:r>
            <w:r w:rsidRPr="00BD247E">
              <w:rPr>
                <w:sz w:val="24"/>
                <w:szCs w:val="24"/>
                <w:lang w:val="en-US"/>
              </w:rPr>
              <w:t>)</w:t>
            </w:r>
          </w:p>
        </w:tc>
        <w:tc>
          <w:tcPr>
            <w:tcW w:w="5753" w:type="dxa"/>
            <w:shd w:val="clear" w:color="auto" w:fill="auto"/>
          </w:tcPr>
          <w:p w14:paraId="498BC486" w14:textId="16932CA8" w:rsidR="00CC04DF" w:rsidRPr="00BD247E" w:rsidRDefault="00CC04DF" w:rsidP="00BD247E">
            <w:pPr>
              <w:widowControl w:val="0"/>
              <w:tabs>
                <w:tab w:val="left" w:pos="426"/>
              </w:tabs>
              <w:jc w:val="both"/>
              <w:rPr>
                <w:sz w:val="24"/>
              </w:rPr>
            </w:pPr>
            <w:r w:rsidRPr="00BD247E">
              <w:rPr>
                <w:sz w:val="24"/>
              </w:rPr>
              <w:t>Республика Саха (Якутия), г. Якутск, ул. Ф. Попова, 3</w:t>
            </w:r>
          </w:p>
        </w:tc>
      </w:tr>
      <w:tr w:rsidR="00CC04DF" w:rsidRPr="00BD247E" w14:paraId="7A82A2BA" w14:textId="77777777" w:rsidTr="00B035C1">
        <w:trPr>
          <w:trHeight w:val="443"/>
        </w:trPr>
        <w:tc>
          <w:tcPr>
            <w:tcW w:w="732" w:type="dxa"/>
            <w:shd w:val="clear" w:color="auto" w:fill="auto"/>
          </w:tcPr>
          <w:p w14:paraId="3D3294C5" w14:textId="50C60C17" w:rsidR="00CC04DF" w:rsidRPr="00BD247E" w:rsidRDefault="00CC04DF" w:rsidP="00BD247E">
            <w:pPr>
              <w:widowControl w:val="0"/>
              <w:tabs>
                <w:tab w:val="left" w:pos="426"/>
              </w:tabs>
              <w:jc w:val="both"/>
              <w:rPr>
                <w:sz w:val="24"/>
              </w:rPr>
            </w:pPr>
            <w:r w:rsidRPr="00BD247E">
              <w:rPr>
                <w:sz w:val="24"/>
              </w:rPr>
              <w:t>7</w:t>
            </w:r>
          </w:p>
        </w:tc>
        <w:tc>
          <w:tcPr>
            <w:tcW w:w="3392" w:type="dxa"/>
            <w:tcBorders>
              <w:top w:val="single" w:sz="4" w:space="0" w:color="auto"/>
              <w:left w:val="nil"/>
              <w:bottom w:val="single" w:sz="4" w:space="0" w:color="auto"/>
              <w:right w:val="single" w:sz="4" w:space="0" w:color="auto"/>
            </w:tcBorders>
            <w:shd w:val="clear" w:color="auto" w:fill="auto"/>
          </w:tcPr>
          <w:p w14:paraId="68EC6D6B" w14:textId="77777777" w:rsidR="00CC04DF" w:rsidRPr="00BD247E" w:rsidRDefault="00CC04DF" w:rsidP="00BD247E">
            <w:pPr>
              <w:ind w:right="-231"/>
              <w:rPr>
                <w:sz w:val="24"/>
                <w:szCs w:val="24"/>
              </w:rPr>
            </w:pPr>
            <w:r w:rsidRPr="00BD247E">
              <w:rPr>
                <w:sz w:val="24"/>
                <w:szCs w:val="24"/>
              </w:rPr>
              <w:t xml:space="preserve">Дымовая труба № 7 </w:t>
            </w:r>
          </w:p>
          <w:p w14:paraId="512E9FD3" w14:textId="77777777" w:rsidR="00CC04DF" w:rsidRPr="00BD247E" w:rsidRDefault="00CC04DF" w:rsidP="00BD247E">
            <w:pPr>
              <w:ind w:right="-231"/>
              <w:rPr>
                <w:sz w:val="24"/>
                <w:szCs w:val="24"/>
              </w:rPr>
            </w:pPr>
            <w:r w:rsidRPr="00BD247E">
              <w:rPr>
                <w:sz w:val="24"/>
                <w:szCs w:val="24"/>
              </w:rPr>
              <w:t xml:space="preserve">(котел КВГМ-100 ст. № 4 </w:t>
            </w:r>
            <w:proofErr w:type="gramStart"/>
            <w:r w:rsidRPr="00BD247E">
              <w:rPr>
                <w:sz w:val="24"/>
                <w:szCs w:val="24"/>
              </w:rPr>
              <w:t>В</w:t>
            </w:r>
            <w:proofErr w:type="gramEnd"/>
            <w:r w:rsidRPr="00BD247E">
              <w:rPr>
                <w:sz w:val="24"/>
                <w:szCs w:val="24"/>
              </w:rPr>
              <w:t>;</w:t>
            </w:r>
          </w:p>
          <w:p w14:paraId="588218FD" w14:textId="04B64875" w:rsidR="00CC04DF" w:rsidRPr="00BD247E" w:rsidRDefault="00CC04DF" w:rsidP="00BD247E">
            <w:pPr>
              <w:widowControl w:val="0"/>
              <w:tabs>
                <w:tab w:val="left" w:pos="426"/>
              </w:tabs>
              <w:jc w:val="both"/>
              <w:rPr>
                <w:sz w:val="24"/>
              </w:rPr>
            </w:pPr>
            <w:r w:rsidRPr="00BD247E">
              <w:rPr>
                <w:sz w:val="24"/>
                <w:szCs w:val="24"/>
              </w:rPr>
              <w:t>котел КВГМ-100 ст. № 5 В)</w:t>
            </w:r>
          </w:p>
        </w:tc>
        <w:tc>
          <w:tcPr>
            <w:tcW w:w="5753" w:type="dxa"/>
            <w:shd w:val="clear" w:color="auto" w:fill="auto"/>
          </w:tcPr>
          <w:p w14:paraId="1205906F" w14:textId="2724F011" w:rsidR="00CC04DF" w:rsidRPr="00BD247E" w:rsidRDefault="00CC04DF" w:rsidP="00BD247E">
            <w:pPr>
              <w:widowControl w:val="0"/>
              <w:tabs>
                <w:tab w:val="left" w:pos="426"/>
              </w:tabs>
              <w:jc w:val="both"/>
              <w:rPr>
                <w:sz w:val="24"/>
              </w:rPr>
            </w:pPr>
            <w:r w:rsidRPr="00BD247E">
              <w:rPr>
                <w:sz w:val="24"/>
              </w:rPr>
              <w:t>Республика Саха (Якутия), г. Якутск, ул. Ф. Попова, 3</w:t>
            </w:r>
          </w:p>
        </w:tc>
      </w:tr>
      <w:tr w:rsidR="007E4A26" w:rsidRPr="00BD247E" w14:paraId="04439444" w14:textId="77777777" w:rsidTr="007E4A26">
        <w:trPr>
          <w:trHeight w:val="319"/>
        </w:trPr>
        <w:tc>
          <w:tcPr>
            <w:tcW w:w="9877" w:type="dxa"/>
            <w:gridSpan w:val="3"/>
            <w:shd w:val="clear" w:color="auto" w:fill="auto"/>
          </w:tcPr>
          <w:p w14:paraId="7A3FFFC1" w14:textId="0E8A3495" w:rsidR="007E4A26" w:rsidRPr="00BD247E" w:rsidRDefault="007E4A26" w:rsidP="00BD247E">
            <w:pPr>
              <w:widowControl w:val="0"/>
              <w:tabs>
                <w:tab w:val="left" w:pos="426"/>
              </w:tabs>
              <w:jc w:val="both"/>
              <w:rPr>
                <w:b/>
                <w:sz w:val="24"/>
              </w:rPr>
            </w:pPr>
            <w:r w:rsidRPr="00BD247E">
              <w:rPr>
                <w:b/>
                <w:sz w:val="24"/>
              </w:rPr>
              <w:t>Котельная «Сосновый бор»</w:t>
            </w:r>
          </w:p>
        </w:tc>
      </w:tr>
      <w:tr w:rsidR="00CC04DF" w:rsidRPr="00BD247E" w14:paraId="2B70AF01" w14:textId="77777777" w:rsidTr="00B035C1">
        <w:trPr>
          <w:trHeight w:val="443"/>
        </w:trPr>
        <w:tc>
          <w:tcPr>
            <w:tcW w:w="732" w:type="dxa"/>
            <w:shd w:val="clear" w:color="auto" w:fill="auto"/>
          </w:tcPr>
          <w:p w14:paraId="7486AC5B" w14:textId="788B4A8F" w:rsidR="00CC04DF" w:rsidRPr="00BD247E" w:rsidRDefault="00CC04DF" w:rsidP="00BD247E">
            <w:pPr>
              <w:widowControl w:val="0"/>
              <w:tabs>
                <w:tab w:val="left" w:pos="426"/>
              </w:tabs>
              <w:jc w:val="both"/>
              <w:rPr>
                <w:sz w:val="24"/>
              </w:rPr>
            </w:pPr>
            <w:r w:rsidRPr="00BD247E">
              <w:rPr>
                <w:sz w:val="24"/>
              </w:rPr>
              <w:t>8</w:t>
            </w:r>
          </w:p>
        </w:tc>
        <w:tc>
          <w:tcPr>
            <w:tcW w:w="3392" w:type="dxa"/>
          </w:tcPr>
          <w:p w14:paraId="68CC537A" w14:textId="77777777" w:rsidR="00CC04DF" w:rsidRPr="00BD247E" w:rsidRDefault="00CC04DF" w:rsidP="00BD247E">
            <w:pPr>
              <w:pStyle w:val="27"/>
              <w:spacing w:after="0" w:line="240" w:lineRule="auto"/>
              <w:rPr>
                <w:sz w:val="24"/>
                <w:szCs w:val="24"/>
              </w:rPr>
            </w:pPr>
            <w:r w:rsidRPr="00BD247E">
              <w:rPr>
                <w:sz w:val="24"/>
                <w:szCs w:val="24"/>
              </w:rPr>
              <w:t xml:space="preserve">Дымовая труба № 1 </w:t>
            </w:r>
          </w:p>
          <w:p w14:paraId="6D8F160B" w14:textId="01AB6257" w:rsidR="00CC04DF" w:rsidRPr="00BD247E" w:rsidRDefault="00CC04DF" w:rsidP="00BD247E">
            <w:pPr>
              <w:widowControl w:val="0"/>
              <w:tabs>
                <w:tab w:val="left" w:pos="426"/>
              </w:tabs>
              <w:jc w:val="both"/>
              <w:rPr>
                <w:sz w:val="24"/>
              </w:rPr>
            </w:pPr>
            <w:r w:rsidRPr="00BD247E">
              <w:rPr>
                <w:sz w:val="24"/>
                <w:szCs w:val="24"/>
              </w:rPr>
              <w:t>(КВГМ-3.48-95Н)</w:t>
            </w:r>
          </w:p>
        </w:tc>
        <w:tc>
          <w:tcPr>
            <w:tcW w:w="5753" w:type="dxa"/>
            <w:shd w:val="clear" w:color="auto" w:fill="auto"/>
          </w:tcPr>
          <w:p w14:paraId="254D8EEC" w14:textId="2C7DD581" w:rsidR="00CC04DF" w:rsidRPr="00BD247E" w:rsidRDefault="00CC04DF" w:rsidP="00BD247E">
            <w:pPr>
              <w:widowControl w:val="0"/>
              <w:tabs>
                <w:tab w:val="left" w:pos="426"/>
              </w:tabs>
              <w:jc w:val="both"/>
              <w:rPr>
                <w:sz w:val="24"/>
              </w:rPr>
            </w:pPr>
            <w:r w:rsidRPr="00BD247E">
              <w:rPr>
                <w:sz w:val="24"/>
              </w:rPr>
              <w:t xml:space="preserve">Республика Саха (Якутия), г. Якутск, </w:t>
            </w:r>
            <w:proofErr w:type="spellStart"/>
            <w:r w:rsidRPr="00BD247E">
              <w:rPr>
                <w:sz w:val="24"/>
              </w:rPr>
              <w:t>Сергеляхское</w:t>
            </w:r>
            <w:proofErr w:type="spellEnd"/>
            <w:r w:rsidRPr="00BD247E">
              <w:rPr>
                <w:sz w:val="24"/>
              </w:rPr>
              <w:t xml:space="preserve"> шоссе 12 км</w:t>
            </w:r>
          </w:p>
        </w:tc>
      </w:tr>
      <w:tr w:rsidR="00CC04DF" w:rsidRPr="00BD247E" w14:paraId="013404A6" w14:textId="77777777" w:rsidTr="00B035C1">
        <w:trPr>
          <w:trHeight w:val="443"/>
        </w:trPr>
        <w:tc>
          <w:tcPr>
            <w:tcW w:w="732" w:type="dxa"/>
            <w:shd w:val="clear" w:color="auto" w:fill="auto"/>
          </w:tcPr>
          <w:p w14:paraId="08D82D06" w14:textId="56AC3617" w:rsidR="00CC04DF" w:rsidRPr="00BD247E" w:rsidRDefault="00CC04DF" w:rsidP="00BD247E">
            <w:pPr>
              <w:widowControl w:val="0"/>
              <w:tabs>
                <w:tab w:val="left" w:pos="426"/>
              </w:tabs>
              <w:jc w:val="both"/>
              <w:rPr>
                <w:sz w:val="24"/>
              </w:rPr>
            </w:pPr>
            <w:r w:rsidRPr="00BD247E">
              <w:rPr>
                <w:sz w:val="24"/>
              </w:rPr>
              <w:t>9</w:t>
            </w:r>
          </w:p>
        </w:tc>
        <w:tc>
          <w:tcPr>
            <w:tcW w:w="3392" w:type="dxa"/>
            <w:vAlign w:val="center"/>
          </w:tcPr>
          <w:p w14:paraId="26E8501D" w14:textId="77777777" w:rsidR="00CC04DF" w:rsidRPr="00BD247E" w:rsidRDefault="00CC04DF" w:rsidP="00BD247E">
            <w:pPr>
              <w:pStyle w:val="27"/>
              <w:spacing w:after="0" w:line="240" w:lineRule="auto"/>
              <w:rPr>
                <w:sz w:val="24"/>
                <w:szCs w:val="24"/>
              </w:rPr>
            </w:pPr>
            <w:r w:rsidRPr="00BD247E">
              <w:rPr>
                <w:sz w:val="24"/>
                <w:szCs w:val="24"/>
              </w:rPr>
              <w:t xml:space="preserve">Дымовая труба № 2 </w:t>
            </w:r>
          </w:p>
          <w:p w14:paraId="6843FAF8" w14:textId="39563E55" w:rsidR="00CC04DF" w:rsidRPr="00BD247E" w:rsidRDefault="00CC04DF" w:rsidP="00BD247E">
            <w:pPr>
              <w:widowControl w:val="0"/>
              <w:tabs>
                <w:tab w:val="left" w:pos="426"/>
              </w:tabs>
              <w:jc w:val="both"/>
              <w:rPr>
                <w:sz w:val="24"/>
              </w:rPr>
            </w:pPr>
            <w:r w:rsidRPr="00BD247E">
              <w:rPr>
                <w:sz w:val="24"/>
                <w:szCs w:val="24"/>
              </w:rPr>
              <w:t>(КСВ-1,8)</w:t>
            </w:r>
          </w:p>
        </w:tc>
        <w:tc>
          <w:tcPr>
            <w:tcW w:w="5753" w:type="dxa"/>
            <w:shd w:val="clear" w:color="auto" w:fill="auto"/>
          </w:tcPr>
          <w:p w14:paraId="12FFFA5A" w14:textId="2D0DDC5B" w:rsidR="00CC04DF" w:rsidRPr="00BD247E" w:rsidRDefault="00CC04DF" w:rsidP="00BD247E">
            <w:pPr>
              <w:widowControl w:val="0"/>
              <w:tabs>
                <w:tab w:val="left" w:pos="426"/>
              </w:tabs>
              <w:jc w:val="both"/>
              <w:rPr>
                <w:sz w:val="24"/>
              </w:rPr>
            </w:pPr>
            <w:r w:rsidRPr="00BD247E">
              <w:rPr>
                <w:sz w:val="24"/>
              </w:rPr>
              <w:t xml:space="preserve">Республика Саха (Якутия), г. Якутск, </w:t>
            </w:r>
            <w:proofErr w:type="spellStart"/>
            <w:r w:rsidRPr="00BD247E">
              <w:rPr>
                <w:sz w:val="24"/>
              </w:rPr>
              <w:t>Сергеляхское</w:t>
            </w:r>
            <w:proofErr w:type="spellEnd"/>
            <w:r w:rsidRPr="00BD247E">
              <w:rPr>
                <w:sz w:val="24"/>
              </w:rPr>
              <w:t xml:space="preserve"> шоссе 12 км</w:t>
            </w:r>
          </w:p>
        </w:tc>
      </w:tr>
      <w:tr w:rsidR="007E4A26" w:rsidRPr="00BD247E" w14:paraId="5BE9E6B9" w14:textId="77777777" w:rsidTr="007E4A26">
        <w:trPr>
          <w:trHeight w:val="283"/>
        </w:trPr>
        <w:tc>
          <w:tcPr>
            <w:tcW w:w="9877" w:type="dxa"/>
            <w:gridSpan w:val="3"/>
            <w:shd w:val="clear" w:color="auto" w:fill="auto"/>
          </w:tcPr>
          <w:p w14:paraId="13771EEB" w14:textId="77E265BA" w:rsidR="007E4A26" w:rsidRPr="00BD247E" w:rsidRDefault="007E4A26" w:rsidP="00BD247E">
            <w:pPr>
              <w:widowControl w:val="0"/>
              <w:tabs>
                <w:tab w:val="left" w:pos="426"/>
              </w:tabs>
              <w:jc w:val="both"/>
              <w:rPr>
                <w:b/>
                <w:sz w:val="24"/>
              </w:rPr>
            </w:pPr>
            <w:r w:rsidRPr="00BD247E">
              <w:rPr>
                <w:b/>
                <w:sz w:val="24"/>
              </w:rPr>
              <w:t>Котельная «</w:t>
            </w:r>
            <w:proofErr w:type="spellStart"/>
            <w:r w:rsidRPr="00BD247E">
              <w:rPr>
                <w:b/>
                <w:sz w:val="24"/>
              </w:rPr>
              <w:t>Тубсанаторий</w:t>
            </w:r>
            <w:proofErr w:type="spellEnd"/>
            <w:r w:rsidRPr="00BD247E">
              <w:rPr>
                <w:b/>
                <w:sz w:val="24"/>
              </w:rPr>
              <w:t>»</w:t>
            </w:r>
          </w:p>
        </w:tc>
      </w:tr>
      <w:tr w:rsidR="00CC04DF" w:rsidRPr="00BD247E" w14:paraId="7E67D540" w14:textId="77777777" w:rsidTr="00B035C1">
        <w:trPr>
          <w:trHeight w:val="443"/>
        </w:trPr>
        <w:tc>
          <w:tcPr>
            <w:tcW w:w="732" w:type="dxa"/>
            <w:shd w:val="clear" w:color="auto" w:fill="auto"/>
          </w:tcPr>
          <w:p w14:paraId="3F9568F8" w14:textId="0D741084" w:rsidR="00CC04DF" w:rsidRPr="00BD247E" w:rsidRDefault="00CC04DF" w:rsidP="00BD247E">
            <w:pPr>
              <w:widowControl w:val="0"/>
              <w:tabs>
                <w:tab w:val="left" w:pos="426"/>
              </w:tabs>
              <w:jc w:val="both"/>
              <w:rPr>
                <w:sz w:val="24"/>
              </w:rPr>
            </w:pPr>
            <w:r w:rsidRPr="00BD247E">
              <w:rPr>
                <w:sz w:val="24"/>
              </w:rPr>
              <w:t>10</w:t>
            </w:r>
          </w:p>
        </w:tc>
        <w:tc>
          <w:tcPr>
            <w:tcW w:w="3392" w:type="dxa"/>
          </w:tcPr>
          <w:p w14:paraId="03CC9354" w14:textId="77777777" w:rsidR="00CC04DF" w:rsidRPr="00BD247E" w:rsidRDefault="00CC04DF" w:rsidP="00BD247E">
            <w:pPr>
              <w:pStyle w:val="27"/>
              <w:spacing w:after="0" w:line="240" w:lineRule="auto"/>
              <w:rPr>
                <w:sz w:val="24"/>
                <w:szCs w:val="24"/>
              </w:rPr>
            </w:pPr>
            <w:r w:rsidRPr="00BD247E">
              <w:rPr>
                <w:sz w:val="24"/>
                <w:szCs w:val="24"/>
              </w:rPr>
              <w:t xml:space="preserve">Дымовая труба № 1 </w:t>
            </w:r>
          </w:p>
          <w:p w14:paraId="61E8C078" w14:textId="5A3CA800" w:rsidR="00CC04DF" w:rsidRPr="00BD247E" w:rsidRDefault="00CC04DF" w:rsidP="00BD247E">
            <w:pPr>
              <w:widowControl w:val="0"/>
              <w:tabs>
                <w:tab w:val="left" w:pos="426"/>
              </w:tabs>
              <w:jc w:val="both"/>
              <w:rPr>
                <w:sz w:val="24"/>
              </w:rPr>
            </w:pPr>
            <w:r w:rsidRPr="00BD247E">
              <w:rPr>
                <w:sz w:val="24"/>
                <w:szCs w:val="24"/>
              </w:rPr>
              <w:t>(Котел Riello-3500)</w:t>
            </w:r>
          </w:p>
        </w:tc>
        <w:tc>
          <w:tcPr>
            <w:tcW w:w="5753" w:type="dxa"/>
            <w:shd w:val="clear" w:color="auto" w:fill="auto"/>
          </w:tcPr>
          <w:p w14:paraId="392C9549" w14:textId="64A9832A" w:rsidR="00CC04DF" w:rsidRPr="00BD247E" w:rsidRDefault="00CC04DF" w:rsidP="00BD247E">
            <w:pPr>
              <w:widowControl w:val="0"/>
              <w:tabs>
                <w:tab w:val="left" w:pos="426"/>
              </w:tabs>
              <w:jc w:val="both"/>
              <w:rPr>
                <w:sz w:val="24"/>
              </w:rPr>
            </w:pPr>
            <w:r w:rsidRPr="00BD247E">
              <w:rPr>
                <w:sz w:val="24"/>
              </w:rPr>
              <w:t xml:space="preserve">Республика Саха (Якутия), г. Якутск, </w:t>
            </w:r>
            <w:proofErr w:type="spellStart"/>
            <w:r w:rsidRPr="00BD247E">
              <w:rPr>
                <w:sz w:val="24"/>
              </w:rPr>
              <w:t>Сергеляхское</w:t>
            </w:r>
            <w:proofErr w:type="spellEnd"/>
            <w:r w:rsidRPr="00BD247E">
              <w:rPr>
                <w:sz w:val="24"/>
              </w:rPr>
              <w:t xml:space="preserve"> шоссе 8 км</w:t>
            </w:r>
          </w:p>
        </w:tc>
      </w:tr>
      <w:tr w:rsidR="00CC04DF" w:rsidRPr="00BD247E" w14:paraId="49286A19" w14:textId="77777777" w:rsidTr="00B035C1">
        <w:trPr>
          <w:trHeight w:val="443"/>
        </w:trPr>
        <w:tc>
          <w:tcPr>
            <w:tcW w:w="732" w:type="dxa"/>
            <w:shd w:val="clear" w:color="auto" w:fill="auto"/>
          </w:tcPr>
          <w:p w14:paraId="40B771D1" w14:textId="1F36ED16" w:rsidR="00CC04DF" w:rsidRPr="00BD247E" w:rsidRDefault="00CC04DF" w:rsidP="00BD247E">
            <w:pPr>
              <w:widowControl w:val="0"/>
              <w:tabs>
                <w:tab w:val="left" w:pos="426"/>
              </w:tabs>
              <w:jc w:val="both"/>
              <w:rPr>
                <w:sz w:val="24"/>
              </w:rPr>
            </w:pPr>
            <w:r w:rsidRPr="00BD247E">
              <w:rPr>
                <w:sz w:val="24"/>
              </w:rPr>
              <w:t>11</w:t>
            </w:r>
          </w:p>
        </w:tc>
        <w:tc>
          <w:tcPr>
            <w:tcW w:w="3392" w:type="dxa"/>
            <w:vAlign w:val="center"/>
          </w:tcPr>
          <w:p w14:paraId="6405E176" w14:textId="77777777" w:rsidR="00CC04DF" w:rsidRPr="00BD247E" w:rsidRDefault="00CC04DF" w:rsidP="00BD247E">
            <w:pPr>
              <w:pStyle w:val="27"/>
              <w:spacing w:after="0" w:line="240" w:lineRule="auto"/>
              <w:rPr>
                <w:sz w:val="24"/>
                <w:szCs w:val="24"/>
              </w:rPr>
            </w:pPr>
            <w:r w:rsidRPr="00BD247E">
              <w:rPr>
                <w:sz w:val="24"/>
                <w:szCs w:val="24"/>
              </w:rPr>
              <w:t xml:space="preserve">Дымовая труба № 2 </w:t>
            </w:r>
          </w:p>
          <w:p w14:paraId="58962608" w14:textId="50A7676C" w:rsidR="00CC04DF" w:rsidRPr="00BD247E" w:rsidRDefault="00CC04DF" w:rsidP="00BD247E">
            <w:pPr>
              <w:widowControl w:val="0"/>
              <w:tabs>
                <w:tab w:val="left" w:pos="426"/>
              </w:tabs>
              <w:jc w:val="both"/>
              <w:rPr>
                <w:sz w:val="24"/>
              </w:rPr>
            </w:pPr>
            <w:r w:rsidRPr="00BD247E">
              <w:rPr>
                <w:sz w:val="24"/>
                <w:szCs w:val="24"/>
              </w:rPr>
              <w:t>(Котел Riello-3500)</w:t>
            </w:r>
          </w:p>
        </w:tc>
        <w:tc>
          <w:tcPr>
            <w:tcW w:w="5753" w:type="dxa"/>
            <w:shd w:val="clear" w:color="auto" w:fill="auto"/>
          </w:tcPr>
          <w:p w14:paraId="133DE936" w14:textId="00E7E602" w:rsidR="00CC04DF" w:rsidRPr="00BD247E" w:rsidRDefault="00CC04DF" w:rsidP="00BD247E">
            <w:pPr>
              <w:widowControl w:val="0"/>
              <w:tabs>
                <w:tab w:val="left" w:pos="426"/>
              </w:tabs>
              <w:jc w:val="both"/>
              <w:rPr>
                <w:sz w:val="24"/>
              </w:rPr>
            </w:pPr>
            <w:r w:rsidRPr="00BD247E">
              <w:rPr>
                <w:sz w:val="24"/>
              </w:rPr>
              <w:t xml:space="preserve">Республика Саха (Якутия), г. Якутск, </w:t>
            </w:r>
            <w:proofErr w:type="spellStart"/>
            <w:r w:rsidRPr="00BD247E">
              <w:rPr>
                <w:sz w:val="24"/>
              </w:rPr>
              <w:t>Сергеляхское</w:t>
            </w:r>
            <w:proofErr w:type="spellEnd"/>
            <w:r w:rsidRPr="00BD247E">
              <w:rPr>
                <w:sz w:val="24"/>
              </w:rPr>
              <w:t xml:space="preserve"> шоссе 8 км</w:t>
            </w:r>
          </w:p>
        </w:tc>
      </w:tr>
    </w:tbl>
    <w:p w14:paraId="22E1EB7D" w14:textId="77777777" w:rsidR="00814E06" w:rsidRPr="00BD247E" w:rsidRDefault="00814E06" w:rsidP="00BD247E">
      <w:pPr>
        <w:widowControl w:val="0"/>
        <w:tabs>
          <w:tab w:val="left" w:pos="426"/>
        </w:tabs>
        <w:jc w:val="both"/>
        <w:rPr>
          <w:rStyle w:val="afff6"/>
          <w:b w:val="0"/>
          <w:bCs/>
          <w:i w:val="0"/>
          <w:sz w:val="24"/>
          <w:szCs w:val="24"/>
        </w:rPr>
      </w:pPr>
    </w:p>
    <w:p w14:paraId="786443A1" w14:textId="18AD3B30" w:rsidR="00232850" w:rsidRPr="00BD247E" w:rsidRDefault="00514CE2" w:rsidP="00BD247E">
      <w:pPr>
        <w:pStyle w:val="4"/>
        <w:tabs>
          <w:tab w:val="left" w:pos="567"/>
        </w:tabs>
        <w:ind w:left="0" w:firstLine="0"/>
        <w:jc w:val="both"/>
      </w:pPr>
      <w:bookmarkStart w:id="12" w:name="_Toc46743509"/>
      <w:bookmarkStart w:id="13" w:name="_Hlk49857604"/>
      <w:bookmarkStart w:id="14" w:name="_Toc222326566"/>
      <w:r w:rsidRPr="00BD247E">
        <w:t xml:space="preserve">Информация в отношении исполнения договора, </w:t>
      </w:r>
      <w:bookmarkStart w:id="15" w:name="_Hlk46492347"/>
      <w:r w:rsidRPr="00BD247E">
        <w:t xml:space="preserve">которая должна быть учтена при подготовке заявки </w:t>
      </w:r>
      <w:bookmarkEnd w:id="15"/>
      <w:r w:rsidRPr="00BD247E">
        <w:t xml:space="preserve">(в том числе перечень ресурсов, услуг и документов, предоставляемых </w:t>
      </w:r>
      <w:r w:rsidR="00241402" w:rsidRPr="00BD247E">
        <w:rPr>
          <w:lang w:val="ru-RU"/>
        </w:rPr>
        <w:t>заказчиком</w:t>
      </w:r>
      <w:r w:rsidRPr="00BD247E">
        <w:t xml:space="preserve"> на этапе исполнения договора)</w:t>
      </w:r>
      <w:bookmarkEnd w:id="12"/>
      <w:bookmarkEnd w:id="13"/>
      <w:bookmarkEnd w:id="14"/>
    </w:p>
    <w:p w14:paraId="4C5CE005" w14:textId="0847E5F3" w:rsidR="00D54656" w:rsidRPr="00BD247E" w:rsidRDefault="00D54656" w:rsidP="00BD247E">
      <w:pPr>
        <w:suppressAutoHyphens/>
        <w:jc w:val="both"/>
        <w:rPr>
          <w:iCs/>
          <w:sz w:val="24"/>
        </w:rPr>
      </w:pPr>
      <w:bookmarkStart w:id="16" w:name="_Hlk48209761"/>
      <w:r w:rsidRPr="00BD247E">
        <w:rPr>
          <w:iCs/>
          <w:sz w:val="24"/>
        </w:rPr>
        <w:t xml:space="preserve">Заказчик предоставляет по письменному запросу </w:t>
      </w:r>
      <w:r w:rsidR="00234496" w:rsidRPr="00BD247E">
        <w:rPr>
          <w:iCs/>
          <w:sz w:val="24"/>
        </w:rPr>
        <w:t>Исполнителя</w:t>
      </w:r>
      <w:r w:rsidRPr="00BD247E">
        <w:rPr>
          <w:iCs/>
          <w:sz w:val="24"/>
        </w:rPr>
        <w:t xml:space="preserve">, имеющиеся документы по объектам обследования: </w:t>
      </w:r>
    </w:p>
    <w:p w14:paraId="3926F650" w14:textId="1DBD0570" w:rsidR="00EE7E03" w:rsidRPr="00BD247E" w:rsidRDefault="00D54656" w:rsidP="00BD247E">
      <w:pPr>
        <w:pStyle w:val="30"/>
        <w:numPr>
          <w:ilvl w:val="0"/>
          <w:numId w:val="0"/>
        </w:numPr>
        <w:tabs>
          <w:tab w:val="left" w:pos="709"/>
        </w:tabs>
        <w:suppressAutoHyphens/>
        <w:spacing w:before="0" w:after="0"/>
        <w:rPr>
          <w:b w:val="0"/>
          <w:lang w:val="ru-RU"/>
        </w:rPr>
      </w:pPr>
      <w:bookmarkStart w:id="17" w:name="_Toc222326569"/>
      <w:r w:rsidRPr="00BD247E">
        <w:rPr>
          <w:b w:val="0"/>
          <w:lang w:val="ru-RU"/>
        </w:rPr>
        <w:t>-</w:t>
      </w:r>
      <w:r w:rsidR="00474BE9" w:rsidRPr="00BD247E">
        <w:rPr>
          <w:b w:val="0"/>
          <w:lang w:val="ru-RU"/>
        </w:rPr>
        <w:t xml:space="preserve"> </w:t>
      </w:r>
      <w:r w:rsidR="0005066D" w:rsidRPr="00BD247E">
        <w:rPr>
          <w:b w:val="0"/>
          <w:lang w:val="ru-RU"/>
        </w:rPr>
        <w:t>Техническую, п</w:t>
      </w:r>
      <w:proofErr w:type="spellStart"/>
      <w:r w:rsidRPr="00BD247E">
        <w:rPr>
          <w:b w:val="0"/>
        </w:rPr>
        <w:t>роектную</w:t>
      </w:r>
      <w:proofErr w:type="spellEnd"/>
      <w:r w:rsidRPr="00BD247E">
        <w:rPr>
          <w:b w:val="0"/>
        </w:rPr>
        <w:t xml:space="preserve"> </w:t>
      </w:r>
      <w:r w:rsidRPr="00BD247E">
        <w:rPr>
          <w:b w:val="0"/>
          <w:lang w:val="ru-RU"/>
        </w:rPr>
        <w:t xml:space="preserve">и исполнительную </w:t>
      </w:r>
      <w:r w:rsidRPr="00BD247E">
        <w:rPr>
          <w:b w:val="0"/>
        </w:rPr>
        <w:t>документацию (при наличии)</w:t>
      </w:r>
      <w:r w:rsidRPr="00BD247E">
        <w:rPr>
          <w:b w:val="0"/>
          <w:lang w:val="ru-RU"/>
        </w:rPr>
        <w:t>.</w:t>
      </w:r>
      <w:bookmarkEnd w:id="17"/>
    </w:p>
    <w:p w14:paraId="33955C8F" w14:textId="77777777" w:rsidR="00D54656" w:rsidRPr="00BD247E" w:rsidRDefault="00D54656" w:rsidP="00BD247E">
      <w:pPr>
        <w:rPr>
          <w:lang w:eastAsia="x-none"/>
        </w:rPr>
      </w:pPr>
    </w:p>
    <w:p w14:paraId="0DBA2FBC" w14:textId="5129C0FE" w:rsidR="00677D68" w:rsidRPr="00BD247E" w:rsidRDefault="00677D68" w:rsidP="00BD247E">
      <w:pPr>
        <w:pStyle w:val="4"/>
        <w:tabs>
          <w:tab w:val="left" w:pos="567"/>
        </w:tabs>
        <w:ind w:left="0" w:firstLine="0"/>
      </w:pPr>
      <w:bookmarkStart w:id="18" w:name="_Toc222326570"/>
      <w:bookmarkStart w:id="19" w:name="_Toc50125126"/>
      <w:bookmarkStart w:id="20" w:name="_Toc46743510"/>
      <w:bookmarkEnd w:id="16"/>
      <w:r w:rsidRPr="00BD247E">
        <w:t>Иные требования и сведения общего характера</w:t>
      </w:r>
      <w:bookmarkEnd w:id="18"/>
    </w:p>
    <w:p w14:paraId="14D3AEB6" w14:textId="77777777" w:rsidR="00CC463E" w:rsidRPr="00BD247E" w:rsidRDefault="00CC463E"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1.5.1. Оказание услуг на объектах ОПО (опасных производственных объектах). Испытания проводятся в стеснённых условиях действующего оборудования.</w:t>
      </w:r>
    </w:p>
    <w:p w14:paraId="17E225B5" w14:textId="539DD475" w:rsidR="00CC463E" w:rsidRPr="00BD247E" w:rsidRDefault="00CC463E"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1.5.</w:t>
      </w:r>
      <w:r w:rsidR="00C57EB3" w:rsidRPr="00BD247E">
        <w:rPr>
          <w:rFonts w:eastAsia="Calibri"/>
          <w:sz w:val="24"/>
          <w:szCs w:val="24"/>
          <w:lang w:eastAsia="x-none"/>
        </w:rPr>
        <w:t>2</w:t>
      </w:r>
      <w:r w:rsidRPr="00BD247E">
        <w:rPr>
          <w:rFonts w:eastAsia="Calibri"/>
          <w:sz w:val="24"/>
          <w:szCs w:val="24"/>
          <w:lang w:val="x-none" w:eastAsia="x-none"/>
        </w:rPr>
        <w:t xml:space="preserve">. Перед выполнением Исполнитель должен предоставить Заказчику: </w:t>
      </w:r>
    </w:p>
    <w:p w14:paraId="59CD3CF6" w14:textId="77777777" w:rsidR="00CC463E" w:rsidRPr="00BD247E" w:rsidRDefault="00CC463E"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lastRenderedPageBreak/>
        <w:t>- Письмо о назначении ответственного руководителя, производителя и членов бригады.</w:t>
      </w:r>
    </w:p>
    <w:p w14:paraId="2E66E724" w14:textId="58541E51" w:rsidR="00C57EB3" w:rsidRPr="00BD247E" w:rsidRDefault="00197FD5" w:rsidP="00BD247E">
      <w:pPr>
        <w:widowControl w:val="0"/>
        <w:tabs>
          <w:tab w:val="left" w:pos="426"/>
        </w:tabs>
        <w:jc w:val="both"/>
        <w:rPr>
          <w:rFonts w:eastAsia="Calibri"/>
          <w:sz w:val="24"/>
          <w:szCs w:val="24"/>
          <w:lang w:val="x-none" w:eastAsia="x-none"/>
        </w:rPr>
      </w:pPr>
      <w:r w:rsidRPr="00BD247E">
        <w:rPr>
          <w:rFonts w:eastAsia="Calibri"/>
          <w:sz w:val="24"/>
          <w:szCs w:val="24"/>
          <w:lang w:eastAsia="x-none"/>
        </w:rPr>
        <w:t xml:space="preserve">- </w:t>
      </w:r>
      <w:r w:rsidRPr="00BD247E">
        <w:rPr>
          <w:rFonts w:eastAsia="Calibri"/>
          <w:sz w:val="24"/>
          <w:szCs w:val="24"/>
          <w:lang w:val="x-none" w:eastAsia="x-none"/>
        </w:rPr>
        <w:t>Программу проведения инструментальных замеров</w:t>
      </w:r>
      <w:r w:rsidR="00C57EB3" w:rsidRPr="00BD247E">
        <w:rPr>
          <w:rFonts w:eastAsia="Calibri"/>
          <w:sz w:val="24"/>
          <w:szCs w:val="24"/>
          <w:lang w:val="x-none" w:eastAsia="x-none"/>
        </w:rPr>
        <w:t xml:space="preserve"> на сог</w:t>
      </w:r>
      <w:r w:rsidRPr="00BD247E">
        <w:rPr>
          <w:rFonts w:eastAsia="Calibri"/>
          <w:sz w:val="24"/>
          <w:szCs w:val="24"/>
          <w:lang w:val="x-none" w:eastAsia="x-none"/>
        </w:rPr>
        <w:t>ласование Заказчику не позднее 5 (пяти</w:t>
      </w:r>
      <w:r w:rsidR="00C57EB3" w:rsidRPr="00BD247E">
        <w:rPr>
          <w:rFonts w:eastAsia="Calibri"/>
          <w:sz w:val="24"/>
          <w:szCs w:val="24"/>
          <w:lang w:val="x-none" w:eastAsia="x-none"/>
        </w:rPr>
        <w:t>) рабочих дней с даты заключения договора.</w:t>
      </w:r>
    </w:p>
    <w:p w14:paraId="6589177B" w14:textId="1F13749A" w:rsidR="00C57EB3" w:rsidRPr="00BD247E" w:rsidRDefault="00C57EB3"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1.5.3. Требования к персоналу:</w:t>
      </w:r>
    </w:p>
    <w:p w14:paraId="5756C35E" w14:textId="4EAD95C1" w:rsidR="00C57EB3" w:rsidRPr="00BD247E" w:rsidRDefault="00C57EB3" w:rsidP="00BD247E">
      <w:pPr>
        <w:widowControl w:val="0"/>
        <w:tabs>
          <w:tab w:val="left" w:pos="426"/>
        </w:tabs>
        <w:jc w:val="both"/>
        <w:rPr>
          <w:rFonts w:eastAsia="Calibri"/>
          <w:sz w:val="24"/>
          <w:szCs w:val="24"/>
          <w:lang w:eastAsia="x-none"/>
        </w:rPr>
      </w:pPr>
      <w:r w:rsidRPr="00BD247E">
        <w:rPr>
          <w:rFonts w:eastAsia="Calibri"/>
          <w:sz w:val="24"/>
          <w:szCs w:val="24"/>
          <w:lang w:eastAsia="x-none"/>
        </w:rPr>
        <w:t xml:space="preserve">- </w:t>
      </w:r>
      <w:r w:rsidRPr="00BD247E">
        <w:rPr>
          <w:rFonts w:eastAsia="Calibri"/>
          <w:sz w:val="24"/>
          <w:szCs w:val="24"/>
          <w:lang w:val="x-none" w:eastAsia="x-none"/>
        </w:rPr>
        <w:t>Инженерны</w:t>
      </w:r>
      <w:r w:rsidR="00197FD5" w:rsidRPr="00BD247E">
        <w:rPr>
          <w:rFonts w:eastAsia="Calibri"/>
          <w:sz w:val="24"/>
          <w:szCs w:val="24"/>
          <w:lang w:val="x-none" w:eastAsia="x-none"/>
        </w:rPr>
        <w:t xml:space="preserve">й состав </w:t>
      </w:r>
      <w:r w:rsidR="00FE57E5" w:rsidRPr="00BD247E">
        <w:rPr>
          <w:rFonts w:eastAsia="Calibri"/>
          <w:sz w:val="24"/>
          <w:szCs w:val="24"/>
          <w:lang w:eastAsia="x-none"/>
        </w:rPr>
        <w:t xml:space="preserve">(не менее одного человек) </w:t>
      </w:r>
      <w:r w:rsidR="002D1156" w:rsidRPr="00BD247E">
        <w:rPr>
          <w:rFonts w:eastAsia="Calibri"/>
          <w:sz w:val="24"/>
          <w:szCs w:val="24"/>
          <w:lang w:val="x-none" w:eastAsia="x-none"/>
        </w:rPr>
        <w:t xml:space="preserve">должен иметь </w:t>
      </w:r>
      <w:r w:rsidRPr="00BD247E">
        <w:rPr>
          <w:rFonts w:eastAsia="Calibri"/>
          <w:sz w:val="24"/>
          <w:szCs w:val="24"/>
          <w:lang w:val="x-none" w:eastAsia="x-none"/>
        </w:rPr>
        <w:t xml:space="preserve">профильное образование и опыт </w:t>
      </w:r>
      <w:r w:rsidR="002D1156" w:rsidRPr="00BD247E">
        <w:rPr>
          <w:rFonts w:eastAsia="Calibri"/>
          <w:sz w:val="24"/>
          <w:szCs w:val="24"/>
          <w:lang w:val="x-none" w:eastAsia="x-none"/>
        </w:rPr>
        <w:t>проведения аналогичных замеров</w:t>
      </w:r>
      <w:r w:rsidR="002D1156" w:rsidRPr="00BD247E">
        <w:rPr>
          <w:rFonts w:eastAsia="Calibri"/>
          <w:sz w:val="24"/>
          <w:szCs w:val="24"/>
          <w:lang w:eastAsia="x-none"/>
        </w:rPr>
        <w:t>.</w:t>
      </w:r>
    </w:p>
    <w:p w14:paraId="5976738B" w14:textId="10526505" w:rsidR="00E62E82" w:rsidRPr="00BD247E" w:rsidRDefault="00C57EB3" w:rsidP="00BD247E">
      <w:pPr>
        <w:widowControl w:val="0"/>
        <w:tabs>
          <w:tab w:val="left" w:pos="426"/>
        </w:tabs>
        <w:jc w:val="both"/>
        <w:rPr>
          <w:rFonts w:eastAsia="Calibri"/>
          <w:bCs/>
          <w:sz w:val="24"/>
          <w:szCs w:val="24"/>
          <w:lang w:eastAsia="x-none"/>
        </w:rPr>
      </w:pPr>
      <w:r w:rsidRPr="00BD247E">
        <w:rPr>
          <w:rFonts w:eastAsia="Calibri"/>
          <w:sz w:val="24"/>
          <w:szCs w:val="24"/>
          <w:lang w:eastAsia="x-none"/>
        </w:rPr>
        <w:t xml:space="preserve">- </w:t>
      </w:r>
      <w:r w:rsidR="002D1156" w:rsidRPr="00BD247E">
        <w:rPr>
          <w:rFonts w:eastAsia="Calibri"/>
          <w:bCs/>
          <w:sz w:val="24"/>
          <w:szCs w:val="24"/>
          <w:lang w:eastAsia="x-none"/>
        </w:rPr>
        <w:t>С</w:t>
      </w:r>
      <w:r w:rsidR="00E62E82" w:rsidRPr="00BD247E">
        <w:rPr>
          <w:rFonts w:eastAsia="Calibri"/>
          <w:bCs/>
          <w:sz w:val="24"/>
          <w:szCs w:val="24"/>
          <w:lang w:eastAsia="x-none"/>
        </w:rPr>
        <w:t>п</w:t>
      </w:r>
      <w:r w:rsidR="002D1156" w:rsidRPr="00BD247E">
        <w:rPr>
          <w:rFonts w:eastAsia="Calibri"/>
          <w:bCs/>
          <w:sz w:val="24"/>
          <w:szCs w:val="24"/>
          <w:lang w:eastAsia="x-none"/>
        </w:rPr>
        <w:t>ециалисты</w:t>
      </w:r>
      <w:r w:rsidR="00FE57E5" w:rsidRPr="00BD247E">
        <w:rPr>
          <w:rFonts w:eastAsia="Calibri"/>
          <w:bCs/>
          <w:sz w:val="24"/>
          <w:szCs w:val="24"/>
          <w:lang w:eastAsia="x-none"/>
        </w:rPr>
        <w:t xml:space="preserve"> (не менее одного человек</w:t>
      </w:r>
      <w:proofErr w:type="gramStart"/>
      <w:r w:rsidR="00FE57E5" w:rsidRPr="00BD247E">
        <w:rPr>
          <w:rFonts w:eastAsia="Calibri"/>
          <w:bCs/>
          <w:sz w:val="24"/>
          <w:szCs w:val="24"/>
          <w:lang w:eastAsia="x-none"/>
        </w:rPr>
        <w:t xml:space="preserve">) </w:t>
      </w:r>
      <w:r w:rsidR="007F482F" w:rsidRPr="00BD247E">
        <w:rPr>
          <w:rFonts w:eastAsia="Calibri"/>
          <w:bCs/>
          <w:sz w:val="24"/>
          <w:szCs w:val="24"/>
          <w:lang w:eastAsia="x-none"/>
        </w:rPr>
        <w:t>,</w:t>
      </w:r>
      <w:proofErr w:type="gramEnd"/>
      <w:r w:rsidR="007F482F" w:rsidRPr="00BD247E">
        <w:rPr>
          <w:rFonts w:eastAsia="Calibri"/>
          <w:bCs/>
          <w:sz w:val="24"/>
          <w:szCs w:val="24"/>
          <w:lang w:eastAsia="x-none"/>
        </w:rPr>
        <w:t xml:space="preserve"> осуществляющие </w:t>
      </w:r>
      <w:r w:rsidR="00E62E82" w:rsidRPr="00BD247E">
        <w:rPr>
          <w:rFonts w:eastAsia="Calibri"/>
          <w:bCs/>
          <w:sz w:val="24"/>
          <w:szCs w:val="24"/>
          <w:lang w:eastAsia="x-none"/>
        </w:rPr>
        <w:t>работу на оборудовании под давлением, должны име</w:t>
      </w:r>
      <w:r w:rsidR="001D4F10" w:rsidRPr="00BD247E">
        <w:rPr>
          <w:rFonts w:eastAsia="Calibri"/>
          <w:bCs/>
          <w:sz w:val="24"/>
          <w:szCs w:val="24"/>
          <w:lang w:eastAsia="x-none"/>
        </w:rPr>
        <w:t>ть допуск к работам на ОПО</w:t>
      </w:r>
      <w:r w:rsidR="00E62E82" w:rsidRPr="00BD247E">
        <w:rPr>
          <w:rFonts w:eastAsia="Calibri"/>
          <w:bCs/>
          <w:sz w:val="24"/>
          <w:szCs w:val="24"/>
          <w:lang w:eastAsia="x-none"/>
        </w:rPr>
        <w:t xml:space="preserve"> в соответствии с требованиями </w:t>
      </w:r>
      <w:proofErr w:type="spellStart"/>
      <w:r w:rsidR="00E62E82" w:rsidRPr="00BD247E">
        <w:rPr>
          <w:rFonts w:eastAsia="Calibri"/>
          <w:bCs/>
          <w:sz w:val="24"/>
          <w:szCs w:val="24"/>
          <w:lang w:eastAsia="x-none"/>
        </w:rPr>
        <w:t>Ростехнадзора</w:t>
      </w:r>
      <w:proofErr w:type="spellEnd"/>
      <w:r w:rsidR="00E62E82" w:rsidRPr="00BD247E">
        <w:rPr>
          <w:rFonts w:eastAsia="Calibri"/>
          <w:bCs/>
          <w:sz w:val="24"/>
          <w:szCs w:val="24"/>
          <w:lang w:eastAsia="x-none"/>
        </w:rPr>
        <w:t xml:space="preserve"> по областям аттестации А.1, Б.8.1, Б.8.1.1, Б.8.1.2, Б.8.</w:t>
      </w:r>
      <w:r w:rsidR="0041616E" w:rsidRPr="00BD247E">
        <w:rPr>
          <w:rFonts w:eastAsia="Calibri"/>
          <w:bCs/>
          <w:sz w:val="24"/>
          <w:szCs w:val="24"/>
          <w:lang w:eastAsia="x-none"/>
        </w:rPr>
        <w:t>2, Б.8.3, Б.8.6, Б.8.6.2, Г.2.1;</w:t>
      </w:r>
    </w:p>
    <w:p w14:paraId="3106963F" w14:textId="057F741C" w:rsidR="0041616E" w:rsidRPr="00BD247E" w:rsidRDefault="0041616E" w:rsidP="00BD247E">
      <w:pPr>
        <w:widowControl w:val="0"/>
        <w:rPr>
          <w:sz w:val="24"/>
          <w:szCs w:val="24"/>
        </w:rPr>
      </w:pPr>
      <w:r w:rsidRPr="00BD247E">
        <w:rPr>
          <w:rFonts w:eastAsia="Calibri"/>
          <w:bCs/>
          <w:sz w:val="24"/>
          <w:szCs w:val="24"/>
          <w:lang w:eastAsia="x-none"/>
        </w:rPr>
        <w:t>-</w:t>
      </w:r>
      <w:r w:rsidR="00EB530C" w:rsidRPr="00BD247E">
        <w:rPr>
          <w:rFonts w:eastAsia="Calibri"/>
          <w:bCs/>
          <w:sz w:val="24"/>
          <w:szCs w:val="24"/>
          <w:lang w:eastAsia="x-none"/>
        </w:rPr>
        <w:t xml:space="preserve"> </w:t>
      </w:r>
      <w:r w:rsidRPr="00BD247E">
        <w:rPr>
          <w:rFonts w:eastAsia="Calibri"/>
          <w:bCs/>
          <w:sz w:val="24"/>
          <w:szCs w:val="24"/>
          <w:lang w:eastAsia="x-none"/>
        </w:rPr>
        <w:t>Специалисты, осуществляющие работу н</w:t>
      </w:r>
      <w:r w:rsidR="00EB530C" w:rsidRPr="00BD247E">
        <w:rPr>
          <w:rFonts w:eastAsia="Calibri"/>
          <w:bCs/>
          <w:sz w:val="24"/>
          <w:szCs w:val="24"/>
          <w:lang w:eastAsia="x-none"/>
        </w:rPr>
        <w:t>а</w:t>
      </w:r>
      <w:r w:rsidRPr="00BD247E">
        <w:rPr>
          <w:rFonts w:eastAsia="Calibri"/>
          <w:bCs/>
          <w:sz w:val="24"/>
          <w:szCs w:val="24"/>
          <w:lang w:eastAsia="x-none"/>
        </w:rPr>
        <w:t xml:space="preserve"> высоте, должны иметь удостоверяющий документ об обучении</w:t>
      </w:r>
      <w:r w:rsidRPr="00BD247E">
        <w:rPr>
          <w:sz w:val="24"/>
          <w:szCs w:val="24"/>
        </w:rPr>
        <w:t xml:space="preserve"> по охране труда при работе на высоте 1, 2 группы.</w:t>
      </w:r>
    </w:p>
    <w:p w14:paraId="29B58ECE" w14:textId="4C507165" w:rsidR="00CC463E" w:rsidRPr="00BD247E" w:rsidRDefault="00C57EB3"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1.5.4</w:t>
      </w:r>
      <w:r w:rsidR="00CC463E" w:rsidRPr="00BD247E">
        <w:rPr>
          <w:rFonts w:eastAsia="Calibri"/>
          <w:sz w:val="24"/>
          <w:szCs w:val="24"/>
          <w:lang w:val="x-none" w:eastAsia="x-none"/>
        </w:rPr>
        <w:t>. Работы на объекте должны проводиться после проведения вводного и первичного инструкт</w:t>
      </w:r>
      <w:r w:rsidR="0041616E" w:rsidRPr="00BD247E">
        <w:rPr>
          <w:rFonts w:eastAsia="Calibri"/>
          <w:sz w:val="24"/>
          <w:szCs w:val="24"/>
          <w:lang w:val="x-none" w:eastAsia="x-none"/>
        </w:rPr>
        <w:t>ажа по а</w:t>
      </w:r>
      <w:r w:rsidR="00CC463E" w:rsidRPr="00BD247E">
        <w:rPr>
          <w:rFonts w:eastAsia="Calibri"/>
          <w:sz w:val="24"/>
          <w:szCs w:val="24"/>
          <w:lang w:val="x-none" w:eastAsia="x-none"/>
        </w:rPr>
        <w:t>кту-допуску</w:t>
      </w:r>
      <w:r w:rsidR="0041616E" w:rsidRPr="00BD247E">
        <w:rPr>
          <w:rFonts w:eastAsia="Calibri"/>
          <w:sz w:val="24"/>
          <w:szCs w:val="24"/>
          <w:lang w:eastAsia="x-none"/>
        </w:rPr>
        <w:t>/наряду</w:t>
      </w:r>
      <w:r w:rsidR="00CC463E" w:rsidRPr="00BD247E">
        <w:rPr>
          <w:rFonts w:eastAsia="Calibri"/>
          <w:sz w:val="24"/>
          <w:szCs w:val="24"/>
          <w:lang w:val="x-none" w:eastAsia="x-none"/>
        </w:rPr>
        <w:t>, выдаваемому ответственными работниками ЯТЭЦ.</w:t>
      </w:r>
    </w:p>
    <w:p w14:paraId="35344516" w14:textId="4DD0B527" w:rsidR="00CC463E" w:rsidRPr="00BD247E" w:rsidRDefault="00C57EB3"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1.5.5</w:t>
      </w:r>
      <w:r w:rsidR="00CC463E" w:rsidRPr="00BD247E">
        <w:rPr>
          <w:rFonts w:eastAsia="Calibri"/>
          <w:sz w:val="24"/>
          <w:szCs w:val="24"/>
          <w:lang w:val="x-none" w:eastAsia="x-none"/>
        </w:rPr>
        <w:t>. Исполнитель должен соблюдать требования Регламента РГ-00-032.06-24 ПАО «Якутскэнерго» «Допуск подрядных организаций и командированного персонала для выполнения работ на объектах ПАО "Якутскэнерго", с дополнением приложения №11 к Регламенту; Стандарта ПАО «Якутскэнерго» «Положение по обращению с отходами», размещенных на сайте компании по адресу: https://www.yakutskenergo.ru/company/integrirovannaya-sistema-menedzhmenta/</w:t>
      </w:r>
    </w:p>
    <w:p w14:paraId="314B2513" w14:textId="4F55249F" w:rsidR="00CC463E" w:rsidRPr="00BD247E" w:rsidRDefault="00C57EB3" w:rsidP="00BD247E">
      <w:pPr>
        <w:widowControl w:val="0"/>
        <w:tabs>
          <w:tab w:val="left" w:pos="426"/>
        </w:tabs>
        <w:jc w:val="both"/>
        <w:rPr>
          <w:rFonts w:eastAsia="Calibri"/>
          <w:sz w:val="24"/>
          <w:szCs w:val="24"/>
          <w:lang w:eastAsia="x-none"/>
        </w:rPr>
      </w:pPr>
      <w:r w:rsidRPr="00BD247E">
        <w:rPr>
          <w:rFonts w:eastAsia="Calibri"/>
          <w:sz w:val="24"/>
          <w:szCs w:val="24"/>
          <w:lang w:val="x-none" w:eastAsia="x-none"/>
        </w:rPr>
        <w:t>1.5.</w:t>
      </w:r>
      <w:r w:rsidRPr="00BD247E">
        <w:rPr>
          <w:rFonts w:eastAsia="Calibri"/>
          <w:sz w:val="24"/>
          <w:szCs w:val="24"/>
          <w:lang w:eastAsia="x-none"/>
        </w:rPr>
        <w:t>6</w:t>
      </w:r>
      <w:r w:rsidR="00CC463E" w:rsidRPr="00BD247E">
        <w:rPr>
          <w:rFonts w:eastAsia="Calibri"/>
          <w:sz w:val="24"/>
          <w:szCs w:val="24"/>
          <w:lang w:val="x-none" w:eastAsia="x-none"/>
        </w:rPr>
        <w:t>. При выполнении работ Исполнитель несет ответственн</w:t>
      </w:r>
      <w:r w:rsidR="001E6194" w:rsidRPr="00BD247E">
        <w:rPr>
          <w:rFonts w:eastAsia="Calibri"/>
          <w:sz w:val="24"/>
          <w:szCs w:val="24"/>
          <w:lang w:val="x-none" w:eastAsia="x-none"/>
        </w:rPr>
        <w:t>ость за соблюдение требований техники безопасности, противопожарной безопасности</w:t>
      </w:r>
      <w:r w:rsidR="00CC463E" w:rsidRPr="00BD247E">
        <w:rPr>
          <w:rFonts w:eastAsia="Calibri"/>
          <w:sz w:val="24"/>
          <w:szCs w:val="24"/>
          <w:lang w:val="x-none" w:eastAsia="x-none"/>
        </w:rPr>
        <w:t xml:space="preserve">, промышленной безопасности объектов и </w:t>
      </w:r>
      <w:r w:rsidR="001E6194" w:rsidRPr="00BD247E">
        <w:rPr>
          <w:rFonts w:eastAsia="Calibri"/>
          <w:sz w:val="24"/>
          <w:szCs w:val="24"/>
          <w:lang w:eastAsia="x-none"/>
        </w:rPr>
        <w:t>экологической безопасности.</w:t>
      </w:r>
    </w:p>
    <w:p w14:paraId="2ADA19B4" w14:textId="047F4DA8" w:rsidR="00CC463E" w:rsidRPr="00BD247E" w:rsidRDefault="00C57EB3" w:rsidP="00BD247E">
      <w:pPr>
        <w:widowControl w:val="0"/>
        <w:tabs>
          <w:tab w:val="left" w:pos="426"/>
        </w:tabs>
        <w:jc w:val="both"/>
        <w:rPr>
          <w:rFonts w:eastAsia="Calibri"/>
          <w:color w:val="000000" w:themeColor="text1"/>
          <w:sz w:val="24"/>
          <w:szCs w:val="24"/>
          <w:lang w:val="x-none" w:eastAsia="x-none"/>
        </w:rPr>
      </w:pPr>
      <w:r w:rsidRPr="00BD247E">
        <w:rPr>
          <w:rFonts w:eastAsia="Calibri"/>
          <w:sz w:val="24"/>
          <w:szCs w:val="24"/>
          <w:lang w:val="x-none" w:eastAsia="x-none"/>
        </w:rPr>
        <w:t>1.5</w:t>
      </w:r>
      <w:r w:rsidRPr="00BD247E">
        <w:rPr>
          <w:rFonts w:eastAsia="Calibri"/>
          <w:color w:val="000000" w:themeColor="text1"/>
          <w:sz w:val="24"/>
          <w:szCs w:val="24"/>
          <w:lang w:val="x-none" w:eastAsia="x-none"/>
        </w:rPr>
        <w:t>.7</w:t>
      </w:r>
      <w:r w:rsidR="00CC463E" w:rsidRPr="00BD247E">
        <w:rPr>
          <w:rFonts w:eastAsia="Calibri"/>
          <w:color w:val="000000" w:themeColor="text1"/>
          <w:sz w:val="24"/>
          <w:szCs w:val="24"/>
          <w:lang w:val="x-none" w:eastAsia="x-none"/>
        </w:rPr>
        <w:t>. Специальное оборудование, приборы и программное обеспечение</w:t>
      </w:r>
      <w:r w:rsidR="001E6194" w:rsidRPr="00BD247E">
        <w:rPr>
          <w:rFonts w:eastAsia="Calibri"/>
          <w:color w:val="000000" w:themeColor="text1"/>
          <w:sz w:val="24"/>
          <w:szCs w:val="24"/>
          <w:lang w:eastAsia="x-none"/>
        </w:rPr>
        <w:t>,</w:t>
      </w:r>
      <w:r w:rsidR="00CC463E" w:rsidRPr="00BD247E">
        <w:rPr>
          <w:rFonts w:eastAsia="Calibri"/>
          <w:color w:val="000000" w:themeColor="text1"/>
          <w:sz w:val="24"/>
          <w:szCs w:val="24"/>
          <w:lang w:val="x-none" w:eastAsia="x-none"/>
        </w:rPr>
        <w:t xml:space="preserve"> необходимые для выполнения работ</w:t>
      </w:r>
      <w:r w:rsidR="001E6194" w:rsidRPr="00BD247E">
        <w:rPr>
          <w:rFonts w:eastAsia="Calibri"/>
          <w:color w:val="000000" w:themeColor="text1"/>
          <w:sz w:val="24"/>
          <w:szCs w:val="24"/>
          <w:lang w:eastAsia="x-none"/>
        </w:rPr>
        <w:t>,</w:t>
      </w:r>
      <w:r w:rsidR="00CC463E" w:rsidRPr="00BD247E">
        <w:rPr>
          <w:rFonts w:eastAsia="Calibri"/>
          <w:color w:val="000000" w:themeColor="text1"/>
          <w:sz w:val="24"/>
          <w:szCs w:val="24"/>
          <w:lang w:val="x-none" w:eastAsia="x-none"/>
        </w:rPr>
        <w:t xml:space="preserve"> обеспечивает Исполнитель.</w:t>
      </w:r>
    </w:p>
    <w:p w14:paraId="55C1F301" w14:textId="72C836E0" w:rsidR="002D1156" w:rsidRPr="00BD247E" w:rsidRDefault="001E6194" w:rsidP="00BD247E">
      <w:pPr>
        <w:widowControl w:val="0"/>
        <w:tabs>
          <w:tab w:val="left" w:pos="426"/>
        </w:tabs>
        <w:jc w:val="both"/>
        <w:rPr>
          <w:rFonts w:eastAsia="Calibri"/>
          <w:color w:val="000000" w:themeColor="text1"/>
          <w:sz w:val="24"/>
          <w:szCs w:val="24"/>
          <w:lang w:val="x-none" w:eastAsia="x-none"/>
        </w:rPr>
      </w:pPr>
      <w:r w:rsidRPr="00BD247E">
        <w:rPr>
          <w:rStyle w:val="afe"/>
          <w:b w:val="0"/>
          <w:color w:val="000000" w:themeColor="text1"/>
          <w:sz w:val="24"/>
          <w:szCs w:val="24"/>
          <w:shd w:val="clear" w:color="auto" w:fill="FFFFFF"/>
        </w:rPr>
        <w:t>1.5.8. Исполнитель обязан с</w:t>
      </w:r>
      <w:r w:rsidR="002D1156" w:rsidRPr="00BD247E">
        <w:rPr>
          <w:rStyle w:val="afe"/>
          <w:b w:val="0"/>
          <w:color w:val="000000" w:themeColor="text1"/>
          <w:sz w:val="24"/>
          <w:szCs w:val="24"/>
          <w:shd w:val="clear" w:color="auto" w:fill="FFFFFF"/>
        </w:rPr>
        <w:t>ледоват</w:t>
      </w:r>
      <w:r w:rsidRPr="00BD247E">
        <w:rPr>
          <w:rStyle w:val="afe"/>
          <w:b w:val="0"/>
          <w:color w:val="000000" w:themeColor="text1"/>
          <w:sz w:val="24"/>
          <w:szCs w:val="24"/>
          <w:shd w:val="clear" w:color="auto" w:fill="FFFFFF"/>
        </w:rPr>
        <w:t>ь методике выполнения измерений: о</w:t>
      </w:r>
      <w:r w:rsidR="002D1156" w:rsidRPr="00BD247E">
        <w:rPr>
          <w:color w:val="000000" w:themeColor="text1"/>
          <w:sz w:val="24"/>
          <w:szCs w:val="24"/>
          <w:shd w:val="clear" w:color="auto" w:fill="FFFFFF"/>
        </w:rPr>
        <w:t>тбор проб и замеры проводить строго в соответствии с утверждённой методикой для определяемого вещества</w:t>
      </w:r>
      <w:r w:rsidRPr="00BD247E">
        <w:rPr>
          <w:color w:val="000000" w:themeColor="text1"/>
          <w:sz w:val="24"/>
          <w:szCs w:val="24"/>
          <w:shd w:val="clear" w:color="auto" w:fill="FFFFFF"/>
        </w:rPr>
        <w:t>.</w:t>
      </w:r>
    </w:p>
    <w:p w14:paraId="0C18D307" w14:textId="58FB8C72" w:rsidR="00CC463E" w:rsidRPr="00BD247E" w:rsidRDefault="001E6194"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1.5.9</w:t>
      </w:r>
      <w:r w:rsidR="00CC463E" w:rsidRPr="00BD247E">
        <w:rPr>
          <w:rFonts w:eastAsia="Calibri"/>
          <w:sz w:val="24"/>
          <w:szCs w:val="24"/>
          <w:lang w:val="x-none" w:eastAsia="x-none"/>
        </w:rPr>
        <w:t>. Согласно ч.1 ст.10 федерального закона от 21.07.2011 №256-ФЗ «О безопасности объектов ТЭК» услуги не вправе оказывать лица:</w:t>
      </w:r>
    </w:p>
    <w:p w14:paraId="2F6475B5" w14:textId="77777777" w:rsidR="00CC463E" w:rsidRPr="00BD247E" w:rsidRDefault="00CC463E"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 Имеющие неснятую или непогашенную судимость за совершение умышленного преступления;</w:t>
      </w:r>
    </w:p>
    <w:p w14:paraId="3C046324" w14:textId="77777777" w:rsidR="00CC463E" w:rsidRPr="00BD247E" w:rsidRDefault="00CC463E"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 Состоящие на учете в учреждениях органов здравоохранения по поводу психического заболевания, алкоголизма или наркомании;</w:t>
      </w:r>
    </w:p>
    <w:p w14:paraId="0F5C335F" w14:textId="77777777" w:rsidR="00CC463E" w:rsidRPr="00BD247E" w:rsidRDefault="00CC463E"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14:paraId="5F2B8E70" w14:textId="77777777" w:rsidR="00CC463E" w:rsidRPr="00BD247E" w:rsidRDefault="00CC463E"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 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14:paraId="2504511B" w14:textId="77777777" w:rsidR="00CC463E" w:rsidRPr="00BD247E" w:rsidRDefault="00CC463E"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 xml:space="preserve">- 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 </w:t>
      </w:r>
    </w:p>
    <w:p w14:paraId="43F19DCE" w14:textId="37797557" w:rsidR="007646E2" w:rsidRPr="00BD247E" w:rsidRDefault="00C57EB3" w:rsidP="00BD247E">
      <w:pPr>
        <w:widowControl w:val="0"/>
        <w:tabs>
          <w:tab w:val="left" w:pos="426"/>
        </w:tabs>
        <w:jc w:val="both"/>
        <w:rPr>
          <w:rFonts w:eastAsia="Calibri"/>
          <w:sz w:val="24"/>
          <w:szCs w:val="24"/>
          <w:lang w:val="x-none" w:eastAsia="x-none"/>
        </w:rPr>
      </w:pPr>
      <w:r w:rsidRPr="00BD247E">
        <w:rPr>
          <w:rFonts w:eastAsia="Calibri"/>
          <w:sz w:val="24"/>
          <w:szCs w:val="24"/>
          <w:lang w:val="x-none" w:eastAsia="x-none"/>
        </w:rPr>
        <w:t>1.5.</w:t>
      </w:r>
      <w:r w:rsidR="001E6194" w:rsidRPr="00BD247E">
        <w:rPr>
          <w:rFonts w:eastAsia="Calibri"/>
          <w:sz w:val="24"/>
          <w:szCs w:val="24"/>
          <w:lang w:eastAsia="x-none"/>
        </w:rPr>
        <w:t>10</w:t>
      </w:r>
      <w:r w:rsidR="00CC463E" w:rsidRPr="00BD247E">
        <w:rPr>
          <w:rFonts w:eastAsia="Calibri"/>
          <w:sz w:val="24"/>
          <w:szCs w:val="24"/>
          <w:lang w:val="x-none" w:eastAsia="x-none"/>
        </w:rPr>
        <w:t>. До начала производства работ Исполнитель предоставляет представителю Заказчика копии документов подтверждающих исполнение требований ч.1 ст.10 федерального закона от 21.07.2011 №256-ФЗ «О безопасности объектов ТЭК», в противном случае Исполнитель на объект ТЭК не допускаются.</w:t>
      </w:r>
    </w:p>
    <w:p w14:paraId="49976678" w14:textId="77777777" w:rsidR="00FD15B9" w:rsidRPr="00BD247E" w:rsidRDefault="00FD15B9" w:rsidP="00BD247E">
      <w:pPr>
        <w:widowControl w:val="0"/>
        <w:tabs>
          <w:tab w:val="left" w:pos="426"/>
        </w:tabs>
        <w:jc w:val="both"/>
        <w:rPr>
          <w:rFonts w:eastAsia="Calibri"/>
          <w:sz w:val="24"/>
          <w:szCs w:val="24"/>
          <w:lang w:val="x-none" w:eastAsia="x-none"/>
        </w:rPr>
      </w:pPr>
    </w:p>
    <w:p w14:paraId="2D8408B0" w14:textId="64BBAE19" w:rsidR="00677D68" w:rsidRPr="00BD247E" w:rsidRDefault="00241402" w:rsidP="00BD247E">
      <w:pPr>
        <w:pStyle w:val="1"/>
        <w:keepLines/>
        <w:ind w:left="357" w:hanging="357"/>
        <w:jc w:val="center"/>
        <w:rPr>
          <w:iCs/>
          <w:caps/>
          <w:lang w:val="ru-RU"/>
        </w:rPr>
      </w:pPr>
      <w:bookmarkStart w:id="21" w:name="_Toc51339693"/>
      <w:bookmarkStart w:id="22" w:name="_Toc222326585"/>
      <w:r w:rsidRPr="00BD247E">
        <w:rPr>
          <w:iCs/>
          <w:lang w:val="ru-RU"/>
        </w:rPr>
        <w:lastRenderedPageBreak/>
        <w:t>Требования</w:t>
      </w:r>
      <w:r w:rsidR="00D66E81" w:rsidRPr="00BD247E">
        <w:rPr>
          <w:iCs/>
        </w:rPr>
        <w:t xml:space="preserve"> к продукции</w:t>
      </w:r>
      <w:bookmarkEnd w:id="21"/>
      <w:bookmarkEnd w:id="22"/>
    </w:p>
    <w:p w14:paraId="13CBFA43" w14:textId="1FF9A9B9" w:rsidR="00943CA0" w:rsidRPr="00BD247E" w:rsidRDefault="00C9139A" w:rsidP="00BD247E">
      <w:pPr>
        <w:pStyle w:val="4"/>
      </w:pPr>
      <w:bookmarkStart w:id="23" w:name="_Toc222326586"/>
      <w:r w:rsidRPr="00BD247E">
        <w:t xml:space="preserve">Требования к объемам и срокам </w:t>
      </w:r>
      <w:r w:rsidR="00A12E50" w:rsidRPr="00BD247E">
        <w:rPr>
          <w:lang w:val="ru-RU"/>
        </w:rPr>
        <w:t>оказания</w:t>
      </w:r>
      <w:r w:rsidR="00CE753A" w:rsidRPr="00BD247E">
        <w:rPr>
          <w:lang w:val="ru-RU"/>
        </w:rPr>
        <w:t xml:space="preserve"> </w:t>
      </w:r>
      <w:r w:rsidR="00A12E50" w:rsidRPr="00BD247E">
        <w:rPr>
          <w:lang w:val="ru-RU"/>
        </w:rPr>
        <w:t>услуг</w:t>
      </w:r>
      <w:bookmarkEnd w:id="23"/>
    </w:p>
    <w:p w14:paraId="58D95BB4" w14:textId="6E1F09B5" w:rsidR="00C9139A" w:rsidRPr="00BD247E" w:rsidRDefault="00CE753A" w:rsidP="00BD247E">
      <w:pPr>
        <w:pStyle w:val="30"/>
      </w:pPr>
      <w:bookmarkStart w:id="24" w:name="_Toc222326587"/>
      <w:r w:rsidRPr="00BD247E">
        <w:rPr>
          <w:lang w:val="ru-RU"/>
        </w:rPr>
        <w:t xml:space="preserve">Требования к </w:t>
      </w:r>
      <w:r w:rsidR="00A12E50" w:rsidRPr="00BD247E">
        <w:rPr>
          <w:lang w:val="ru-RU"/>
        </w:rPr>
        <w:t>перечню и объему</w:t>
      </w:r>
      <w:r w:rsidRPr="00BD247E">
        <w:rPr>
          <w:lang w:val="ru-RU"/>
        </w:rPr>
        <w:t xml:space="preserve"> </w:t>
      </w:r>
      <w:r w:rsidR="00A12E50" w:rsidRPr="00BD247E">
        <w:rPr>
          <w:lang w:val="ru-RU"/>
        </w:rPr>
        <w:t>услуг</w:t>
      </w:r>
      <w:bookmarkEnd w:id="24"/>
    </w:p>
    <w:p w14:paraId="1658E18A" w14:textId="615C29B6" w:rsidR="00213F03" w:rsidRPr="00BD247E" w:rsidRDefault="00DF17ED" w:rsidP="00BD247E">
      <w:pPr>
        <w:pStyle w:val="1"/>
        <w:keepLines/>
        <w:numPr>
          <w:ilvl w:val="0"/>
          <w:numId w:val="0"/>
        </w:numPr>
        <w:spacing w:before="240"/>
        <w:rPr>
          <w:sz w:val="24"/>
          <w:szCs w:val="24"/>
          <w:lang w:val="ru-RU"/>
        </w:rPr>
      </w:pPr>
      <w:bookmarkStart w:id="25" w:name="_Toc51339695"/>
      <w:bookmarkStart w:id="26" w:name="_Toc222326588"/>
      <w:r w:rsidRPr="00BD247E">
        <w:rPr>
          <w:sz w:val="24"/>
          <w:szCs w:val="24"/>
        </w:rPr>
        <w:t xml:space="preserve">Таблица </w:t>
      </w:r>
      <w:r w:rsidR="00305BB9" w:rsidRPr="00BD247E">
        <w:rPr>
          <w:sz w:val="24"/>
          <w:szCs w:val="24"/>
          <w:lang w:val="ru-RU"/>
        </w:rPr>
        <w:t>2</w:t>
      </w:r>
      <w:r w:rsidR="00F27719" w:rsidRPr="00BD247E">
        <w:rPr>
          <w:sz w:val="24"/>
          <w:szCs w:val="24"/>
          <w:lang w:val="ru-RU"/>
        </w:rPr>
        <w:t>.</w:t>
      </w:r>
      <w:r w:rsidRPr="00BD247E">
        <w:rPr>
          <w:sz w:val="24"/>
          <w:szCs w:val="24"/>
        </w:rPr>
        <w:t xml:space="preserve"> </w:t>
      </w:r>
      <w:r w:rsidR="004F7743" w:rsidRPr="00BD247E">
        <w:rPr>
          <w:sz w:val="24"/>
          <w:szCs w:val="24"/>
          <w:lang w:val="ru-RU"/>
        </w:rPr>
        <w:t xml:space="preserve">Перечень </w:t>
      </w:r>
      <w:bookmarkEnd w:id="25"/>
      <w:r w:rsidR="00E53D99" w:rsidRPr="00BD247E">
        <w:rPr>
          <w:sz w:val="24"/>
          <w:szCs w:val="24"/>
          <w:lang w:val="ru-RU"/>
        </w:rPr>
        <w:t xml:space="preserve">и объем </w:t>
      </w:r>
      <w:r w:rsidR="00A12E50" w:rsidRPr="00BD247E">
        <w:rPr>
          <w:sz w:val="24"/>
          <w:szCs w:val="24"/>
          <w:lang w:val="ru-RU"/>
        </w:rPr>
        <w:t>оказываемых</w:t>
      </w:r>
      <w:r w:rsidR="00305BB9" w:rsidRPr="00BD247E">
        <w:rPr>
          <w:sz w:val="24"/>
          <w:szCs w:val="24"/>
          <w:lang w:val="ru-RU"/>
        </w:rPr>
        <w:t xml:space="preserve"> </w:t>
      </w:r>
      <w:r w:rsidR="00A12E50" w:rsidRPr="00BD247E">
        <w:rPr>
          <w:sz w:val="24"/>
          <w:szCs w:val="24"/>
          <w:lang w:val="ru-RU"/>
        </w:rPr>
        <w:t>услуг</w:t>
      </w:r>
      <w:bookmarkEnd w:id="26"/>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379"/>
        <w:gridCol w:w="1529"/>
        <w:gridCol w:w="1561"/>
      </w:tblGrid>
      <w:tr w:rsidR="00D47187" w:rsidRPr="00BD247E" w14:paraId="67AA2E41" w14:textId="77777777" w:rsidTr="005B724C">
        <w:tc>
          <w:tcPr>
            <w:tcW w:w="562" w:type="dxa"/>
            <w:vAlign w:val="center"/>
          </w:tcPr>
          <w:p w14:paraId="27EA2E4A" w14:textId="77777777" w:rsidR="001E5275" w:rsidRPr="00BD247E" w:rsidRDefault="001E5275" w:rsidP="00BD247E">
            <w:pPr>
              <w:keepNext/>
              <w:suppressAutoHyphens/>
              <w:jc w:val="center"/>
              <w:rPr>
                <w:sz w:val="24"/>
                <w:szCs w:val="24"/>
              </w:rPr>
            </w:pPr>
            <w:r w:rsidRPr="00BD247E">
              <w:rPr>
                <w:sz w:val="24"/>
                <w:szCs w:val="24"/>
              </w:rPr>
              <w:t>№</w:t>
            </w:r>
          </w:p>
          <w:p w14:paraId="5DFE841A" w14:textId="77777777" w:rsidR="001E5275" w:rsidRPr="00BD247E" w:rsidRDefault="001E5275" w:rsidP="00BD247E">
            <w:pPr>
              <w:keepNext/>
              <w:suppressAutoHyphens/>
              <w:jc w:val="center"/>
              <w:rPr>
                <w:sz w:val="24"/>
                <w:szCs w:val="24"/>
              </w:rPr>
            </w:pPr>
            <w:r w:rsidRPr="00BD247E">
              <w:rPr>
                <w:sz w:val="24"/>
                <w:szCs w:val="24"/>
              </w:rPr>
              <w:t>п/п</w:t>
            </w:r>
          </w:p>
        </w:tc>
        <w:tc>
          <w:tcPr>
            <w:tcW w:w="6379" w:type="dxa"/>
            <w:vAlign w:val="center"/>
          </w:tcPr>
          <w:p w14:paraId="081ED4A2" w14:textId="77777777" w:rsidR="001E5275" w:rsidRPr="00BD247E" w:rsidRDefault="001E5275" w:rsidP="00BD247E">
            <w:pPr>
              <w:keepNext/>
              <w:suppressAutoHyphens/>
              <w:jc w:val="center"/>
              <w:rPr>
                <w:sz w:val="24"/>
                <w:szCs w:val="24"/>
              </w:rPr>
            </w:pPr>
            <w:r w:rsidRPr="00BD247E">
              <w:rPr>
                <w:sz w:val="24"/>
                <w:szCs w:val="24"/>
              </w:rPr>
              <w:t>Наименование работ / этапа работ</w:t>
            </w:r>
          </w:p>
        </w:tc>
        <w:tc>
          <w:tcPr>
            <w:tcW w:w="1529" w:type="dxa"/>
            <w:vAlign w:val="center"/>
          </w:tcPr>
          <w:p w14:paraId="21CFEFA5" w14:textId="77777777" w:rsidR="001E5275" w:rsidRPr="00BD247E" w:rsidRDefault="001E5275" w:rsidP="00BD247E">
            <w:pPr>
              <w:keepNext/>
              <w:suppressAutoHyphens/>
              <w:jc w:val="center"/>
              <w:rPr>
                <w:sz w:val="24"/>
                <w:szCs w:val="24"/>
              </w:rPr>
            </w:pPr>
            <w:r w:rsidRPr="00BD247E">
              <w:rPr>
                <w:sz w:val="24"/>
                <w:szCs w:val="24"/>
              </w:rPr>
              <w:t>Единица измерения</w:t>
            </w:r>
          </w:p>
        </w:tc>
        <w:tc>
          <w:tcPr>
            <w:tcW w:w="1561" w:type="dxa"/>
            <w:vAlign w:val="center"/>
          </w:tcPr>
          <w:p w14:paraId="41294789" w14:textId="77777777" w:rsidR="001E5275" w:rsidRPr="00BD247E" w:rsidRDefault="001E5275" w:rsidP="00BD247E">
            <w:pPr>
              <w:keepNext/>
              <w:suppressAutoHyphens/>
              <w:jc w:val="center"/>
              <w:rPr>
                <w:sz w:val="24"/>
                <w:szCs w:val="24"/>
              </w:rPr>
            </w:pPr>
            <w:r w:rsidRPr="00BD247E">
              <w:rPr>
                <w:sz w:val="24"/>
                <w:szCs w:val="24"/>
              </w:rPr>
              <w:t>Количество</w:t>
            </w:r>
          </w:p>
        </w:tc>
      </w:tr>
      <w:tr w:rsidR="00D47187" w:rsidRPr="00BD247E" w14:paraId="757B915E" w14:textId="77777777" w:rsidTr="005B724C">
        <w:tc>
          <w:tcPr>
            <w:tcW w:w="562" w:type="dxa"/>
          </w:tcPr>
          <w:p w14:paraId="06BD6B81" w14:textId="77777777" w:rsidR="001E5275" w:rsidRPr="00BD247E" w:rsidRDefault="001E5275" w:rsidP="00BD247E">
            <w:pPr>
              <w:suppressAutoHyphens/>
              <w:jc w:val="center"/>
              <w:rPr>
                <w:sz w:val="24"/>
                <w:szCs w:val="24"/>
              </w:rPr>
            </w:pPr>
            <w:r w:rsidRPr="00BD247E">
              <w:rPr>
                <w:sz w:val="24"/>
                <w:szCs w:val="24"/>
              </w:rPr>
              <w:t>1</w:t>
            </w:r>
          </w:p>
        </w:tc>
        <w:tc>
          <w:tcPr>
            <w:tcW w:w="6379" w:type="dxa"/>
          </w:tcPr>
          <w:p w14:paraId="2BD1D8F4" w14:textId="77777777" w:rsidR="001E5275" w:rsidRPr="00BD247E" w:rsidRDefault="001E5275" w:rsidP="00BD247E">
            <w:pPr>
              <w:suppressAutoHyphens/>
              <w:jc w:val="center"/>
              <w:rPr>
                <w:sz w:val="24"/>
                <w:szCs w:val="24"/>
              </w:rPr>
            </w:pPr>
            <w:r w:rsidRPr="00BD247E">
              <w:rPr>
                <w:sz w:val="24"/>
                <w:szCs w:val="24"/>
              </w:rPr>
              <w:t>2</w:t>
            </w:r>
          </w:p>
        </w:tc>
        <w:tc>
          <w:tcPr>
            <w:tcW w:w="1529" w:type="dxa"/>
          </w:tcPr>
          <w:p w14:paraId="2C7CDF1C" w14:textId="77777777" w:rsidR="001E5275" w:rsidRPr="00BD247E" w:rsidRDefault="001E5275" w:rsidP="00BD247E">
            <w:pPr>
              <w:suppressAutoHyphens/>
              <w:jc w:val="center"/>
              <w:rPr>
                <w:sz w:val="24"/>
                <w:szCs w:val="24"/>
              </w:rPr>
            </w:pPr>
            <w:r w:rsidRPr="00BD247E">
              <w:rPr>
                <w:sz w:val="24"/>
                <w:szCs w:val="24"/>
              </w:rPr>
              <w:t>3</w:t>
            </w:r>
          </w:p>
        </w:tc>
        <w:tc>
          <w:tcPr>
            <w:tcW w:w="1561" w:type="dxa"/>
          </w:tcPr>
          <w:p w14:paraId="4D88002D" w14:textId="77777777" w:rsidR="001E5275" w:rsidRPr="00BD247E" w:rsidRDefault="001E5275" w:rsidP="00BD247E">
            <w:pPr>
              <w:suppressAutoHyphens/>
              <w:jc w:val="center"/>
              <w:rPr>
                <w:sz w:val="24"/>
                <w:szCs w:val="24"/>
              </w:rPr>
            </w:pPr>
            <w:r w:rsidRPr="00BD247E">
              <w:rPr>
                <w:sz w:val="24"/>
                <w:szCs w:val="24"/>
              </w:rPr>
              <w:t>4</w:t>
            </w:r>
          </w:p>
        </w:tc>
      </w:tr>
      <w:tr w:rsidR="00455D71" w:rsidRPr="00BD247E" w14:paraId="00608F96" w14:textId="77777777" w:rsidTr="00B035C1">
        <w:tc>
          <w:tcPr>
            <w:tcW w:w="10031" w:type="dxa"/>
            <w:gridSpan w:val="4"/>
          </w:tcPr>
          <w:p w14:paraId="3488D502" w14:textId="6D95DD9E" w:rsidR="00455D71" w:rsidRPr="00BD247E" w:rsidRDefault="00455D71" w:rsidP="00BD247E">
            <w:pPr>
              <w:suppressAutoHyphens/>
              <w:rPr>
                <w:sz w:val="24"/>
                <w:szCs w:val="24"/>
              </w:rPr>
            </w:pPr>
            <w:r w:rsidRPr="00BD247E">
              <w:rPr>
                <w:b/>
                <w:bCs/>
                <w:sz w:val="24"/>
                <w:szCs w:val="24"/>
              </w:rPr>
              <w:t>Якутская ТЭЦ (г. Якутск, ул. Ф. Попова, 3)</w:t>
            </w:r>
          </w:p>
        </w:tc>
      </w:tr>
      <w:tr w:rsidR="0076380C" w:rsidRPr="00BD247E" w14:paraId="7590B932" w14:textId="05067290" w:rsidTr="00455D71">
        <w:tc>
          <w:tcPr>
            <w:tcW w:w="562" w:type="dxa"/>
          </w:tcPr>
          <w:p w14:paraId="2084A6E1" w14:textId="498055C0" w:rsidR="0076380C" w:rsidRPr="00BD247E" w:rsidRDefault="0076380C" w:rsidP="00BD247E">
            <w:pPr>
              <w:suppressAutoHyphens/>
              <w:jc w:val="center"/>
              <w:rPr>
                <w:iCs/>
                <w:sz w:val="24"/>
                <w:szCs w:val="24"/>
              </w:rPr>
            </w:pPr>
            <w:r w:rsidRPr="00BD247E">
              <w:rPr>
                <w:iCs/>
                <w:sz w:val="24"/>
                <w:szCs w:val="24"/>
              </w:rPr>
              <w:t>1.</w:t>
            </w:r>
          </w:p>
        </w:tc>
        <w:tc>
          <w:tcPr>
            <w:tcW w:w="6379" w:type="dxa"/>
            <w:shd w:val="clear" w:color="auto" w:fill="auto"/>
          </w:tcPr>
          <w:p w14:paraId="1C02D697" w14:textId="4AB39E5F" w:rsidR="0076380C" w:rsidRPr="00BD247E" w:rsidRDefault="0076380C" w:rsidP="00BD247E">
            <w:pPr>
              <w:rPr>
                <w:sz w:val="24"/>
                <w:szCs w:val="24"/>
              </w:rPr>
            </w:pPr>
            <w:r w:rsidRPr="00BD247E">
              <w:rPr>
                <w:rFonts w:eastAsia="Calibri"/>
                <w:sz w:val="24"/>
                <w:szCs w:val="24"/>
              </w:rPr>
              <w:t xml:space="preserve">Проведение инструментальных </w:t>
            </w:r>
            <w:r w:rsidR="00277FB4" w:rsidRPr="00BD247E">
              <w:rPr>
                <w:rFonts w:eastAsia="Calibri"/>
                <w:sz w:val="24"/>
                <w:szCs w:val="24"/>
              </w:rPr>
              <w:t xml:space="preserve">разовых </w:t>
            </w:r>
            <w:r w:rsidRPr="00BD247E">
              <w:rPr>
                <w:rFonts w:eastAsia="Calibri"/>
                <w:sz w:val="24"/>
                <w:szCs w:val="24"/>
              </w:rPr>
              <w:t>замеров диоксида азота на источнике выбросов</w:t>
            </w:r>
            <w:r w:rsidRPr="00BD247E">
              <w:rPr>
                <w:sz w:val="24"/>
                <w:szCs w:val="24"/>
              </w:rPr>
              <w:t xml:space="preserve"> - Дымовая труба № 1 (котел ГМ-50 ст. № 1)</w:t>
            </w:r>
          </w:p>
        </w:tc>
        <w:tc>
          <w:tcPr>
            <w:tcW w:w="1529" w:type="dxa"/>
            <w:shd w:val="clear" w:color="auto" w:fill="auto"/>
          </w:tcPr>
          <w:p w14:paraId="33EF11F5" w14:textId="2DAD8102" w:rsidR="0076380C" w:rsidRPr="00BD247E" w:rsidRDefault="0076380C" w:rsidP="00BD247E">
            <w:pPr>
              <w:suppressAutoHyphens/>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6365A9FE" w14:textId="54066B34" w:rsidR="0076380C" w:rsidRPr="00BD247E" w:rsidRDefault="00A519F9" w:rsidP="00BD247E">
            <w:pPr>
              <w:suppressAutoHyphens/>
              <w:jc w:val="center"/>
              <w:rPr>
                <w:iCs/>
                <w:sz w:val="24"/>
                <w:szCs w:val="24"/>
              </w:rPr>
            </w:pPr>
            <w:r w:rsidRPr="00BD247E">
              <w:rPr>
                <w:sz w:val="24"/>
                <w:szCs w:val="24"/>
              </w:rPr>
              <w:t>Не менее трех</w:t>
            </w:r>
          </w:p>
        </w:tc>
      </w:tr>
      <w:tr w:rsidR="00A519F9" w:rsidRPr="00BD247E" w14:paraId="23ED0B2A" w14:textId="06EE1246" w:rsidTr="00455D71">
        <w:tc>
          <w:tcPr>
            <w:tcW w:w="562" w:type="dxa"/>
          </w:tcPr>
          <w:p w14:paraId="4C1DA129" w14:textId="1F87EADE" w:rsidR="00A519F9" w:rsidRPr="00BD247E" w:rsidRDefault="00A519F9" w:rsidP="00BD247E">
            <w:pPr>
              <w:suppressAutoHyphens/>
              <w:jc w:val="center"/>
              <w:rPr>
                <w:iCs/>
                <w:sz w:val="24"/>
                <w:szCs w:val="24"/>
              </w:rPr>
            </w:pPr>
            <w:r w:rsidRPr="00BD247E">
              <w:rPr>
                <w:iCs/>
                <w:sz w:val="24"/>
                <w:szCs w:val="24"/>
              </w:rPr>
              <w:t>2.</w:t>
            </w:r>
          </w:p>
        </w:tc>
        <w:tc>
          <w:tcPr>
            <w:tcW w:w="6379" w:type="dxa"/>
          </w:tcPr>
          <w:p w14:paraId="27BC6E40" w14:textId="236C49AD" w:rsidR="00A519F9" w:rsidRPr="00BD247E" w:rsidRDefault="00A519F9" w:rsidP="00BD247E">
            <w:pPr>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2 (котел ГМ-60 ст. № 2)</w:t>
            </w:r>
          </w:p>
        </w:tc>
        <w:tc>
          <w:tcPr>
            <w:tcW w:w="1529" w:type="dxa"/>
          </w:tcPr>
          <w:p w14:paraId="02DE4440" w14:textId="00D7CCDB" w:rsidR="00A519F9" w:rsidRPr="00BD247E" w:rsidRDefault="00A519F9" w:rsidP="00BD247E">
            <w:pPr>
              <w:suppressAutoHyphens/>
              <w:spacing w:before="20" w:after="20"/>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763FB4C2" w14:textId="4ECFDBE9" w:rsidR="00A519F9" w:rsidRPr="00BD247E" w:rsidRDefault="00A519F9" w:rsidP="00BD247E">
            <w:pPr>
              <w:suppressAutoHyphens/>
              <w:spacing w:before="20" w:after="20"/>
              <w:jc w:val="center"/>
              <w:rPr>
                <w:iCs/>
                <w:sz w:val="24"/>
                <w:szCs w:val="24"/>
              </w:rPr>
            </w:pPr>
            <w:r w:rsidRPr="00BD247E">
              <w:rPr>
                <w:sz w:val="24"/>
                <w:szCs w:val="24"/>
              </w:rPr>
              <w:t>Не менее трех</w:t>
            </w:r>
          </w:p>
        </w:tc>
      </w:tr>
      <w:tr w:rsidR="00A519F9" w:rsidRPr="00BD247E" w14:paraId="6E13EFEB" w14:textId="77777777" w:rsidTr="00455D71">
        <w:tc>
          <w:tcPr>
            <w:tcW w:w="562" w:type="dxa"/>
          </w:tcPr>
          <w:p w14:paraId="57D221C6" w14:textId="3DA9CE41" w:rsidR="00A519F9" w:rsidRPr="00BD247E" w:rsidRDefault="00A519F9" w:rsidP="00BD247E">
            <w:pPr>
              <w:suppressAutoHyphens/>
              <w:jc w:val="center"/>
              <w:rPr>
                <w:iCs/>
                <w:sz w:val="24"/>
                <w:szCs w:val="24"/>
              </w:rPr>
            </w:pPr>
            <w:r w:rsidRPr="00BD247E">
              <w:rPr>
                <w:iCs/>
                <w:sz w:val="24"/>
                <w:szCs w:val="24"/>
              </w:rPr>
              <w:t>3.</w:t>
            </w:r>
          </w:p>
        </w:tc>
        <w:tc>
          <w:tcPr>
            <w:tcW w:w="6379" w:type="dxa"/>
          </w:tcPr>
          <w:p w14:paraId="33669FC4" w14:textId="38EA58CF" w:rsidR="00A519F9" w:rsidRPr="00BD247E" w:rsidRDefault="00A519F9" w:rsidP="00BD247E">
            <w:pPr>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2 (котел ТС-35 ст. № 3)</w:t>
            </w:r>
          </w:p>
        </w:tc>
        <w:tc>
          <w:tcPr>
            <w:tcW w:w="1529" w:type="dxa"/>
          </w:tcPr>
          <w:p w14:paraId="030BFF31" w14:textId="71DA8F0D" w:rsidR="00A519F9" w:rsidRPr="00BD247E" w:rsidRDefault="00A519F9" w:rsidP="00BD247E">
            <w:pPr>
              <w:suppressAutoHyphens/>
              <w:spacing w:before="20" w:after="20"/>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7E49BE3C" w14:textId="4E4B2405" w:rsidR="00A519F9" w:rsidRPr="00BD247E" w:rsidRDefault="00A519F9" w:rsidP="00BD247E">
            <w:pPr>
              <w:suppressAutoHyphens/>
              <w:spacing w:before="20" w:after="20"/>
              <w:jc w:val="center"/>
              <w:rPr>
                <w:iCs/>
                <w:sz w:val="24"/>
                <w:szCs w:val="24"/>
              </w:rPr>
            </w:pPr>
            <w:r w:rsidRPr="00BD247E">
              <w:rPr>
                <w:sz w:val="24"/>
                <w:szCs w:val="24"/>
              </w:rPr>
              <w:t>Не менее трех</w:t>
            </w:r>
          </w:p>
        </w:tc>
      </w:tr>
      <w:tr w:rsidR="00A519F9" w:rsidRPr="00BD247E" w14:paraId="5BF43490" w14:textId="77777777" w:rsidTr="00455D71">
        <w:tc>
          <w:tcPr>
            <w:tcW w:w="562" w:type="dxa"/>
          </w:tcPr>
          <w:p w14:paraId="0DE7FF56" w14:textId="365A5AA5" w:rsidR="00A519F9" w:rsidRPr="00BD247E" w:rsidRDefault="00A519F9" w:rsidP="00BD247E">
            <w:pPr>
              <w:suppressAutoHyphens/>
              <w:jc w:val="center"/>
              <w:rPr>
                <w:iCs/>
                <w:sz w:val="24"/>
                <w:szCs w:val="24"/>
              </w:rPr>
            </w:pPr>
            <w:r w:rsidRPr="00BD247E">
              <w:rPr>
                <w:iCs/>
                <w:sz w:val="24"/>
                <w:szCs w:val="24"/>
              </w:rPr>
              <w:t>4.</w:t>
            </w:r>
          </w:p>
        </w:tc>
        <w:tc>
          <w:tcPr>
            <w:tcW w:w="6379" w:type="dxa"/>
          </w:tcPr>
          <w:p w14:paraId="183B4E8D" w14:textId="7D03C5D4" w:rsidR="00A519F9" w:rsidRPr="00BD247E" w:rsidRDefault="00A519F9" w:rsidP="00BD247E">
            <w:pPr>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4 (котел ПТВМ-50 ст. №1 В)</w:t>
            </w:r>
          </w:p>
        </w:tc>
        <w:tc>
          <w:tcPr>
            <w:tcW w:w="1529" w:type="dxa"/>
          </w:tcPr>
          <w:p w14:paraId="36413590" w14:textId="68AEC6FB" w:rsidR="00A519F9" w:rsidRPr="00BD247E" w:rsidRDefault="00A519F9" w:rsidP="00BD247E">
            <w:pPr>
              <w:suppressAutoHyphens/>
              <w:spacing w:before="20" w:after="20"/>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7EB0B3F2" w14:textId="41FB3C3B" w:rsidR="00A519F9" w:rsidRPr="00BD247E" w:rsidRDefault="00A519F9" w:rsidP="00BD247E">
            <w:pPr>
              <w:suppressAutoHyphens/>
              <w:spacing w:before="20" w:after="20"/>
              <w:jc w:val="center"/>
              <w:rPr>
                <w:iCs/>
                <w:sz w:val="24"/>
                <w:szCs w:val="24"/>
              </w:rPr>
            </w:pPr>
            <w:r w:rsidRPr="00BD247E">
              <w:rPr>
                <w:sz w:val="24"/>
                <w:szCs w:val="24"/>
              </w:rPr>
              <w:t>Не менее трех</w:t>
            </w:r>
          </w:p>
        </w:tc>
      </w:tr>
      <w:tr w:rsidR="00A519F9" w:rsidRPr="00BD247E" w14:paraId="7F188BAD" w14:textId="77777777" w:rsidTr="00455D71">
        <w:tc>
          <w:tcPr>
            <w:tcW w:w="562" w:type="dxa"/>
          </w:tcPr>
          <w:p w14:paraId="429156A6" w14:textId="14254E66" w:rsidR="00A519F9" w:rsidRPr="00BD247E" w:rsidRDefault="00A519F9" w:rsidP="00BD247E">
            <w:pPr>
              <w:suppressAutoHyphens/>
              <w:jc w:val="center"/>
              <w:rPr>
                <w:iCs/>
                <w:sz w:val="24"/>
                <w:szCs w:val="24"/>
              </w:rPr>
            </w:pPr>
            <w:r w:rsidRPr="00BD247E">
              <w:rPr>
                <w:iCs/>
                <w:sz w:val="24"/>
                <w:szCs w:val="24"/>
              </w:rPr>
              <w:t>5.</w:t>
            </w:r>
          </w:p>
        </w:tc>
        <w:tc>
          <w:tcPr>
            <w:tcW w:w="6379" w:type="dxa"/>
          </w:tcPr>
          <w:p w14:paraId="5CB5EC14" w14:textId="579C924F" w:rsidR="00A519F9" w:rsidRPr="00BD247E" w:rsidRDefault="00A519F9" w:rsidP="00BD247E">
            <w:pPr>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5 (котел ПТВМ-100 ст. №2 В)</w:t>
            </w:r>
          </w:p>
        </w:tc>
        <w:tc>
          <w:tcPr>
            <w:tcW w:w="1529" w:type="dxa"/>
          </w:tcPr>
          <w:p w14:paraId="4A2EA9EF" w14:textId="141467B9" w:rsidR="00A519F9" w:rsidRPr="00BD247E" w:rsidRDefault="00A519F9" w:rsidP="00BD247E">
            <w:pPr>
              <w:suppressAutoHyphens/>
              <w:spacing w:before="20" w:after="20"/>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7B3A1A86" w14:textId="3659E8C9" w:rsidR="00A519F9" w:rsidRPr="00BD247E" w:rsidRDefault="00A519F9" w:rsidP="00BD247E">
            <w:pPr>
              <w:suppressAutoHyphens/>
              <w:spacing w:before="20" w:after="20"/>
              <w:jc w:val="center"/>
              <w:rPr>
                <w:iCs/>
                <w:sz w:val="24"/>
                <w:szCs w:val="24"/>
              </w:rPr>
            </w:pPr>
            <w:r w:rsidRPr="00BD247E">
              <w:rPr>
                <w:sz w:val="24"/>
                <w:szCs w:val="24"/>
              </w:rPr>
              <w:t>Не менее трех</w:t>
            </w:r>
          </w:p>
        </w:tc>
      </w:tr>
      <w:tr w:rsidR="00A519F9" w:rsidRPr="00BD247E" w14:paraId="1E233A22" w14:textId="77777777" w:rsidTr="00455D71">
        <w:tc>
          <w:tcPr>
            <w:tcW w:w="562" w:type="dxa"/>
          </w:tcPr>
          <w:p w14:paraId="2DD45194" w14:textId="74734972" w:rsidR="00A519F9" w:rsidRPr="00BD247E" w:rsidRDefault="00A519F9" w:rsidP="00BD247E">
            <w:pPr>
              <w:suppressAutoHyphens/>
              <w:jc w:val="center"/>
              <w:rPr>
                <w:iCs/>
                <w:sz w:val="24"/>
                <w:szCs w:val="24"/>
              </w:rPr>
            </w:pPr>
            <w:r w:rsidRPr="00BD247E">
              <w:rPr>
                <w:iCs/>
                <w:sz w:val="24"/>
                <w:szCs w:val="24"/>
              </w:rPr>
              <w:t>6.</w:t>
            </w:r>
          </w:p>
        </w:tc>
        <w:tc>
          <w:tcPr>
            <w:tcW w:w="6379" w:type="dxa"/>
          </w:tcPr>
          <w:p w14:paraId="454A56DC" w14:textId="1CCC8F42" w:rsidR="00A519F9" w:rsidRPr="00BD247E" w:rsidRDefault="00A519F9" w:rsidP="00BD247E">
            <w:pPr>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6 (котел ПТВМ-100 ст. № 3 В)</w:t>
            </w:r>
          </w:p>
        </w:tc>
        <w:tc>
          <w:tcPr>
            <w:tcW w:w="1529" w:type="dxa"/>
          </w:tcPr>
          <w:p w14:paraId="4FF30352" w14:textId="6DDBE431" w:rsidR="00A519F9" w:rsidRPr="00BD247E" w:rsidRDefault="00A519F9" w:rsidP="00BD247E">
            <w:pPr>
              <w:suppressAutoHyphens/>
              <w:spacing w:before="20" w:after="20"/>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38D352FB" w14:textId="7E95F3CF" w:rsidR="00A519F9" w:rsidRPr="00BD247E" w:rsidRDefault="00A519F9" w:rsidP="00BD247E">
            <w:pPr>
              <w:suppressAutoHyphens/>
              <w:spacing w:before="20" w:after="20"/>
              <w:jc w:val="center"/>
              <w:rPr>
                <w:iCs/>
                <w:sz w:val="24"/>
                <w:szCs w:val="24"/>
              </w:rPr>
            </w:pPr>
            <w:r w:rsidRPr="00BD247E">
              <w:rPr>
                <w:sz w:val="24"/>
                <w:szCs w:val="24"/>
              </w:rPr>
              <w:t>Не менее трех</w:t>
            </w:r>
          </w:p>
        </w:tc>
      </w:tr>
      <w:tr w:rsidR="00A519F9" w:rsidRPr="00BD247E" w14:paraId="02C1C30C" w14:textId="77777777" w:rsidTr="00455D71">
        <w:tc>
          <w:tcPr>
            <w:tcW w:w="562" w:type="dxa"/>
          </w:tcPr>
          <w:p w14:paraId="5810E84E" w14:textId="4D6F263C" w:rsidR="00A519F9" w:rsidRPr="00BD247E" w:rsidRDefault="00A519F9" w:rsidP="00BD247E">
            <w:pPr>
              <w:suppressAutoHyphens/>
              <w:jc w:val="center"/>
              <w:rPr>
                <w:iCs/>
                <w:sz w:val="24"/>
                <w:szCs w:val="24"/>
              </w:rPr>
            </w:pPr>
            <w:r w:rsidRPr="00BD247E">
              <w:rPr>
                <w:iCs/>
                <w:sz w:val="24"/>
                <w:szCs w:val="24"/>
              </w:rPr>
              <w:t>7.</w:t>
            </w:r>
          </w:p>
        </w:tc>
        <w:tc>
          <w:tcPr>
            <w:tcW w:w="6379" w:type="dxa"/>
          </w:tcPr>
          <w:p w14:paraId="1BACDB19" w14:textId="529150DA" w:rsidR="00A519F9" w:rsidRPr="00BD247E" w:rsidRDefault="00A519F9" w:rsidP="00BD247E">
            <w:pPr>
              <w:ind w:right="36"/>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7 (котел КВГМ-100 ст. № 4 В; котел КВГМ-100 ст. № 5 В)</w:t>
            </w:r>
          </w:p>
        </w:tc>
        <w:tc>
          <w:tcPr>
            <w:tcW w:w="1529" w:type="dxa"/>
          </w:tcPr>
          <w:p w14:paraId="515E01A2" w14:textId="27CE30A7" w:rsidR="00A519F9" w:rsidRPr="00BD247E" w:rsidRDefault="00A519F9" w:rsidP="00BD247E">
            <w:pPr>
              <w:suppressAutoHyphens/>
              <w:spacing w:before="20" w:after="20"/>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1E717C7E" w14:textId="64F5A007" w:rsidR="00A519F9" w:rsidRPr="00BD247E" w:rsidRDefault="00A519F9" w:rsidP="00BD247E">
            <w:pPr>
              <w:suppressAutoHyphens/>
              <w:spacing w:before="20" w:after="20"/>
              <w:jc w:val="center"/>
              <w:rPr>
                <w:iCs/>
                <w:sz w:val="24"/>
                <w:szCs w:val="24"/>
              </w:rPr>
            </w:pPr>
            <w:r w:rsidRPr="00BD247E">
              <w:rPr>
                <w:sz w:val="24"/>
                <w:szCs w:val="24"/>
              </w:rPr>
              <w:t>Не менее трех</w:t>
            </w:r>
          </w:p>
        </w:tc>
      </w:tr>
      <w:tr w:rsidR="00455D71" w:rsidRPr="00BD247E" w14:paraId="2F06272C" w14:textId="77777777" w:rsidTr="00B035C1">
        <w:tc>
          <w:tcPr>
            <w:tcW w:w="10031" w:type="dxa"/>
            <w:gridSpan w:val="4"/>
            <w:tcBorders>
              <w:right w:val="single" w:sz="4" w:space="0" w:color="auto"/>
            </w:tcBorders>
          </w:tcPr>
          <w:p w14:paraId="5F0A73B7" w14:textId="2D84B500" w:rsidR="00455D71" w:rsidRPr="00BD247E" w:rsidRDefault="00455D71" w:rsidP="00BD247E">
            <w:pPr>
              <w:suppressAutoHyphens/>
              <w:spacing w:before="20" w:after="20"/>
              <w:rPr>
                <w:sz w:val="24"/>
                <w:szCs w:val="24"/>
              </w:rPr>
            </w:pPr>
            <w:r w:rsidRPr="00BD247E">
              <w:rPr>
                <w:b/>
                <w:sz w:val="24"/>
                <w:szCs w:val="24"/>
              </w:rPr>
              <w:t>Котельная Сосно</w:t>
            </w:r>
            <w:r w:rsidR="00FD3CCF" w:rsidRPr="00BD247E">
              <w:rPr>
                <w:b/>
                <w:sz w:val="24"/>
                <w:szCs w:val="24"/>
              </w:rPr>
              <w:t xml:space="preserve">вый бор (г. Якутск, ул. </w:t>
            </w:r>
            <w:proofErr w:type="spellStart"/>
            <w:r w:rsidR="00FD3CCF" w:rsidRPr="00BD247E">
              <w:rPr>
                <w:b/>
                <w:sz w:val="24"/>
                <w:szCs w:val="24"/>
              </w:rPr>
              <w:t>Сергеляхское</w:t>
            </w:r>
            <w:proofErr w:type="spellEnd"/>
            <w:r w:rsidR="00FD3CCF" w:rsidRPr="00BD247E">
              <w:rPr>
                <w:b/>
                <w:sz w:val="24"/>
                <w:szCs w:val="24"/>
              </w:rPr>
              <w:t xml:space="preserve"> шоссе</w:t>
            </w:r>
            <w:r w:rsidRPr="00BD247E">
              <w:rPr>
                <w:b/>
                <w:sz w:val="24"/>
                <w:szCs w:val="24"/>
              </w:rPr>
              <w:t xml:space="preserve"> 12 км)</w:t>
            </w:r>
          </w:p>
        </w:tc>
      </w:tr>
      <w:tr w:rsidR="00A519F9" w:rsidRPr="00BD247E" w14:paraId="33414BFE" w14:textId="77777777" w:rsidTr="00455D71">
        <w:tc>
          <w:tcPr>
            <w:tcW w:w="562" w:type="dxa"/>
          </w:tcPr>
          <w:p w14:paraId="1C1C7518" w14:textId="1587BFAD" w:rsidR="00A519F9" w:rsidRPr="00BD247E" w:rsidRDefault="00A519F9" w:rsidP="00BD247E">
            <w:pPr>
              <w:suppressAutoHyphens/>
              <w:jc w:val="center"/>
              <w:rPr>
                <w:iCs/>
                <w:sz w:val="24"/>
                <w:szCs w:val="24"/>
              </w:rPr>
            </w:pPr>
            <w:r w:rsidRPr="00BD247E">
              <w:rPr>
                <w:iCs/>
                <w:sz w:val="24"/>
                <w:szCs w:val="24"/>
              </w:rPr>
              <w:t>8.</w:t>
            </w:r>
          </w:p>
        </w:tc>
        <w:tc>
          <w:tcPr>
            <w:tcW w:w="6379" w:type="dxa"/>
          </w:tcPr>
          <w:p w14:paraId="0AC4D870" w14:textId="02D5E7A9" w:rsidR="00A519F9" w:rsidRPr="00BD247E" w:rsidRDefault="00A519F9" w:rsidP="00BD247E">
            <w:pPr>
              <w:pStyle w:val="27"/>
              <w:spacing w:after="0" w:line="240" w:lineRule="auto"/>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1 (КВГМ-3.48-95Н)</w:t>
            </w:r>
          </w:p>
        </w:tc>
        <w:tc>
          <w:tcPr>
            <w:tcW w:w="1529" w:type="dxa"/>
          </w:tcPr>
          <w:p w14:paraId="3CAFF570" w14:textId="326E03C8" w:rsidR="00A519F9" w:rsidRPr="00BD247E" w:rsidRDefault="00A519F9" w:rsidP="00BD247E">
            <w:pPr>
              <w:suppressAutoHyphens/>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45679EBB" w14:textId="40CFBD44" w:rsidR="00A519F9" w:rsidRPr="00BD247E" w:rsidRDefault="00A519F9" w:rsidP="00BD247E">
            <w:pPr>
              <w:suppressAutoHyphens/>
              <w:jc w:val="center"/>
              <w:rPr>
                <w:sz w:val="24"/>
                <w:szCs w:val="24"/>
              </w:rPr>
            </w:pPr>
            <w:r w:rsidRPr="00BD247E">
              <w:rPr>
                <w:sz w:val="24"/>
                <w:szCs w:val="24"/>
              </w:rPr>
              <w:t>Не менее трех</w:t>
            </w:r>
          </w:p>
        </w:tc>
      </w:tr>
      <w:tr w:rsidR="00A519F9" w:rsidRPr="00BD247E" w14:paraId="58EC53B8" w14:textId="77777777" w:rsidTr="00B035C1">
        <w:tc>
          <w:tcPr>
            <w:tcW w:w="562" w:type="dxa"/>
          </w:tcPr>
          <w:p w14:paraId="64087D1B" w14:textId="47F12BD6" w:rsidR="00A519F9" w:rsidRPr="00BD247E" w:rsidRDefault="00A519F9" w:rsidP="00BD247E">
            <w:pPr>
              <w:suppressAutoHyphens/>
              <w:jc w:val="center"/>
              <w:rPr>
                <w:iCs/>
                <w:sz w:val="24"/>
                <w:szCs w:val="24"/>
              </w:rPr>
            </w:pPr>
            <w:r w:rsidRPr="00BD247E">
              <w:rPr>
                <w:iCs/>
                <w:sz w:val="24"/>
                <w:szCs w:val="24"/>
              </w:rPr>
              <w:t>9.</w:t>
            </w:r>
          </w:p>
        </w:tc>
        <w:tc>
          <w:tcPr>
            <w:tcW w:w="6379" w:type="dxa"/>
            <w:vAlign w:val="center"/>
          </w:tcPr>
          <w:p w14:paraId="34B46BCC" w14:textId="065F30DC" w:rsidR="00A519F9" w:rsidRPr="00BD247E" w:rsidRDefault="00A519F9" w:rsidP="00BD247E">
            <w:pPr>
              <w:pStyle w:val="27"/>
              <w:spacing w:after="0" w:line="240" w:lineRule="auto"/>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2 (КСВ-1,8)</w:t>
            </w:r>
          </w:p>
        </w:tc>
        <w:tc>
          <w:tcPr>
            <w:tcW w:w="1529" w:type="dxa"/>
          </w:tcPr>
          <w:p w14:paraId="089835AC" w14:textId="4193CF0C" w:rsidR="00A519F9" w:rsidRPr="00BD247E" w:rsidRDefault="00A519F9" w:rsidP="00BD247E">
            <w:pPr>
              <w:suppressAutoHyphens/>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524FC2AD" w14:textId="2210F3A3" w:rsidR="00A519F9" w:rsidRPr="00BD247E" w:rsidRDefault="00A519F9" w:rsidP="00BD247E">
            <w:pPr>
              <w:suppressAutoHyphens/>
              <w:jc w:val="center"/>
              <w:rPr>
                <w:sz w:val="24"/>
                <w:szCs w:val="24"/>
              </w:rPr>
            </w:pPr>
            <w:r w:rsidRPr="00BD247E">
              <w:rPr>
                <w:sz w:val="24"/>
                <w:szCs w:val="24"/>
              </w:rPr>
              <w:t>Не менее трех</w:t>
            </w:r>
          </w:p>
        </w:tc>
      </w:tr>
      <w:tr w:rsidR="00455D71" w:rsidRPr="00BD247E" w14:paraId="35F3267D" w14:textId="77777777" w:rsidTr="00B035C1">
        <w:tc>
          <w:tcPr>
            <w:tcW w:w="10031" w:type="dxa"/>
            <w:gridSpan w:val="4"/>
            <w:tcBorders>
              <w:right w:val="single" w:sz="4" w:space="0" w:color="auto"/>
            </w:tcBorders>
          </w:tcPr>
          <w:p w14:paraId="48245C3B" w14:textId="7D8BF5B6" w:rsidR="00455D71" w:rsidRPr="00BD247E" w:rsidRDefault="00455D71" w:rsidP="00BD247E">
            <w:pPr>
              <w:suppressAutoHyphens/>
              <w:rPr>
                <w:sz w:val="24"/>
                <w:szCs w:val="24"/>
              </w:rPr>
            </w:pPr>
            <w:r w:rsidRPr="00BD247E">
              <w:rPr>
                <w:b/>
                <w:sz w:val="24"/>
                <w:szCs w:val="24"/>
              </w:rPr>
              <w:t xml:space="preserve">Котельная </w:t>
            </w:r>
            <w:proofErr w:type="spellStart"/>
            <w:r w:rsidRPr="00BD247E">
              <w:rPr>
                <w:b/>
                <w:sz w:val="24"/>
                <w:szCs w:val="24"/>
              </w:rPr>
              <w:t>Тубсанаторий</w:t>
            </w:r>
            <w:proofErr w:type="spellEnd"/>
            <w:r w:rsidRPr="00BD247E">
              <w:rPr>
                <w:b/>
                <w:sz w:val="24"/>
                <w:szCs w:val="24"/>
              </w:rPr>
              <w:t xml:space="preserve"> (</w:t>
            </w:r>
            <w:r w:rsidR="00FD3CCF" w:rsidRPr="00BD247E">
              <w:rPr>
                <w:b/>
                <w:sz w:val="24"/>
                <w:szCs w:val="24"/>
              </w:rPr>
              <w:t xml:space="preserve">г. Якутск, </w:t>
            </w:r>
            <w:r w:rsidRPr="00BD247E">
              <w:rPr>
                <w:b/>
                <w:sz w:val="24"/>
                <w:szCs w:val="24"/>
              </w:rPr>
              <w:t xml:space="preserve">ул. </w:t>
            </w:r>
            <w:proofErr w:type="spellStart"/>
            <w:r w:rsidRPr="00BD247E">
              <w:rPr>
                <w:b/>
                <w:sz w:val="24"/>
                <w:szCs w:val="24"/>
              </w:rPr>
              <w:t>Сергеляхское</w:t>
            </w:r>
            <w:proofErr w:type="spellEnd"/>
            <w:r w:rsidRPr="00BD247E">
              <w:rPr>
                <w:b/>
                <w:sz w:val="24"/>
                <w:szCs w:val="24"/>
              </w:rPr>
              <w:t xml:space="preserve"> шос</w:t>
            </w:r>
            <w:r w:rsidR="00FD3CCF" w:rsidRPr="00BD247E">
              <w:rPr>
                <w:b/>
                <w:sz w:val="24"/>
                <w:szCs w:val="24"/>
              </w:rPr>
              <w:t>се</w:t>
            </w:r>
            <w:r w:rsidRPr="00BD247E">
              <w:rPr>
                <w:b/>
                <w:sz w:val="24"/>
                <w:szCs w:val="24"/>
              </w:rPr>
              <w:t xml:space="preserve"> 8 км)</w:t>
            </w:r>
          </w:p>
        </w:tc>
      </w:tr>
      <w:tr w:rsidR="00A519F9" w:rsidRPr="00BD247E" w14:paraId="360AA00F" w14:textId="77777777" w:rsidTr="00455D71">
        <w:tc>
          <w:tcPr>
            <w:tcW w:w="562" w:type="dxa"/>
          </w:tcPr>
          <w:p w14:paraId="07974477" w14:textId="6B8A5B76" w:rsidR="00A519F9" w:rsidRPr="00BD247E" w:rsidRDefault="00A519F9" w:rsidP="00BD247E">
            <w:pPr>
              <w:suppressAutoHyphens/>
              <w:jc w:val="center"/>
              <w:rPr>
                <w:iCs/>
                <w:sz w:val="24"/>
                <w:szCs w:val="24"/>
              </w:rPr>
            </w:pPr>
            <w:r w:rsidRPr="00BD247E">
              <w:rPr>
                <w:iCs/>
                <w:sz w:val="24"/>
                <w:szCs w:val="24"/>
              </w:rPr>
              <w:t>10.</w:t>
            </w:r>
          </w:p>
        </w:tc>
        <w:tc>
          <w:tcPr>
            <w:tcW w:w="6379" w:type="dxa"/>
          </w:tcPr>
          <w:p w14:paraId="512A2FBE" w14:textId="240AA5D2" w:rsidR="00A519F9" w:rsidRPr="00BD247E" w:rsidRDefault="00A519F9" w:rsidP="00BD247E">
            <w:pPr>
              <w:pStyle w:val="27"/>
              <w:spacing w:after="0" w:line="240" w:lineRule="auto"/>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1 (Котел Riello-3500)</w:t>
            </w:r>
          </w:p>
        </w:tc>
        <w:tc>
          <w:tcPr>
            <w:tcW w:w="1529" w:type="dxa"/>
          </w:tcPr>
          <w:p w14:paraId="5A7673CC" w14:textId="5E7ACC76" w:rsidR="00A519F9" w:rsidRPr="00BD247E" w:rsidRDefault="00A519F9" w:rsidP="00BD247E">
            <w:pPr>
              <w:suppressAutoHyphens/>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0D4548E8" w14:textId="10A8E4A4" w:rsidR="00A519F9" w:rsidRPr="00BD247E" w:rsidRDefault="00A519F9" w:rsidP="00BD247E">
            <w:pPr>
              <w:suppressAutoHyphens/>
              <w:jc w:val="center"/>
              <w:rPr>
                <w:sz w:val="24"/>
                <w:szCs w:val="24"/>
              </w:rPr>
            </w:pPr>
            <w:r w:rsidRPr="00BD247E">
              <w:rPr>
                <w:sz w:val="24"/>
                <w:szCs w:val="24"/>
              </w:rPr>
              <w:t>Не менее трех</w:t>
            </w:r>
          </w:p>
        </w:tc>
      </w:tr>
      <w:tr w:rsidR="00A519F9" w:rsidRPr="00BD247E" w14:paraId="4E42580D" w14:textId="77777777" w:rsidTr="00B035C1">
        <w:tc>
          <w:tcPr>
            <w:tcW w:w="562" w:type="dxa"/>
          </w:tcPr>
          <w:p w14:paraId="59E981CD" w14:textId="5866CCC5" w:rsidR="00A519F9" w:rsidRPr="00BD247E" w:rsidRDefault="00A519F9" w:rsidP="00BD247E">
            <w:pPr>
              <w:suppressAutoHyphens/>
              <w:jc w:val="center"/>
              <w:rPr>
                <w:iCs/>
                <w:sz w:val="24"/>
                <w:szCs w:val="24"/>
              </w:rPr>
            </w:pPr>
            <w:r w:rsidRPr="00BD247E">
              <w:rPr>
                <w:iCs/>
                <w:sz w:val="24"/>
                <w:szCs w:val="24"/>
              </w:rPr>
              <w:t>11.</w:t>
            </w:r>
          </w:p>
        </w:tc>
        <w:tc>
          <w:tcPr>
            <w:tcW w:w="6379" w:type="dxa"/>
            <w:vAlign w:val="center"/>
          </w:tcPr>
          <w:p w14:paraId="6E258CD5" w14:textId="2A69F612" w:rsidR="00A519F9" w:rsidRPr="00BD247E" w:rsidRDefault="00A519F9" w:rsidP="00BD247E">
            <w:pPr>
              <w:pStyle w:val="27"/>
              <w:spacing w:after="0" w:line="240" w:lineRule="auto"/>
              <w:rPr>
                <w:sz w:val="24"/>
                <w:szCs w:val="24"/>
              </w:rPr>
            </w:pPr>
            <w:r w:rsidRPr="00BD247E">
              <w:rPr>
                <w:rFonts w:eastAsia="Calibri"/>
                <w:sz w:val="24"/>
                <w:szCs w:val="24"/>
              </w:rPr>
              <w:t>Проведение инструментальных разовых замеров диоксида азота на источнике выбросов</w:t>
            </w:r>
            <w:r w:rsidRPr="00BD247E">
              <w:rPr>
                <w:sz w:val="24"/>
                <w:szCs w:val="24"/>
              </w:rPr>
              <w:t xml:space="preserve"> - Дымовая труба № 2 (Котел Riello-3500)</w:t>
            </w:r>
          </w:p>
        </w:tc>
        <w:tc>
          <w:tcPr>
            <w:tcW w:w="1529" w:type="dxa"/>
          </w:tcPr>
          <w:p w14:paraId="3198AEC8" w14:textId="2802A130" w:rsidR="00A519F9" w:rsidRPr="00BD247E" w:rsidRDefault="00A519F9" w:rsidP="00BD247E">
            <w:pPr>
              <w:suppressAutoHyphens/>
              <w:jc w:val="center"/>
              <w:rPr>
                <w:iCs/>
                <w:sz w:val="24"/>
                <w:szCs w:val="24"/>
              </w:rPr>
            </w:pPr>
            <w:r w:rsidRPr="00BD247E">
              <w:rPr>
                <w:iCs/>
                <w:sz w:val="24"/>
                <w:szCs w:val="24"/>
              </w:rPr>
              <w:t>мг/м3</w:t>
            </w:r>
          </w:p>
        </w:tc>
        <w:tc>
          <w:tcPr>
            <w:tcW w:w="1561" w:type="dxa"/>
            <w:tcBorders>
              <w:top w:val="single" w:sz="4" w:space="0" w:color="auto"/>
              <w:left w:val="single" w:sz="4" w:space="0" w:color="auto"/>
              <w:bottom w:val="single" w:sz="4" w:space="0" w:color="auto"/>
              <w:right w:val="single" w:sz="4" w:space="0" w:color="auto"/>
            </w:tcBorders>
          </w:tcPr>
          <w:p w14:paraId="4975FB9B" w14:textId="63F298A6" w:rsidR="00A519F9" w:rsidRPr="00BD247E" w:rsidRDefault="00A519F9" w:rsidP="00BD247E">
            <w:pPr>
              <w:suppressAutoHyphens/>
              <w:jc w:val="center"/>
              <w:rPr>
                <w:sz w:val="24"/>
                <w:szCs w:val="24"/>
              </w:rPr>
            </w:pPr>
            <w:r w:rsidRPr="00BD247E">
              <w:rPr>
                <w:sz w:val="24"/>
                <w:szCs w:val="24"/>
              </w:rPr>
              <w:t>Не менее трех</w:t>
            </w:r>
          </w:p>
        </w:tc>
      </w:tr>
    </w:tbl>
    <w:p w14:paraId="646608E4" w14:textId="2177C8E8" w:rsidR="001E5275" w:rsidRPr="00BD247E" w:rsidRDefault="00FE439F" w:rsidP="00BD247E">
      <w:pPr>
        <w:spacing w:before="100" w:beforeAutospacing="1" w:after="100" w:afterAutospacing="1"/>
        <w:jc w:val="both"/>
        <w:rPr>
          <w:color w:val="000000"/>
          <w:sz w:val="24"/>
          <w:szCs w:val="24"/>
        </w:rPr>
      </w:pPr>
      <w:r w:rsidRPr="00BD247E">
        <w:rPr>
          <w:color w:val="000000"/>
          <w:sz w:val="24"/>
          <w:szCs w:val="24"/>
        </w:rPr>
        <w:t>Если условие соблюдения минимальной длины прямого участка газохода не может быть обеспечено по техническим условиям, количество точек отбора проб необходимо увеличить в 2 раза.</w:t>
      </w:r>
    </w:p>
    <w:p w14:paraId="0A9D0957" w14:textId="20C3679A" w:rsidR="008262B2" w:rsidRPr="00BD247E" w:rsidRDefault="008262B2" w:rsidP="00BD247E">
      <w:pPr>
        <w:pStyle w:val="30"/>
        <w:rPr>
          <w:lang w:val="ru-RU"/>
        </w:rPr>
      </w:pPr>
      <w:bookmarkStart w:id="27" w:name="_Toc51339696"/>
      <w:bookmarkStart w:id="28" w:name="_Toc222326589"/>
      <w:r w:rsidRPr="00BD247E">
        <w:rPr>
          <w:lang w:val="ru-RU"/>
        </w:rPr>
        <w:lastRenderedPageBreak/>
        <w:t xml:space="preserve">Требования </w:t>
      </w:r>
      <w:bookmarkEnd w:id="27"/>
      <w:r w:rsidR="00F27719" w:rsidRPr="00BD247E">
        <w:rPr>
          <w:lang w:val="ru-RU"/>
        </w:rPr>
        <w:t xml:space="preserve">к срокам </w:t>
      </w:r>
      <w:r w:rsidR="00A12E50" w:rsidRPr="00BD247E">
        <w:rPr>
          <w:lang w:val="ru-RU"/>
        </w:rPr>
        <w:t>оказания</w:t>
      </w:r>
      <w:r w:rsidR="00F27719" w:rsidRPr="00BD247E">
        <w:rPr>
          <w:lang w:val="ru-RU"/>
        </w:rPr>
        <w:t xml:space="preserve"> </w:t>
      </w:r>
      <w:r w:rsidR="00A12E50" w:rsidRPr="00BD247E">
        <w:rPr>
          <w:lang w:val="ru-RU"/>
        </w:rPr>
        <w:t>услуг</w:t>
      </w:r>
      <w:bookmarkEnd w:id="28"/>
    </w:p>
    <w:p w14:paraId="3F88986C" w14:textId="5C4CE599" w:rsidR="00AE68EA" w:rsidRPr="00BD247E" w:rsidRDefault="00AE68EA" w:rsidP="00BD247E">
      <w:pPr>
        <w:pStyle w:val="1"/>
        <w:keepLines/>
        <w:numPr>
          <w:ilvl w:val="0"/>
          <w:numId w:val="0"/>
        </w:numPr>
        <w:spacing w:before="240"/>
        <w:rPr>
          <w:sz w:val="24"/>
          <w:szCs w:val="24"/>
          <w:lang w:val="ru-RU"/>
        </w:rPr>
      </w:pPr>
      <w:bookmarkStart w:id="29" w:name="_Toc50125127"/>
      <w:bookmarkStart w:id="30" w:name="_Toc51339697"/>
      <w:bookmarkStart w:id="31" w:name="_Toc222326590"/>
      <w:bookmarkEnd w:id="19"/>
      <w:r w:rsidRPr="00BD247E">
        <w:rPr>
          <w:sz w:val="24"/>
          <w:szCs w:val="24"/>
        </w:rPr>
        <w:t xml:space="preserve">Таблица </w:t>
      </w:r>
      <w:r w:rsidR="00F27719" w:rsidRPr="00BD247E">
        <w:rPr>
          <w:sz w:val="24"/>
          <w:szCs w:val="24"/>
          <w:lang w:val="ru-RU"/>
        </w:rPr>
        <w:t>3</w:t>
      </w:r>
      <w:r w:rsidRPr="00BD247E">
        <w:rPr>
          <w:sz w:val="24"/>
          <w:szCs w:val="24"/>
        </w:rPr>
        <w:t xml:space="preserve">. </w:t>
      </w:r>
      <w:bookmarkStart w:id="32" w:name="_Hlk50465284"/>
      <w:r w:rsidRPr="00BD247E">
        <w:rPr>
          <w:sz w:val="24"/>
          <w:szCs w:val="24"/>
        </w:rPr>
        <w:t xml:space="preserve">Требования </w:t>
      </w:r>
      <w:r w:rsidR="00A12E50" w:rsidRPr="00BD247E">
        <w:rPr>
          <w:sz w:val="24"/>
          <w:szCs w:val="24"/>
          <w:lang w:val="ru-RU"/>
        </w:rPr>
        <w:t>к</w:t>
      </w:r>
      <w:r w:rsidRPr="00BD247E">
        <w:rPr>
          <w:sz w:val="24"/>
          <w:szCs w:val="24"/>
        </w:rPr>
        <w:t xml:space="preserve"> срокам </w:t>
      </w:r>
      <w:bookmarkEnd w:id="29"/>
      <w:bookmarkEnd w:id="30"/>
      <w:bookmarkEnd w:id="32"/>
      <w:r w:rsidR="00A12E50" w:rsidRPr="00BD247E">
        <w:rPr>
          <w:sz w:val="24"/>
          <w:szCs w:val="24"/>
          <w:lang w:val="ru-RU"/>
        </w:rPr>
        <w:t>оказания</w:t>
      </w:r>
      <w:r w:rsidR="00940404" w:rsidRPr="00BD247E">
        <w:rPr>
          <w:sz w:val="24"/>
          <w:szCs w:val="24"/>
          <w:lang w:val="ru-RU"/>
        </w:rPr>
        <w:t xml:space="preserve"> </w:t>
      </w:r>
      <w:r w:rsidR="00A12E50" w:rsidRPr="00BD247E">
        <w:rPr>
          <w:sz w:val="24"/>
          <w:szCs w:val="24"/>
          <w:lang w:val="ru-RU"/>
        </w:rPr>
        <w:t>услуг</w:t>
      </w:r>
      <w:bookmarkEnd w:id="31"/>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977"/>
        <w:gridCol w:w="3118"/>
      </w:tblGrid>
      <w:tr w:rsidR="00D47187" w:rsidRPr="00BD247E" w14:paraId="4A8BD487" w14:textId="77777777" w:rsidTr="00014AAE">
        <w:tc>
          <w:tcPr>
            <w:tcW w:w="851" w:type="dxa"/>
            <w:shd w:val="clear" w:color="auto" w:fill="auto"/>
            <w:vAlign w:val="center"/>
          </w:tcPr>
          <w:p w14:paraId="6359B985" w14:textId="77777777" w:rsidR="00940404" w:rsidRPr="00BD247E" w:rsidRDefault="00940404" w:rsidP="00BD247E">
            <w:pPr>
              <w:jc w:val="center"/>
              <w:rPr>
                <w:sz w:val="24"/>
                <w:szCs w:val="24"/>
              </w:rPr>
            </w:pPr>
            <w:r w:rsidRPr="00BD247E">
              <w:rPr>
                <w:sz w:val="24"/>
                <w:szCs w:val="24"/>
              </w:rPr>
              <w:t>№ п/п</w:t>
            </w:r>
          </w:p>
        </w:tc>
        <w:tc>
          <w:tcPr>
            <w:tcW w:w="2835" w:type="dxa"/>
            <w:shd w:val="clear" w:color="auto" w:fill="auto"/>
            <w:vAlign w:val="center"/>
          </w:tcPr>
          <w:p w14:paraId="042F13F0" w14:textId="5BCDC2D6" w:rsidR="00940404" w:rsidRPr="00BD247E" w:rsidRDefault="00940404" w:rsidP="00BD247E">
            <w:pPr>
              <w:jc w:val="center"/>
              <w:rPr>
                <w:sz w:val="24"/>
                <w:szCs w:val="24"/>
              </w:rPr>
            </w:pPr>
            <w:r w:rsidRPr="00BD247E">
              <w:rPr>
                <w:sz w:val="24"/>
                <w:szCs w:val="24"/>
              </w:rPr>
              <w:t xml:space="preserve">Наименование </w:t>
            </w:r>
            <w:r w:rsidR="00A12E50" w:rsidRPr="00BD247E">
              <w:rPr>
                <w:sz w:val="24"/>
                <w:szCs w:val="24"/>
              </w:rPr>
              <w:t>услуг</w:t>
            </w:r>
            <w:r w:rsidRPr="00BD247E">
              <w:rPr>
                <w:sz w:val="24"/>
                <w:szCs w:val="24"/>
              </w:rPr>
              <w:t xml:space="preserve">/ этапа </w:t>
            </w:r>
            <w:r w:rsidR="00A12E50" w:rsidRPr="00BD247E">
              <w:rPr>
                <w:sz w:val="24"/>
                <w:szCs w:val="24"/>
              </w:rPr>
              <w:t>услуг</w:t>
            </w:r>
          </w:p>
        </w:tc>
        <w:tc>
          <w:tcPr>
            <w:tcW w:w="2977" w:type="dxa"/>
          </w:tcPr>
          <w:p w14:paraId="1D1C91E4" w14:textId="4251D869" w:rsidR="00940404" w:rsidRPr="00BD247E" w:rsidRDefault="00940404" w:rsidP="00BD247E">
            <w:pPr>
              <w:jc w:val="center"/>
              <w:rPr>
                <w:sz w:val="24"/>
                <w:szCs w:val="24"/>
              </w:rPr>
            </w:pPr>
            <w:r w:rsidRPr="00BD247E">
              <w:rPr>
                <w:sz w:val="24"/>
                <w:szCs w:val="24"/>
              </w:rPr>
              <w:t xml:space="preserve">Требования к началу срока </w:t>
            </w:r>
            <w:r w:rsidR="00A12E50" w:rsidRPr="00BD247E">
              <w:rPr>
                <w:sz w:val="24"/>
                <w:szCs w:val="24"/>
              </w:rPr>
              <w:t>оказания</w:t>
            </w:r>
            <w:r w:rsidRPr="00BD247E">
              <w:rPr>
                <w:sz w:val="24"/>
                <w:szCs w:val="24"/>
              </w:rPr>
              <w:t xml:space="preserve"> </w:t>
            </w:r>
            <w:r w:rsidR="00A12E50" w:rsidRPr="00BD247E">
              <w:rPr>
                <w:sz w:val="24"/>
                <w:szCs w:val="24"/>
              </w:rPr>
              <w:t>услуг</w:t>
            </w:r>
            <w:r w:rsidRPr="00BD247E">
              <w:rPr>
                <w:sz w:val="24"/>
                <w:szCs w:val="24"/>
              </w:rPr>
              <w:t xml:space="preserve">/ этапа </w:t>
            </w:r>
            <w:r w:rsidR="00A12E50" w:rsidRPr="00BD247E">
              <w:rPr>
                <w:sz w:val="24"/>
                <w:szCs w:val="24"/>
              </w:rPr>
              <w:t>услуг</w:t>
            </w:r>
          </w:p>
        </w:tc>
        <w:tc>
          <w:tcPr>
            <w:tcW w:w="3118" w:type="dxa"/>
            <w:vAlign w:val="center"/>
          </w:tcPr>
          <w:p w14:paraId="6C15980A" w14:textId="79767894" w:rsidR="00940404" w:rsidRPr="00BD247E" w:rsidRDefault="00940404" w:rsidP="00BD247E">
            <w:pPr>
              <w:jc w:val="center"/>
              <w:rPr>
                <w:sz w:val="24"/>
                <w:szCs w:val="24"/>
              </w:rPr>
            </w:pPr>
            <w:r w:rsidRPr="00BD247E">
              <w:rPr>
                <w:sz w:val="24"/>
                <w:szCs w:val="24"/>
              </w:rPr>
              <w:t xml:space="preserve">Требования к окончанию срока </w:t>
            </w:r>
            <w:r w:rsidR="00A12E50" w:rsidRPr="00BD247E">
              <w:rPr>
                <w:sz w:val="24"/>
                <w:szCs w:val="24"/>
              </w:rPr>
              <w:t>оказания</w:t>
            </w:r>
            <w:r w:rsidRPr="00BD247E">
              <w:rPr>
                <w:sz w:val="24"/>
                <w:szCs w:val="24"/>
              </w:rPr>
              <w:t xml:space="preserve"> </w:t>
            </w:r>
            <w:r w:rsidR="00A12E50" w:rsidRPr="00BD247E">
              <w:rPr>
                <w:sz w:val="24"/>
                <w:szCs w:val="24"/>
              </w:rPr>
              <w:t>услуг</w:t>
            </w:r>
            <w:r w:rsidRPr="00BD247E">
              <w:rPr>
                <w:sz w:val="24"/>
                <w:szCs w:val="24"/>
              </w:rPr>
              <w:t xml:space="preserve"> / этапа </w:t>
            </w:r>
            <w:r w:rsidR="00A12E50" w:rsidRPr="00BD247E">
              <w:rPr>
                <w:sz w:val="24"/>
                <w:szCs w:val="24"/>
              </w:rPr>
              <w:t>услуг</w:t>
            </w:r>
          </w:p>
        </w:tc>
      </w:tr>
      <w:tr w:rsidR="00D47187" w:rsidRPr="00BD247E" w14:paraId="263C1A64" w14:textId="77777777" w:rsidTr="00014AAE">
        <w:tc>
          <w:tcPr>
            <w:tcW w:w="851" w:type="dxa"/>
            <w:shd w:val="clear" w:color="auto" w:fill="auto"/>
          </w:tcPr>
          <w:p w14:paraId="71652697" w14:textId="77777777" w:rsidR="00940404" w:rsidRPr="00BD247E" w:rsidRDefault="00940404" w:rsidP="00BD247E">
            <w:pPr>
              <w:jc w:val="center"/>
              <w:rPr>
                <w:sz w:val="24"/>
                <w:szCs w:val="24"/>
              </w:rPr>
            </w:pPr>
            <w:r w:rsidRPr="00BD247E">
              <w:rPr>
                <w:b/>
                <w:sz w:val="24"/>
                <w:szCs w:val="24"/>
              </w:rPr>
              <w:t>1</w:t>
            </w:r>
          </w:p>
        </w:tc>
        <w:tc>
          <w:tcPr>
            <w:tcW w:w="2835" w:type="dxa"/>
            <w:shd w:val="clear" w:color="auto" w:fill="auto"/>
          </w:tcPr>
          <w:p w14:paraId="5086701B" w14:textId="77777777" w:rsidR="00940404" w:rsidRPr="00BD247E" w:rsidRDefault="00940404" w:rsidP="00BD247E">
            <w:pPr>
              <w:jc w:val="center"/>
              <w:rPr>
                <w:sz w:val="24"/>
                <w:szCs w:val="24"/>
              </w:rPr>
            </w:pPr>
            <w:r w:rsidRPr="00BD247E">
              <w:rPr>
                <w:b/>
                <w:sz w:val="24"/>
                <w:szCs w:val="24"/>
              </w:rPr>
              <w:t>2</w:t>
            </w:r>
          </w:p>
        </w:tc>
        <w:tc>
          <w:tcPr>
            <w:tcW w:w="2977" w:type="dxa"/>
          </w:tcPr>
          <w:p w14:paraId="5087A262" w14:textId="77777777" w:rsidR="00940404" w:rsidRPr="00BD247E" w:rsidRDefault="00940404" w:rsidP="00BD247E">
            <w:pPr>
              <w:pStyle w:val="afff5"/>
              <w:keepNext w:val="0"/>
              <w:jc w:val="center"/>
              <w:rPr>
                <w:sz w:val="24"/>
                <w:szCs w:val="24"/>
              </w:rPr>
            </w:pPr>
            <w:r w:rsidRPr="00BD247E">
              <w:rPr>
                <w:b/>
                <w:sz w:val="24"/>
                <w:szCs w:val="24"/>
              </w:rPr>
              <w:t>3</w:t>
            </w:r>
          </w:p>
        </w:tc>
        <w:tc>
          <w:tcPr>
            <w:tcW w:w="3118" w:type="dxa"/>
          </w:tcPr>
          <w:p w14:paraId="7E6D7CFD" w14:textId="77777777" w:rsidR="00940404" w:rsidRPr="00BD247E" w:rsidRDefault="00940404" w:rsidP="00BD247E">
            <w:pPr>
              <w:pStyle w:val="afff5"/>
              <w:keepNext w:val="0"/>
              <w:jc w:val="center"/>
              <w:rPr>
                <w:sz w:val="24"/>
                <w:szCs w:val="24"/>
              </w:rPr>
            </w:pPr>
            <w:r w:rsidRPr="00BD247E">
              <w:rPr>
                <w:b/>
                <w:sz w:val="24"/>
                <w:szCs w:val="24"/>
              </w:rPr>
              <w:t>4</w:t>
            </w:r>
          </w:p>
        </w:tc>
      </w:tr>
      <w:tr w:rsidR="00D47187" w:rsidRPr="00BD247E" w14:paraId="7025CFE8" w14:textId="77777777" w:rsidTr="00014AAE">
        <w:tc>
          <w:tcPr>
            <w:tcW w:w="851" w:type="dxa"/>
            <w:shd w:val="clear" w:color="auto" w:fill="auto"/>
          </w:tcPr>
          <w:p w14:paraId="6ACD29D2" w14:textId="6187E557" w:rsidR="00786887" w:rsidRPr="00BD247E" w:rsidRDefault="00786887" w:rsidP="00BD247E">
            <w:pPr>
              <w:pStyle w:val="aff5"/>
              <w:suppressAutoHyphens/>
              <w:ind w:left="360"/>
            </w:pPr>
            <w:r w:rsidRPr="00BD247E">
              <w:t>1.</w:t>
            </w:r>
          </w:p>
        </w:tc>
        <w:tc>
          <w:tcPr>
            <w:tcW w:w="2835" w:type="dxa"/>
            <w:shd w:val="clear" w:color="auto" w:fill="auto"/>
          </w:tcPr>
          <w:p w14:paraId="490AAC4A" w14:textId="056CA3F0" w:rsidR="009E60BE" w:rsidRPr="00BD247E" w:rsidRDefault="009E60BE" w:rsidP="00BD247E">
            <w:pPr>
              <w:keepNext/>
              <w:keepLines/>
              <w:rPr>
                <w:rFonts w:eastAsia="Calibri"/>
                <w:sz w:val="26"/>
                <w:szCs w:val="26"/>
              </w:rPr>
            </w:pPr>
            <w:r w:rsidRPr="00BD247E">
              <w:rPr>
                <w:rFonts w:eastAsia="Calibri"/>
                <w:sz w:val="26"/>
                <w:szCs w:val="26"/>
              </w:rPr>
              <w:t xml:space="preserve">Проведение инструментальных замеров загрязняющих веществ на источниках выбросов на объектах </w:t>
            </w:r>
          </w:p>
          <w:p w14:paraId="398075A4" w14:textId="18C08E42" w:rsidR="009E60BE" w:rsidRPr="00BD247E" w:rsidRDefault="009E60BE" w:rsidP="00BD247E">
            <w:pPr>
              <w:keepNext/>
              <w:keepLines/>
              <w:rPr>
                <w:rFonts w:eastAsia="Calibri"/>
                <w:sz w:val="26"/>
                <w:szCs w:val="26"/>
              </w:rPr>
            </w:pPr>
            <w:r w:rsidRPr="00BD247E">
              <w:rPr>
                <w:rFonts w:eastAsia="Calibri"/>
                <w:sz w:val="26"/>
                <w:szCs w:val="26"/>
              </w:rPr>
              <w:t>ЯТЭЦ</w:t>
            </w:r>
          </w:p>
          <w:p w14:paraId="5BCA3FAB" w14:textId="340543E6" w:rsidR="00786887" w:rsidRPr="00BD247E" w:rsidRDefault="00786887" w:rsidP="00BD247E">
            <w:pPr>
              <w:rPr>
                <w:sz w:val="24"/>
                <w:szCs w:val="24"/>
              </w:rPr>
            </w:pPr>
          </w:p>
        </w:tc>
        <w:tc>
          <w:tcPr>
            <w:tcW w:w="2977" w:type="dxa"/>
          </w:tcPr>
          <w:p w14:paraId="78F96FFD" w14:textId="078A7181" w:rsidR="00786887" w:rsidRPr="00BD247E" w:rsidRDefault="004732F1" w:rsidP="00BD247E">
            <w:pPr>
              <w:jc w:val="center"/>
              <w:rPr>
                <w:sz w:val="24"/>
                <w:szCs w:val="24"/>
              </w:rPr>
            </w:pPr>
            <w:r w:rsidRPr="00BD247E">
              <w:rPr>
                <w:sz w:val="24"/>
                <w:szCs w:val="24"/>
              </w:rPr>
              <w:t>С 01.09.2026 г.</w:t>
            </w:r>
          </w:p>
        </w:tc>
        <w:tc>
          <w:tcPr>
            <w:tcW w:w="3118" w:type="dxa"/>
          </w:tcPr>
          <w:p w14:paraId="144A3A31" w14:textId="0F403872" w:rsidR="00786887" w:rsidRPr="00BD247E" w:rsidRDefault="008B1A07" w:rsidP="00BD247E">
            <w:pPr>
              <w:jc w:val="center"/>
              <w:rPr>
                <w:sz w:val="24"/>
                <w:szCs w:val="24"/>
              </w:rPr>
            </w:pPr>
            <w:r w:rsidRPr="00BD247E">
              <w:rPr>
                <w:sz w:val="24"/>
                <w:szCs w:val="24"/>
              </w:rPr>
              <w:t>Д</w:t>
            </w:r>
            <w:r w:rsidR="00786887" w:rsidRPr="00BD247E">
              <w:rPr>
                <w:sz w:val="24"/>
                <w:szCs w:val="24"/>
              </w:rPr>
              <w:t>о 3</w:t>
            </w:r>
            <w:r w:rsidR="004732F1" w:rsidRPr="00BD247E">
              <w:rPr>
                <w:sz w:val="24"/>
                <w:szCs w:val="24"/>
              </w:rPr>
              <w:t>1</w:t>
            </w:r>
            <w:r w:rsidR="00786887" w:rsidRPr="00BD247E">
              <w:rPr>
                <w:sz w:val="24"/>
                <w:szCs w:val="24"/>
              </w:rPr>
              <w:t>.1</w:t>
            </w:r>
            <w:r w:rsidR="004732F1" w:rsidRPr="00BD247E">
              <w:rPr>
                <w:sz w:val="24"/>
                <w:szCs w:val="24"/>
              </w:rPr>
              <w:t>2</w:t>
            </w:r>
            <w:r w:rsidR="00786887" w:rsidRPr="00BD247E">
              <w:rPr>
                <w:sz w:val="24"/>
                <w:szCs w:val="24"/>
              </w:rPr>
              <w:t>.2026 г.</w:t>
            </w:r>
          </w:p>
        </w:tc>
      </w:tr>
    </w:tbl>
    <w:p w14:paraId="08A6ABFF" w14:textId="77777777" w:rsidR="00F05846" w:rsidRPr="00BD247E" w:rsidRDefault="00F05846" w:rsidP="00BD247E">
      <w:pPr>
        <w:keepNext/>
        <w:keepLines/>
        <w:spacing w:before="240" w:after="60"/>
        <w:outlineLvl w:val="0"/>
        <w:rPr>
          <w:rFonts w:eastAsia="Calibri"/>
          <w:b/>
          <w:sz w:val="24"/>
          <w:szCs w:val="24"/>
          <w:lang w:eastAsia="x-none"/>
        </w:rPr>
        <w:sectPr w:rsidR="00F05846" w:rsidRPr="00BD247E" w:rsidSect="00814E06">
          <w:headerReference w:type="even" r:id="rId8"/>
          <w:headerReference w:type="default" r:id="rId9"/>
          <w:headerReference w:type="first" r:id="rId10"/>
          <w:pgSz w:w="11906" w:h="16838" w:code="9"/>
          <w:pgMar w:top="1134" w:right="851" w:bottom="709" w:left="1134" w:header="680" w:footer="737" w:gutter="0"/>
          <w:cols w:space="708"/>
          <w:titlePg/>
          <w:docGrid w:linePitch="360"/>
        </w:sectPr>
      </w:pPr>
      <w:bookmarkStart w:id="33" w:name="_Toc50125131"/>
      <w:bookmarkEnd w:id="20"/>
    </w:p>
    <w:p w14:paraId="33635954" w14:textId="3EC2954B" w:rsidR="00241402" w:rsidRPr="00BD247E" w:rsidRDefault="00241402" w:rsidP="00BD247E">
      <w:pPr>
        <w:pStyle w:val="4"/>
      </w:pPr>
      <w:bookmarkStart w:id="34" w:name="_Toc46743511"/>
      <w:bookmarkStart w:id="35" w:name="_Toc222326591"/>
      <w:bookmarkStart w:id="36" w:name="_Toc51339698"/>
      <w:r w:rsidRPr="00BD247E">
        <w:lastRenderedPageBreak/>
        <w:t xml:space="preserve">Требования к </w:t>
      </w:r>
      <w:bookmarkEnd w:id="34"/>
      <w:r w:rsidRPr="00BD247E">
        <w:rPr>
          <w:lang w:val="ru-RU"/>
        </w:rPr>
        <w:t xml:space="preserve">качеству </w:t>
      </w:r>
      <w:r w:rsidR="00881658" w:rsidRPr="00BD247E">
        <w:rPr>
          <w:lang w:val="ru-RU"/>
        </w:rPr>
        <w:t>продукции</w:t>
      </w:r>
      <w:bookmarkEnd w:id="35"/>
    </w:p>
    <w:p w14:paraId="0900BD13" w14:textId="7804836E" w:rsidR="00F05846" w:rsidRPr="00BD247E" w:rsidRDefault="00F05846" w:rsidP="00BD247E">
      <w:pPr>
        <w:pStyle w:val="1"/>
        <w:keepLines/>
        <w:numPr>
          <w:ilvl w:val="0"/>
          <w:numId w:val="0"/>
        </w:numPr>
        <w:spacing w:before="240"/>
        <w:rPr>
          <w:sz w:val="24"/>
          <w:szCs w:val="24"/>
        </w:rPr>
      </w:pPr>
      <w:bookmarkStart w:id="37" w:name="_Toc222326592"/>
      <w:bookmarkStart w:id="38" w:name="_GoBack"/>
      <w:bookmarkEnd w:id="38"/>
      <w:r w:rsidRPr="00FE4D56">
        <w:rPr>
          <w:sz w:val="24"/>
          <w:szCs w:val="24"/>
        </w:rPr>
        <w:t>Таблица </w:t>
      </w:r>
      <w:r w:rsidR="00516425" w:rsidRPr="00FE4D56">
        <w:rPr>
          <w:sz w:val="24"/>
          <w:szCs w:val="24"/>
          <w:lang w:val="ru-RU"/>
        </w:rPr>
        <w:t>4</w:t>
      </w:r>
      <w:r w:rsidRPr="00FE4D56">
        <w:rPr>
          <w:sz w:val="24"/>
          <w:szCs w:val="24"/>
        </w:rPr>
        <w:t xml:space="preserve">. Требования к </w:t>
      </w:r>
      <w:bookmarkEnd w:id="33"/>
      <w:bookmarkEnd w:id="36"/>
      <w:r w:rsidR="00516425" w:rsidRPr="00FE4D56">
        <w:rPr>
          <w:sz w:val="24"/>
          <w:szCs w:val="24"/>
          <w:lang w:val="ru-RU"/>
        </w:rPr>
        <w:t xml:space="preserve">качеству </w:t>
      </w:r>
      <w:r w:rsidR="00881658" w:rsidRPr="00FE4D56">
        <w:rPr>
          <w:sz w:val="24"/>
          <w:szCs w:val="24"/>
          <w:lang w:val="ru-RU"/>
        </w:rPr>
        <w:t>продукции</w:t>
      </w:r>
      <w:bookmarkEnd w:id="37"/>
    </w:p>
    <w:p w14:paraId="0A888B83" w14:textId="087FDD74" w:rsidR="00792030" w:rsidRPr="00BD247E" w:rsidRDefault="00792030" w:rsidP="00BD247E">
      <w:pPr>
        <w:keepNext/>
        <w:keepLines/>
        <w:rPr>
          <w:rFonts w:eastAsia="Calibri"/>
          <w:sz w:val="26"/>
          <w:szCs w:val="26"/>
        </w:rPr>
      </w:pPr>
      <w:r w:rsidRPr="00BD247E">
        <w:rPr>
          <w:rFonts w:eastAsia="Calibri"/>
          <w:sz w:val="26"/>
          <w:szCs w:val="26"/>
        </w:rPr>
        <w:t>«ОКПД2 71.12.39.113 - Оказание услуг по проведению инструментальных замеров загрязняющих веществ на источниках выбросов на объектах Якутской Теплоэлектроцентрали»</w:t>
      </w:r>
    </w:p>
    <w:p w14:paraId="5ADCDBDB" w14:textId="77777777" w:rsidR="001800F9" w:rsidRPr="00BD247E" w:rsidRDefault="001800F9" w:rsidP="00BD247E">
      <w:pPr>
        <w:jc w:val="both"/>
        <w:rPr>
          <w:rStyle w:val="afff6"/>
          <w:b w:val="0"/>
          <w:sz w:val="24"/>
          <w:szCs w:val="24"/>
        </w:rPr>
      </w:pPr>
    </w:p>
    <w:p w14:paraId="2CE01FC2" w14:textId="1A68FFF8" w:rsidR="00ED78AD" w:rsidRPr="00BD247E" w:rsidRDefault="00A12E50" w:rsidP="00BD247E">
      <w:pPr>
        <w:keepNext/>
        <w:keepLines/>
        <w:rPr>
          <w:rFonts w:eastAsia="Calibri"/>
          <w:sz w:val="26"/>
          <w:szCs w:val="26"/>
        </w:rPr>
      </w:pPr>
      <w:r w:rsidRPr="00BD247E">
        <w:rPr>
          <w:b/>
          <w:bCs/>
          <w:sz w:val="24"/>
          <w:szCs w:val="24"/>
        </w:rPr>
        <w:t>Наименование услуг/этапа услуг (позиция №</w:t>
      </w:r>
      <w:r w:rsidR="00AB530E" w:rsidRPr="00BD247E">
        <w:rPr>
          <w:b/>
          <w:bCs/>
          <w:sz w:val="24"/>
          <w:szCs w:val="24"/>
        </w:rPr>
        <w:t xml:space="preserve">1 </w:t>
      </w:r>
      <w:r w:rsidRPr="00BD247E">
        <w:rPr>
          <w:b/>
          <w:bCs/>
          <w:sz w:val="24"/>
          <w:szCs w:val="24"/>
        </w:rPr>
        <w:t xml:space="preserve">Таблицы 2): </w:t>
      </w:r>
      <w:r w:rsidR="00ED78AD" w:rsidRPr="00BD247E">
        <w:rPr>
          <w:rFonts w:eastAsia="Calibri"/>
          <w:sz w:val="26"/>
          <w:szCs w:val="26"/>
        </w:rPr>
        <w:t>«ОКПД2 71.12.39.113 - Оказание услуг по проведению инструментальных замеров загрязняющих веществ на источниках выбросов на объектах Якутской Теплоэлектроцентрали».</w:t>
      </w:r>
    </w:p>
    <w:p w14:paraId="6BC6B483" w14:textId="1BE4A023" w:rsidR="001800F9" w:rsidRPr="00BD247E" w:rsidRDefault="001800F9" w:rsidP="00BD247E">
      <w:pPr>
        <w:jc w:val="both"/>
        <w:rPr>
          <w:rFonts w:eastAsia="Calibri"/>
          <w:sz w:val="26"/>
          <w:szCs w:val="26"/>
        </w:rPr>
      </w:pPr>
    </w:p>
    <w:tbl>
      <w:tblPr>
        <w:tblStyle w:val="af"/>
        <w:tblW w:w="15026" w:type="dxa"/>
        <w:tblInd w:w="-5" w:type="dxa"/>
        <w:tblLook w:val="04A0" w:firstRow="1" w:lastRow="0" w:firstColumn="1" w:lastColumn="0" w:noHBand="0" w:noVBand="1"/>
      </w:tblPr>
      <w:tblGrid>
        <w:gridCol w:w="770"/>
        <w:gridCol w:w="2774"/>
        <w:gridCol w:w="7371"/>
        <w:gridCol w:w="1890"/>
        <w:gridCol w:w="2221"/>
      </w:tblGrid>
      <w:tr w:rsidR="00F12C26" w:rsidRPr="00BD247E" w14:paraId="49582535" w14:textId="77777777" w:rsidTr="00626C55">
        <w:tc>
          <w:tcPr>
            <w:tcW w:w="770" w:type="dxa"/>
            <w:vMerge w:val="restart"/>
            <w:vAlign w:val="center"/>
          </w:tcPr>
          <w:p w14:paraId="76C43BA8" w14:textId="77777777" w:rsidR="00F12C26" w:rsidRPr="00BD247E" w:rsidRDefault="00F12C26" w:rsidP="00BD247E">
            <w:pPr>
              <w:jc w:val="center"/>
              <w:rPr>
                <w:b/>
                <w:bCs/>
                <w:sz w:val="24"/>
                <w:szCs w:val="24"/>
              </w:rPr>
            </w:pPr>
            <w:r w:rsidRPr="00BD247E">
              <w:rPr>
                <w:b/>
                <w:bCs/>
                <w:sz w:val="24"/>
                <w:szCs w:val="24"/>
              </w:rPr>
              <w:t>№ п/п</w:t>
            </w:r>
          </w:p>
        </w:tc>
        <w:tc>
          <w:tcPr>
            <w:tcW w:w="2774" w:type="dxa"/>
            <w:vMerge w:val="restart"/>
            <w:vAlign w:val="center"/>
          </w:tcPr>
          <w:p w14:paraId="61318993" w14:textId="77777777" w:rsidR="00F12C26" w:rsidRPr="00BD247E" w:rsidRDefault="00F12C26" w:rsidP="00BD247E">
            <w:pPr>
              <w:jc w:val="center"/>
              <w:rPr>
                <w:b/>
                <w:bCs/>
                <w:sz w:val="24"/>
                <w:szCs w:val="24"/>
              </w:rPr>
            </w:pPr>
            <w:r w:rsidRPr="00BD247E">
              <w:rPr>
                <w:b/>
                <w:bCs/>
                <w:sz w:val="24"/>
                <w:szCs w:val="24"/>
              </w:rPr>
              <w:t>Наименование параметра</w:t>
            </w:r>
          </w:p>
        </w:tc>
        <w:tc>
          <w:tcPr>
            <w:tcW w:w="7371" w:type="dxa"/>
            <w:vMerge w:val="restart"/>
            <w:vAlign w:val="center"/>
          </w:tcPr>
          <w:p w14:paraId="4477BBD2" w14:textId="79366D46" w:rsidR="00F12C26" w:rsidRPr="00BD247E" w:rsidRDefault="00F12C26" w:rsidP="00BD247E">
            <w:pPr>
              <w:jc w:val="center"/>
              <w:rPr>
                <w:b/>
                <w:bCs/>
                <w:sz w:val="24"/>
                <w:szCs w:val="24"/>
              </w:rPr>
            </w:pPr>
            <w:r w:rsidRPr="00BD247E">
              <w:rPr>
                <w:b/>
                <w:bCs/>
                <w:sz w:val="24"/>
                <w:szCs w:val="24"/>
              </w:rPr>
              <w:t>Требование заказчика</w:t>
            </w:r>
          </w:p>
        </w:tc>
        <w:tc>
          <w:tcPr>
            <w:tcW w:w="4111" w:type="dxa"/>
            <w:gridSpan w:val="2"/>
            <w:vAlign w:val="center"/>
          </w:tcPr>
          <w:p w14:paraId="406D44F3" w14:textId="0DAB3A66" w:rsidR="00F12C26" w:rsidRPr="00BD247E" w:rsidRDefault="00F12C26" w:rsidP="00BD247E">
            <w:pPr>
              <w:jc w:val="center"/>
              <w:rPr>
                <w:b/>
                <w:bCs/>
                <w:sz w:val="24"/>
                <w:szCs w:val="24"/>
              </w:rPr>
            </w:pPr>
            <w:r w:rsidRPr="00BD247E">
              <w:rPr>
                <w:b/>
                <w:bCs/>
                <w:sz w:val="24"/>
                <w:szCs w:val="24"/>
              </w:rPr>
              <w:t>Способ подтверждения участником соответствия требованиям</w:t>
            </w:r>
          </w:p>
        </w:tc>
      </w:tr>
      <w:tr w:rsidR="00F12C26" w:rsidRPr="00BD247E" w14:paraId="10180FB0" w14:textId="77777777" w:rsidTr="00626C55">
        <w:tc>
          <w:tcPr>
            <w:tcW w:w="770" w:type="dxa"/>
            <w:vMerge/>
            <w:vAlign w:val="center"/>
          </w:tcPr>
          <w:p w14:paraId="55984396" w14:textId="77777777" w:rsidR="00F12C26" w:rsidRPr="00BD247E" w:rsidRDefault="00F12C26" w:rsidP="00BD247E">
            <w:pPr>
              <w:rPr>
                <w:b/>
                <w:bCs/>
                <w:sz w:val="24"/>
                <w:szCs w:val="24"/>
              </w:rPr>
            </w:pPr>
          </w:p>
        </w:tc>
        <w:tc>
          <w:tcPr>
            <w:tcW w:w="2774" w:type="dxa"/>
            <w:vMerge/>
            <w:vAlign w:val="center"/>
          </w:tcPr>
          <w:p w14:paraId="4D65A975" w14:textId="77777777" w:rsidR="00F12C26" w:rsidRPr="00BD247E" w:rsidRDefault="00F12C26" w:rsidP="00BD247E">
            <w:pPr>
              <w:rPr>
                <w:b/>
                <w:bCs/>
                <w:sz w:val="24"/>
                <w:szCs w:val="24"/>
              </w:rPr>
            </w:pPr>
          </w:p>
        </w:tc>
        <w:tc>
          <w:tcPr>
            <w:tcW w:w="7371" w:type="dxa"/>
            <w:vMerge/>
            <w:vAlign w:val="center"/>
          </w:tcPr>
          <w:p w14:paraId="5022D0C9" w14:textId="77777777" w:rsidR="00F12C26" w:rsidRPr="00BD247E" w:rsidRDefault="00F12C26" w:rsidP="00BD247E">
            <w:pPr>
              <w:rPr>
                <w:b/>
                <w:bCs/>
                <w:sz w:val="24"/>
                <w:szCs w:val="24"/>
              </w:rPr>
            </w:pPr>
          </w:p>
        </w:tc>
        <w:tc>
          <w:tcPr>
            <w:tcW w:w="1890" w:type="dxa"/>
            <w:vAlign w:val="center"/>
          </w:tcPr>
          <w:p w14:paraId="62B07C58" w14:textId="09F911C8" w:rsidR="00F12C26" w:rsidRPr="00BD247E" w:rsidRDefault="00F12C26" w:rsidP="00BD247E">
            <w:pPr>
              <w:jc w:val="center"/>
              <w:rPr>
                <w:b/>
                <w:bCs/>
                <w:sz w:val="24"/>
                <w:szCs w:val="24"/>
              </w:rPr>
            </w:pPr>
            <w:r w:rsidRPr="00BD247E">
              <w:rPr>
                <w:b/>
                <w:bCs/>
                <w:sz w:val="24"/>
                <w:szCs w:val="24"/>
              </w:rPr>
              <w:t>Согласие с требованием/ указание характеристик</w:t>
            </w:r>
          </w:p>
        </w:tc>
        <w:tc>
          <w:tcPr>
            <w:tcW w:w="2221" w:type="dxa"/>
            <w:vAlign w:val="center"/>
          </w:tcPr>
          <w:p w14:paraId="279F2731" w14:textId="5851831D" w:rsidR="00F12C26" w:rsidRPr="00BD247E" w:rsidRDefault="00F12C26" w:rsidP="00BD247E">
            <w:pPr>
              <w:jc w:val="center"/>
              <w:rPr>
                <w:b/>
                <w:bCs/>
                <w:sz w:val="24"/>
                <w:szCs w:val="24"/>
              </w:rPr>
            </w:pPr>
            <w:r w:rsidRPr="00BD247E">
              <w:rPr>
                <w:b/>
                <w:bCs/>
                <w:sz w:val="24"/>
                <w:szCs w:val="24"/>
              </w:rPr>
              <w:t>Предоставление подтверждающего документа или иной способ подтверждения</w:t>
            </w:r>
          </w:p>
        </w:tc>
      </w:tr>
      <w:tr w:rsidR="00F12C26" w:rsidRPr="00BD247E" w14:paraId="41B2F13D" w14:textId="77777777" w:rsidTr="00626C55">
        <w:tc>
          <w:tcPr>
            <w:tcW w:w="770" w:type="dxa"/>
            <w:vAlign w:val="center"/>
          </w:tcPr>
          <w:p w14:paraId="0C3C0B4B" w14:textId="501699B2" w:rsidR="00F12C26" w:rsidRPr="00BD247E" w:rsidRDefault="00F12C26" w:rsidP="00BD247E">
            <w:pPr>
              <w:jc w:val="center"/>
              <w:rPr>
                <w:b/>
                <w:bCs/>
                <w:sz w:val="24"/>
                <w:szCs w:val="24"/>
              </w:rPr>
            </w:pPr>
            <w:bookmarkStart w:id="39" w:name="_Toc53499667"/>
            <w:r w:rsidRPr="00BD247E">
              <w:rPr>
                <w:b/>
                <w:bCs/>
                <w:sz w:val="24"/>
                <w:szCs w:val="24"/>
              </w:rPr>
              <w:t>1</w:t>
            </w:r>
            <w:bookmarkEnd w:id="39"/>
          </w:p>
        </w:tc>
        <w:tc>
          <w:tcPr>
            <w:tcW w:w="2774" w:type="dxa"/>
            <w:vAlign w:val="center"/>
          </w:tcPr>
          <w:p w14:paraId="7689FBA2" w14:textId="20BD37E1" w:rsidR="00F12C26" w:rsidRPr="00BD247E" w:rsidRDefault="00F12C26" w:rsidP="00BD247E">
            <w:pPr>
              <w:jc w:val="center"/>
              <w:rPr>
                <w:b/>
                <w:bCs/>
                <w:sz w:val="24"/>
                <w:szCs w:val="24"/>
              </w:rPr>
            </w:pPr>
            <w:r w:rsidRPr="00BD247E">
              <w:rPr>
                <w:b/>
                <w:bCs/>
                <w:sz w:val="24"/>
                <w:szCs w:val="24"/>
              </w:rPr>
              <w:t>2</w:t>
            </w:r>
          </w:p>
        </w:tc>
        <w:tc>
          <w:tcPr>
            <w:tcW w:w="7371" w:type="dxa"/>
            <w:vAlign w:val="center"/>
          </w:tcPr>
          <w:p w14:paraId="26876951" w14:textId="16156BFD" w:rsidR="00F12C26" w:rsidRPr="00BD247E" w:rsidRDefault="00F12C26" w:rsidP="00BD247E">
            <w:pPr>
              <w:jc w:val="center"/>
              <w:rPr>
                <w:b/>
                <w:bCs/>
                <w:sz w:val="24"/>
                <w:szCs w:val="24"/>
              </w:rPr>
            </w:pPr>
            <w:r w:rsidRPr="00BD247E">
              <w:rPr>
                <w:b/>
                <w:bCs/>
                <w:sz w:val="24"/>
                <w:szCs w:val="24"/>
              </w:rPr>
              <w:t>3</w:t>
            </w:r>
          </w:p>
        </w:tc>
        <w:tc>
          <w:tcPr>
            <w:tcW w:w="1890" w:type="dxa"/>
            <w:vAlign w:val="center"/>
          </w:tcPr>
          <w:p w14:paraId="33E01ED2" w14:textId="4EDC73B2" w:rsidR="00F12C26" w:rsidRPr="00BD247E" w:rsidRDefault="00F12C26" w:rsidP="00BD247E">
            <w:pPr>
              <w:jc w:val="center"/>
              <w:rPr>
                <w:b/>
                <w:bCs/>
                <w:sz w:val="24"/>
                <w:szCs w:val="24"/>
              </w:rPr>
            </w:pPr>
            <w:r w:rsidRPr="00BD247E">
              <w:rPr>
                <w:b/>
                <w:bCs/>
                <w:sz w:val="24"/>
                <w:szCs w:val="24"/>
              </w:rPr>
              <w:t>4</w:t>
            </w:r>
          </w:p>
        </w:tc>
        <w:tc>
          <w:tcPr>
            <w:tcW w:w="2221" w:type="dxa"/>
            <w:vAlign w:val="center"/>
          </w:tcPr>
          <w:p w14:paraId="380B2253" w14:textId="7A4F42A3" w:rsidR="00F12C26" w:rsidRPr="00BD247E" w:rsidRDefault="00F12C26" w:rsidP="00BD247E">
            <w:pPr>
              <w:jc w:val="center"/>
              <w:rPr>
                <w:b/>
                <w:bCs/>
                <w:sz w:val="24"/>
                <w:szCs w:val="24"/>
              </w:rPr>
            </w:pPr>
            <w:r w:rsidRPr="00BD247E">
              <w:rPr>
                <w:b/>
                <w:bCs/>
                <w:sz w:val="24"/>
                <w:szCs w:val="24"/>
              </w:rPr>
              <w:t>5</w:t>
            </w:r>
          </w:p>
        </w:tc>
      </w:tr>
      <w:tr w:rsidR="00F12C26" w:rsidRPr="00BD247E" w14:paraId="1F6D7D4C" w14:textId="2DE04F2F" w:rsidTr="00F12C26">
        <w:tc>
          <w:tcPr>
            <w:tcW w:w="770" w:type="dxa"/>
            <w:vAlign w:val="center"/>
          </w:tcPr>
          <w:p w14:paraId="061E934E" w14:textId="77777777" w:rsidR="00F12C26" w:rsidRPr="00BD247E" w:rsidRDefault="00F12C26" w:rsidP="00BD247E">
            <w:pPr>
              <w:pStyle w:val="aff5"/>
              <w:numPr>
                <w:ilvl w:val="0"/>
                <w:numId w:val="16"/>
              </w:numPr>
              <w:spacing w:before="60" w:after="60"/>
              <w:jc w:val="center"/>
            </w:pPr>
          </w:p>
        </w:tc>
        <w:tc>
          <w:tcPr>
            <w:tcW w:w="10145" w:type="dxa"/>
            <w:gridSpan w:val="2"/>
            <w:vAlign w:val="center"/>
          </w:tcPr>
          <w:p w14:paraId="5E05CBEF" w14:textId="77777777" w:rsidR="00F12C26" w:rsidRPr="00BD247E" w:rsidRDefault="00F12C26" w:rsidP="00BD247E">
            <w:pPr>
              <w:rPr>
                <w:b/>
                <w:sz w:val="24"/>
                <w:szCs w:val="24"/>
              </w:rPr>
            </w:pPr>
            <w:r w:rsidRPr="00BD247E">
              <w:rPr>
                <w:b/>
                <w:sz w:val="24"/>
                <w:szCs w:val="24"/>
              </w:rPr>
              <w:t xml:space="preserve">Требования к оказанию услуг </w:t>
            </w:r>
          </w:p>
        </w:tc>
        <w:tc>
          <w:tcPr>
            <w:tcW w:w="1890" w:type="dxa"/>
          </w:tcPr>
          <w:p w14:paraId="337EDF46" w14:textId="18065BB6" w:rsidR="00F12C26" w:rsidRPr="00BD247E" w:rsidRDefault="00F12C26" w:rsidP="00BD247E">
            <w:pPr>
              <w:keepNext/>
              <w:spacing w:before="60" w:after="60"/>
              <w:jc w:val="center"/>
              <w:rPr>
                <w:b/>
                <w:sz w:val="24"/>
                <w:szCs w:val="24"/>
              </w:rPr>
            </w:pPr>
            <w:r w:rsidRPr="00BD247E">
              <w:rPr>
                <w:b/>
                <w:sz w:val="24"/>
                <w:szCs w:val="24"/>
              </w:rPr>
              <w:t>-//-</w:t>
            </w:r>
          </w:p>
        </w:tc>
        <w:tc>
          <w:tcPr>
            <w:tcW w:w="2221" w:type="dxa"/>
          </w:tcPr>
          <w:p w14:paraId="3956DF62" w14:textId="46F9261D" w:rsidR="00F12C26" w:rsidRPr="00BD247E" w:rsidRDefault="00F12C26" w:rsidP="00BD247E">
            <w:pPr>
              <w:keepNext/>
              <w:spacing w:before="60" w:after="60"/>
              <w:jc w:val="center"/>
              <w:rPr>
                <w:b/>
                <w:sz w:val="24"/>
                <w:szCs w:val="24"/>
              </w:rPr>
            </w:pPr>
            <w:r w:rsidRPr="00BD247E">
              <w:rPr>
                <w:b/>
                <w:sz w:val="24"/>
                <w:szCs w:val="24"/>
              </w:rPr>
              <w:t>-//-</w:t>
            </w:r>
          </w:p>
        </w:tc>
      </w:tr>
      <w:tr w:rsidR="00F12C26" w:rsidRPr="00BD247E" w14:paraId="540EE0FB" w14:textId="33B0DB76" w:rsidTr="00F12C26">
        <w:tc>
          <w:tcPr>
            <w:tcW w:w="770" w:type="dxa"/>
            <w:vAlign w:val="center"/>
          </w:tcPr>
          <w:p w14:paraId="466C8E8C" w14:textId="77777777" w:rsidR="00F12C26" w:rsidRPr="00BD247E" w:rsidRDefault="00F12C26" w:rsidP="00BD247E">
            <w:pPr>
              <w:pStyle w:val="aff5"/>
              <w:numPr>
                <w:ilvl w:val="1"/>
                <w:numId w:val="16"/>
              </w:numPr>
              <w:spacing w:before="60" w:after="60"/>
              <w:ind w:left="-117" w:firstLine="142"/>
              <w:jc w:val="center"/>
              <w:rPr>
                <w:b/>
                <w:bCs/>
              </w:rPr>
            </w:pPr>
          </w:p>
        </w:tc>
        <w:tc>
          <w:tcPr>
            <w:tcW w:w="10145" w:type="dxa"/>
            <w:gridSpan w:val="2"/>
            <w:vAlign w:val="center"/>
          </w:tcPr>
          <w:p w14:paraId="442ED785" w14:textId="2FD25EB5" w:rsidR="00F12C26" w:rsidRPr="00BD247E" w:rsidRDefault="00F12C26" w:rsidP="00BD247E">
            <w:pPr>
              <w:spacing w:before="60" w:after="60"/>
              <w:rPr>
                <w:b/>
                <w:sz w:val="24"/>
                <w:szCs w:val="24"/>
              </w:rPr>
            </w:pPr>
            <w:r w:rsidRPr="00BD247E">
              <w:rPr>
                <w:b/>
                <w:sz w:val="24"/>
                <w:szCs w:val="24"/>
              </w:rPr>
              <w:t xml:space="preserve">Общие требования к оказанию услуг </w:t>
            </w:r>
          </w:p>
        </w:tc>
        <w:tc>
          <w:tcPr>
            <w:tcW w:w="1890" w:type="dxa"/>
          </w:tcPr>
          <w:p w14:paraId="4DB3DF5B" w14:textId="76081BF1" w:rsidR="00F12C26" w:rsidRPr="00BD247E" w:rsidRDefault="00F12C26" w:rsidP="00BD247E">
            <w:pPr>
              <w:keepNext/>
              <w:spacing w:before="60" w:after="60"/>
              <w:jc w:val="center"/>
              <w:rPr>
                <w:b/>
                <w:sz w:val="24"/>
                <w:szCs w:val="24"/>
              </w:rPr>
            </w:pPr>
            <w:r w:rsidRPr="00BD247E">
              <w:rPr>
                <w:b/>
                <w:sz w:val="24"/>
                <w:szCs w:val="24"/>
              </w:rPr>
              <w:t>-//-</w:t>
            </w:r>
          </w:p>
        </w:tc>
        <w:tc>
          <w:tcPr>
            <w:tcW w:w="2221" w:type="dxa"/>
          </w:tcPr>
          <w:p w14:paraId="4FCAAC8C" w14:textId="3024ED94" w:rsidR="00F12C26" w:rsidRPr="00BD247E" w:rsidRDefault="00F12C26" w:rsidP="00BD247E">
            <w:pPr>
              <w:keepNext/>
              <w:spacing w:before="60" w:after="60"/>
              <w:jc w:val="center"/>
              <w:rPr>
                <w:b/>
                <w:sz w:val="24"/>
                <w:szCs w:val="24"/>
              </w:rPr>
            </w:pPr>
            <w:r w:rsidRPr="00BD247E">
              <w:rPr>
                <w:b/>
                <w:sz w:val="24"/>
                <w:szCs w:val="24"/>
              </w:rPr>
              <w:t>-//-</w:t>
            </w:r>
          </w:p>
        </w:tc>
      </w:tr>
      <w:tr w:rsidR="00F12C26" w:rsidRPr="00BD247E" w14:paraId="7481CEFA" w14:textId="77777777" w:rsidTr="00626C55">
        <w:tc>
          <w:tcPr>
            <w:tcW w:w="770" w:type="dxa"/>
            <w:vAlign w:val="center"/>
          </w:tcPr>
          <w:p w14:paraId="59D9EAF4" w14:textId="77777777" w:rsidR="00F12C26" w:rsidRPr="00BD247E" w:rsidRDefault="00F12C26" w:rsidP="00BD247E">
            <w:pPr>
              <w:pStyle w:val="aff5"/>
              <w:numPr>
                <w:ilvl w:val="2"/>
                <w:numId w:val="16"/>
              </w:numPr>
              <w:spacing w:before="60" w:after="60"/>
              <w:ind w:hanging="1199"/>
              <w:jc w:val="center"/>
            </w:pPr>
          </w:p>
        </w:tc>
        <w:tc>
          <w:tcPr>
            <w:tcW w:w="2774" w:type="dxa"/>
            <w:shd w:val="clear" w:color="auto" w:fill="auto"/>
            <w:vAlign w:val="center"/>
          </w:tcPr>
          <w:p w14:paraId="5641D580" w14:textId="1AAA57F3" w:rsidR="00F12C26" w:rsidRPr="00BD247E" w:rsidRDefault="00F12C26" w:rsidP="00BD247E">
            <w:pPr>
              <w:rPr>
                <w:sz w:val="24"/>
                <w:szCs w:val="24"/>
              </w:rPr>
            </w:pPr>
            <w:r w:rsidRPr="00BD247E">
              <w:rPr>
                <w:sz w:val="24"/>
                <w:szCs w:val="24"/>
              </w:rPr>
              <w:t>Изучение объекта исследования и технической, проектной документации на объект</w:t>
            </w:r>
          </w:p>
        </w:tc>
        <w:tc>
          <w:tcPr>
            <w:tcW w:w="7371" w:type="dxa"/>
            <w:shd w:val="clear" w:color="auto" w:fill="auto"/>
          </w:tcPr>
          <w:p w14:paraId="6C45F2AC" w14:textId="13F71DDF" w:rsidR="00F12C26" w:rsidRPr="00BD247E" w:rsidRDefault="00F12C26" w:rsidP="00BD247E">
            <w:pPr>
              <w:rPr>
                <w:sz w:val="24"/>
                <w:szCs w:val="24"/>
              </w:rPr>
            </w:pPr>
            <w:r w:rsidRPr="00BD247E">
              <w:rPr>
                <w:sz w:val="24"/>
                <w:szCs w:val="24"/>
              </w:rPr>
              <w:t>Сбор, систематизация и анализ имеющейся технической, проектной, исполнительной и эксплуатационной документации. При этом Исполнитель самостоятельно запрашивает и, при наличии, получает: техническую, проектную и исполнительную документации Заказчика</w:t>
            </w:r>
          </w:p>
        </w:tc>
        <w:tc>
          <w:tcPr>
            <w:tcW w:w="1890" w:type="dxa"/>
            <w:vMerge w:val="restart"/>
            <w:shd w:val="clear" w:color="auto" w:fill="auto"/>
          </w:tcPr>
          <w:p w14:paraId="527B90EB" w14:textId="6539E0DB" w:rsidR="00F12C26" w:rsidRPr="00F12C26" w:rsidRDefault="00F12C26" w:rsidP="00BD247E">
            <w:pPr>
              <w:rPr>
                <w:sz w:val="24"/>
                <w:szCs w:val="24"/>
              </w:rPr>
            </w:pPr>
            <w:r w:rsidRPr="00F12C26">
              <w:rPr>
                <w:sz w:val="24"/>
                <w:szCs w:val="24"/>
              </w:rPr>
              <w:t>Согласие с требованием</w:t>
            </w:r>
          </w:p>
        </w:tc>
        <w:tc>
          <w:tcPr>
            <w:tcW w:w="2221" w:type="dxa"/>
            <w:shd w:val="clear" w:color="auto" w:fill="auto"/>
          </w:tcPr>
          <w:p w14:paraId="0917B54B" w14:textId="77777777" w:rsidR="00F12C26" w:rsidRPr="00F12C26" w:rsidRDefault="00F12C26" w:rsidP="00BD247E">
            <w:pPr>
              <w:pStyle w:val="afff4"/>
              <w:keepNext w:val="0"/>
              <w:spacing w:before="0"/>
              <w:jc w:val="left"/>
              <w:outlineLvl w:val="2"/>
              <w:rPr>
                <w:rFonts w:eastAsia="Times New Roman"/>
                <w:lang w:val="ru-RU" w:eastAsia="ru-RU"/>
              </w:rPr>
            </w:pPr>
          </w:p>
        </w:tc>
      </w:tr>
      <w:tr w:rsidR="00F12C26" w:rsidRPr="00BD247E" w14:paraId="0CE5F12E" w14:textId="77777777" w:rsidTr="00626C55">
        <w:tc>
          <w:tcPr>
            <w:tcW w:w="770" w:type="dxa"/>
            <w:vAlign w:val="center"/>
          </w:tcPr>
          <w:p w14:paraId="32EE4ADA" w14:textId="77777777" w:rsidR="00F12C26" w:rsidRPr="00BD247E" w:rsidRDefault="00F12C26" w:rsidP="00BD247E">
            <w:pPr>
              <w:pStyle w:val="aff5"/>
              <w:numPr>
                <w:ilvl w:val="2"/>
                <w:numId w:val="16"/>
              </w:numPr>
              <w:spacing w:before="60" w:after="60"/>
              <w:ind w:hanging="1199"/>
              <w:jc w:val="center"/>
            </w:pPr>
          </w:p>
        </w:tc>
        <w:tc>
          <w:tcPr>
            <w:tcW w:w="2774" w:type="dxa"/>
            <w:shd w:val="clear" w:color="auto" w:fill="auto"/>
          </w:tcPr>
          <w:p w14:paraId="7ABA54C0" w14:textId="693F5EFA" w:rsidR="00F12C26" w:rsidRPr="00BD247E" w:rsidRDefault="00F12C26" w:rsidP="00BD247E">
            <w:pPr>
              <w:rPr>
                <w:sz w:val="24"/>
                <w:szCs w:val="24"/>
              </w:rPr>
            </w:pPr>
            <w:r w:rsidRPr="00BD247E">
              <w:rPr>
                <w:sz w:val="24"/>
                <w:szCs w:val="24"/>
                <w:lang w:eastAsia="x-none"/>
              </w:rPr>
              <w:t>Подготовительные работы</w:t>
            </w:r>
          </w:p>
        </w:tc>
        <w:tc>
          <w:tcPr>
            <w:tcW w:w="7371" w:type="dxa"/>
            <w:shd w:val="clear" w:color="auto" w:fill="auto"/>
          </w:tcPr>
          <w:p w14:paraId="372FB99F" w14:textId="77777777" w:rsidR="00F12C26" w:rsidRPr="00BD247E" w:rsidRDefault="00F12C26" w:rsidP="00BD247E">
            <w:pPr>
              <w:pStyle w:val="aff5"/>
              <w:numPr>
                <w:ilvl w:val="0"/>
                <w:numId w:val="44"/>
              </w:numPr>
              <w:tabs>
                <w:tab w:val="left" w:pos="223"/>
              </w:tabs>
              <w:ind w:left="0" w:firstLine="0"/>
            </w:pPr>
            <w:r w:rsidRPr="00BD247E">
              <w:t>Разработать и утвердить программу</w:t>
            </w:r>
            <w:r w:rsidRPr="00BD247E">
              <w:rPr>
                <w:lang w:val="x-none" w:eastAsia="x-none"/>
              </w:rPr>
              <w:t xml:space="preserve"> проведения инструментальных замеров</w:t>
            </w:r>
            <w:r w:rsidRPr="00BD247E">
              <w:rPr>
                <w:lang w:eastAsia="x-none"/>
              </w:rPr>
              <w:t xml:space="preserve"> загрязняющих веществ на источниках выбросов на объектах ЯТЭЦ.</w:t>
            </w:r>
          </w:p>
          <w:p w14:paraId="5952357F" w14:textId="4C15921D" w:rsidR="00F12C26" w:rsidRPr="00BD247E" w:rsidRDefault="00F12C26" w:rsidP="00BD247E">
            <w:pPr>
              <w:pStyle w:val="aff5"/>
              <w:numPr>
                <w:ilvl w:val="0"/>
                <w:numId w:val="44"/>
              </w:numPr>
              <w:tabs>
                <w:tab w:val="left" w:pos="223"/>
              </w:tabs>
              <w:ind w:left="0" w:firstLine="0"/>
            </w:pPr>
            <w:r w:rsidRPr="00BD247E">
              <w:t>Перед началом работ необходимо предоставить Заказчику письмо о назначении ответственного руководителя, работников, с указанием фамилии и инициалов, должности, удостоверений по специализации работ.</w:t>
            </w:r>
          </w:p>
        </w:tc>
        <w:tc>
          <w:tcPr>
            <w:tcW w:w="1890" w:type="dxa"/>
            <w:vMerge/>
            <w:shd w:val="clear" w:color="auto" w:fill="auto"/>
          </w:tcPr>
          <w:p w14:paraId="41DB2AC5" w14:textId="77777777" w:rsidR="00F12C26" w:rsidRPr="00F12C26" w:rsidRDefault="00F12C26" w:rsidP="00BD247E">
            <w:pPr>
              <w:rPr>
                <w:sz w:val="24"/>
                <w:szCs w:val="24"/>
              </w:rPr>
            </w:pPr>
          </w:p>
        </w:tc>
        <w:tc>
          <w:tcPr>
            <w:tcW w:w="2221" w:type="dxa"/>
            <w:shd w:val="clear" w:color="auto" w:fill="auto"/>
          </w:tcPr>
          <w:p w14:paraId="1004950C" w14:textId="77777777" w:rsidR="00F12C26" w:rsidRPr="00F12C26" w:rsidRDefault="00F12C26" w:rsidP="00BD247E">
            <w:pPr>
              <w:rPr>
                <w:sz w:val="24"/>
                <w:szCs w:val="24"/>
              </w:rPr>
            </w:pPr>
          </w:p>
        </w:tc>
      </w:tr>
      <w:tr w:rsidR="00F12C26" w:rsidRPr="00BD247E" w14:paraId="75F1F8F0" w14:textId="77777777" w:rsidTr="00626C55">
        <w:tc>
          <w:tcPr>
            <w:tcW w:w="770" w:type="dxa"/>
            <w:vAlign w:val="center"/>
          </w:tcPr>
          <w:p w14:paraId="6C621CB8" w14:textId="753577F1" w:rsidR="00F12C26" w:rsidRPr="00BD247E" w:rsidRDefault="00F12C26" w:rsidP="00BD247E">
            <w:pPr>
              <w:spacing w:before="60" w:after="60"/>
              <w:jc w:val="center"/>
              <w:rPr>
                <w:sz w:val="24"/>
                <w:szCs w:val="24"/>
              </w:rPr>
            </w:pPr>
            <w:r w:rsidRPr="00BD247E">
              <w:rPr>
                <w:sz w:val="24"/>
                <w:szCs w:val="24"/>
              </w:rPr>
              <w:t>1.1.3.</w:t>
            </w:r>
          </w:p>
        </w:tc>
        <w:tc>
          <w:tcPr>
            <w:tcW w:w="2774" w:type="dxa"/>
            <w:shd w:val="clear" w:color="auto" w:fill="auto"/>
            <w:vAlign w:val="center"/>
          </w:tcPr>
          <w:p w14:paraId="0AF4A2BA" w14:textId="2DCB419D" w:rsidR="00F12C26" w:rsidRPr="00BD247E" w:rsidRDefault="00F12C26" w:rsidP="00BD247E">
            <w:pPr>
              <w:rPr>
                <w:sz w:val="24"/>
                <w:szCs w:val="24"/>
              </w:rPr>
            </w:pPr>
            <w:r w:rsidRPr="00BD247E">
              <w:rPr>
                <w:sz w:val="24"/>
                <w:szCs w:val="24"/>
                <w:lang w:val="x-none" w:eastAsia="x-none"/>
              </w:rPr>
              <w:t xml:space="preserve">Проведение </w:t>
            </w:r>
            <w:r w:rsidRPr="00BD247E">
              <w:rPr>
                <w:sz w:val="24"/>
                <w:szCs w:val="24"/>
                <w:lang w:eastAsia="x-none"/>
              </w:rPr>
              <w:t>замеров</w:t>
            </w:r>
          </w:p>
        </w:tc>
        <w:tc>
          <w:tcPr>
            <w:tcW w:w="7371" w:type="dxa"/>
            <w:shd w:val="clear" w:color="auto" w:fill="auto"/>
            <w:vAlign w:val="center"/>
          </w:tcPr>
          <w:p w14:paraId="661371FD" w14:textId="7EB5C4B8" w:rsidR="00F12C26" w:rsidRPr="00BD247E" w:rsidRDefault="00F12C26" w:rsidP="00BD247E">
            <w:pPr>
              <w:widowControl w:val="0"/>
              <w:tabs>
                <w:tab w:val="left" w:pos="426"/>
              </w:tabs>
              <w:jc w:val="both"/>
              <w:rPr>
                <w:rFonts w:eastAsia="Calibri"/>
                <w:color w:val="000000" w:themeColor="text1"/>
                <w:sz w:val="24"/>
                <w:szCs w:val="24"/>
                <w:lang w:val="x-none" w:eastAsia="x-none"/>
              </w:rPr>
            </w:pPr>
            <w:r w:rsidRPr="00BD247E">
              <w:rPr>
                <w:rStyle w:val="afe"/>
                <w:b w:val="0"/>
                <w:color w:val="000000" w:themeColor="text1"/>
                <w:sz w:val="24"/>
                <w:szCs w:val="24"/>
                <w:shd w:val="clear" w:color="auto" w:fill="FFFFFF"/>
              </w:rPr>
              <w:t>Исполнитель обязан следовать методике выполнения измерений: о</w:t>
            </w:r>
            <w:r w:rsidRPr="00BD247E">
              <w:rPr>
                <w:color w:val="000000" w:themeColor="text1"/>
                <w:sz w:val="24"/>
                <w:szCs w:val="24"/>
                <w:shd w:val="clear" w:color="auto" w:fill="FFFFFF"/>
              </w:rPr>
              <w:t>тбор проб и замеры проводить строго в соответствии с действующей методикой для определяемого вещества</w:t>
            </w:r>
          </w:p>
        </w:tc>
        <w:tc>
          <w:tcPr>
            <w:tcW w:w="1890" w:type="dxa"/>
            <w:vMerge/>
            <w:shd w:val="clear" w:color="auto" w:fill="auto"/>
          </w:tcPr>
          <w:p w14:paraId="1308EE80" w14:textId="77777777" w:rsidR="00F12C26" w:rsidRPr="00F12C26" w:rsidRDefault="00F12C26" w:rsidP="00BD247E">
            <w:pPr>
              <w:rPr>
                <w:sz w:val="24"/>
                <w:szCs w:val="24"/>
              </w:rPr>
            </w:pPr>
          </w:p>
        </w:tc>
        <w:tc>
          <w:tcPr>
            <w:tcW w:w="2221" w:type="dxa"/>
            <w:shd w:val="clear" w:color="auto" w:fill="auto"/>
          </w:tcPr>
          <w:p w14:paraId="58B25414" w14:textId="77777777" w:rsidR="00F12C26" w:rsidRPr="00F12C26" w:rsidRDefault="00F12C26" w:rsidP="00BD247E">
            <w:pPr>
              <w:rPr>
                <w:sz w:val="24"/>
                <w:szCs w:val="24"/>
              </w:rPr>
            </w:pPr>
          </w:p>
        </w:tc>
      </w:tr>
      <w:tr w:rsidR="00F12C26" w:rsidRPr="00BD247E" w14:paraId="4A374DC7" w14:textId="61905A2F" w:rsidTr="00F12C26">
        <w:tc>
          <w:tcPr>
            <w:tcW w:w="770" w:type="dxa"/>
            <w:vAlign w:val="center"/>
          </w:tcPr>
          <w:p w14:paraId="5EE7F89C" w14:textId="77777777" w:rsidR="00F12C26" w:rsidRPr="00BD247E" w:rsidRDefault="00F12C26" w:rsidP="00BD247E">
            <w:pPr>
              <w:pStyle w:val="aff5"/>
              <w:numPr>
                <w:ilvl w:val="1"/>
                <w:numId w:val="16"/>
              </w:numPr>
              <w:spacing w:before="60" w:after="60"/>
              <w:ind w:left="-117" w:firstLine="142"/>
              <w:jc w:val="center"/>
            </w:pPr>
          </w:p>
        </w:tc>
        <w:tc>
          <w:tcPr>
            <w:tcW w:w="10145" w:type="dxa"/>
            <w:gridSpan w:val="2"/>
            <w:shd w:val="clear" w:color="auto" w:fill="auto"/>
          </w:tcPr>
          <w:p w14:paraId="3D7B9CB3" w14:textId="73D30CE8" w:rsidR="00F12C26" w:rsidRPr="00BD247E" w:rsidRDefault="00F12C26" w:rsidP="00BD247E">
            <w:pPr>
              <w:widowControl w:val="0"/>
              <w:tabs>
                <w:tab w:val="left" w:pos="426"/>
              </w:tabs>
              <w:spacing w:before="60"/>
              <w:jc w:val="both"/>
              <w:rPr>
                <w:b/>
                <w:sz w:val="24"/>
                <w:szCs w:val="24"/>
              </w:rPr>
            </w:pPr>
            <w:r w:rsidRPr="00BD247E">
              <w:rPr>
                <w:b/>
                <w:sz w:val="24"/>
                <w:szCs w:val="24"/>
              </w:rPr>
              <w:t>Требования к способам оказания услуг</w:t>
            </w:r>
          </w:p>
        </w:tc>
        <w:tc>
          <w:tcPr>
            <w:tcW w:w="1890" w:type="dxa"/>
            <w:shd w:val="clear" w:color="auto" w:fill="auto"/>
          </w:tcPr>
          <w:p w14:paraId="253FA963" w14:textId="06C0BE9C" w:rsidR="00F12C26" w:rsidRPr="00F12C26" w:rsidRDefault="00F12C26" w:rsidP="00BD247E">
            <w:pPr>
              <w:keepNext/>
              <w:spacing w:before="60" w:after="60"/>
              <w:jc w:val="center"/>
              <w:rPr>
                <w:b/>
                <w:sz w:val="24"/>
                <w:szCs w:val="24"/>
              </w:rPr>
            </w:pPr>
            <w:r w:rsidRPr="00F12C26">
              <w:rPr>
                <w:b/>
                <w:sz w:val="24"/>
                <w:szCs w:val="24"/>
              </w:rPr>
              <w:t>-//-</w:t>
            </w:r>
          </w:p>
        </w:tc>
        <w:tc>
          <w:tcPr>
            <w:tcW w:w="2221" w:type="dxa"/>
            <w:shd w:val="clear" w:color="auto" w:fill="auto"/>
          </w:tcPr>
          <w:p w14:paraId="172F806B" w14:textId="2B5D16B4" w:rsidR="00F12C26" w:rsidRPr="00F12C26" w:rsidRDefault="00F12C26" w:rsidP="00BD247E">
            <w:pPr>
              <w:keepNext/>
              <w:spacing w:before="60" w:after="60"/>
              <w:jc w:val="center"/>
              <w:rPr>
                <w:b/>
                <w:sz w:val="24"/>
                <w:szCs w:val="24"/>
              </w:rPr>
            </w:pPr>
            <w:r w:rsidRPr="00F12C26">
              <w:rPr>
                <w:b/>
                <w:sz w:val="24"/>
                <w:szCs w:val="24"/>
              </w:rPr>
              <w:t>-//-</w:t>
            </w:r>
          </w:p>
        </w:tc>
      </w:tr>
      <w:tr w:rsidR="00F12C26" w:rsidRPr="00BD247E" w14:paraId="521F6D9A" w14:textId="77777777" w:rsidTr="00626C55">
        <w:tc>
          <w:tcPr>
            <w:tcW w:w="770" w:type="dxa"/>
            <w:vAlign w:val="center"/>
          </w:tcPr>
          <w:p w14:paraId="46AFA176" w14:textId="77777777" w:rsidR="00F12C26" w:rsidRPr="00BD247E" w:rsidRDefault="00F12C26" w:rsidP="00BD247E">
            <w:pPr>
              <w:pStyle w:val="aff5"/>
              <w:numPr>
                <w:ilvl w:val="2"/>
                <w:numId w:val="16"/>
              </w:numPr>
              <w:spacing w:before="60" w:after="60"/>
              <w:ind w:hanging="1199"/>
              <w:jc w:val="center"/>
            </w:pPr>
          </w:p>
        </w:tc>
        <w:tc>
          <w:tcPr>
            <w:tcW w:w="2774" w:type="dxa"/>
            <w:shd w:val="clear" w:color="auto" w:fill="auto"/>
          </w:tcPr>
          <w:p w14:paraId="5AD2015C" w14:textId="52D75E8A" w:rsidR="00F12C26" w:rsidRPr="00BD247E" w:rsidRDefault="00F12C26" w:rsidP="00BD247E">
            <w:pPr>
              <w:rPr>
                <w:sz w:val="24"/>
                <w:szCs w:val="24"/>
              </w:rPr>
            </w:pPr>
            <w:r w:rsidRPr="00BD247E">
              <w:rPr>
                <w:sz w:val="24"/>
                <w:szCs w:val="24"/>
              </w:rPr>
              <w:t>Способ оказания услуг</w:t>
            </w:r>
          </w:p>
        </w:tc>
        <w:tc>
          <w:tcPr>
            <w:tcW w:w="7371" w:type="dxa"/>
            <w:shd w:val="clear" w:color="auto" w:fill="auto"/>
          </w:tcPr>
          <w:p w14:paraId="40FF183B" w14:textId="745FBAC4" w:rsidR="00F12C26" w:rsidRPr="00BD247E" w:rsidRDefault="00F12C26" w:rsidP="00BD247E">
            <w:pPr>
              <w:pStyle w:val="ConsPlusNormal"/>
              <w:ind w:firstLine="0"/>
              <w:jc w:val="both"/>
              <w:rPr>
                <w:rFonts w:ascii="Times New Roman" w:hAnsi="Times New Roman" w:cs="Times New Roman"/>
                <w:sz w:val="24"/>
                <w:szCs w:val="24"/>
              </w:rPr>
            </w:pPr>
            <w:r w:rsidRPr="00BD247E">
              <w:rPr>
                <w:rFonts w:ascii="Times New Roman" w:hAnsi="Times New Roman" w:cs="Times New Roman"/>
                <w:sz w:val="24"/>
                <w:szCs w:val="24"/>
              </w:rPr>
              <w:t>Использование приборов, прошедших сертификацию и аттестацию.</w:t>
            </w:r>
          </w:p>
          <w:p w14:paraId="31514F26" w14:textId="09A48C85" w:rsidR="00F12C26" w:rsidRPr="00BD247E" w:rsidRDefault="00F12C26" w:rsidP="00BD247E">
            <w:pPr>
              <w:jc w:val="both"/>
              <w:rPr>
                <w:sz w:val="24"/>
                <w:szCs w:val="24"/>
              </w:rPr>
            </w:pPr>
            <w:r w:rsidRPr="00BD247E">
              <w:rPr>
                <w:sz w:val="24"/>
                <w:szCs w:val="24"/>
              </w:rPr>
              <w:t>Составление протоколов замеров</w:t>
            </w:r>
          </w:p>
        </w:tc>
        <w:tc>
          <w:tcPr>
            <w:tcW w:w="1890" w:type="dxa"/>
            <w:shd w:val="clear" w:color="auto" w:fill="auto"/>
          </w:tcPr>
          <w:p w14:paraId="1756313D" w14:textId="5D0EBAA4" w:rsidR="00F12C26" w:rsidRPr="00F12C26" w:rsidRDefault="00F12C26" w:rsidP="00BD247E">
            <w:pPr>
              <w:rPr>
                <w:sz w:val="24"/>
                <w:szCs w:val="24"/>
              </w:rPr>
            </w:pPr>
            <w:r w:rsidRPr="00F12C26">
              <w:rPr>
                <w:sz w:val="24"/>
                <w:szCs w:val="24"/>
              </w:rPr>
              <w:t>Согласие с требованием</w:t>
            </w:r>
          </w:p>
        </w:tc>
        <w:tc>
          <w:tcPr>
            <w:tcW w:w="2221" w:type="dxa"/>
            <w:shd w:val="clear" w:color="auto" w:fill="auto"/>
          </w:tcPr>
          <w:p w14:paraId="60AB9FC4" w14:textId="77777777" w:rsidR="00F12C26" w:rsidRPr="00F12C26" w:rsidRDefault="00F12C26" w:rsidP="00BD247E">
            <w:pPr>
              <w:rPr>
                <w:sz w:val="24"/>
                <w:szCs w:val="24"/>
              </w:rPr>
            </w:pPr>
          </w:p>
        </w:tc>
      </w:tr>
      <w:tr w:rsidR="00F12C26" w:rsidRPr="00BD247E" w14:paraId="1B7EC0EE" w14:textId="1F4BB7EC" w:rsidTr="00F12C26">
        <w:tc>
          <w:tcPr>
            <w:tcW w:w="770" w:type="dxa"/>
            <w:vAlign w:val="center"/>
          </w:tcPr>
          <w:p w14:paraId="289BAF9A" w14:textId="77777777" w:rsidR="00F12C26" w:rsidRPr="00BD247E" w:rsidRDefault="00F12C26" w:rsidP="00BD247E">
            <w:pPr>
              <w:pStyle w:val="aff5"/>
              <w:numPr>
                <w:ilvl w:val="1"/>
                <w:numId w:val="16"/>
              </w:numPr>
              <w:spacing w:before="60" w:after="60"/>
              <w:ind w:left="-117" w:firstLine="142"/>
              <w:jc w:val="center"/>
            </w:pPr>
          </w:p>
        </w:tc>
        <w:tc>
          <w:tcPr>
            <w:tcW w:w="10145" w:type="dxa"/>
            <w:gridSpan w:val="2"/>
            <w:vAlign w:val="center"/>
          </w:tcPr>
          <w:p w14:paraId="2EA56E21" w14:textId="242B2689" w:rsidR="00F12C26" w:rsidRPr="00BD247E" w:rsidRDefault="00F12C26" w:rsidP="00BD247E">
            <w:pPr>
              <w:spacing w:before="60"/>
              <w:rPr>
                <w:b/>
              </w:rPr>
            </w:pPr>
            <w:r w:rsidRPr="00BD247E">
              <w:rPr>
                <w:b/>
                <w:sz w:val="24"/>
                <w:szCs w:val="24"/>
              </w:rPr>
              <w:t>Требования к процедурам оказания услуг</w:t>
            </w:r>
          </w:p>
        </w:tc>
        <w:tc>
          <w:tcPr>
            <w:tcW w:w="1890" w:type="dxa"/>
          </w:tcPr>
          <w:p w14:paraId="7AD8ABED" w14:textId="4D2CEEDA" w:rsidR="00F12C26" w:rsidRPr="00F12C26" w:rsidRDefault="00F12C26" w:rsidP="00BD247E">
            <w:pPr>
              <w:keepNext/>
              <w:spacing w:before="60" w:after="60"/>
              <w:jc w:val="center"/>
              <w:rPr>
                <w:b/>
                <w:sz w:val="24"/>
                <w:szCs w:val="24"/>
              </w:rPr>
            </w:pPr>
            <w:r w:rsidRPr="00F12C26">
              <w:rPr>
                <w:b/>
                <w:sz w:val="24"/>
                <w:szCs w:val="24"/>
              </w:rPr>
              <w:t>-//-</w:t>
            </w:r>
          </w:p>
        </w:tc>
        <w:tc>
          <w:tcPr>
            <w:tcW w:w="2221" w:type="dxa"/>
          </w:tcPr>
          <w:p w14:paraId="4FBCDB09" w14:textId="4FD3FA0F" w:rsidR="00F12C26" w:rsidRPr="00F12C26" w:rsidRDefault="00F12C26" w:rsidP="00BD247E">
            <w:pPr>
              <w:keepNext/>
              <w:spacing w:before="60" w:after="60"/>
              <w:jc w:val="center"/>
              <w:rPr>
                <w:b/>
                <w:sz w:val="24"/>
                <w:szCs w:val="24"/>
              </w:rPr>
            </w:pPr>
            <w:r w:rsidRPr="00F12C26">
              <w:rPr>
                <w:b/>
                <w:sz w:val="24"/>
                <w:szCs w:val="24"/>
              </w:rPr>
              <w:t>-//-</w:t>
            </w:r>
          </w:p>
        </w:tc>
      </w:tr>
      <w:tr w:rsidR="00F12C26" w:rsidRPr="00BD247E" w14:paraId="097B2921" w14:textId="77777777" w:rsidTr="00626C55">
        <w:tc>
          <w:tcPr>
            <w:tcW w:w="770" w:type="dxa"/>
            <w:vAlign w:val="center"/>
          </w:tcPr>
          <w:p w14:paraId="68BC353D" w14:textId="77777777" w:rsidR="00F12C26" w:rsidRPr="00BD247E" w:rsidRDefault="00F12C26" w:rsidP="00BD247E">
            <w:pPr>
              <w:pStyle w:val="aff5"/>
              <w:numPr>
                <w:ilvl w:val="2"/>
                <w:numId w:val="16"/>
              </w:numPr>
              <w:spacing w:before="60" w:after="60"/>
              <w:ind w:hanging="1199"/>
              <w:jc w:val="center"/>
            </w:pPr>
          </w:p>
        </w:tc>
        <w:tc>
          <w:tcPr>
            <w:tcW w:w="2774" w:type="dxa"/>
          </w:tcPr>
          <w:p w14:paraId="713CE24E" w14:textId="18D41DC8" w:rsidR="00F12C26" w:rsidRPr="00BD247E" w:rsidRDefault="00F12C26" w:rsidP="00BD247E">
            <w:pPr>
              <w:widowControl w:val="0"/>
              <w:tabs>
                <w:tab w:val="left" w:pos="426"/>
              </w:tabs>
              <w:spacing w:before="60"/>
              <w:rPr>
                <w:b/>
                <w:sz w:val="24"/>
                <w:szCs w:val="24"/>
              </w:rPr>
            </w:pPr>
            <w:r w:rsidRPr="00BD247E">
              <w:rPr>
                <w:sz w:val="24"/>
                <w:szCs w:val="24"/>
              </w:rPr>
              <w:t>Иные требования</w:t>
            </w:r>
          </w:p>
        </w:tc>
        <w:tc>
          <w:tcPr>
            <w:tcW w:w="7371" w:type="dxa"/>
          </w:tcPr>
          <w:p w14:paraId="446308A4" w14:textId="484DECE6" w:rsidR="00F12C26" w:rsidRPr="00BD247E" w:rsidRDefault="00F12C26" w:rsidP="00BD247E">
            <w:pPr>
              <w:widowControl w:val="0"/>
              <w:tabs>
                <w:tab w:val="left" w:pos="426"/>
              </w:tabs>
              <w:jc w:val="both"/>
              <w:rPr>
                <w:sz w:val="24"/>
                <w:szCs w:val="24"/>
              </w:rPr>
            </w:pPr>
            <w:r w:rsidRPr="00BD247E">
              <w:rPr>
                <w:sz w:val="24"/>
                <w:szCs w:val="24"/>
              </w:rPr>
              <w:t xml:space="preserve">1. Исполнитель обязан ознакомиться с условиями и особенностями </w:t>
            </w:r>
            <w:proofErr w:type="spellStart"/>
            <w:r w:rsidRPr="00BD247E">
              <w:rPr>
                <w:sz w:val="24"/>
                <w:szCs w:val="24"/>
              </w:rPr>
              <w:t>энергообъекта</w:t>
            </w:r>
            <w:proofErr w:type="spellEnd"/>
            <w:r w:rsidRPr="00BD247E">
              <w:rPr>
                <w:sz w:val="24"/>
                <w:szCs w:val="24"/>
              </w:rPr>
              <w:t xml:space="preserve"> филиала ПАО «Якутскэнерго» Якутской ТЭЦ и правилами нахождения на его территории перед подписанием договора.</w:t>
            </w:r>
          </w:p>
          <w:p w14:paraId="1173E624" w14:textId="0EFB2F14" w:rsidR="00F12C26" w:rsidRPr="00BD247E" w:rsidRDefault="00F12C26" w:rsidP="00BD247E">
            <w:pPr>
              <w:widowControl w:val="0"/>
              <w:tabs>
                <w:tab w:val="left" w:pos="426"/>
              </w:tabs>
              <w:rPr>
                <w:sz w:val="24"/>
                <w:szCs w:val="24"/>
              </w:rPr>
            </w:pPr>
            <w:r w:rsidRPr="00BD247E">
              <w:rPr>
                <w:sz w:val="24"/>
                <w:szCs w:val="24"/>
              </w:rPr>
              <w:t>2. Выполнение работ должно осуществляться в строгом соответствии с графиком работ, согласованным с Заказчиком.</w:t>
            </w:r>
          </w:p>
          <w:p w14:paraId="1559F379" w14:textId="7A8D924C" w:rsidR="00F12C26" w:rsidRPr="00BD247E" w:rsidRDefault="00F12C26" w:rsidP="00BD247E">
            <w:pPr>
              <w:widowControl w:val="0"/>
              <w:tabs>
                <w:tab w:val="left" w:pos="237"/>
              </w:tabs>
              <w:rPr>
                <w:sz w:val="24"/>
                <w:szCs w:val="24"/>
              </w:rPr>
            </w:pPr>
            <w:r w:rsidRPr="00BD247E">
              <w:rPr>
                <w:sz w:val="24"/>
                <w:szCs w:val="24"/>
              </w:rPr>
              <w:t>3. Мероприятия по обеспечению техники безопасности, пожарной и экологической безопасности при производстве работ.</w:t>
            </w:r>
          </w:p>
        </w:tc>
        <w:tc>
          <w:tcPr>
            <w:tcW w:w="1890" w:type="dxa"/>
          </w:tcPr>
          <w:p w14:paraId="36DE13F7" w14:textId="50C86592" w:rsidR="00F12C26" w:rsidRPr="00F12C26" w:rsidRDefault="00F12C26" w:rsidP="00BD247E">
            <w:pPr>
              <w:rPr>
                <w:b/>
                <w:sz w:val="24"/>
                <w:szCs w:val="24"/>
              </w:rPr>
            </w:pPr>
            <w:r w:rsidRPr="00F12C26">
              <w:rPr>
                <w:sz w:val="24"/>
                <w:szCs w:val="24"/>
              </w:rPr>
              <w:t>Согласие с требованием</w:t>
            </w:r>
          </w:p>
        </w:tc>
        <w:tc>
          <w:tcPr>
            <w:tcW w:w="2221" w:type="dxa"/>
          </w:tcPr>
          <w:p w14:paraId="00B0CE9D" w14:textId="77777777" w:rsidR="00F12C26" w:rsidRPr="00F12C26" w:rsidRDefault="00F12C26" w:rsidP="00BD247E">
            <w:pPr>
              <w:pStyle w:val="afff4"/>
              <w:keepNext w:val="0"/>
              <w:jc w:val="left"/>
              <w:outlineLvl w:val="2"/>
              <w:rPr>
                <w:rFonts w:eastAsia="Times New Roman"/>
                <w:b w:val="0"/>
                <w:lang w:val="ru-RU" w:eastAsia="ru-RU"/>
              </w:rPr>
            </w:pPr>
          </w:p>
        </w:tc>
      </w:tr>
      <w:tr w:rsidR="00F12C26" w:rsidRPr="00BD247E" w14:paraId="5FA59173" w14:textId="702D32ED" w:rsidTr="00F12C26">
        <w:tc>
          <w:tcPr>
            <w:tcW w:w="770" w:type="dxa"/>
            <w:vAlign w:val="center"/>
          </w:tcPr>
          <w:p w14:paraId="4C933349" w14:textId="77777777" w:rsidR="00F12C26" w:rsidRPr="00BD247E" w:rsidRDefault="00F12C26" w:rsidP="00BD247E">
            <w:pPr>
              <w:pStyle w:val="aff5"/>
              <w:numPr>
                <w:ilvl w:val="1"/>
                <w:numId w:val="16"/>
              </w:numPr>
              <w:spacing w:before="60" w:after="60"/>
              <w:ind w:left="-117" w:firstLine="142"/>
              <w:jc w:val="center"/>
            </w:pPr>
          </w:p>
        </w:tc>
        <w:tc>
          <w:tcPr>
            <w:tcW w:w="10145" w:type="dxa"/>
            <w:gridSpan w:val="2"/>
            <w:vAlign w:val="center"/>
          </w:tcPr>
          <w:p w14:paraId="0DF7347E" w14:textId="0C069C11" w:rsidR="00F12C26" w:rsidRPr="00BD247E" w:rsidRDefault="00F12C26" w:rsidP="00BD247E">
            <w:pPr>
              <w:spacing w:before="60"/>
              <w:rPr>
                <w:b/>
                <w:sz w:val="24"/>
                <w:szCs w:val="24"/>
              </w:rPr>
            </w:pPr>
            <w:r w:rsidRPr="00BD247E">
              <w:rPr>
                <w:b/>
                <w:sz w:val="24"/>
                <w:szCs w:val="24"/>
              </w:rPr>
              <w:t>Требования к применяемым при оказании услуг оборудованию и материалам</w:t>
            </w:r>
          </w:p>
        </w:tc>
        <w:tc>
          <w:tcPr>
            <w:tcW w:w="1890" w:type="dxa"/>
          </w:tcPr>
          <w:p w14:paraId="0AB10FBD" w14:textId="0B1D1A32" w:rsidR="00F12C26" w:rsidRPr="00F12C26" w:rsidRDefault="00F12C26" w:rsidP="00BD247E">
            <w:pPr>
              <w:keepNext/>
              <w:spacing w:before="60" w:after="60"/>
              <w:jc w:val="center"/>
              <w:rPr>
                <w:b/>
                <w:sz w:val="24"/>
                <w:szCs w:val="24"/>
              </w:rPr>
            </w:pPr>
            <w:r w:rsidRPr="00F12C26">
              <w:rPr>
                <w:b/>
                <w:sz w:val="24"/>
                <w:szCs w:val="24"/>
              </w:rPr>
              <w:t>-//-</w:t>
            </w:r>
          </w:p>
        </w:tc>
        <w:tc>
          <w:tcPr>
            <w:tcW w:w="2221" w:type="dxa"/>
          </w:tcPr>
          <w:p w14:paraId="52946602" w14:textId="7682A403" w:rsidR="00F12C26" w:rsidRPr="00F12C26" w:rsidRDefault="00F12C26" w:rsidP="00BD247E">
            <w:pPr>
              <w:keepNext/>
              <w:spacing w:before="60" w:after="60"/>
              <w:jc w:val="center"/>
              <w:rPr>
                <w:b/>
                <w:sz w:val="24"/>
                <w:szCs w:val="24"/>
              </w:rPr>
            </w:pPr>
            <w:r w:rsidRPr="00F12C26">
              <w:rPr>
                <w:b/>
                <w:sz w:val="24"/>
                <w:szCs w:val="24"/>
              </w:rPr>
              <w:t>-//-</w:t>
            </w:r>
          </w:p>
        </w:tc>
      </w:tr>
      <w:tr w:rsidR="00F12C26" w:rsidRPr="00BD247E" w14:paraId="6905D22A" w14:textId="77777777" w:rsidTr="00626C55">
        <w:tc>
          <w:tcPr>
            <w:tcW w:w="770" w:type="dxa"/>
            <w:vAlign w:val="center"/>
          </w:tcPr>
          <w:p w14:paraId="6DC9D426" w14:textId="77777777" w:rsidR="00F12C26" w:rsidRPr="00BD247E" w:rsidRDefault="00F12C26" w:rsidP="00BD247E">
            <w:pPr>
              <w:pStyle w:val="aff5"/>
              <w:numPr>
                <w:ilvl w:val="2"/>
                <w:numId w:val="16"/>
              </w:numPr>
              <w:spacing w:before="60" w:after="60"/>
              <w:ind w:hanging="1199"/>
              <w:jc w:val="center"/>
            </w:pPr>
          </w:p>
        </w:tc>
        <w:tc>
          <w:tcPr>
            <w:tcW w:w="2774" w:type="dxa"/>
          </w:tcPr>
          <w:p w14:paraId="142BCB59" w14:textId="6BB33B31" w:rsidR="00F12C26" w:rsidRPr="00BD247E" w:rsidRDefault="00F12C26" w:rsidP="00BD247E">
            <w:pPr>
              <w:widowControl w:val="0"/>
              <w:tabs>
                <w:tab w:val="left" w:pos="426"/>
              </w:tabs>
              <w:spacing w:before="60"/>
              <w:rPr>
                <w:b/>
                <w:sz w:val="24"/>
                <w:szCs w:val="24"/>
              </w:rPr>
            </w:pPr>
            <w:r w:rsidRPr="00BD247E">
              <w:rPr>
                <w:sz w:val="24"/>
                <w:szCs w:val="24"/>
              </w:rPr>
              <w:t>Оборудование, средства измерения применяемые при замерах</w:t>
            </w:r>
          </w:p>
        </w:tc>
        <w:tc>
          <w:tcPr>
            <w:tcW w:w="7371" w:type="dxa"/>
          </w:tcPr>
          <w:p w14:paraId="55078A62" w14:textId="67F0197E" w:rsidR="00F12C26" w:rsidRPr="00BD247E" w:rsidRDefault="00F12C26" w:rsidP="00BD247E">
            <w:pPr>
              <w:pStyle w:val="ConsPlusNormal"/>
              <w:ind w:firstLine="0"/>
              <w:jc w:val="both"/>
              <w:rPr>
                <w:rFonts w:ascii="Times New Roman" w:hAnsi="Times New Roman" w:cs="Times New Roman"/>
                <w:sz w:val="24"/>
                <w:szCs w:val="24"/>
              </w:rPr>
            </w:pPr>
            <w:r w:rsidRPr="00BD247E">
              <w:rPr>
                <w:rFonts w:ascii="Times New Roman" w:hAnsi="Times New Roman" w:cs="Times New Roman"/>
                <w:sz w:val="24"/>
                <w:szCs w:val="24"/>
              </w:rPr>
              <w:t xml:space="preserve">Исполнитель должен располагать собственной приборной базой для проведения замеров диоксида азота на источниках выбросах с действующей государственной поверкой и прошедших сертификацию, аттестацию. </w:t>
            </w:r>
          </w:p>
          <w:p w14:paraId="6F24C835" w14:textId="44DD5BD9" w:rsidR="00F12C26" w:rsidRPr="00BD247E" w:rsidRDefault="00F12C26" w:rsidP="00BD247E">
            <w:pPr>
              <w:jc w:val="both"/>
              <w:rPr>
                <w:sz w:val="24"/>
                <w:szCs w:val="24"/>
              </w:rPr>
            </w:pPr>
          </w:p>
        </w:tc>
        <w:tc>
          <w:tcPr>
            <w:tcW w:w="1890" w:type="dxa"/>
          </w:tcPr>
          <w:p w14:paraId="71217FE7" w14:textId="44EF288A" w:rsidR="00F12C26" w:rsidRPr="00F12C26" w:rsidRDefault="00F12C26" w:rsidP="00BD247E">
            <w:pPr>
              <w:rPr>
                <w:b/>
                <w:sz w:val="24"/>
                <w:szCs w:val="24"/>
              </w:rPr>
            </w:pPr>
            <w:r w:rsidRPr="00F12C26">
              <w:rPr>
                <w:sz w:val="24"/>
                <w:szCs w:val="24"/>
              </w:rPr>
              <w:t>Согласие с требованием</w:t>
            </w:r>
          </w:p>
        </w:tc>
        <w:tc>
          <w:tcPr>
            <w:tcW w:w="2221" w:type="dxa"/>
          </w:tcPr>
          <w:p w14:paraId="5B071DD6" w14:textId="7D8E9316" w:rsidR="00F12C26" w:rsidRPr="00F12C26" w:rsidRDefault="00F12C26" w:rsidP="00BD247E">
            <w:pPr>
              <w:widowControl w:val="0"/>
              <w:tabs>
                <w:tab w:val="left" w:pos="426"/>
              </w:tabs>
              <w:spacing w:before="60"/>
              <w:rPr>
                <w:sz w:val="24"/>
                <w:szCs w:val="24"/>
              </w:rPr>
            </w:pPr>
            <w:r w:rsidRPr="00F12C26">
              <w:rPr>
                <w:sz w:val="24"/>
                <w:szCs w:val="24"/>
              </w:rPr>
              <w:t xml:space="preserve"> </w:t>
            </w:r>
          </w:p>
        </w:tc>
      </w:tr>
      <w:tr w:rsidR="00F12C26" w:rsidRPr="00BD247E" w14:paraId="5D9EA7F9" w14:textId="77777777" w:rsidTr="00F12C26">
        <w:tc>
          <w:tcPr>
            <w:tcW w:w="770" w:type="dxa"/>
            <w:vAlign w:val="center"/>
          </w:tcPr>
          <w:p w14:paraId="54D1EFC5" w14:textId="79A647CE" w:rsidR="00F12C26" w:rsidRPr="00BD247E" w:rsidRDefault="00F12C26" w:rsidP="00BD247E">
            <w:pPr>
              <w:spacing w:before="60" w:after="60"/>
              <w:ind w:left="-539" w:right="-119" w:firstLine="142"/>
              <w:contextualSpacing/>
              <w:jc w:val="center"/>
              <w:rPr>
                <w:sz w:val="24"/>
              </w:rPr>
            </w:pPr>
            <w:r w:rsidRPr="00BD247E">
              <w:rPr>
                <w:sz w:val="24"/>
              </w:rPr>
              <w:t>1.5.</w:t>
            </w:r>
          </w:p>
        </w:tc>
        <w:tc>
          <w:tcPr>
            <w:tcW w:w="10145" w:type="dxa"/>
            <w:gridSpan w:val="2"/>
            <w:vAlign w:val="center"/>
          </w:tcPr>
          <w:p w14:paraId="2B0ACFA5" w14:textId="5702E04A" w:rsidR="00F12C26" w:rsidRPr="00BD247E" w:rsidRDefault="00F12C26" w:rsidP="00BD247E">
            <w:pPr>
              <w:rPr>
                <w:sz w:val="24"/>
                <w:szCs w:val="24"/>
              </w:rPr>
            </w:pPr>
            <w:r w:rsidRPr="00BD247E">
              <w:rPr>
                <w:b/>
                <w:bCs/>
                <w:sz w:val="24"/>
                <w:szCs w:val="24"/>
              </w:rPr>
              <w:t>Требования к персоналу исполнителя</w:t>
            </w:r>
          </w:p>
        </w:tc>
        <w:tc>
          <w:tcPr>
            <w:tcW w:w="1890" w:type="dxa"/>
          </w:tcPr>
          <w:p w14:paraId="58CCB300" w14:textId="27D2F24A" w:rsidR="00F12C26" w:rsidRPr="00F12C26" w:rsidRDefault="00F12C26" w:rsidP="00BD247E">
            <w:pPr>
              <w:jc w:val="center"/>
              <w:rPr>
                <w:sz w:val="24"/>
                <w:szCs w:val="24"/>
              </w:rPr>
            </w:pPr>
            <w:r w:rsidRPr="00F12C26">
              <w:rPr>
                <w:b/>
                <w:sz w:val="24"/>
                <w:szCs w:val="24"/>
              </w:rPr>
              <w:t>-//-</w:t>
            </w:r>
          </w:p>
        </w:tc>
        <w:tc>
          <w:tcPr>
            <w:tcW w:w="2221" w:type="dxa"/>
          </w:tcPr>
          <w:p w14:paraId="3FFBDA78" w14:textId="0ED347BF" w:rsidR="00F12C26" w:rsidRPr="00F12C26" w:rsidRDefault="00F12C26" w:rsidP="00BD247E">
            <w:pPr>
              <w:widowControl w:val="0"/>
              <w:tabs>
                <w:tab w:val="left" w:pos="426"/>
              </w:tabs>
              <w:spacing w:before="60"/>
              <w:jc w:val="center"/>
              <w:rPr>
                <w:sz w:val="24"/>
                <w:szCs w:val="24"/>
              </w:rPr>
            </w:pPr>
            <w:r w:rsidRPr="00F12C26">
              <w:rPr>
                <w:b/>
                <w:sz w:val="24"/>
                <w:szCs w:val="24"/>
              </w:rPr>
              <w:t>-//-</w:t>
            </w:r>
          </w:p>
        </w:tc>
      </w:tr>
      <w:tr w:rsidR="00F12C26" w:rsidRPr="00BD247E" w14:paraId="381A5573" w14:textId="77777777" w:rsidTr="00626C55">
        <w:tc>
          <w:tcPr>
            <w:tcW w:w="770" w:type="dxa"/>
            <w:vAlign w:val="center"/>
          </w:tcPr>
          <w:p w14:paraId="4E901784" w14:textId="01CEADFD" w:rsidR="00F12C26" w:rsidRPr="00BD247E" w:rsidRDefault="00F12C26" w:rsidP="00BD247E">
            <w:pPr>
              <w:spacing w:before="60" w:after="60"/>
              <w:ind w:left="-397" w:right="-138" w:firstLine="142"/>
              <w:contextualSpacing/>
              <w:jc w:val="center"/>
              <w:rPr>
                <w:sz w:val="24"/>
              </w:rPr>
            </w:pPr>
            <w:r w:rsidRPr="00BD247E">
              <w:rPr>
                <w:sz w:val="24"/>
              </w:rPr>
              <w:t>1.5.1</w:t>
            </w:r>
          </w:p>
        </w:tc>
        <w:tc>
          <w:tcPr>
            <w:tcW w:w="2774" w:type="dxa"/>
          </w:tcPr>
          <w:p w14:paraId="08E2FFA5" w14:textId="4617E626" w:rsidR="00F12C26" w:rsidRPr="00BD247E" w:rsidRDefault="00F12C26" w:rsidP="00BD247E">
            <w:pPr>
              <w:rPr>
                <w:bCs/>
                <w:sz w:val="24"/>
                <w:szCs w:val="24"/>
              </w:rPr>
            </w:pPr>
            <w:r w:rsidRPr="00BD247E">
              <w:rPr>
                <w:bCs/>
                <w:sz w:val="24"/>
                <w:szCs w:val="24"/>
              </w:rPr>
              <w:t>Квалификация персонала исполнителя, привлекаемого к оказанию услуг</w:t>
            </w:r>
          </w:p>
        </w:tc>
        <w:tc>
          <w:tcPr>
            <w:tcW w:w="7371" w:type="dxa"/>
            <w:vAlign w:val="center"/>
          </w:tcPr>
          <w:p w14:paraId="4EA0F39E" w14:textId="776DEFDE" w:rsidR="00F12C26" w:rsidRPr="00BD247E" w:rsidRDefault="00F12C26" w:rsidP="00BD247E">
            <w:pPr>
              <w:rPr>
                <w:bCs/>
                <w:sz w:val="24"/>
                <w:szCs w:val="24"/>
              </w:rPr>
            </w:pPr>
            <w:r w:rsidRPr="00BD247E">
              <w:rPr>
                <w:bCs/>
                <w:sz w:val="24"/>
                <w:szCs w:val="24"/>
              </w:rPr>
              <w:t>Исполнитель должен иметь минимально необходимое для выполнения работ количество квалифицированного персонала (оформленного в соответствии с Гражданским кодексом Российской Федерации или привлекаемого по трудовым либо гражданско-правовым договорам, либо планируемого к привлечению):</w:t>
            </w:r>
          </w:p>
          <w:p w14:paraId="646E3B8B" w14:textId="1CE1A3DF" w:rsidR="00F12C26" w:rsidRPr="00BD247E" w:rsidRDefault="00F12C26" w:rsidP="00BD247E">
            <w:pPr>
              <w:rPr>
                <w:bCs/>
                <w:sz w:val="24"/>
                <w:szCs w:val="24"/>
              </w:rPr>
            </w:pPr>
            <w:r w:rsidRPr="00BD247E">
              <w:rPr>
                <w:bCs/>
                <w:sz w:val="24"/>
                <w:szCs w:val="24"/>
              </w:rPr>
              <w:t>1. Инженерный состав (не менее одного человек) должен иметь высшее профильное образование и опыт проведения аналогичных замеров.</w:t>
            </w:r>
          </w:p>
          <w:p w14:paraId="37FC8016" w14:textId="2E462D2A" w:rsidR="00F12C26" w:rsidRPr="00BD247E" w:rsidRDefault="00F12C26" w:rsidP="00BD247E">
            <w:pPr>
              <w:widowControl w:val="0"/>
              <w:rPr>
                <w:rFonts w:eastAsia="Calibri"/>
                <w:bCs/>
                <w:sz w:val="24"/>
                <w:szCs w:val="24"/>
                <w:lang w:eastAsia="x-none"/>
              </w:rPr>
            </w:pPr>
            <w:r w:rsidRPr="00BD247E">
              <w:rPr>
                <w:bCs/>
                <w:sz w:val="24"/>
                <w:szCs w:val="24"/>
              </w:rPr>
              <w:t xml:space="preserve">2. </w:t>
            </w:r>
            <w:r w:rsidRPr="00BD247E">
              <w:rPr>
                <w:bCs/>
                <w:sz w:val="24"/>
                <w:szCs w:val="24"/>
                <w:lang w:val="en-US"/>
              </w:rPr>
              <w:t>C</w:t>
            </w:r>
            <w:proofErr w:type="spellStart"/>
            <w:r w:rsidRPr="00BD247E">
              <w:rPr>
                <w:bCs/>
                <w:sz w:val="24"/>
                <w:szCs w:val="24"/>
              </w:rPr>
              <w:t>пециалисты</w:t>
            </w:r>
            <w:proofErr w:type="spellEnd"/>
            <w:r w:rsidRPr="00BD247E">
              <w:rPr>
                <w:bCs/>
                <w:sz w:val="24"/>
                <w:szCs w:val="24"/>
              </w:rPr>
              <w:t xml:space="preserve"> (не менее одного человек), осуществляющие работу на оборудовании под давлением, должны иметь допуск к работам на опасных производственных объектах (ОПО) в соответствии с требованиями </w:t>
            </w:r>
            <w:proofErr w:type="spellStart"/>
            <w:r w:rsidRPr="00BD247E">
              <w:rPr>
                <w:bCs/>
                <w:sz w:val="24"/>
                <w:szCs w:val="24"/>
              </w:rPr>
              <w:t>Ростехнадзора</w:t>
            </w:r>
            <w:proofErr w:type="spellEnd"/>
            <w:r w:rsidRPr="00BD247E">
              <w:rPr>
                <w:bCs/>
                <w:sz w:val="24"/>
                <w:szCs w:val="24"/>
              </w:rPr>
              <w:t xml:space="preserve"> по областям аттестации А.1, Б.8.1, Б.8.1.1, Б.8.1.2, Б.8.2, Б.8.3, Б.8.6, Б.8.6.2, Г.2.1.</w:t>
            </w:r>
            <w:r w:rsidRPr="00BD247E">
              <w:rPr>
                <w:rFonts w:eastAsia="Calibri"/>
                <w:bCs/>
                <w:sz w:val="24"/>
                <w:szCs w:val="24"/>
                <w:lang w:eastAsia="x-none"/>
              </w:rPr>
              <w:t xml:space="preserve"> </w:t>
            </w:r>
          </w:p>
          <w:p w14:paraId="260DD071" w14:textId="67827622" w:rsidR="00F12C26" w:rsidRPr="00BD247E" w:rsidRDefault="00F12C26" w:rsidP="00BD247E">
            <w:pPr>
              <w:widowControl w:val="0"/>
              <w:rPr>
                <w:sz w:val="24"/>
                <w:szCs w:val="24"/>
              </w:rPr>
            </w:pPr>
            <w:r w:rsidRPr="00BD247E">
              <w:rPr>
                <w:rFonts w:eastAsia="Calibri"/>
                <w:bCs/>
                <w:sz w:val="24"/>
                <w:szCs w:val="24"/>
                <w:lang w:eastAsia="x-none"/>
              </w:rPr>
              <w:t>3. Специалисты, осуществляющие работу на высоте, должны иметь удостоверяющий документ об обучении</w:t>
            </w:r>
            <w:r w:rsidRPr="00BD247E">
              <w:rPr>
                <w:sz w:val="24"/>
                <w:szCs w:val="24"/>
              </w:rPr>
              <w:t xml:space="preserve"> по охране труда при работе </w:t>
            </w:r>
            <w:r w:rsidRPr="00BD247E">
              <w:rPr>
                <w:sz w:val="24"/>
                <w:szCs w:val="24"/>
              </w:rPr>
              <w:lastRenderedPageBreak/>
              <w:t>на высоте 1, 2 группы.</w:t>
            </w:r>
          </w:p>
        </w:tc>
        <w:tc>
          <w:tcPr>
            <w:tcW w:w="1890" w:type="dxa"/>
          </w:tcPr>
          <w:p w14:paraId="07760482" w14:textId="7EB1E2AC" w:rsidR="00F12C26" w:rsidRPr="00F12C26" w:rsidRDefault="00F12C26" w:rsidP="00BD247E">
            <w:pPr>
              <w:rPr>
                <w:sz w:val="24"/>
                <w:szCs w:val="24"/>
              </w:rPr>
            </w:pPr>
            <w:r w:rsidRPr="00F12C26">
              <w:rPr>
                <w:sz w:val="24"/>
                <w:szCs w:val="24"/>
              </w:rPr>
              <w:lastRenderedPageBreak/>
              <w:t>Согласие с требованием</w:t>
            </w:r>
          </w:p>
        </w:tc>
        <w:tc>
          <w:tcPr>
            <w:tcW w:w="2221" w:type="dxa"/>
          </w:tcPr>
          <w:p w14:paraId="55979F1B" w14:textId="77777777" w:rsidR="00F12C26" w:rsidRPr="00F12C26" w:rsidRDefault="00F12C26" w:rsidP="00BD247E">
            <w:pPr>
              <w:widowControl w:val="0"/>
              <w:tabs>
                <w:tab w:val="left" w:pos="426"/>
              </w:tabs>
              <w:spacing w:before="60"/>
              <w:jc w:val="center"/>
              <w:rPr>
                <w:b/>
                <w:sz w:val="24"/>
                <w:szCs w:val="24"/>
              </w:rPr>
            </w:pPr>
          </w:p>
        </w:tc>
      </w:tr>
      <w:tr w:rsidR="00F12C26" w:rsidRPr="00BD247E" w14:paraId="30724527" w14:textId="5B968F65" w:rsidTr="00F12C26">
        <w:tc>
          <w:tcPr>
            <w:tcW w:w="770" w:type="dxa"/>
            <w:vAlign w:val="center"/>
          </w:tcPr>
          <w:p w14:paraId="663FC959" w14:textId="77777777" w:rsidR="00F12C26" w:rsidRPr="00BD247E" w:rsidRDefault="00F12C26" w:rsidP="00BD247E">
            <w:pPr>
              <w:pStyle w:val="aff5"/>
              <w:numPr>
                <w:ilvl w:val="0"/>
                <w:numId w:val="16"/>
              </w:numPr>
              <w:spacing w:before="60" w:after="60"/>
              <w:jc w:val="center"/>
            </w:pPr>
          </w:p>
        </w:tc>
        <w:tc>
          <w:tcPr>
            <w:tcW w:w="10145" w:type="dxa"/>
            <w:gridSpan w:val="2"/>
            <w:vAlign w:val="center"/>
          </w:tcPr>
          <w:p w14:paraId="381C4AE7" w14:textId="77777777" w:rsidR="00F12C26" w:rsidRPr="00BD247E" w:rsidRDefault="00F12C26" w:rsidP="00BD247E">
            <w:pPr>
              <w:rPr>
                <w:b/>
                <w:bCs/>
                <w:sz w:val="24"/>
                <w:szCs w:val="24"/>
              </w:rPr>
            </w:pPr>
            <w:r w:rsidRPr="00BD247E">
              <w:rPr>
                <w:b/>
                <w:bCs/>
                <w:sz w:val="24"/>
                <w:szCs w:val="24"/>
              </w:rPr>
              <w:t>Требования к результатам у</w:t>
            </w:r>
            <w:r w:rsidRPr="00BD247E">
              <w:rPr>
                <w:b/>
                <w:sz w:val="24"/>
                <w:szCs w:val="24"/>
              </w:rPr>
              <w:t>слуг</w:t>
            </w:r>
          </w:p>
        </w:tc>
        <w:tc>
          <w:tcPr>
            <w:tcW w:w="1890" w:type="dxa"/>
          </w:tcPr>
          <w:p w14:paraId="09F79C2E" w14:textId="01820903" w:rsidR="00F12C26" w:rsidRPr="00F12C26" w:rsidRDefault="00F12C26" w:rsidP="00BD247E">
            <w:pPr>
              <w:keepNext/>
              <w:spacing w:before="60" w:after="60"/>
              <w:jc w:val="center"/>
              <w:rPr>
                <w:b/>
                <w:sz w:val="24"/>
                <w:szCs w:val="24"/>
              </w:rPr>
            </w:pPr>
            <w:r w:rsidRPr="00F12C26">
              <w:rPr>
                <w:b/>
                <w:sz w:val="24"/>
                <w:szCs w:val="24"/>
              </w:rPr>
              <w:t>-//-</w:t>
            </w:r>
          </w:p>
        </w:tc>
        <w:tc>
          <w:tcPr>
            <w:tcW w:w="2221" w:type="dxa"/>
          </w:tcPr>
          <w:p w14:paraId="416B2613" w14:textId="74A06AAA" w:rsidR="00F12C26" w:rsidRPr="00F12C26" w:rsidRDefault="00F12C26" w:rsidP="00BD247E">
            <w:pPr>
              <w:keepNext/>
              <w:spacing w:before="60" w:after="60"/>
              <w:jc w:val="center"/>
              <w:rPr>
                <w:b/>
                <w:sz w:val="24"/>
                <w:szCs w:val="24"/>
              </w:rPr>
            </w:pPr>
            <w:r w:rsidRPr="00F12C26">
              <w:rPr>
                <w:b/>
                <w:sz w:val="24"/>
                <w:szCs w:val="24"/>
              </w:rPr>
              <w:t>-//-</w:t>
            </w:r>
          </w:p>
        </w:tc>
      </w:tr>
      <w:tr w:rsidR="00F12C26" w:rsidRPr="00BD247E" w14:paraId="5A45499B" w14:textId="67D9CD31" w:rsidTr="00F12C26">
        <w:tc>
          <w:tcPr>
            <w:tcW w:w="770" w:type="dxa"/>
            <w:vAlign w:val="center"/>
          </w:tcPr>
          <w:p w14:paraId="2AD3BCB7" w14:textId="77777777" w:rsidR="00F12C26" w:rsidRPr="00BD247E" w:rsidRDefault="00F12C26" w:rsidP="00BD247E">
            <w:pPr>
              <w:pStyle w:val="aff5"/>
              <w:numPr>
                <w:ilvl w:val="1"/>
                <w:numId w:val="16"/>
              </w:numPr>
              <w:spacing w:before="60" w:after="60"/>
              <w:ind w:left="-117" w:firstLine="142"/>
              <w:jc w:val="center"/>
            </w:pPr>
          </w:p>
        </w:tc>
        <w:tc>
          <w:tcPr>
            <w:tcW w:w="10145" w:type="dxa"/>
            <w:gridSpan w:val="2"/>
            <w:vAlign w:val="center"/>
          </w:tcPr>
          <w:p w14:paraId="267464A1" w14:textId="1020D120" w:rsidR="00F12C26" w:rsidRPr="00BD247E" w:rsidRDefault="00F12C26" w:rsidP="00BD247E">
            <w:pPr>
              <w:rPr>
                <w:b/>
                <w:bCs/>
                <w:sz w:val="24"/>
                <w:szCs w:val="24"/>
              </w:rPr>
            </w:pPr>
            <w:r w:rsidRPr="00BD247E">
              <w:rPr>
                <w:b/>
                <w:bCs/>
                <w:sz w:val="24"/>
                <w:szCs w:val="24"/>
              </w:rPr>
              <w:t>Общие требования к результатам услуг</w:t>
            </w:r>
          </w:p>
        </w:tc>
        <w:tc>
          <w:tcPr>
            <w:tcW w:w="1890" w:type="dxa"/>
          </w:tcPr>
          <w:p w14:paraId="0482270D" w14:textId="0D00E662" w:rsidR="00F12C26" w:rsidRPr="00F12C26" w:rsidRDefault="00F12C26" w:rsidP="00BD247E">
            <w:pPr>
              <w:keepNext/>
              <w:spacing w:before="60" w:after="60"/>
              <w:jc w:val="center"/>
              <w:rPr>
                <w:b/>
                <w:sz w:val="24"/>
                <w:szCs w:val="24"/>
              </w:rPr>
            </w:pPr>
            <w:r w:rsidRPr="00F12C26">
              <w:rPr>
                <w:b/>
                <w:sz w:val="24"/>
                <w:szCs w:val="24"/>
              </w:rPr>
              <w:t>-//-</w:t>
            </w:r>
          </w:p>
        </w:tc>
        <w:tc>
          <w:tcPr>
            <w:tcW w:w="2221" w:type="dxa"/>
          </w:tcPr>
          <w:p w14:paraId="37BDB626" w14:textId="7692E3D0" w:rsidR="00F12C26" w:rsidRPr="00F12C26" w:rsidRDefault="00F12C26" w:rsidP="00BD247E">
            <w:pPr>
              <w:keepNext/>
              <w:spacing w:before="60" w:after="60"/>
              <w:jc w:val="center"/>
              <w:rPr>
                <w:b/>
                <w:sz w:val="24"/>
                <w:szCs w:val="24"/>
              </w:rPr>
            </w:pPr>
            <w:r w:rsidRPr="00F12C26">
              <w:rPr>
                <w:b/>
                <w:sz w:val="24"/>
                <w:szCs w:val="24"/>
              </w:rPr>
              <w:t>-//-</w:t>
            </w:r>
          </w:p>
        </w:tc>
      </w:tr>
      <w:tr w:rsidR="00F12C26" w:rsidRPr="00BD247E" w14:paraId="14A73FE8" w14:textId="77777777" w:rsidTr="00626C55">
        <w:tc>
          <w:tcPr>
            <w:tcW w:w="770" w:type="dxa"/>
            <w:vAlign w:val="center"/>
          </w:tcPr>
          <w:p w14:paraId="2F25A656" w14:textId="77777777" w:rsidR="00F12C26" w:rsidRPr="00BD247E" w:rsidRDefault="00F12C26" w:rsidP="00BD247E">
            <w:pPr>
              <w:pStyle w:val="aff5"/>
              <w:numPr>
                <w:ilvl w:val="2"/>
                <w:numId w:val="16"/>
              </w:numPr>
              <w:spacing w:before="60" w:after="60"/>
              <w:ind w:hanging="1199"/>
              <w:jc w:val="center"/>
            </w:pPr>
          </w:p>
        </w:tc>
        <w:tc>
          <w:tcPr>
            <w:tcW w:w="2774" w:type="dxa"/>
          </w:tcPr>
          <w:p w14:paraId="6E2DA677" w14:textId="11479655" w:rsidR="00F12C26" w:rsidRPr="00BD247E" w:rsidRDefault="00F12C26" w:rsidP="00BD247E">
            <w:pPr>
              <w:widowControl w:val="0"/>
              <w:tabs>
                <w:tab w:val="left" w:pos="426"/>
              </w:tabs>
              <w:spacing w:before="60"/>
              <w:rPr>
                <w:sz w:val="24"/>
                <w:szCs w:val="24"/>
              </w:rPr>
            </w:pPr>
            <w:r w:rsidRPr="00BD247E">
              <w:rPr>
                <w:bCs/>
                <w:sz w:val="24"/>
                <w:szCs w:val="24"/>
              </w:rPr>
              <w:t>Основные технические требования</w:t>
            </w:r>
          </w:p>
        </w:tc>
        <w:tc>
          <w:tcPr>
            <w:tcW w:w="7371" w:type="dxa"/>
          </w:tcPr>
          <w:p w14:paraId="4339768A" w14:textId="29D60623" w:rsidR="00F12C26" w:rsidRPr="00BD247E" w:rsidRDefault="00F12C26" w:rsidP="00BD247E">
            <w:pPr>
              <w:rPr>
                <w:color w:val="000000"/>
                <w:sz w:val="24"/>
                <w:szCs w:val="24"/>
              </w:rPr>
            </w:pPr>
            <w:r w:rsidRPr="00BD247E">
              <w:rPr>
                <w:color w:val="000000"/>
                <w:sz w:val="24"/>
                <w:szCs w:val="24"/>
              </w:rPr>
              <w:t>Федеральный закон от 10.01.2002 № 7-ФЗ «Об охране окружающей среды»;</w:t>
            </w:r>
          </w:p>
          <w:p w14:paraId="626FE45B" w14:textId="3E729C67" w:rsidR="00F12C26" w:rsidRPr="00BD247E" w:rsidRDefault="00F12C26" w:rsidP="00BD247E">
            <w:pPr>
              <w:rPr>
                <w:color w:val="000000"/>
                <w:sz w:val="24"/>
                <w:szCs w:val="24"/>
              </w:rPr>
            </w:pPr>
            <w:r w:rsidRPr="00BD247E">
              <w:rPr>
                <w:color w:val="000000"/>
                <w:sz w:val="24"/>
                <w:szCs w:val="24"/>
              </w:rPr>
              <w:t>Федеральный закон РФ от 04.05.1999 № 96-ФЗ «Об охране атмосферного воздуха»;</w:t>
            </w:r>
          </w:p>
          <w:p w14:paraId="0CE945AE" w14:textId="1CC83159" w:rsidR="00F12C26" w:rsidRPr="00BD247E" w:rsidRDefault="00F12C26" w:rsidP="00BD247E">
            <w:pPr>
              <w:rPr>
                <w:color w:val="000000"/>
                <w:sz w:val="24"/>
                <w:szCs w:val="24"/>
              </w:rPr>
            </w:pPr>
            <w:r w:rsidRPr="00BD247E">
              <w:rPr>
                <w:color w:val="000000"/>
                <w:sz w:val="24"/>
                <w:szCs w:val="24"/>
              </w:rPr>
              <w:t>Приказ Минприроды России от 19.11.2021 № 871 «Об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14:paraId="0F4C2A1A" w14:textId="263CFE01" w:rsidR="00F12C26" w:rsidRPr="00BD247E" w:rsidRDefault="00FE4D56" w:rsidP="00BD247E">
            <w:pPr>
              <w:rPr>
                <w:sz w:val="24"/>
                <w:szCs w:val="24"/>
              </w:rPr>
            </w:pPr>
            <w:hyperlink r:id="rId11" w:history="1">
              <w:r w:rsidR="00F12C26" w:rsidRPr="00BD247E">
                <w:rPr>
                  <w:sz w:val="24"/>
                  <w:szCs w:val="24"/>
                </w:rPr>
                <w:t>ПНД Ф 12.1.1-99</w:t>
              </w:r>
            </w:hyperlink>
            <w:r w:rsidR="00F12C26" w:rsidRPr="00BD247E">
              <w:rPr>
                <w:sz w:val="24"/>
                <w:szCs w:val="24"/>
              </w:rPr>
              <w:t> «Методические рекомендации по отбору проб при определении концентраций вредных веществ (газов и паров) в выбросах промышленных предприятий»;</w:t>
            </w:r>
          </w:p>
          <w:p w14:paraId="77F7CF9B" w14:textId="77777777" w:rsidR="00F12C26" w:rsidRPr="00BD247E" w:rsidRDefault="00FE4D56" w:rsidP="00BD247E">
            <w:pPr>
              <w:rPr>
                <w:sz w:val="24"/>
                <w:szCs w:val="24"/>
              </w:rPr>
            </w:pPr>
            <w:hyperlink r:id="rId12" w:history="1">
              <w:r w:rsidR="00F12C26" w:rsidRPr="00BD247E">
                <w:rPr>
                  <w:sz w:val="24"/>
                  <w:szCs w:val="24"/>
                </w:rPr>
                <w:t>ПНД Ф 12.1.2-99</w:t>
              </w:r>
            </w:hyperlink>
            <w:r w:rsidR="00F12C26" w:rsidRPr="00BD247E">
              <w:rPr>
                <w:sz w:val="24"/>
                <w:szCs w:val="24"/>
              </w:rPr>
              <w:t> «Методические рекомендации по отбору проб при определении концентраций взвешенных частиц (пыли) в выбросах промышленных предприятий»;</w:t>
            </w:r>
          </w:p>
          <w:p w14:paraId="78E454EE" w14:textId="77777777" w:rsidR="00F12C26" w:rsidRPr="00BD247E" w:rsidRDefault="00FE4D56" w:rsidP="00BD247E">
            <w:pPr>
              <w:rPr>
                <w:sz w:val="24"/>
                <w:szCs w:val="24"/>
              </w:rPr>
            </w:pPr>
            <w:hyperlink r:id="rId13" w:history="1">
              <w:r w:rsidR="00F12C26" w:rsidRPr="00BD247E">
                <w:rPr>
                  <w:sz w:val="24"/>
                  <w:szCs w:val="24"/>
                </w:rPr>
                <w:t>ГОСТ 17.2.4.06.90</w:t>
              </w:r>
              <w:r w:rsidR="00F12C26" w:rsidRPr="00BD247E">
                <w:rPr>
                  <w:sz w:val="24"/>
                  <w:szCs w:val="24"/>
                  <w:u w:val="single"/>
                </w:rPr>
                <w:t> </w:t>
              </w:r>
            </w:hyperlink>
            <w:r w:rsidR="00F12C26" w:rsidRPr="00BD247E">
              <w:rPr>
                <w:sz w:val="24"/>
                <w:szCs w:val="24"/>
              </w:rPr>
              <w:t>«Охрана природы. Атмосфера. Методы определения скорости и расхода газопылевых потоков, отходящих от стационарных источников загрязнения»;</w:t>
            </w:r>
          </w:p>
          <w:p w14:paraId="6A9B36C1" w14:textId="77777777" w:rsidR="00F12C26" w:rsidRPr="00BD247E" w:rsidRDefault="00FE4D56" w:rsidP="00BD247E">
            <w:pPr>
              <w:rPr>
                <w:sz w:val="24"/>
                <w:szCs w:val="24"/>
              </w:rPr>
            </w:pPr>
            <w:hyperlink r:id="rId14" w:history="1">
              <w:r w:rsidR="00F12C26" w:rsidRPr="00BD247E">
                <w:rPr>
                  <w:sz w:val="24"/>
                  <w:szCs w:val="24"/>
                </w:rPr>
                <w:t>ГОСТ 33007-2014</w:t>
              </w:r>
            </w:hyperlink>
            <w:r w:rsidR="00F12C26" w:rsidRPr="00BD247E">
              <w:rPr>
                <w:sz w:val="24"/>
                <w:szCs w:val="24"/>
              </w:rPr>
              <w:t> «Оборудование газоочистное и пылеулавливающее. Методы определения запыленности газовых потоков. Общие технические требования и методы контроля»;</w:t>
            </w:r>
          </w:p>
          <w:p w14:paraId="68580D07" w14:textId="19D95FD5" w:rsidR="00F12C26" w:rsidRPr="00BD247E" w:rsidRDefault="00F12C26" w:rsidP="00BD247E">
            <w:pPr>
              <w:rPr>
                <w:color w:val="000000"/>
                <w:sz w:val="24"/>
                <w:szCs w:val="24"/>
              </w:rPr>
            </w:pPr>
            <w:r w:rsidRPr="00BD247E">
              <w:rPr>
                <w:sz w:val="24"/>
                <w:szCs w:val="24"/>
              </w:rPr>
              <w:t>Методические </w:t>
            </w:r>
            <w:hyperlink r:id="rId15" w:tgtFrame="_blank" w:history="1">
              <w:r w:rsidRPr="00BD247E">
                <w:rPr>
                  <w:sz w:val="24"/>
                  <w:szCs w:val="24"/>
                </w:rPr>
                <w:t>указания </w:t>
              </w:r>
            </w:hyperlink>
            <w:r w:rsidRPr="00BD247E">
              <w:rPr>
                <w:sz w:val="24"/>
                <w:szCs w:val="24"/>
              </w:rPr>
              <w:t>по обор</w:t>
            </w:r>
            <w:r w:rsidRPr="00BD247E">
              <w:rPr>
                <w:color w:val="000000"/>
                <w:sz w:val="24"/>
                <w:szCs w:val="24"/>
              </w:rPr>
              <w:t xml:space="preserve">удованию мест отбора проб при </w:t>
            </w:r>
            <w:proofErr w:type="spellStart"/>
            <w:r w:rsidRPr="00BD247E">
              <w:rPr>
                <w:color w:val="000000"/>
                <w:sz w:val="24"/>
                <w:szCs w:val="24"/>
              </w:rPr>
              <w:t>экоаналитическом</w:t>
            </w:r>
            <w:proofErr w:type="spellEnd"/>
            <w:r w:rsidRPr="00BD247E">
              <w:rPr>
                <w:color w:val="000000"/>
                <w:sz w:val="24"/>
                <w:szCs w:val="24"/>
              </w:rPr>
              <w:t xml:space="preserve"> контроле промышленных выбросов в атмосферу (утверждены 30.09.2002 НИИ Атмосфера, ФГУ «ЦЭКА»)</w:t>
            </w:r>
          </w:p>
        </w:tc>
        <w:tc>
          <w:tcPr>
            <w:tcW w:w="1890" w:type="dxa"/>
            <w:tcBorders>
              <w:bottom w:val="nil"/>
            </w:tcBorders>
          </w:tcPr>
          <w:p w14:paraId="14F8B1AB" w14:textId="69397E72" w:rsidR="00F12C26" w:rsidRPr="00F12C26" w:rsidRDefault="00F12C26" w:rsidP="00BD247E">
            <w:pPr>
              <w:rPr>
                <w:b/>
                <w:sz w:val="24"/>
                <w:szCs w:val="24"/>
              </w:rPr>
            </w:pPr>
            <w:r w:rsidRPr="00F12C26">
              <w:rPr>
                <w:sz w:val="24"/>
                <w:szCs w:val="24"/>
              </w:rPr>
              <w:t>Согласие с требованием</w:t>
            </w:r>
          </w:p>
        </w:tc>
        <w:tc>
          <w:tcPr>
            <w:tcW w:w="2221" w:type="dxa"/>
          </w:tcPr>
          <w:p w14:paraId="49EFF824" w14:textId="77777777" w:rsidR="00F12C26" w:rsidRPr="00F12C26" w:rsidRDefault="00F12C26" w:rsidP="00BD247E">
            <w:pPr>
              <w:pStyle w:val="afff4"/>
              <w:keepNext w:val="0"/>
              <w:jc w:val="left"/>
              <w:outlineLvl w:val="2"/>
              <w:rPr>
                <w:rFonts w:eastAsia="Times New Roman"/>
                <w:b w:val="0"/>
                <w:lang w:val="ru-RU" w:eastAsia="ru-RU"/>
              </w:rPr>
            </w:pPr>
          </w:p>
        </w:tc>
      </w:tr>
      <w:tr w:rsidR="00F12C26" w:rsidRPr="00BD247E" w14:paraId="682F05E6" w14:textId="77777777" w:rsidTr="00626C55">
        <w:tc>
          <w:tcPr>
            <w:tcW w:w="770" w:type="dxa"/>
            <w:vAlign w:val="center"/>
          </w:tcPr>
          <w:p w14:paraId="053DD29A" w14:textId="77777777" w:rsidR="00F12C26" w:rsidRPr="00BD247E" w:rsidRDefault="00F12C26" w:rsidP="00BD247E">
            <w:pPr>
              <w:pStyle w:val="aff5"/>
              <w:numPr>
                <w:ilvl w:val="2"/>
                <w:numId w:val="16"/>
              </w:numPr>
              <w:spacing w:before="60" w:after="60"/>
              <w:ind w:hanging="1199"/>
              <w:jc w:val="center"/>
            </w:pPr>
          </w:p>
        </w:tc>
        <w:tc>
          <w:tcPr>
            <w:tcW w:w="2774" w:type="dxa"/>
          </w:tcPr>
          <w:p w14:paraId="2FC513E5" w14:textId="4E2905B5" w:rsidR="00F12C26" w:rsidRPr="00BD247E" w:rsidRDefault="00F12C26" w:rsidP="00BD247E">
            <w:pPr>
              <w:widowControl w:val="0"/>
              <w:tabs>
                <w:tab w:val="left" w:pos="426"/>
              </w:tabs>
              <w:spacing w:before="60"/>
              <w:rPr>
                <w:bCs/>
                <w:sz w:val="24"/>
                <w:szCs w:val="24"/>
              </w:rPr>
            </w:pPr>
            <w:r w:rsidRPr="00BD247E">
              <w:rPr>
                <w:sz w:val="24"/>
                <w:szCs w:val="24"/>
                <w:lang w:eastAsia="en-US"/>
              </w:rPr>
              <w:t>Оформление протоколов по результатам замеров</w:t>
            </w:r>
          </w:p>
        </w:tc>
        <w:tc>
          <w:tcPr>
            <w:tcW w:w="7371" w:type="dxa"/>
          </w:tcPr>
          <w:p w14:paraId="369909A4" w14:textId="4B490F4B" w:rsidR="00F12C26" w:rsidRPr="00BD247E" w:rsidRDefault="00F12C26" w:rsidP="00BD247E">
            <w:pPr>
              <w:widowControl w:val="0"/>
              <w:jc w:val="both"/>
              <w:rPr>
                <w:sz w:val="24"/>
                <w:szCs w:val="24"/>
                <w:lang w:eastAsia="en-US"/>
              </w:rPr>
            </w:pPr>
            <w:r w:rsidRPr="00BD247E">
              <w:rPr>
                <w:sz w:val="24"/>
                <w:szCs w:val="24"/>
                <w:lang w:eastAsia="en-US"/>
              </w:rPr>
              <w:t xml:space="preserve">Протоколы инструментальных замеров должны быть оформлены в соответствии с </w:t>
            </w:r>
            <w:r w:rsidRPr="00BD247E">
              <w:rPr>
                <w:rStyle w:val="afe"/>
                <w:b w:val="0"/>
                <w:color w:val="333333"/>
                <w:sz w:val="24"/>
                <w:szCs w:val="24"/>
                <w:shd w:val="clear" w:color="auto" w:fill="FFFFFF"/>
              </w:rPr>
              <w:t>Приказом Минприроды России от 19.11.2021 № 871</w:t>
            </w:r>
          </w:p>
        </w:tc>
        <w:tc>
          <w:tcPr>
            <w:tcW w:w="1890" w:type="dxa"/>
            <w:tcBorders>
              <w:top w:val="nil"/>
              <w:bottom w:val="nil"/>
            </w:tcBorders>
          </w:tcPr>
          <w:p w14:paraId="28139D10" w14:textId="77777777" w:rsidR="00F12C26" w:rsidRPr="00F12C26" w:rsidRDefault="00F12C26" w:rsidP="00BD247E">
            <w:pPr>
              <w:rPr>
                <w:sz w:val="24"/>
                <w:szCs w:val="24"/>
              </w:rPr>
            </w:pPr>
          </w:p>
        </w:tc>
        <w:tc>
          <w:tcPr>
            <w:tcW w:w="2221" w:type="dxa"/>
          </w:tcPr>
          <w:p w14:paraId="137D4967" w14:textId="77777777" w:rsidR="00F12C26" w:rsidRPr="00F12C26" w:rsidRDefault="00F12C26" w:rsidP="00BD247E">
            <w:pPr>
              <w:pStyle w:val="afff4"/>
              <w:keepNext w:val="0"/>
              <w:jc w:val="left"/>
              <w:outlineLvl w:val="2"/>
              <w:rPr>
                <w:rFonts w:eastAsia="Times New Roman"/>
                <w:b w:val="0"/>
                <w:lang w:val="ru-RU" w:eastAsia="ru-RU"/>
              </w:rPr>
            </w:pPr>
          </w:p>
        </w:tc>
      </w:tr>
      <w:tr w:rsidR="00F12C26" w:rsidRPr="00BD247E" w14:paraId="29E79A63" w14:textId="471EE3A1" w:rsidTr="00F12C26">
        <w:tc>
          <w:tcPr>
            <w:tcW w:w="770" w:type="dxa"/>
            <w:vAlign w:val="center"/>
          </w:tcPr>
          <w:p w14:paraId="00D179A1" w14:textId="77777777" w:rsidR="00F12C26" w:rsidRPr="00BD247E" w:rsidRDefault="00F12C26" w:rsidP="00BD247E">
            <w:pPr>
              <w:pStyle w:val="aff5"/>
              <w:numPr>
                <w:ilvl w:val="1"/>
                <w:numId w:val="16"/>
              </w:numPr>
              <w:spacing w:before="60" w:after="60"/>
              <w:ind w:left="-117" w:firstLine="142"/>
              <w:jc w:val="center"/>
            </w:pPr>
          </w:p>
        </w:tc>
        <w:tc>
          <w:tcPr>
            <w:tcW w:w="10145" w:type="dxa"/>
            <w:gridSpan w:val="2"/>
            <w:vAlign w:val="center"/>
          </w:tcPr>
          <w:p w14:paraId="030D2240" w14:textId="30DDCD7C" w:rsidR="00F12C26" w:rsidRPr="00BD247E" w:rsidRDefault="00F12C26" w:rsidP="00BD247E">
            <w:pPr>
              <w:rPr>
                <w:bCs/>
                <w:sz w:val="24"/>
                <w:szCs w:val="24"/>
              </w:rPr>
            </w:pPr>
            <w:r w:rsidRPr="00BD247E">
              <w:rPr>
                <w:b/>
                <w:bCs/>
                <w:sz w:val="24"/>
                <w:szCs w:val="24"/>
              </w:rPr>
              <w:t>Требования к приемке результата оказания у</w:t>
            </w:r>
            <w:r w:rsidRPr="00BD247E">
              <w:rPr>
                <w:b/>
                <w:sz w:val="24"/>
                <w:szCs w:val="24"/>
              </w:rPr>
              <w:t>слуг</w:t>
            </w:r>
            <w:r w:rsidRPr="00BD247E">
              <w:rPr>
                <w:rStyle w:val="afff6"/>
                <w:b w:val="0"/>
                <w:bCs/>
                <w:i w:val="0"/>
                <w:sz w:val="24"/>
                <w:szCs w:val="24"/>
                <w:shd w:val="clear" w:color="auto" w:fill="auto"/>
              </w:rPr>
              <w:t xml:space="preserve"> </w:t>
            </w:r>
          </w:p>
        </w:tc>
        <w:tc>
          <w:tcPr>
            <w:tcW w:w="1890" w:type="dxa"/>
          </w:tcPr>
          <w:p w14:paraId="2137A5E5" w14:textId="3D5DF61F" w:rsidR="00F12C26" w:rsidRPr="00F12C26" w:rsidRDefault="00F12C26" w:rsidP="00BD247E">
            <w:pPr>
              <w:keepNext/>
              <w:spacing w:before="60" w:after="60"/>
              <w:jc w:val="center"/>
              <w:rPr>
                <w:b/>
                <w:sz w:val="24"/>
                <w:szCs w:val="24"/>
              </w:rPr>
            </w:pPr>
            <w:r w:rsidRPr="00F12C26">
              <w:rPr>
                <w:b/>
                <w:sz w:val="24"/>
                <w:szCs w:val="24"/>
              </w:rPr>
              <w:t>-//-</w:t>
            </w:r>
          </w:p>
        </w:tc>
        <w:tc>
          <w:tcPr>
            <w:tcW w:w="2221" w:type="dxa"/>
          </w:tcPr>
          <w:p w14:paraId="537805DC" w14:textId="58B7C99E" w:rsidR="00F12C26" w:rsidRPr="00F12C26" w:rsidRDefault="00F12C26" w:rsidP="00BD247E">
            <w:pPr>
              <w:keepNext/>
              <w:spacing w:before="60" w:after="60"/>
              <w:jc w:val="center"/>
              <w:rPr>
                <w:b/>
                <w:sz w:val="24"/>
                <w:szCs w:val="24"/>
              </w:rPr>
            </w:pPr>
            <w:r w:rsidRPr="00F12C26">
              <w:rPr>
                <w:b/>
                <w:sz w:val="24"/>
                <w:szCs w:val="24"/>
              </w:rPr>
              <w:t>-//-</w:t>
            </w:r>
          </w:p>
        </w:tc>
      </w:tr>
      <w:tr w:rsidR="00F12C26" w:rsidRPr="00BD247E" w14:paraId="7E2EDCB7" w14:textId="77777777" w:rsidTr="00626C55">
        <w:tc>
          <w:tcPr>
            <w:tcW w:w="770" w:type="dxa"/>
            <w:vAlign w:val="center"/>
          </w:tcPr>
          <w:p w14:paraId="351A9718" w14:textId="77777777" w:rsidR="00F12C26" w:rsidRPr="00BD247E" w:rsidRDefault="00F12C26" w:rsidP="00BD247E">
            <w:pPr>
              <w:pStyle w:val="aff5"/>
              <w:numPr>
                <w:ilvl w:val="2"/>
                <w:numId w:val="16"/>
              </w:numPr>
              <w:spacing w:before="60" w:after="60"/>
              <w:ind w:hanging="1199"/>
              <w:jc w:val="center"/>
            </w:pPr>
          </w:p>
        </w:tc>
        <w:tc>
          <w:tcPr>
            <w:tcW w:w="2774" w:type="dxa"/>
          </w:tcPr>
          <w:p w14:paraId="58233701" w14:textId="28F69F86" w:rsidR="00F12C26" w:rsidRPr="00BD247E" w:rsidRDefault="00F12C26" w:rsidP="00BD247E">
            <w:pPr>
              <w:widowControl w:val="0"/>
              <w:tabs>
                <w:tab w:val="left" w:pos="426"/>
              </w:tabs>
              <w:spacing w:before="60"/>
              <w:rPr>
                <w:sz w:val="24"/>
                <w:szCs w:val="24"/>
              </w:rPr>
            </w:pPr>
            <w:r w:rsidRPr="00BD247E">
              <w:rPr>
                <w:bCs/>
                <w:sz w:val="24"/>
                <w:szCs w:val="24"/>
                <w:lang w:val="x-none"/>
              </w:rPr>
              <w:t xml:space="preserve">Порядок приемки оказанных </w:t>
            </w:r>
            <w:r w:rsidRPr="00BD247E">
              <w:rPr>
                <w:bCs/>
                <w:sz w:val="24"/>
                <w:szCs w:val="24"/>
              </w:rPr>
              <w:t>услуг</w:t>
            </w:r>
          </w:p>
        </w:tc>
        <w:tc>
          <w:tcPr>
            <w:tcW w:w="7371" w:type="dxa"/>
          </w:tcPr>
          <w:p w14:paraId="26387120" w14:textId="79E829FE" w:rsidR="00F12C26" w:rsidRPr="00BD247E" w:rsidRDefault="00F12C26" w:rsidP="00BD247E">
            <w:pPr>
              <w:widowControl w:val="0"/>
              <w:tabs>
                <w:tab w:val="left" w:pos="426"/>
              </w:tabs>
              <w:rPr>
                <w:sz w:val="24"/>
                <w:szCs w:val="24"/>
              </w:rPr>
            </w:pPr>
            <w:r w:rsidRPr="00BD247E">
              <w:rPr>
                <w:bCs/>
                <w:sz w:val="24"/>
                <w:szCs w:val="24"/>
                <w:lang w:val="x-none"/>
              </w:rPr>
              <w:t xml:space="preserve">По итогам оказания услуг </w:t>
            </w:r>
            <w:r w:rsidRPr="00BD247E">
              <w:rPr>
                <w:bCs/>
                <w:sz w:val="24"/>
                <w:szCs w:val="24"/>
              </w:rPr>
              <w:t>Исполнителем предоставляются:</w:t>
            </w:r>
          </w:p>
          <w:p w14:paraId="5A01FF8C" w14:textId="721C0368" w:rsidR="00F12C26" w:rsidRPr="00BD247E" w:rsidRDefault="00F12C26" w:rsidP="00BD247E">
            <w:pPr>
              <w:rPr>
                <w:b/>
                <w:sz w:val="24"/>
                <w:szCs w:val="24"/>
              </w:rPr>
            </w:pPr>
            <w:r w:rsidRPr="00BD247E">
              <w:rPr>
                <w:sz w:val="24"/>
                <w:szCs w:val="24"/>
              </w:rPr>
              <w:t>Протоколы инструментальных замеров диоксида азота на источниках выбросов  в соответствии с Таблицей 2.</w:t>
            </w:r>
          </w:p>
        </w:tc>
        <w:tc>
          <w:tcPr>
            <w:tcW w:w="1890" w:type="dxa"/>
          </w:tcPr>
          <w:p w14:paraId="19B58410" w14:textId="0624E367" w:rsidR="00F12C26" w:rsidRPr="00F12C26" w:rsidRDefault="00F12C26" w:rsidP="00BD247E">
            <w:pPr>
              <w:rPr>
                <w:sz w:val="24"/>
                <w:szCs w:val="24"/>
              </w:rPr>
            </w:pPr>
            <w:r w:rsidRPr="00F12C26">
              <w:rPr>
                <w:sz w:val="24"/>
                <w:szCs w:val="24"/>
              </w:rPr>
              <w:t>Согласие с требованием</w:t>
            </w:r>
          </w:p>
        </w:tc>
        <w:tc>
          <w:tcPr>
            <w:tcW w:w="2221" w:type="dxa"/>
          </w:tcPr>
          <w:p w14:paraId="63982A5C" w14:textId="77777777" w:rsidR="00F12C26" w:rsidRPr="00F12C26" w:rsidRDefault="00F12C26" w:rsidP="00BD247E">
            <w:pPr>
              <w:widowControl w:val="0"/>
              <w:tabs>
                <w:tab w:val="left" w:pos="426"/>
              </w:tabs>
              <w:spacing w:before="60"/>
              <w:rPr>
                <w:b/>
                <w:sz w:val="24"/>
                <w:szCs w:val="24"/>
              </w:rPr>
            </w:pPr>
          </w:p>
        </w:tc>
      </w:tr>
      <w:tr w:rsidR="00F12C26" w:rsidRPr="00BD247E" w14:paraId="0DEF8F9E" w14:textId="671B8E0B" w:rsidTr="00F12C26">
        <w:tc>
          <w:tcPr>
            <w:tcW w:w="770" w:type="dxa"/>
            <w:vAlign w:val="center"/>
          </w:tcPr>
          <w:p w14:paraId="11DCE17B" w14:textId="77777777" w:rsidR="00F12C26" w:rsidRPr="00BD247E" w:rsidRDefault="00F12C26" w:rsidP="00BD247E">
            <w:pPr>
              <w:pStyle w:val="aff5"/>
              <w:numPr>
                <w:ilvl w:val="0"/>
                <w:numId w:val="16"/>
              </w:numPr>
              <w:spacing w:before="60" w:after="60"/>
              <w:jc w:val="center"/>
            </w:pPr>
          </w:p>
        </w:tc>
        <w:tc>
          <w:tcPr>
            <w:tcW w:w="10145" w:type="dxa"/>
            <w:gridSpan w:val="2"/>
            <w:vAlign w:val="center"/>
          </w:tcPr>
          <w:p w14:paraId="4920E49F" w14:textId="43C742B4" w:rsidR="00F12C26" w:rsidRPr="00BD247E" w:rsidRDefault="00F12C26" w:rsidP="00BD247E">
            <w:pPr>
              <w:spacing w:before="20"/>
              <w:jc w:val="both"/>
              <w:rPr>
                <w:b/>
                <w:sz w:val="24"/>
                <w:szCs w:val="24"/>
              </w:rPr>
            </w:pPr>
            <w:r w:rsidRPr="00BD247E">
              <w:rPr>
                <w:b/>
                <w:sz w:val="24"/>
                <w:szCs w:val="24"/>
              </w:rPr>
              <w:t>Требования к ответственности и гарантиям исполнителя</w:t>
            </w:r>
          </w:p>
        </w:tc>
        <w:tc>
          <w:tcPr>
            <w:tcW w:w="1890" w:type="dxa"/>
          </w:tcPr>
          <w:p w14:paraId="3FCB0079" w14:textId="42608CCF" w:rsidR="00F12C26" w:rsidRPr="00F12C26" w:rsidRDefault="00F12C26" w:rsidP="00BD247E">
            <w:pPr>
              <w:keepNext/>
              <w:spacing w:before="60" w:after="60"/>
              <w:jc w:val="center"/>
              <w:rPr>
                <w:b/>
                <w:sz w:val="24"/>
                <w:szCs w:val="24"/>
              </w:rPr>
            </w:pPr>
            <w:r w:rsidRPr="00F12C26">
              <w:rPr>
                <w:b/>
                <w:sz w:val="24"/>
                <w:szCs w:val="24"/>
              </w:rPr>
              <w:t>-//-</w:t>
            </w:r>
          </w:p>
        </w:tc>
        <w:tc>
          <w:tcPr>
            <w:tcW w:w="2221" w:type="dxa"/>
          </w:tcPr>
          <w:p w14:paraId="0C215D70" w14:textId="0D06ADB4" w:rsidR="00F12C26" w:rsidRPr="00F12C26" w:rsidRDefault="00F12C26" w:rsidP="00BD247E">
            <w:pPr>
              <w:keepNext/>
              <w:spacing w:before="60" w:after="60"/>
              <w:jc w:val="center"/>
              <w:rPr>
                <w:b/>
                <w:sz w:val="24"/>
                <w:szCs w:val="24"/>
              </w:rPr>
            </w:pPr>
            <w:r w:rsidRPr="00F12C26">
              <w:rPr>
                <w:b/>
                <w:sz w:val="24"/>
                <w:szCs w:val="24"/>
              </w:rPr>
              <w:t>-//-</w:t>
            </w:r>
          </w:p>
        </w:tc>
      </w:tr>
      <w:tr w:rsidR="00F12C26" w:rsidRPr="00BD247E" w14:paraId="681EAD5C" w14:textId="77777777" w:rsidTr="00626C55">
        <w:tc>
          <w:tcPr>
            <w:tcW w:w="770" w:type="dxa"/>
            <w:vAlign w:val="center"/>
          </w:tcPr>
          <w:p w14:paraId="12DA4C19" w14:textId="77777777" w:rsidR="00F12C26" w:rsidRPr="00BD247E" w:rsidRDefault="00F12C26" w:rsidP="00BD247E">
            <w:pPr>
              <w:pStyle w:val="aff5"/>
              <w:numPr>
                <w:ilvl w:val="1"/>
                <w:numId w:val="16"/>
              </w:numPr>
              <w:spacing w:before="60" w:after="60"/>
              <w:ind w:left="0" w:firstLine="0"/>
              <w:jc w:val="center"/>
            </w:pPr>
          </w:p>
        </w:tc>
        <w:tc>
          <w:tcPr>
            <w:tcW w:w="2774" w:type="dxa"/>
          </w:tcPr>
          <w:p w14:paraId="5BA616A6" w14:textId="56D8E683" w:rsidR="00F12C26" w:rsidRPr="00BD247E" w:rsidRDefault="00F12C26" w:rsidP="00BD247E">
            <w:pPr>
              <w:rPr>
                <w:sz w:val="24"/>
                <w:szCs w:val="24"/>
              </w:rPr>
            </w:pPr>
            <w:r w:rsidRPr="00BD247E">
              <w:rPr>
                <w:sz w:val="24"/>
                <w:szCs w:val="24"/>
              </w:rPr>
              <w:t>Требования к устранению недостатков</w:t>
            </w:r>
          </w:p>
        </w:tc>
        <w:tc>
          <w:tcPr>
            <w:tcW w:w="7371" w:type="dxa"/>
          </w:tcPr>
          <w:p w14:paraId="0DBFC7A8" w14:textId="5AC50020" w:rsidR="00F12C26" w:rsidRPr="00BD247E" w:rsidRDefault="00F12C26" w:rsidP="00BD247E">
            <w:pPr>
              <w:rPr>
                <w:sz w:val="24"/>
                <w:szCs w:val="24"/>
              </w:rPr>
            </w:pPr>
            <w:r w:rsidRPr="00BD247E">
              <w:rPr>
                <w:sz w:val="24"/>
                <w:szCs w:val="24"/>
              </w:rPr>
              <w:t>По гарантийным обязательствам в случае выявления недостатков/несоответствий в оформлении протоколов замеров Исполнитель  в срок не более 5 дней должен предоставить протокола с устранением замечаний</w:t>
            </w:r>
          </w:p>
        </w:tc>
        <w:tc>
          <w:tcPr>
            <w:tcW w:w="1890" w:type="dxa"/>
          </w:tcPr>
          <w:p w14:paraId="115B3A59" w14:textId="05059680" w:rsidR="00F12C26" w:rsidRPr="00F12C26" w:rsidRDefault="00F12C26" w:rsidP="00BD247E">
            <w:pPr>
              <w:rPr>
                <w:sz w:val="24"/>
                <w:szCs w:val="24"/>
              </w:rPr>
            </w:pPr>
            <w:r w:rsidRPr="00F12C26">
              <w:rPr>
                <w:sz w:val="24"/>
                <w:szCs w:val="24"/>
              </w:rPr>
              <w:t>Согласие с требованием</w:t>
            </w:r>
          </w:p>
        </w:tc>
        <w:tc>
          <w:tcPr>
            <w:tcW w:w="2221" w:type="dxa"/>
          </w:tcPr>
          <w:p w14:paraId="73DA124A" w14:textId="77777777" w:rsidR="00F12C26" w:rsidRPr="00F12C26" w:rsidRDefault="00F12C26" w:rsidP="00BD247E">
            <w:pPr>
              <w:widowControl w:val="0"/>
              <w:tabs>
                <w:tab w:val="left" w:pos="426"/>
              </w:tabs>
              <w:spacing w:before="40"/>
              <w:rPr>
                <w:b/>
                <w:bCs/>
                <w:sz w:val="24"/>
                <w:szCs w:val="24"/>
              </w:rPr>
            </w:pPr>
          </w:p>
        </w:tc>
      </w:tr>
    </w:tbl>
    <w:p w14:paraId="2B45079C" w14:textId="77777777" w:rsidR="00813847" w:rsidRPr="00BD247E" w:rsidRDefault="00813847" w:rsidP="00BD247E">
      <w:pPr>
        <w:jc w:val="center"/>
        <w:rPr>
          <w:b/>
          <w:i/>
          <w:sz w:val="24"/>
          <w:szCs w:val="24"/>
        </w:rPr>
      </w:pPr>
    </w:p>
    <w:p w14:paraId="7A29CD07" w14:textId="26540CF8" w:rsidR="00153E03" w:rsidRPr="00BD247E" w:rsidRDefault="00153E03" w:rsidP="00BD247E">
      <w:pPr>
        <w:tabs>
          <w:tab w:val="left" w:pos="2131"/>
        </w:tabs>
        <w:rPr>
          <w:sz w:val="24"/>
          <w:szCs w:val="24"/>
        </w:rPr>
        <w:sectPr w:rsidR="00153E03" w:rsidRPr="00BD247E" w:rsidSect="00241402">
          <w:pgSz w:w="16838" w:h="11906" w:orient="landscape" w:code="9"/>
          <w:pgMar w:top="851" w:right="567" w:bottom="851" w:left="992" w:header="680" w:footer="737" w:gutter="0"/>
          <w:cols w:space="708"/>
          <w:titlePg/>
          <w:docGrid w:linePitch="381"/>
        </w:sectPr>
      </w:pPr>
    </w:p>
    <w:p w14:paraId="05CECFC0" w14:textId="77777777" w:rsidR="0046131C" w:rsidRPr="00BD247E" w:rsidRDefault="0046131C" w:rsidP="00BD247E">
      <w:pPr>
        <w:rPr>
          <w:lang w:val="x-none" w:eastAsia="x-none"/>
        </w:rPr>
      </w:pPr>
      <w:bookmarkStart w:id="40" w:name="_Toc222326600"/>
    </w:p>
    <w:p w14:paraId="07CD9274" w14:textId="2A74B05B" w:rsidR="00815B5E" w:rsidRPr="00BD247E" w:rsidRDefault="00983202" w:rsidP="00BD247E">
      <w:pPr>
        <w:pStyle w:val="1"/>
        <w:tabs>
          <w:tab w:val="left" w:pos="709"/>
        </w:tabs>
        <w:suppressAutoHyphens/>
        <w:ind w:left="426"/>
        <w:jc w:val="both"/>
        <w:rPr>
          <w:iCs/>
          <w:sz w:val="24"/>
          <w:szCs w:val="24"/>
        </w:rPr>
      </w:pPr>
      <w:r w:rsidRPr="00BD247E">
        <w:rPr>
          <w:iCs/>
          <w:sz w:val="24"/>
          <w:szCs w:val="24"/>
        </w:rPr>
        <w:t>Приложения</w:t>
      </w:r>
      <w:bookmarkEnd w:id="40"/>
    </w:p>
    <w:p w14:paraId="50E21DFD" w14:textId="13F80E31" w:rsidR="00815B5E" w:rsidRPr="00BD247E" w:rsidRDefault="00815B5E" w:rsidP="00BD247E">
      <w:pPr>
        <w:widowControl w:val="0"/>
        <w:tabs>
          <w:tab w:val="left" w:pos="426"/>
        </w:tabs>
        <w:spacing w:before="60"/>
        <w:jc w:val="both"/>
        <w:rPr>
          <w:sz w:val="24"/>
          <w:szCs w:val="24"/>
        </w:rPr>
      </w:pPr>
      <w:r w:rsidRPr="00BD247E">
        <w:rPr>
          <w:sz w:val="24"/>
          <w:szCs w:val="24"/>
        </w:rPr>
        <w:t xml:space="preserve">Приложение №1: </w:t>
      </w:r>
      <w:r w:rsidR="00511A82" w:rsidRPr="00BD247E">
        <w:rPr>
          <w:sz w:val="24"/>
          <w:szCs w:val="24"/>
        </w:rPr>
        <w:t>Краткие сведения об объекте</w:t>
      </w:r>
      <w:r w:rsidR="008A7B03" w:rsidRPr="00BD247E">
        <w:rPr>
          <w:sz w:val="24"/>
          <w:szCs w:val="24"/>
        </w:rPr>
        <w:t>.</w:t>
      </w:r>
    </w:p>
    <w:p w14:paraId="6CF9CEDC" w14:textId="36F6BF81" w:rsidR="008D703C" w:rsidRPr="00BD247E" w:rsidRDefault="008D703C" w:rsidP="00BD247E">
      <w:pPr>
        <w:spacing w:after="120"/>
        <w:rPr>
          <w:bCs/>
          <w:sz w:val="24"/>
          <w:szCs w:val="24"/>
        </w:rPr>
      </w:pPr>
      <w:r w:rsidRPr="00BD247E">
        <w:rPr>
          <w:bCs/>
          <w:sz w:val="24"/>
          <w:szCs w:val="24"/>
        </w:rPr>
        <w:br w:type="page"/>
      </w:r>
    </w:p>
    <w:p w14:paraId="71253532" w14:textId="77777777" w:rsidR="001B0BDB" w:rsidRPr="00BD247E" w:rsidRDefault="001B0BDB" w:rsidP="00BD247E">
      <w:pPr>
        <w:keepNext/>
        <w:keepLines/>
        <w:spacing w:after="120"/>
        <w:rPr>
          <w:rFonts w:eastAsia="Calibri"/>
          <w:b/>
          <w:sz w:val="24"/>
          <w:szCs w:val="24"/>
        </w:rPr>
        <w:sectPr w:rsidR="001B0BDB" w:rsidRPr="00BD247E" w:rsidSect="0029545F">
          <w:pgSz w:w="11906" w:h="16838" w:code="9"/>
          <w:pgMar w:top="1134" w:right="851" w:bottom="992" w:left="1134" w:header="680" w:footer="737" w:gutter="0"/>
          <w:cols w:space="708"/>
          <w:titlePg/>
          <w:docGrid w:linePitch="381"/>
        </w:sectPr>
      </w:pPr>
      <w:bookmarkStart w:id="41" w:name="_Ref40301253"/>
    </w:p>
    <w:bookmarkEnd w:id="41"/>
    <w:p w14:paraId="63ED2A52" w14:textId="77777777" w:rsidR="0001207E" w:rsidRPr="00BD247E" w:rsidRDefault="0001207E" w:rsidP="00BD247E">
      <w:pPr>
        <w:keepNext/>
        <w:keepLines/>
        <w:suppressAutoHyphens/>
        <w:ind w:left="-142"/>
        <w:jc w:val="right"/>
        <w:textAlignment w:val="baseline"/>
        <w:outlineLvl w:val="0"/>
        <w:rPr>
          <w:sz w:val="24"/>
          <w:szCs w:val="24"/>
        </w:rPr>
      </w:pPr>
      <w:r w:rsidRPr="00BD247E">
        <w:rPr>
          <w:rFonts w:eastAsia="Calibri"/>
          <w:b/>
          <w:kern w:val="2"/>
          <w:sz w:val="24"/>
          <w:szCs w:val="24"/>
          <w:lang w:bidi="hi-IN"/>
        </w:rPr>
        <w:lastRenderedPageBreak/>
        <w:t>Приложение № 1</w:t>
      </w:r>
    </w:p>
    <w:p w14:paraId="1C7D6FE5" w14:textId="77777777" w:rsidR="0001207E" w:rsidRPr="00BD247E" w:rsidRDefault="0001207E" w:rsidP="00BD247E">
      <w:pPr>
        <w:keepNext/>
        <w:keepLines/>
        <w:suppressAutoHyphens/>
        <w:ind w:left="360"/>
        <w:jc w:val="right"/>
        <w:textAlignment w:val="baseline"/>
        <w:rPr>
          <w:b/>
          <w:sz w:val="24"/>
          <w:szCs w:val="24"/>
        </w:rPr>
      </w:pPr>
      <w:r w:rsidRPr="00BD247E">
        <w:rPr>
          <w:rFonts w:eastAsia="NSimSun" w:cs="Lucida Sans;Arial"/>
          <w:b/>
          <w:kern w:val="2"/>
          <w:sz w:val="24"/>
          <w:szCs w:val="24"/>
          <w:lang w:eastAsia="zh-CN" w:bidi="hi-IN"/>
        </w:rPr>
        <w:t>к Техническим требованиям</w:t>
      </w:r>
    </w:p>
    <w:p w14:paraId="133A7172" w14:textId="77777777" w:rsidR="0001207E" w:rsidRPr="00BD247E" w:rsidRDefault="0001207E" w:rsidP="00BD247E">
      <w:pPr>
        <w:suppressAutoHyphens/>
        <w:ind w:left="-142"/>
        <w:jc w:val="right"/>
        <w:rPr>
          <w:b/>
          <w:sz w:val="24"/>
          <w:szCs w:val="24"/>
        </w:rPr>
      </w:pPr>
      <w:r w:rsidRPr="00BD247E">
        <w:rPr>
          <w:b/>
          <w:sz w:val="24"/>
          <w:szCs w:val="24"/>
        </w:rPr>
        <w:t>на производство работ по лоту</w:t>
      </w:r>
    </w:p>
    <w:p w14:paraId="38039520" w14:textId="77777777" w:rsidR="00CC310D" w:rsidRPr="00BD247E" w:rsidRDefault="00CC310D" w:rsidP="00BD247E">
      <w:pPr>
        <w:keepNext/>
        <w:keepLines/>
        <w:jc w:val="right"/>
        <w:rPr>
          <w:rFonts w:eastAsia="Calibri"/>
          <w:b/>
          <w:i/>
          <w:sz w:val="24"/>
          <w:szCs w:val="24"/>
        </w:rPr>
      </w:pPr>
      <w:r w:rsidRPr="00BD247E">
        <w:rPr>
          <w:rFonts w:eastAsia="Calibri"/>
          <w:b/>
          <w:sz w:val="24"/>
          <w:szCs w:val="24"/>
        </w:rPr>
        <w:t>№ 58001-ЭКСП ПРОД-2026-ЯЭ</w:t>
      </w:r>
    </w:p>
    <w:p w14:paraId="6F8FEB85" w14:textId="77777777" w:rsidR="0001207E" w:rsidRPr="00BD247E" w:rsidRDefault="0001207E" w:rsidP="00BD247E">
      <w:pPr>
        <w:widowControl w:val="0"/>
        <w:tabs>
          <w:tab w:val="left" w:pos="426"/>
        </w:tabs>
        <w:suppressAutoHyphens/>
        <w:spacing w:before="120" w:after="120"/>
        <w:jc w:val="both"/>
        <w:rPr>
          <w:bCs/>
          <w:i/>
          <w:iCs/>
          <w:sz w:val="24"/>
          <w:szCs w:val="24"/>
          <w:shd w:val="clear" w:color="auto" w:fill="FFFF99"/>
        </w:rPr>
      </w:pPr>
    </w:p>
    <w:p w14:paraId="7F4B4FB0" w14:textId="72C15BB5" w:rsidR="0001207E" w:rsidRPr="00BD247E" w:rsidRDefault="00CD0409" w:rsidP="00BD247E">
      <w:pPr>
        <w:keepNext/>
        <w:keepLines/>
        <w:jc w:val="center"/>
        <w:rPr>
          <w:b/>
          <w:iCs/>
          <w:sz w:val="24"/>
          <w:szCs w:val="24"/>
        </w:rPr>
      </w:pPr>
      <w:bookmarkStart w:id="42" w:name="_Toc54280892"/>
      <w:bookmarkStart w:id="43" w:name="_Toc54464113"/>
      <w:bookmarkEnd w:id="42"/>
      <w:bookmarkEnd w:id="43"/>
      <w:r w:rsidRPr="00BD247E">
        <w:rPr>
          <w:b/>
          <w:iCs/>
          <w:sz w:val="24"/>
          <w:szCs w:val="24"/>
        </w:rPr>
        <w:t>Краткие сведения об объектах</w:t>
      </w:r>
    </w:p>
    <w:p w14:paraId="7EE819BF" w14:textId="77777777" w:rsidR="00CD0409" w:rsidRPr="00BD247E" w:rsidRDefault="00CD0409" w:rsidP="00BD247E">
      <w:pPr>
        <w:keepNext/>
        <w:keepLines/>
        <w:jc w:val="center"/>
        <w:rPr>
          <w:b/>
          <w:iCs/>
          <w:sz w:val="24"/>
          <w:szCs w:val="24"/>
        </w:rPr>
      </w:pPr>
    </w:p>
    <w:p w14:paraId="194DA971" w14:textId="0E405B1E" w:rsidR="00B95577" w:rsidRPr="00BD247E" w:rsidRDefault="00B95577" w:rsidP="00BD247E">
      <w:pPr>
        <w:autoSpaceDE w:val="0"/>
        <w:autoSpaceDN w:val="0"/>
        <w:ind w:firstLine="709"/>
        <w:jc w:val="both"/>
        <w:rPr>
          <w:sz w:val="24"/>
          <w:szCs w:val="24"/>
          <w:lang w:eastAsia="en-US"/>
        </w:rPr>
      </w:pPr>
      <w:r w:rsidRPr="00BD247E">
        <w:rPr>
          <w:sz w:val="24"/>
          <w:szCs w:val="24"/>
          <w:lang w:eastAsia="en-US"/>
        </w:rPr>
        <w:t xml:space="preserve">Якутская ТЭЦ входит в состав ПАО «Якутскэнерго» и является источником электроэнергии и централизованного теплоснабжения жилого и промышленного сектора </w:t>
      </w:r>
      <w:r w:rsidR="007F482F" w:rsidRPr="00BD247E">
        <w:rPr>
          <w:sz w:val="24"/>
          <w:szCs w:val="24"/>
          <w:lang w:eastAsia="en-US"/>
        </w:rPr>
        <w:br/>
      </w:r>
      <w:r w:rsidRPr="00BD247E">
        <w:rPr>
          <w:sz w:val="24"/>
          <w:szCs w:val="24"/>
          <w:lang w:eastAsia="en-US"/>
        </w:rPr>
        <w:t xml:space="preserve">г. Якутска. </w:t>
      </w:r>
    </w:p>
    <w:p w14:paraId="5DBF8D61" w14:textId="09632A7C" w:rsidR="00863291" w:rsidRPr="00BD247E" w:rsidRDefault="00863291" w:rsidP="00BD247E">
      <w:pPr>
        <w:ind w:right="40" w:firstLine="709"/>
        <w:jc w:val="both"/>
        <w:rPr>
          <w:sz w:val="24"/>
          <w:szCs w:val="24"/>
          <w:lang w:eastAsia="x-none"/>
        </w:rPr>
      </w:pPr>
      <w:r w:rsidRPr="00BD247E">
        <w:rPr>
          <w:i/>
          <w:sz w:val="24"/>
          <w:szCs w:val="24"/>
          <w:lang w:eastAsia="x-none"/>
        </w:rPr>
        <w:t>Якутская ТЭЦ</w:t>
      </w:r>
      <w:r w:rsidR="00CD0409" w:rsidRPr="00BD247E">
        <w:rPr>
          <w:sz w:val="24"/>
          <w:szCs w:val="24"/>
          <w:lang w:eastAsia="x-none"/>
        </w:rPr>
        <w:t>, расположенная по адресу: г. Якутск, ул. Ф. Попова, 3,</w:t>
      </w:r>
      <w:r w:rsidRPr="00BD247E">
        <w:rPr>
          <w:sz w:val="24"/>
          <w:szCs w:val="24"/>
          <w:lang w:eastAsia="x-none"/>
        </w:rPr>
        <w:t xml:space="preserve"> представляет собой тепловую паротурбинную электростанцию (теплоэлектроцентраль) с комбинированной выработкой электроэнергии и тепла. Установленная мощность электростанции — 12 МВт, установленная тепловая мощность — 450 Гкал/час, годовая выработка электричества - 51.79 млн. кВт*ч. Тепловая схема станции выполнена с поперечными связями по основным потокам пара и воды. В качестве топлива используется природный газ </w:t>
      </w:r>
      <w:proofErr w:type="spellStart"/>
      <w:r w:rsidRPr="00BD247E">
        <w:rPr>
          <w:sz w:val="24"/>
          <w:szCs w:val="24"/>
          <w:lang w:eastAsia="x-none"/>
        </w:rPr>
        <w:t>Средневилюйского</w:t>
      </w:r>
      <w:proofErr w:type="spellEnd"/>
      <w:r w:rsidRPr="00BD247E">
        <w:rPr>
          <w:sz w:val="24"/>
          <w:szCs w:val="24"/>
          <w:lang w:eastAsia="x-none"/>
        </w:rPr>
        <w:t xml:space="preserve"> месторождения.</w:t>
      </w:r>
    </w:p>
    <w:p w14:paraId="71E3F3D2" w14:textId="11320190" w:rsidR="00863291" w:rsidRPr="00BD247E" w:rsidRDefault="00863291" w:rsidP="00BD247E">
      <w:pPr>
        <w:ind w:right="40" w:firstLine="709"/>
        <w:jc w:val="both"/>
        <w:rPr>
          <w:sz w:val="24"/>
          <w:szCs w:val="24"/>
          <w:lang w:eastAsia="x-none"/>
        </w:rPr>
      </w:pPr>
      <w:r w:rsidRPr="00BD247E">
        <w:rPr>
          <w:sz w:val="24"/>
          <w:szCs w:val="24"/>
          <w:lang w:eastAsia="x-none"/>
        </w:rPr>
        <w:t>К основному производст</w:t>
      </w:r>
      <w:r w:rsidR="00CD0409" w:rsidRPr="00BD247E">
        <w:rPr>
          <w:sz w:val="24"/>
          <w:szCs w:val="24"/>
          <w:lang w:eastAsia="x-none"/>
        </w:rPr>
        <w:t>ву ТЭЦ относится котлотурбинный цех</w:t>
      </w:r>
      <w:r w:rsidRPr="00BD247E">
        <w:rPr>
          <w:sz w:val="24"/>
          <w:szCs w:val="24"/>
          <w:lang w:eastAsia="x-none"/>
        </w:rPr>
        <w:t>.</w:t>
      </w:r>
    </w:p>
    <w:p w14:paraId="510DB6F3" w14:textId="77777777" w:rsidR="00863291" w:rsidRPr="00BD247E" w:rsidRDefault="00863291" w:rsidP="00BD247E">
      <w:pPr>
        <w:ind w:right="40" w:firstLine="709"/>
        <w:jc w:val="both"/>
        <w:rPr>
          <w:sz w:val="24"/>
          <w:szCs w:val="24"/>
          <w:lang w:eastAsia="x-none"/>
        </w:rPr>
      </w:pPr>
      <w:r w:rsidRPr="00BD247E">
        <w:rPr>
          <w:sz w:val="24"/>
          <w:szCs w:val="24"/>
          <w:lang w:eastAsia="x-none"/>
        </w:rPr>
        <w:t>В цехе установлено следующее энергетическое оборудование:</w:t>
      </w:r>
    </w:p>
    <w:p w14:paraId="5C311BD6" w14:textId="4B6E0CD1" w:rsidR="00863291" w:rsidRPr="00BD247E" w:rsidRDefault="00863291" w:rsidP="00BD247E">
      <w:pPr>
        <w:ind w:right="40" w:firstLine="709"/>
        <w:jc w:val="both"/>
        <w:rPr>
          <w:sz w:val="24"/>
          <w:szCs w:val="24"/>
          <w:lang w:eastAsia="x-none"/>
        </w:rPr>
      </w:pPr>
      <w:r w:rsidRPr="00BD247E">
        <w:rPr>
          <w:sz w:val="24"/>
          <w:szCs w:val="24"/>
          <w:lang w:eastAsia="x-none"/>
        </w:rPr>
        <w:t>- 3 паровых котла: ГМ-50 ст. № 1, ГМ-60 ст. № 2, ТС-35 ст. № 3.</w:t>
      </w:r>
    </w:p>
    <w:p w14:paraId="6305BEB3" w14:textId="77777777" w:rsidR="00863291" w:rsidRPr="00BD247E" w:rsidRDefault="00863291" w:rsidP="00BD247E">
      <w:pPr>
        <w:ind w:right="40" w:firstLine="709"/>
        <w:jc w:val="both"/>
        <w:rPr>
          <w:sz w:val="24"/>
          <w:szCs w:val="24"/>
          <w:lang w:eastAsia="x-none"/>
        </w:rPr>
      </w:pPr>
      <w:r w:rsidRPr="00BD247E">
        <w:rPr>
          <w:sz w:val="24"/>
          <w:szCs w:val="24"/>
          <w:lang w:eastAsia="x-none"/>
        </w:rPr>
        <w:t xml:space="preserve">- 5 водогрейных котлов: ПТВМ-50 ст. № 1, ПТВМ-100 – 2 шт. - ст. № 2 и ст. № 3, КВГМ-100- 2 шт.- ст. № 4 и ст.№5. </w:t>
      </w:r>
    </w:p>
    <w:p w14:paraId="6E71D0AF" w14:textId="77777777" w:rsidR="00863291" w:rsidRPr="00BD247E" w:rsidRDefault="00863291" w:rsidP="00BD247E">
      <w:pPr>
        <w:ind w:right="40" w:firstLine="709"/>
        <w:jc w:val="both"/>
        <w:rPr>
          <w:sz w:val="24"/>
          <w:szCs w:val="24"/>
          <w:lang w:eastAsia="x-none"/>
        </w:rPr>
      </w:pPr>
      <w:r w:rsidRPr="00BD247E">
        <w:rPr>
          <w:sz w:val="24"/>
          <w:szCs w:val="24"/>
          <w:lang w:eastAsia="x-none"/>
        </w:rPr>
        <w:t xml:space="preserve">  В отопительный период (с 20 сентября по 20 мая) работают 4 водогрейных и 1 паровой котел. В летний период работает один паровой котел. </w:t>
      </w:r>
    </w:p>
    <w:p w14:paraId="502DA404" w14:textId="3E9F374E" w:rsidR="00650848" w:rsidRPr="00BD247E" w:rsidRDefault="00863291" w:rsidP="00BD247E">
      <w:pPr>
        <w:ind w:right="40" w:firstLine="709"/>
        <w:jc w:val="both"/>
        <w:rPr>
          <w:sz w:val="24"/>
          <w:szCs w:val="24"/>
          <w:lang w:eastAsia="x-none"/>
        </w:rPr>
      </w:pPr>
      <w:r w:rsidRPr="00BD247E">
        <w:rPr>
          <w:sz w:val="24"/>
          <w:szCs w:val="24"/>
          <w:lang w:eastAsia="x-none"/>
        </w:rPr>
        <w:t xml:space="preserve">  Используемое топливо на Якутской ТЭЦ – газ </w:t>
      </w:r>
      <w:proofErr w:type="spellStart"/>
      <w:r w:rsidRPr="00BD247E">
        <w:rPr>
          <w:sz w:val="24"/>
          <w:szCs w:val="24"/>
          <w:lang w:eastAsia="x-none"/>
        </w:rPr>
        <w:t>Усть</w:t>
      </w:r>
      <w:proofErr w:type="spellEnd"/>
      <w:r w:rsidRPr="00BD247E">
        <w:rPr>
          <w:sz w:val="24"/>
          <w:szCs w:val="24"/>
          <w:lang w:eastAsia="x-none"/>
        </w:rPr>
        <w:t xml:space="preserve">-Вилюйского месторождения с теплотой сгорания – </w:t>
      </w:r>
      <w:proofErr w:type="spellStart"/>
      <w:r w:rsidRPr="00BD247E">
        <w:rPr>
          <w:sz w:val="24"/>
          <w:szCs w:val="24"/>
          <w:lang w:eastAsia="x-none"/>
        </w:rPr>
        <w:t>Qri</w:t>
      </w:r>
      <w:proofErr w:type="spellEnd"/>
      <w:r w:rsidRPr="00BD247E">
        <w:rPr>
          <w:sz w:val="24"/>
          <w:szCs w:val="24"/>
          <w:lang w:eastAsia="x-none"/>
        </w:rPr>
        <w:t xml:space="preserve"> = 8530 - 8620 ккал/м3. </w:t>
      </w:r>
    </w:p>
    <w:p w14:paraId="00872ACC" w14:textId="218846BA" w:rsidR="00650848" w:rsidRPr="00BD247E" w:rsidRDefault="00650848" w:rsidP="00BD247E">
      <w:pPr>
        <w:ind w:right="40" w:firstLine="709"/>
        <w:jc w:val="both"/>
        <w:rPr>
          <w:sz w:val="24"/>
          <w:szCs w:val="24"/>
          <w:lang w:eastAsia="x-none"/>
        </w:rPr>
      </w:pPr>
      <w:r w:rsidRPr="00BD247E">
        <w:rPr>
          <w:i/>
          <w:sz w:val="24"/>
          <w:szCs w:val="24"/>
          <w:lang w:eastAsia="x-none"/>
        </w:rPr>
        <w:t>Котельная «Сосновый Бор»</w:t>
      </w:r>
      <w:r w:rsidRPr="00BD247E">
        <w:rPr>
          <w:sz w:val="24"/>
          <w:szCs w:val="24"/>
          <w:lang w:eastAsia="x-none"/>
        </w:rPr>
        <w:t xml:space="preserve"> расположена по адресу: г. Якутск, </w:t>
      </w:r>
      <w:proofErr w:type="spellStart"/>
      <w:r w:rsidRPr="00BD247E">
        <w:rPr>
          <w:sz w:val="24"/>
          <w:szCs w:val="24"/>
          <w:lang w:eastAsia="x-none"/>
        </w:rPr>
        <w:t>Сергеляхское</w:t>
      </w:r>
      <w:proofErr w:type="spellEnd"/>
      <w:r w:rsidRPr="00BD247E">
        <w:rPr>
          <w:sz w:val="24"/>
          <w:szCs w:val="24"/>
          <w:lang w:eastAsia="x-none"/>
        </w:rPr>
        <w:t xml:space="preserve"> шоссе 12 км. Котельная обеспечивает тепловой энергией объекты Центра отдыха и оздоровления детей «Сосновый Бор» и близлежащие объекты. </w:t>
      </w:r>
    </w:p>
    <w:p w14:paraId="3792D1B1" w14:textId="77777777" w:rsidR="00650848" w:rsidRPr="00BD247E" w:rsidRDefault="00650848" w:rsidP="00BD247E">
      <w:pPr>
        <w:ind w:right="40" w:firstLine="709"/>
        <w:jc w:val="both"/>
        <w:rPr>
          <w:sz w:val="24"/>
          <w:szCs w:val="24"/>
          <w:lang w:eastAsia="x-none"/>
        </w:rPr>
      </w:pPr>
      <w:r w:rsidRPr="00BD247E">
        <w:rPr>
          <w:sz w:val="24"/>
          <w:szCs w:val="24"/>
          <w:lang w:eastAsia="x-none"/>
        </w:rPr>
        <w:t>Котельная оборудована следующими котлами:</w:t>
      </w:r>
    </w:p>
    <w:p w14:paraId="1683335E" w14:textId="77777777" w:rsidR="00650848" w:rsidRPr="00BD247E" w:rsidRDefault="00650848" w:rsidP="00BD247E">
      <w:pPr>
        <w:tabs>
          <w:tab w:val="left" w:pos="851"/>
        </w:tabs>
        <w:ind w:right="40" w:firstLine="709"/>
        <w:jc w:val="both"/>
        <w:rPr>
          <w:sz w:val="24"/>
          <w:szCs w:val="24"/>
          <w:lang w:eastAsia="x-none"/>
        </w:rPr>
      </w:pPr>
      <w:r w:rsidRPr="00BD247E">
        <w:rPr>
          <w:sz w:val="24"/>
          <w:szCs w:val="24"/>
          <w:lang w:eastAsia="x-none"/>
        </w:rPr>
        <w:t>-</w:t>
      </w:r>
      <w:r w:rsidRPr="00BD247E">
        <w:rPr>
          <w:sz w:val="24"/>
          <w:szCs w:val="24"/>
          <w:lang w:eastAsia="x-none"/>
        </w:rPr>
        <w:tab/>
        <w:t>котел водогрейный КВГМ-3.48-95Н (мощность 3 кВт*ч) – 2 ед.;</w:t>
      </w:r>
    </w:p>
    <w:p w14:paraId="42565C3D" w14:textId="77777777" w:rsidR="00650848" w:rsidRPr="00BD247E" w:rsidRDefault="00650848" w:rsidP="00BD247E">
      <w:pPr>
        <w:tabs>
          <w:tab w:val="left" w:pos="851"/>
        </w:tabs>
        <w:ind w:right="40" w:firstLine="709"/>
        <w:jc w:val="both"/>
        <w:rPr>
          <w:sz w:val="24"/>
          <w:szCs w:val="24"/>
          <w:lang w:eastAsia="x-none"/>
        </w:rPr>
      </w:pPr>
      <w:r w:rsidRPr="00BD247E">
        <w:rPr>
          <w:sz w:val="24"/>
          <w:szCs w:val="24"/>
          <w:lang w:eastAsia="x-none"/>
        </w:rPr>
        <w:t>-</w:t>
      </w:r>
      <w:r w:rsidRPr="00BD247E">
        <w:rPr>
          <w:sz w:val="24"/>
          <w:szCs w:val="24"/>
          <w:lang w:eastAsia="x-none"/>
        </w:rPr>
        <w:tab/>
        <w:t>котел водогрейный КСВ-1,8 (мощность 1,63 кВт*ч) – 2 ед.</w:t>
      </w:r>
    </w:p>
    <w:p w14:paraId="07DB3B86" w14:textId="2CB76BE1" w:rsidR="00650848" w:rsidRPr="00BD247E" w:rsidRDefault="00650848" w:rsidP="00BD247E">
      <w:pPr>
        <w:ind w:right="40" w:firstLine="709"/>
        <w:jc w:val="both"/>
        <w:rPr>
          <w:sz w:val="24"/>
          <w:szCs w:val="24"/>
          <w:lang w:eastAsia="x-none"/>
        </w:rPr>
      </w:pPr>
      <w:r w:rsidRPr="00BD247E">
        <w:rPr>
          <w:sz w:val="24"/>
          <w:szCs w:val="24"/>
          <w:lang w:eastAsia="x-none"/>
        </w:rPr>
        <w:t xml:space="preserve">В период максимальной нагрузки работают 2 котла. Используемое топливо – газ </w:t>
      </w:r>
      <w:proofErr w:type="spellStart"/>
      <w:r w:rsidRPr="00BD247E">
        <w:rPr>
          <w:sz w:val="24"/>
          <w:szCs w:val="24"/>
          <w:lang w:eastAsia="x-none"/>
        </w:rPr>
        <w:t>Усть</w:t>
      </w:r>
      <w:proofErr w:type="spellEnd"/>
      <w:r w:rsidRPr="00BD247E">
        <w:rPr>
          <w:sz w:val="24"/>
          <w:szCs w:val="24"/>
          <w:lang w:eastAsia="x-none"/>
        </w:rPr>
        <w:t xml:space="preserve">-Вилюйского месторождения с теплотой сгорания – </w:t>
      </w:r>
      <w:proofErr w:type="spellStart"/>
      <w:r w:rsidRPr="00BD247E">
        <w:rPr>
          <w:sz w:val="24"/>
          <w:szCs w:val="24"/>
          <w:lang w:eastAsia="x-none"/>
        </w:rPr>
        <w:t>Qri</w:t>
      </w:r>
      <w:proofErr w:type="spellEnd"/>
      <w:r w:rsidRPr="00BD247E">
        <w:rPr>
          <w:sz w:val="24"/>
          <w:szCs w:val="24"/>
          <w:lang w:eastAsia="x-none"/>
        </w:rPr>
        <w:t xml:space="preserve"> = 8530 - 8620 ккал/м3. Котельная работает отопительный период (с сентября по май). </w:t>
      </w:r>
    </w:p>
    <w:p w14:paraId="0D7FF54B" w14:textId="4A92DC36" w:rsidR="00650848" w:rsidRPr="00BD247E" w:rsidRDefault="00650848" w:rsidP="00BD247E">
      <w:pPr>
        <w:ind w:right="40" w:firstLine="709"/>
        <w:jc w:val="both"/>
        <w:rPr>
          <w:sz w:val="24"/>
          <w:szCs w:val="24"/>
        </w:rPr>
      </w:pPr>
      <w:r w:rsidRPr="00BD247E">
        <w:rPr>
          <w:i/>
          <w:sz w:val="24"/>
          <w:szCs w:val="24"/>
          <w:lang w:eastAsia="x-none"/>
        </w:rPr>
        <w:t>Котельная «</w:t>
      </w:r>
      <w:proofErr w:type="spellStart"/>
      <w:r w:rsidRPr="00BD247E">
        <w:rPr>
          <w:i/>
          <w:sz w:val="24"/>
          <w:szCs w:val="24"/>
          <w:lang w:eastAsia="x-none"/>
        </w:rPr>
        <w:t>Тубсанаторий</w:t>
      </w:r>
      <w:proofErr w:type="spellEnd"/>
      <w:r w:rsidRPr="00BD247E">
        <w:rPr>
          <w:i/>
          <w:sz w:val="24"/>
          <w:szCs w:val="24"/>
          <w:lang w:eastAsia="x-none"/>
        </w:rPr>
        <w:t>»</w:t>
      </w:r>
      <w:r w:rsidRPr="00BD247E">
        <w:rPr>
          <w:sz w:val="24"/>
          <w:szCs w:val="24"/>
          <w:lang w:eastAsia="x-none"/>
        </w:rPr>
        <w:t xml:space="preserve"> расположена по адресу: Республика Саха (Якутия), г. Яку</w:t>
      </w:r>
      <w:r w:rsidR="00CD0409" w:rsidRPr="00BD247E">
        <w:rPr>
          <w:sz w:val="24"/>
          <w:szCs w:val="24"/>
          <w:lang w:eastAsia="x-none"/>
        </w:rPr>
        <w:t xml:space="preserve">тск, </w:t>
      </w:r>
      <w:proofErr w:type="spellStart"/>
      <w:r w:rsidR="00CD0409" w:rsidRPr="00BD247E">
        <w:rPr>
          <w:sz w:val="24"/>
          <w:szCs w:val="24"/>
          <w:lang w:eastAsia="x-none"/>
        </w:rPr>
        <w:t>Сергеляхское</w:t>
      </w:r>
      <w:proofErr w:type="spellEnd"/>
      <w:r w:rsidR="00CD0409" w:rsidRPr="00BD247E">
        <w:rPr>
          <w:sz w:val="24"/>
          <w:szCs w:val="24"/>
          <w:lang w:eastAsia="x-none"/>
        </w:rPr>
        <w:t xml:space="preserve"> шоссе, 8 км. </w:t>
      </w:r>
      <w:r w:rsidRPr="00BD247E">
        <w:rPr>
          <w:sz w:val="24"/>
          <w:szCs w:val="24"/>
          <w:lang w:eastAsia="x-none"/>
        </w:rPr>
        <w:t xml:space="preserve">Котельная обеспечивает тепловой энергией близлежащие объекты. </w:t>
      </w:r>
    </w:p>
    <w:p w14:paraId="19108D1C" w14:textId="24969B9D" w:rsidR="00801BC2" w:rsidRPr="00CD0409" w:rsidRDefault="00650848" w:rsidP="00BD247E">
      <w:pPr>
        <w:ind w:right="40" w:firstLine="709"/>
        <w:jc w:val="both"/>
        <w:rPr>
          <w:sz w:val="24"/>
          <w:szCs w:val="24"/>
        </w:rPr>
      </w:pPr>
      <w:r w:rsidRPr="00BD247E">
        <w:rPr>
          <w:rStyle w:val="afe"/>
          <w:b w:val="0"/>
          <w:sz w:val="24"/>
          <w:szCs w:val="24"/>
          <w:bdr w:val="none" w:sz="0" w:space="0" w:color="auto" w:frame="1"/>
          <w:shd w:val="clear" w:color="auto" w:fill="FFFFFF"/>
        </w:rPr>
        <w:t xml:space="preserve">В котельной установлены 2 котла марки Riello-3500 (мощность по 0,64 кВт*час), из которых 1 рабочий и 1 резервный котел. В период максимальной нагрузки работают 2 котла. Используемое топливо – газ </w:t>
      </w:r>
      <w:proofErr w:type="spellStart"/>
      <w:r w:rsidRPr="00BD247E">
        <w:rPr>
          <w:rStyle w:val="afe"/>
          <w:b w:val="0"/>
          <w:sz w:val="24"/>
          <w:szCs w:val="24"/>
          <w:bdr w:val="none" w:sz="0" w:space="0" w:color="auto" w:frame="1"/>
          <w:shd w:val="clear" w:color="auto" w:fill="FFFFFF"/>
        </w:rPr>
        <w:t>Усть</w:t>
      </w:r>
      <w:proofErr w:type="spellEnd"/>
      <w:r w:rsidRPr="00BD247E">
        <w:rPr>
          <w:rStyle w:val="afe"/>
          <w:b w:val="0"/>
          <w:sz w:val="24"/>
          <w:szCs w:val="24"/>
          <w:bdr w:val="none" w:sz="0" w:space="0" w:color="auto" w:frame="1"/>
          <w:shd w:val="clear" w:color="auto" w:fill="FFFFFF"/>
        </w:rPr>
        <w:t xml:space="preserve">-Вилюйского месторождения с теплотой сгорания – </w:t>
      </w:r>
      <w:proofErr w:type="spellStart"/>
      <w:r w:rsidRPr="00BD247E">
        <w:rPr>
          <w:rStyle w:val="afe"/>
          <w:b w:val="0"/>
          <w:sz w:val="24"/>
          <w:szCs w:val="24"/>
          <w:bdr w:val="none" w:sz="0" w:space="0" w:color="auto" w:frame="1"/>
          <w:shd w:val="clear" w:color="auto" w:fill="FFFFFF"/>
        </w:rPr>
        <w:t>Qri</w:t>
      </w:r>
      <w:proofErr w:type="spellEnd"/>
      <w:r w:rsidRPr="00BD247E">
        <w:rPr>
          <w:rStyle w:val="afe"/>
          <w:b w:val="0"/>
          <w:sz w:val="24"/>
          <w:szCs w:val="24"/>
          <w:bdr w:val="none" w:sz="0" w:space="0" w:color="auto" w:frame="1"/>
          <w:shd w:val="clear" w:color="auto" w:fill="FFFFFF"/>
        </w:rPr>
        <w:t xml:space="preserve"> = 8530 - 8620 ккал/м3.  время работы котельной – 6361 ч/год, т.е. </w:t>
      </w:r>
      <w:r w:rsidR="00CD0409" w:rsidRPr="00BD247E">
        <w:rPr>
          <w:sz w:val="24"/>
          <w:szCs w:val="24"/>
          <w:lang w:eastAsia="x-none"/>
        </w:rPr>
        <w:t>Котельная работает отопительный период (с сентября по май).</w:t>
      </w:r>
    </w:p>
    <w:sectPr w:rsidR="00801BC2" w:rsidRPr="00CD0409" w:rsidSect="0001207E">
      <w:headerReference w:type="default" r:id="rId16"/>
      <w:headerReference w:type="first" r:id="rId17"/>
      <w:pgSz w:w="11906" w:h="16838" w:code="9"/>
      <w:pgMar w:top="1134" w:right="851" w:bottom="992" w:left="1134" w:header="680" w:footer="73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7ACE" w14:textId="77777777" w:rsidR="00F12C26" w:rsidRDefault="00F12C26">
      <w:r>
        <w:separator/>
      </w:r>
    </w:p>
  </w:endnote>
  <w:endnote w:type="continuationSeparator" w:id="0">
    <w:p w14:paraId="7494F59E" w14:textId="77777777" w:rsidR="00F12C26" w:rsidRDefault="00F1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Заголовки)">
    <w:altName w:val="Calibri Light"/>
    <w:charset w:val="00"/>
    <w:family w:val="roman"/>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auto"/>
    <w:pitch w:val="variable"/>
    <w:sig w:usb0="A00002FF" w:usb1="28CFFCFA" w:usb2="00000016" w:usb3="00000000" w:csb0="00100000" w:csb1="00000000"/>
  </w:font>
  <w:font w:name="NSimSun">
    <w:panose1 w:val="02010609030101010101"/>
    <w:charset w:val="86"/>
    <w:family w:val="modern"/>
    <w:pitch w:val="fixed"/>
    <w:sig w:usb0="00000203" w:usb1="288F0000" w:usb2="00000016" w:usb3="00000000" w:csb0="00040001" w:csb1="00000000"/>
  </w:font>
  <w:font w:name="Lucida Sans;Arial">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86BA9" w14:textId="77777777" w:rsidR="00F12C26" w:rsidRDefault="00F12C26">
      <w:r>
        <w:separator/>
      </w:r>
    </w:p>
  </w:footnote>
  <w:footnote w:type="continuationSeparator" w:id="0">
    <w:p w14:paraId="2979EA2D" w14:textId="77777777" w:rsidR="00F12C26" w:rsidRDefault="00F1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40B5" w14:textId="5622FE75" w:rsidR="00F12C26" w:rsidRDefault="00F12C26" w:rsidP="00CA116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14:paraId="2451272A" w14:textId="77777777" w:rsidR="00F12C26" w:rsidRDefault="00F12C2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3C1D" w14:textId="41414EED" w:rsidR="00F12C26" w:rsidRDefault="00F12C26" w:rsidP="00CA1165">
    <w:pPr>
      <w:pStyle w:val="ac"/>
      <w:jc w:val="center"/>
    </w:pPr>
    <w:r>
      <w:fldChar w:fldCharType="begin"/>
    </w:r>
    <w:r>
      <w:instrText>PAGE   \* MERGEFORMAT</w:instrText>
    </w:r>
    <w:r>
      <w:fldChar w:fldCharType="separate"/>
    </w:r>
    <w:r w:rsidR="00FE4D56">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8705" w14:textId="77777777" w:rsidR="00F12C26" w:rsidRDefault="00F12C26">
    <w:pPr>
      <w:pStyle w:val="ac"/>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56F4D" w14:textId="77777777" w:rsidR="00F12C26" w:rsidRDefault="00F12C26">
    <w:pPr>
      <w:pStyle w:val="ac"/>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02CE0" w14:textId="77777777" w:rsidR="00F12C26" w:rsidRDefault="00F12C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2149"/>
    <w:multiLevelType w:val="hybridMultilevel"/>
    <w:tmpl w:val="32181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C47C0"/>
    <w:multiLevelType w:val="hybridMultilevel"/>
    <w:tmpl w:val="B310DD5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8D0A6A"/>
    <w:multiLevelType w:val="hybridMultilevel"/>
    <w:tmpl w:val="74FEA84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68250E"/>
    <w:multiLevelType w:val="hybridMultilevel"/>
    <w:tmpl w:val="7DDAB00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E50742"/>
    <w:multiLevelType w:val="multilevel"/>
    <w:tmpl w:val="2DCAE472"/>
    <w:lvl w:ilvl="0">
      <w:start w:val="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DA15E70"/>
    <w:multiLevelType w:val="hybridMultilevel"/>
    <w:tmpl w:val="8CD67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114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9" w15:restartNumberingAfterBreak="0">
    <w:nsid w:val="26E9784C"/>
    <w:multiLevelType w:val="hybridMultilevel"/>
    <w:tmpl w:val="37901EB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8A0E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64B82"/>
    <w:multiLevelType w:val="hybridMultilevel"/>
    <w:tmpl w:val="F4ACF560"/>
    <w:lvl w:ilvl="0" w:tplc="81AE4EA0">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15:restartNumberingAfterBreak="0">
    <w:nsid w:val="2F120B59"/>
    <w:multiLevelType w:val="hybridMultilevel"/>
    <w:tmpl w:val="E9B21140"/>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9B1DB9"/>
    <w:multiLevelType w:val="hybridMultilevel"/>
    <w:tmpl w:val="36B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086D9E"/>
    <w:multiLevelType w:val="hybridMultilevel"/>
    <w:tmpl w:val="D1C658BC"/>
    <w:lvl w:ilvl="0" w:tplc="BE288F0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4C000A"/>
    <w:multiLevelType w:val="hybridMultilevel"/>
    <w:tmpl w:val="3BFE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55338A"/>
    <w:multiLevelType w:val="hybridMultilevel"/>
    <w:tmpl w:val="D8F82CB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D85602"/>
    <w:multiLevelType w:val="hybridMultilevel"/>
    <w:tmpl w:val="8ADE0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1" w15:restartNumberingAfterBreak="0">
    <w:nsid w:val="4098455E"/>
    <w:multiLevelType w:val="hybridMultilevel"/>
    <w:tmpl w:val="E62EFCD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D322B4"/>
    <w:multiLevelType w:val="multilevel"/>
    <w:tmpl w:val="294A5486"/>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432" w:hanging="432"/>
      </w:pPr>
      <w:rPr>
        <w:rFonts w:hint="default"/>
        <w:b w:val="0"/>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697E6A"/>
    <w:multiLevelType w:val="hybridMultilevel"/>
    <w:tmpl w:val="D8B655D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B14704"/>
    <w:multiLevelType w:val="hybridMultilevel"/>
    <w:tmpl w:val="9F02A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E125A1D"/>
    <w:multiLevelType w:val="hybridMultilevel"/>
    <w:tmpl w:val="9B684A1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E42C75"/>
    <w:multiLevelType w:val="hybridMultilevel"/>
    <w:tmpl w:val="716CB0C4"/>
    <w:lvl w:ilvl="0" w:tplc="81AE4EA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1F7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1144F6"/>
    <w:multiLevelType w:val="hybridMultilevel"/>
    <w:tmpl w:val="8E945D58"/>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83A0085"/>
    <w:multiLevelType w:val="multilevel"/>
    <w:tmpl w:val="3B2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C32C4"/>
    <w:multiLevelType w:val="hybridMultilevel"/>
    <w:tmpl w:val="536A6B0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0A58AB"/>
    <w:multiLevelType w:val="hybridMultilevel"/>
    <w:tmpl w:val="D514D9B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FF4430"/>
    <w:multiLevelType w:val="hybridMultilevel"/>
    <w:tmpl w:val="68D41EFE"/>
    <w:lvl w:ilvl="0" w:tplc="234A2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C336B8"/>
    <w:multiLevelType w:val="multilevel"/>
    <w:tmpl w:val="F332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7" w15:restartNumberingAfterBreak="0">
    <w:nsid w:val="6E2F5D7D"/>
    <w:multiLevelType w:val="hybridMultilevel"/>
    <w:tmpl w:val="0D609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B069FA"/>
    <w:multiLevelType w:val="hybridMultilevel"/>
    <w:tmpl w:val="B6CAE01C"/>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5A0FD3"/>
    <w:multiLevelType w:val="multilevel"/>
    <w:tmpl w:val="8B12B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4058A2"/>
    <w:multiLevelType w:val="hybridMultilevel"/>
    <w:tmpl w:val="1DE4116A"/>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9E4D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BF1661"/>
    <w:multiLevelType w:val="hybridMultilevel"/>
    <w:tmpl w:val="5796B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0A7E57"/>
    <w:multiLevelType w:val="hybridMultilevel"/>
    <w:tmpl w:val="3A06452C"/>
    <w:lvl w:ilvl="0" w:tplc="81AE4EA0">
      <w:start w:val="1"/>
      <w:numFmt w:val="bullet"/>
      <w:lvlText w:val=""/>
      <w:lvlJc w:val="left"/>
      <w:pPr>
        <w:ind w:left="1026" w:hanging="360"/>
      </w:pPr>
      <w:rPr>
        <w:rFonts w:ascii="Symbol" w:hAnsi="Symbol"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num w:numId="1">
    <w:abstractNumId w:val="20"/>
  </w:num>
  <w:num w:numId="2">
    <w:abstractNumId w:val="36"/>
  </w:num>
  <w:num w:numId="3">
    <w:abstractNumId w:val="40"/>
  </w:num>
  <w:num w:numId="4">
    <w:abstractNumId w:val="22"/>
  </w:num>
  <w:num w:numId="5">
    <w:abstractNumId w:val="25"/>
  </w:num>
  <w:num w:numId="6">
    <w:abstractNumId w:val="8"/>
  </w:num>
  <w:num w:numId="7">
    <w:abstractNumId w:val="30"/>
  </w:num>
  <w:num w:numId="8">
    <w:abstractNumId w:val="39"/>
  </w:num>
  <w:num w:numId="9">
    <w:abstractNumId w:val="23"/>
  </w:num>
  <w:num w:numId="10">
    <w:abstractNumId w:val="34"/>
  </w:num>
  <w:num w:numId="11">
    <w:abstractNumId w:val="44"/>
  </w:num>
  <w:num w:numId="12">
    <w:abstractNumId w:val="41"/>
  </w:num>
  <w:num w:numId="13">
    <w:abstractNumId w:val="38"/>
  </w:num>
  <w:num w:numId="14">
    <w:abstractNumId w:val="2"/>
  </w:num>
  <w:num w:numId="15">
    <w:abstractNumId w:val="17"/>
  </w:num>
  <w:num w:numId="16">
    <w:abstractNumId w:val="7"/>
  </w:num>
  <w:num w:numId="17">
    <w:abstractNumId w:val="1"/>
  </w:num>
  <w:num w:numId="18">
    <w:abstractNumId w:val="11"/>
  </w:num>
  <w:num w:numId="19">
    <w:abstractNumId w:val="3"/>
  </w:num>
  <w:num w:numId="20">
    <w:abstractNumId w:val="29"/>
  </w:num>
  <w:num w:numId="21">
    <w:abstractNumId w:val="12"/>
  </w:num>
  <w:num w:numId="22">
    <w:abstractNumId w:val="21"/>
  </w:num>
  <w:num w:numId="23">
    <w:abstractNumId w:val="26"/>
  </w:num>
  <w:num w:numId="24">
    <w:abstractNumId w:val="33"/>
  </w:num>
  <w:num w:numId="25">
    <w:abstractNumId w:val="9"/>
  </w:num>
  <w:num w:numId="26">
    <w:abstractNumId w:val="18"/>
  </w:num>
  <w:num w:numId="27">
    <w:abstractNumId w:val="42"/>
  </w:num>
  <w:num w:numId="28">
    <w:abstractNumId w:val="13"/>
  </w:num>
  <w:num w:numId="29">
    <w:abstractNumId w:val="4"/>
  </w:num>
  <w:num w:numId="30">
    <w:abstractNumId w:val="28"/>
  </w:num>
  <w:num w:numId="31">
    <w:abstractNumId w:val="19"/>
  </w:num>
  <w:num w:numId="32">
    <w:abstractNumId w:val="0"/>
  </w:num>
  <w:num w:numId="33">
    <w:abstractNumId w:val="15"/>
  </w:num>
  <w:num w:numId="34">
    <w:abstractNumId w:val="5"/>
  </w:num>
  <w:num w:numId="35">
    <w:abstractNumId w:val="22"/>
    <w:lvlOverride w:ilvl="0">
      <w:startOverride w:val="5"/>
    </w:lvlOverride>
    <w:lvlOverride w:ilvl="1">
      <w:startOverride w:val="1"/>
    </w:lvlOverride>
    <w:lvlOverride w:ilvl="2">
      <w:startOverride w:val="2"/>
    </w:lvlOverride>
  </w:num>
  <w:num w:numId="36">
    <w:abstractNumId w:val="10"/>
  </w:num>
  <w:num w:numId="37">
    <w:abstractNumId w:val="32"/>
  </w:num>
  <w:num w:numId="38">
    <w:abstractNumId w:val="27"/>
  </w:num>
  <w:num w:numId="39">
    <w:abstractNumId w:val="16"/>
  </w:num>
  <w:num w:numId="40">
    <w:abstractNumId w:val="6"/>
  </w:num>
  <w:num w:numId="41">
    <w:abstractNumId w:val="24"/>
  </w:num>
  <w:num w:numId="42">
    <w:abstractNumId w:val="43"/>
  </w:num>
  <w:num w:numId="43">
    <w:abstractNumId w:val="37"/>
  </w:num>
  <w:num w:numId="44">
    <w:abstractNumId w:val="14"/>
  </w:num>
  <w:num w:numId="45">
    <w:abstractNumId w:val="35"/>
  </w:num>
  <w:num w:numId="46">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D9"/>
    <w:rsid w:val="000009A5"/>
    <w:rsid w:val="00002FF2"/>
    <w:rsid w:val="00003B3A"/>
    <w:rsid w:val="00004A28"/>
    <w:rsid w:val="00004DB6"/>
    <w:rsid w:val="00005FD5"/>
    <w:rsid w:val="000060C3"/>
    <w:rsid w:val="00010644"/>
    <w:rsid w:val="00011D2F"/>
    <w:rsid w:val="0001207E"/>
    <w:rsid w:val="000125B5"/>
    <w:rsid w:val="000127FA"/>
    <w:rsid w:val="0001338A"/>
    <w:rsid w:val="0001377D"/>
    <w:rsid w:val="0001399A"/>
    <w:rsid w:val="00013DD7"/>
    <w:rsid w:val="00014AAE"/>
    <w:rsid w:val="00014CD7"/>
    <w:rsid w:val="0001558C"/>
    <w:rsid w:val="00015604"/>
    <w:rsid w:val="00015766"/>
    <w:rsid w:val="000167B3"/>
    <w:rsid w:val="00016DFF"/>
    <w:rsid w:val="00016F95"/>
    <w:rsid w:val="00020684"/>
    <w:rsid w:val="000213A4"/>
    <w:rsid w:val="00021A57"/>
    <w:rsid w:val="0002237F"/>
    <w:rsid w:val="00022BF5"/>
    <w:rsid w:val="0002353E"/>
    <w:rsid w:val="00023CC3"/>
    <w:rsid w:val="000254AC"/>
    <w:rsid w:val="0002614B"/>
    <w:rsid w:val="0002618D"/>
    <w:rsid w:val="00026EA6"/>
    <w:rsid w:val="00027970"/>
    <w:rsid w:val="00030451"/>
    <w:rsid w:val="00030469"/>
    <w:rsid w:val="00031845"/>
    <w:rsid w:val="00032282"/>
    <w:rsid w:val="00032B27"/>
    <w:rsid w:val="00032E66"/>
    <w:rsid w:val="00032FC4"/>
    <w:rsid w:val="00033689"/>
    <w:rsid w:val="00033954"/>
    <w:rsid w:val="00035148"/>
    <w:rsid w:val="00035E96"/>
    <w:rsid w:val="00036A9E"/>
    <w:rsid w:val="00036F1A"/>
    <w:rsid w:val="00037070"/>
    <w:rsid w:val="00037353"/>
    <w:rsid w:val="00040199"/>
    <w:rsid w:val="0004076F"/>
    <w:rsid w:val="00040D96"/>
    <w:rsid w:val="0004278C"/>
    <w:rsid w:val="00042DEC"/>
    <w:rsid w:val="000431BE"/>
    <w:rsid w:val="00043854"/>
    <w:rsid w:val="0004512A"/>
    <w:rsid w:val="000458FF"/>
    <w:rsid w:val="00045ABB"/>
    <w:rsid w:val="00045FDC"/>
    <w:rsid w:val="000468A2"/>
    <w:rsid w:val="00046AD6"/>
    <w:rsid w:val="00046E54"/>
    <w:rsid w:val="0004796D"/>
    <w:rsid w:val="000503A5"/>
    <w:rsid w:val="0005066D"/>
    <w:rsid w:val="00050B31"/>
    <w:rsid w:val="000512F9"/>
    <w:rsid w:val="00051343"/>
    <w:rsid w:val="00051458"/>
    <w:rsid w:val="00051999"/>
    <w:rsid w:val="00051F2A"/>
    <w:rsid w:val="0005254B"/>
    <w:rsid w:val="00053148"/>
    <w:rsid w:val="0005386C"/>
    <w:rsid w:val="00053E91"/>
    <w:rsid w:val="000542EA"/>
    <w:rsid w:val="0005496D"/>
    <w:rsid w:val="00054B20"/>
    <w:rsid w:val="00055302"/>
    <w:rsid w:val="00055E2C"/>
    <w:rsid w:val="00056B13"/>
    <w:rsid w:val="00056C30"/>
    <w:rsid w:val="00056D46"/>
    <w:rsid w:val="00056E4D"/>
    <w:rsid w:val="00061378"/>
    <w:rsid w:val="000614C5"/>
    <w:rsid w:val="000621EA"/>
    <w:rsid w:val="000622D7"/>
    <w:rsid w:val="000639A5"/>
    <w:rsid w:val="0006466D"/>
    <w:rsid w:val="00064A30"/>
    <w:rsid w:val="00065E94"/>
    <w:rsid w:val="0006621F"/>
    <w:rsid w:val="00066634"/>
    <w:rsid w:val="00066F93"/>
    <w:rsid w:val="00067BFC"/>
    <w:rsid w:val="00067F3F"/>
    <w:rsid w:val="00070014"/>
    <w:rsid w:val="0007035F"/>
    <w:rsid w:val="000708C8"/>
    <w:rsid w:val="000711C8"/>
    <w:rsid w:val="00072BA2"/>
    <w:rsid w:val="00072F17"/>
    <w:rsid w:val="00074481"/>
    <w:rsid w:val="00074B7B"/>
    <w:rsid w:val="000754AD"/>
    <w:rsid w:val="00075E6D"/>
    <w:rsid w:val="0007739A"/>
    <w:rsid w:val="00077502"/>
    <w:rsid w:val="00077ADB"/>
    <w:rsid w:val="00077D2F"/>
    <w:rsid w:val="0008030C"/>
    <w:rsid w:val="00081862"/>
    <w:rsid w:val="00082052"/>
    <w:rsid w:val="0008263C"/>
    <w:rsid w:val="00083DA3"/>
    <w:rsid w:val="00083E4F"/>
    <w:rsid w:val="000870DA"/>
    <w:rsid w:val="0008770D"/>
    <w:rsid w:val="00087DEE"/>
    <w:rsid w:val="00090A02"/>
    <w:rsid w:val="000913F6"/>
    <w:rsid w:val="000922AF"/>
    <w:rsid w:val="00092B78"/>
    <w:rsid w:val="00093243"/>
    <w:rsid w:val="000932D5"/>
    <w:rsid w:val="0009366D"/>
    <w:rsid w:val="00093CD0"/>
    <w:rsid w:val="00094C0A"/>
    <w:rsid w:val="000955AD"/>
    <w:rsid w:val="00095ACE"/>
    <w:rsid w:val="00096F2D"/>
    <w:rsid w:val="000974CC"/>
    <w:rsid w:val="00097536"/>
    <w:rsid w:val="000A00E1"/>
    <w:rsid w:val="000A0349"/>
    <w:rsid w:val="000A09B6"/>
    <w:rsid w:val="000A0BD9"/>
    <w:rsid w:val="000A2F33"/>
    <w:rsid w:val="000A32C3"/>
    <w:rsid w:val="000A531D"/>
    <w:rsid w:val="000A5D09"/>
    <w:rsid w:val="000B2018"/>
    <w:rsid w:val="000B2D90"/>
    <w:rsid w:val="000B2FE7"/>
    <w:rsid w:val="000B36EB"/>
    <w:rsid w:val="000B392F"/>
    <w:rsid w:val="000B46D6"/>
    <w:rsid w:val="000B7841"/>
    <w:rsid w:val="000B7B28"/>
    <w:rsid w:val="000B7CBE"/>
    <w:rsid w:val="000C0AB7"/>
    <w:rsid w:val="000C1302"/>
    <w:rsid w:val="000C23C7"/>
    <w:rsid w:val="000C321E"/>
    <w:rsid w:val="000C5B4E"/>
    <w:rsid w:val="000C5E1E"/>
    <w:rsid w:val="000C60C5"/>
    <w:rsid w:val="000C60E7"/>
    <w:rsid w:val="000C60E9"/>
    <w:rsid w:val="000C62C3"/>
    <w:rsid w:val="000C6912"/>
    <w:rsid w:val="000C6B5A"/>
    <w:rsid w:val="000C76C9"/>
    <w:rsid w:val="000C7C98"/>
    <w:rsid w:val="000D1153"/>
    <w:rsid w:val="000D179B"/>
    <w:rsid w:val="000D1C4B"/>
    <w:rsid w:val="000D23E1"/>
    <w:rsid w:val="000D25F1"/>
    <w:rsid w:val="000D2788"/>
    <w:rsid w:val="000D5573"/>
    <w:rsid w:val="000D5A7D"/>
    <w:rsid w:val="000D7430"/>
    <w:rsid w:val="000E0C5C"/>
    <w:rsid w:val="000E1210"/>
    <w:rsid w:val="000E1AE3"/>
    <w:rsid w:val="000E2579"/>
    <w:rsid w:val="000E34DA"/>
    <w:rsid w:val="000E37BA"/>
    <w:rsid w:val="000E42C4"/>
    <w:rsid w:val="000E4B75"/>
    <w:rsid w:val="000E4D0B"/>
    <w:rsid w:val="000E64D2"/>
    <w:rsid w:val="000E704C"/>
    <w:rsid w:val="000F0AC9"/>
    <w:rsid w:val="000F14FD"/>
    <w:rsid w:val="000F1ABE"/>
    <w:rsid w:val="000F1F0F"/>
    <w:rsid w:val="000F278C"/>
    <w:rsid w:val="000F31AC"/>
    <w:rsid w:val="000F3EF1"/>
    <w:rsid w:val="000F41C8"/>
    <w:rsid w:val="000F488A"/>
    <w:rsid w:val="000F490A"/>
    <w:rsid w:val="000F4C9E"/>
    <w:rsid w:val="000F5064"/>
    <w:rsid w:val="000F50EF"/>
    <w:rsid w:val="000F51CC"/>
    <w:rsid w:val="000F545B"/>
    <w:rsid w:val="000F6292"/>
    <w:rsid w:val="000F7C99"/>
    <w:rsid w:val="0010200C"/>
    <w:rsid w:val="0010272D"/>
    <w:rsid w:val="00103538"/>
    <w:rsid w:val="0010356B"/>
    <w:rsid w:val="001042B2"/>
    <w:rsid w:val="00105922"/>
    <w:rsid w:val="0010670C"/>
    <w:rsid w:val="00110F7E"/>
    <w:rsid w:val="00112967"/>
    <w:rsid w:val="001136B8"/>
    <w:rsid w:val="00114D6C"/>
    <w:rsid w:val="00114DEE"/>
    <w:rsid w:val="001150F5"/>
    <w:rsid w:val="0011512F"/>
    <w:rsid w:val="001152A1"/>
    <w:rsid w:val="0011533C"/>
    <w:rsid w:val="001158B3"/>
    <w:rsid w:val="001173DE"/>
    <w:rsid w:val="00117C8F"/>
    <w:rsid w:val="00120835"/>
    <w:rsid w:val="001225D2"/>
    <w:rsid w:val="0012261B"/>
    <w:rsid w:val="001229EA"/>
    <w:rsid w:val="001230E4"/>
    <w:rsid w:val="00123526"/>
    <w:rsid w:val="001242AA"/>
    <w:rsid w:val="0012448A"/>
    <w:rsid w:val="00124905"/>
    <w:rsid w:val="00124E05"/>
    <w:rsid w:val="00125E97"/>
    <w:rsid w:val="00126854"/>
    <w:rsid w:val="00132222"/>
    <w:rsid w:val="0013271C"/>
    <w:rsid w:val="001332C0"/>
    <w:rsid w:val="00134435"/>
    <w:rsid w:val="00134689"/>
    <w:rsid w:val="00134D71"/>
    <w:rsid w:val="00134E93"/>
    <w:rsid w:val="00135C7B"/>
    <w:rsid w:val="001367C8"/>
    <w:rsid w:val="00137875"/>
    <w:rsid w:val="001418EA"/>
    <w:rsid w:val="00141DE1"/>
    <w:rsid w:val="001429CC"/>
    <w:rsid w:val="0014341C"/>
    <w:rsid w:val="001439EE"/>
    <w:rsid w:val="00143B45"/>
    <w:rsid w:val="00143B73"/>
    <w:rsid w:val="0014410B"/>
    <w:rsid w:val="001443A6"/>
    <w:rsid w:val="0014503D"/>
    <w:rsid w:val="00145949"/>
    <w:rsid w:val="001464C3"/>
    <w:rsid w:val="00147CAD"/>
    <w:rsid w:val="00147E7D"/>
    <w:rsid w:val="00147FB9"/>
    <w:rsid w:val="001514B6"/>
    <w:rsid w:val="0015285E"/>
    <w:rsid w:val="00153E03"/>
    <w:rsid w:val="00153FF8"/>
    <w:rsid w:val="00154541"/>
    <w:rsid w:val="00154D5F"/>
    <w:rsid w:val="0015549B"/>
    <w:rsid w:val="00155E57"/>
    <w:rsid w:val="00156499"/>
    <w:rsid w:val="00156C7D"/>
    <w:rsid w:val="00156E6D"/>
    <w:rsid w:val="001601E4"/>
    <w:rsid w:val="0016072C"/>
    <w:rsid w:val="00160AD8"/>
    <w:rsid w:val="00161600"/>
    <w:rsid w:val="00161A26"/>
    <w:rsid w:val="001624A5"/>
    <w:rsid w:val="00162D08"/>
    <w:rsid w:val="001638DB"/>
    <w:rsid w:val="0016466F"/>
    <w:rsid w:val="00164CFB"/>
    <w:rsid w:val="00164E0E"/>
    <w:rsid w:val="0016554A"/>
    <w:rsid w:val="00165965"/>
    <w:rsid w:val="00166F5B"/>
    <w:rsid w:val="001671AA"/>
    <w:rsid w:val="00167C2C"/>
    <w:rsid w:val="00167D17"/>
    <w:rsid w:val="001702E3"/>
    <w:rsid w:val="0017100F"/>
    <w:rsid w:val="001729A3"/>
    <w:rsid w:val="001729DE"/>
    <w:rsid w:val="00172D8F"/>
    <w:rsid w:val="00172F54"/>
    <w:rsid w:val="00174123"/>
    <w:rsid w:val="00174987"/>
    <w:rsid w:val="00176380"/>
    <w:rsid w:val="001765D5"/>
    <w:rsid w:val="001775C9"/>
    <w:rsid w:val="00177AAD"/>
    <w:rsid w:val="00177D92"/>
    <w:rsid w:val="001800F9"/>
    <w:rsid w:val="001824C5"/>
    <w:rsid w:val="00182D72"/>
    <w:rsid w:val="001837AF"/>
    <w:rsid w:val="00185260"/>
    <w:rsid w:val="00185864"/>
    <w:rsid w:val="00185D1C"/>
    <w:rsid w:val="0018726E"/>
    <w:rsid w:val="001908C3"/>
    <w:rsid w:val="001918F8"/>
    <w:rsid w:val="00191A6F"/>
    <w:rsid w:val="00191B3B"/>
    <w:rsid w:val="0019214C"/>
    <w:rsid w:val="00194C1F"/>
    <w:rsid w:val="00194E68"/>
    <w:rsid w:val="00195813"/>
    <w:rsid w:val="00195A30"/>
    <w:rsid w:val="00195AF7"/>
    <w:rsid w:val="001960BF"/>
    <w:rsid w:val="00196E98"/>
    <w:rsid w:val="00197777"/>
    <w:rsid w:val="00197C91"/>
    <w:rsid w:val="00197FD5"/>
    <w:rsid w:val="001A2BCA"/>
    <w:rsid w:val="001A2BDA"/>
    <w:rsid w:val="001A2FF8"/>
    <w:rsid w:val="001A3A51"/>
    <w:rsid w:val="001A3D73"/>
    <w:rsid w:val="001A4134"/>
    <w:rsid w:val="001A41A0"/>
    <w:rsid w:val="001A4DC2"/>
    <w:rsid w:val="001A56DC"/>
    <w:rsid w:val="001A5CDE"/>
    <w:rsid w:val="001A67EA"/>
    <w:rsid w:val="001A685D"/>
    <w:rsid w:val="001A6AAB"/>
    <w:rsid w:val="001A7E2E"/>
    <w:rsid w:val="001B0BDB"/>
    <w:rsid w:val="001B0BDE"/>
    <w:rsid w:val="001B4418"/>
    <w:rsid w:val="001B4B33"/>
    <w:rsid w:val="001B4CD9"/>
    <w:rsid w:val="001B4FF0"/>
    <w:rsid w:val="001B6154"/>
    <w:rsid w:val="001B6FB3"/>
    <w:rsid w:val="001B7828"/>
    <w:rsid w:val="001C023B"/>
    <w:rsid w:val="001C0637"/>
    <w:rsid w:val="001C0CA0"/>
    <w:rsid w:val="001C127C"/>
    <w:rsid w:val="001C1F7D"/>
    <w:rsid w:val="001C253B"/>
    <w:rsid w:val="001C26D6"/>
    <w:rsid w:val="001C31CC"/>
    <w:rsid w:val="001C35BC"/>
    <w:rsid w:val="001C3EAB"/>
    <w:rsid w:val="001C457B"/>
    <w:rsid w:val="001C64D6"/>
    <w:rsid w:val="001C6FC1"/>
    <w:rsid w:val="001D057C"/>
    <w:rsid w:val="001D082B"/>
    <w:rsid w:val="001D098A"/>
    <w:rsid w:val="001D11F9"/>
    <w:rsid w:val="001D15E4"/>
    <w:rsid w:val="001D2263"/>
    <w:rsid w:val="001D367C"/>
    <w:rsid w:val="001D38A5"/>
    <w:rsid w:val="001D3DB4"/>
    <w:rsid w:val="001D4A9A"/>
    <w:rsid w:val="001D4F10"/>
    <w:rsid w:val="001D58E3"/>
    <w:rsid w:val="001D7B08"/>
    <w:rsid w:val="001E013E"/>
    <w:rsid w:val="001E1454"/>
    <w:rsid w:val="001E1F13"/>
    <w:rsid w:val="001E236D"/>
    <w:rsid w:val="001E31F9"/>
    <w:rsid w:val="001E3BC5"/>
    <w:rsid w:val="001E5275"/>
    <w:rsid w:val="001E53FB"/>
    <w:rsid w:val="001E5513"/>
    <w:rsid w:val="001E5855"/>
    <w:rsid w:val="001E6194"/>
    <w:rsid w:val="001E65BD"/>
    <w:rsid w:val="001E6898"/>
    <w:rsid w:val="001E76CF"/>
    <w:rsid w:val="001E7DF7"/>
    <w:rsid w:val="001E7EAA"/>
    <w:rsid w:val="001F0A01"/>
    <w:rsid w:val="001F1E18"/>
    <w:rsid w:val="001F65DB"/>
    <w:rsid w:val="001F6B98"/>
    <w:rsid w:val="001F74AC"/>
    <w:rsid w:val="002001BE"/>
    <w:rsid w:val="00200329"/>
    <w:rsid w:val="00200F56"/>
    <w:rsid w:val="00202A72"/>
    <w:rsid w:val="00202BA2"/>
    <w:rsid w:val="00202E34"/>
    <w:rsid w:val="00202EF0"/>
    <w:rsid w:val="00203D11"/>
    <w:rsid w:val="00204AAD"/>
    <w:rsid w:val="002053AD"/>
    <w:rsid w:val="00206C48"/>
    <w:rsid w:val="00206D03"/>
    <w:rsid w:val="00207C09"/>
    <w:rsid w:val="002100A5"/>
    <w:rsid w:val="00210428"/>
    <w:rsid w:val="00210899"/>
    <w:rsid w:val="00210A5D"/>
    <w:rsid w:val="0021176F"/>
    <w:rsid w:val="00212879"/>
    <w:rsid w:val="00212A51"/>
    <w:rsid w:val="00212C92"/>
    <w:rsid w:val="00212F02"/>
    <w:rsid w:val="002130C9"/>
    <w:rsid w:val="00213113"/>
    <w:rsid w:val="0021366E"/>
    <w:rsid w:val="00213AAF"/>
    <w:rsid w:val="00213F03"/>
    <w:rsid w:val="00214B9F"/>
    <w:rsid w:val="00214CB4"/>
    <w:rsid w:val="00216439"/>
    <w:rsid w:val="00220BE5"/>
    <w:rsid w:val="00221327"/>
    <w:rsid w:val="00221B46"/>
    <w:rsid w:val="00221BF3"/>
    <w:rsid w:val="0022246F"/>
    <w:rsid w:val="0022321B"/>
    <w:rsid w:val="0022339B"/>
    <w:rsid w:val="002238B0"/>
    <w:rsid w:val="00224D91"/>
    <w:rsid w:val="00225235"/>
    <w:rsid w:val="00225D46"/>
    <w:rsid w:val="00226AA0"/>
    <w:rsid w:val="00227606"/>
    <w:rsid w:val="0022782A"/>
    <w:rsid w:val="00227C0F"/>
    <w:rsid w:val="00227DDA"/>
    <w:rsid w:val="002300C5"/>
    <w:rsid w:val="00230785"/>
    <w:rsid w:val="00230A9C"/>
    <w:rsid w:val="00231A79"/>
    <w:rsid w:val="00231D27"/>
    <w:rsid w:val="00231E40"/>
    <w:rsid w:val="00232850"/>
    <w:rsid w:val="00232DC7"/>
    <w:rsid w:val="00232E19"/>
    <w:rsid w:val="002334FF"/>
    <w:rsid w:val="002336EB"/>
    <w:rsid w:val="00233A7A"/>
    <w:rsid w:val="002343B4"/>
    <w:rsid w:val="00234496"/>
    <w:rsid w:val="0023591B"/>
    <w:rsid w:val="00235D15"/>
    <w:rsid w:val="0023637D"/>
    <w:rsid w:val="0023646D"/>
    <w:rsid w:val="00236820"/>
    <w:rsid w:val="0023771C"/>
    <w:rsid w:val="00237A43"/>
    <w:rsid w:val="00241402"/>
    <w:rsid w:val="002419A6"/>
    <w:rsid w:val="00242955"/>
    <w:rsid w:val="00242E42"/>
    <w:rsid w:val="002439D6"/>
    <w:rsid w:val="00244803"/>
    <w:rsid w:val="00244834"/>
    <w:rsid w:val="00244BB1"/>
    <w:rsid w:val="00245001"/>
    <w:rsid w:val="0024502E"/>
    <w:rsid w:val="0024559F"/>
    <w:rsid w:val="002467F6"/>
    <w:rsid w:val="00246AD8"/>
    <w:rsid w:val="002476A7"/>
    <w:rsid w:val="002504F1"/>
    <w:rsid w:val="00250860"/>
    <w:rsid w:val="00250A1E"/>
    <w:rsid w:val="0025139E"/>
    <w:rsid w:val="00251AA3"/>
    <w:rsid w:val="0025202A"/>
    <w:rsid w:val="002520EC"/>
    <w:rsid w:val="002522CE"/>
    <w:rsid w:val="00252965"/>
    <w:rsid w:val="00253150"/>
    <w:rsid w:val="002542A0"/>
    <w:rsid w:val="00254CCA"/>
    <w:rsid w:val="002556DC"/>
    <w:rsid w:val="0025590C"/>
    <w:rsid w:val="00256016"/>
    <w:rsid w:val="002565FF"/>
    <w:rsid w:val="00260139"/>
    <w:rsid w:val="0026035E"/>
    <w:rsid w:val="0026188D"/>
    <w:rsid w:val="0026189E"/>
    <w:rsid w:val="00263F0A"/>
    <w:rsid w:val="00264041"/>
    <w:rsid w:val="002640A0"/>
    <w:rsid w:val="00265108"/>
    <w:rsid w:val="00265556"/>
    <w:rsid w:val="00265912"/>
    <w:rsid w:val="00265B8F"/>
    <w:rsid w:val="00265D9F"/>
    <w:rsid w:val="00266149"/>
    <w:rsid w:val="002662DF"/>
    <w:rsid w:val="00266C4C"/>
    <w:rsid w:val="002677D7"/>
    <w:rsid w:val="0027028E"/>
    <w:rsid w:val="00270ED3"/>
    <w:rsid w:val="00271488"/>
    <w:rsid w:val="00271E90"/>
    <w:rsid w:val="0027250B"/>
    <w:rsid w:val="00272513"/>
    <w:rsid w:val="0027305A"/>
    <w:rsid w:val="002732E9"/>
    <w:rsid w:val="00274B3D"/>
    <w:rsid w:val="00274E6A"/>
    <w:rsid w:val="00274EB1"/>
    <w:rsid w:val="00275328"/>
    <w:rsid w:val="00277FB4"/>
    <w:rsid w:val="00280CBB"/>
    <w:rsid w:val="00280FD8"/>
    <w:rsid w:val="00281AFE"/>
    <w:rsid w:val="00281D34"/>
    <w:rsid w:val="00282069"/>
    <w:rsid w:val="00282432"/>
    <w:rsid w:val="00282D19"/>
    <w:rsid w:val="002836A0"/>
    <w:rsid w:val="00283A5B"/>
    <w:rsid w:val="00283E52"/>
    <w:rsid w:val="00283E53"/>
    <w:rsid w:val="00283E93"/>
    <w:rsid w:val="00284B0F"/>
    <w:rsid w:val="00284FB3"/>
    <w:rsid w:val="0028644A"/>
    <w:rsid w:val="0029112C"/>
    <w:rsid w:val="00291E42"/>
    <w:rsid w:val="0029545F"/>
    <w:rsid w:val="0029572F"/>
    <w:rsid w:val="00295AA2"/>
    <w:rsid w:val="00296137"/>
    <w:rsid w:val="00296793"/>
    <w:rsid w:val="00296B46"/>
    <w:rsid w:val="002973E3"/>
    <w:rsid w:val="002A057A"/>
    <w:rsid w:val="002A06E9"/>
    <w:rsid w:val="002A08D1"/>
    <w:rsid w:val="002A10A0"/>
    <w:rsid w:val="002A1E47"/>
    <w:rsid w:val="002A3875"/>
    <w:rsid w:val="002A409B"/>
    <w:rsid w:val="002A4CA3"/>
    <w:rsid w:val="002A681D"/>
    <w:rsid w:val="002A7693"/>
    <w:rsid w:val="002A77D2"/>
    <w:rsid w:val="002B07DB"/>
    <w:rsid w:val="002B15E1"/>
    <w:rsid w:val="002B1B39"/>
    <w:rsid w:val="002B2114"/>
    <w:rsid w:val="002B2CA6"/>
    <w:rsid w:val="002B2D56"/>
    <w:rsid w:val="002B38B8"/>
    <w:rsid w:val="002B4670"/>
    <w:rsid w:val="002B4E56"/>
    <w:rsid w:val="002B535F"/>
    <w:rsid w:val="002B53EA"/>
    <w:rsid w:val="002B5EBC"/>
    <w:rsid w:val="002B5FE2"/>
    <w:rsid w:val="002B61A3"/>
    <w:rsid w:val="002B644E"/>
    <w:rsid w:val="002B74EA"/>
    <w:rsid w:val="002B7815"/>
    <w:rsid w:val="002C01AE"/>
    <w:rsid w:val="002C0A4A"/>
    <w:rsid w:val="002C1660"/>
    <w:rsid w:val="002C17B3"/>
    <w:rsid w:val="002C1E0E"/>
    <w:rsid w:val="002C1F84"/>
    <w:rsid w:val="002C1F9A"/>
    <w:rsid w:val="002C29A1"/>
    <w:rsid w:val="002C2F6D"/>
    <w:rsid w:val="002C2FD6"/>
    <w:rsid w:val="002C3C1C"/>
    <w:rsid w:val="002C475E"/>
    <w:rsid w:val="002C4A2A"/>
    <w:rsid w:val="002C5169"/>
    <w:rsid w:val="002C62FF"/>
    <w:rsid w:val="002C636A"/>
    <w:rsid w:val="002C6613"/>
    <w:rsid w:val="002C667B"/>
    <w:rsid w:val="002C7A0B"/>
    <w:rsid w:val="002D00F7"/>
    <w:rsid w:val="002D1156"/>
    <w:rsid w:val="002D15B9"/>
    <w:rsid w:val="002D65A3"/>
    <w:rsid w:val="002E03C1"/>
    <w:rsid w:val="002E09C3"/>
    <w:rsid w:val="002E1BA2"/>
    <w:rsid w:val="002E2201"/>
    <w:rsid w:val="002E2EDB"/>
    <w:rsid w:val="002E355A"/>
    <w:rsid w:val="002E44F1"/>
    <w:rsid w:val="002E4E34"/>
    <w:rsid w:val="002E5016"/>
    <w:rsid w:val="002E55E3"/>
    <w:rsid w:val="002E64FB"/>
    <w:rsid w:val="002E69D2"/>
    <w:rsid w:val="002E69E2"/>
    <w:rsid w:val="002F0BC6"/>
    <w:rsid w:val="002F12D6"/>
    <w:rsid w:val="002F16A5"/>
    <w:rsid w:val="002F1BBD"/>
    <w:rsid w:val="002F252A"/>
    <w:rsid w:val="002F2ADB"/>
    <w:rsid w:val="002F31AF"/>
    <w:rsid w:val="002F328F"/>
    <w:rsid w:val="002F3F6E"/>
    <w:rsid w:val="002F4681"/>
    <w:rsid w:val="002F559A"/>
    <w:rsid w:val="002F64F0"/>
    <w:rsid w:val="002F6C91"/>
    <w:rsid w:val="002F73DA"/>
    <w:rsid w:val="00301509"/>
    <w:rsid w:val="00301560"/>
    <w:rsid w:val="00301E0E"/>
    <w:rsid w:val="00301EEB"/>
    <w:rsid w:val="0030400F"/>
    <w:rsid w:val="003045D6"/>
    <w:rsid w:val="00305162"/>
    <w:rsid w:val="0030538A"/>
    <w:rsid w:val="00305551"/>
    <w:rsid w:val="00305BB9"/>
    <w:rsid w:val="00306DB6"/>
    <w:rsid w:val="00307648"/>
    <w:rsid w:val="00310D8B"/>
    <w:rsid w:val="00310EB4"/>
    <w:rsid w:val="003110F4"/>
    <w:rsid w:val="00312681"/>
    <w:rsid w:val="00312A6D"/>
    <w:rsid w:val="00312D2A"/>
    <w:rsid w:val="0031654B"/>
    <w:rsid w:val="003175B2"/>
    <w:rsid w:val="00317EF2"/>
    <w:rsid w:val="00320EF9"/>
    <w:rsid w:val="003224E9"/>
    <w:rsid w:val="003226CA"/>
    <w:rsid w:val="0032354D"/>
    <w:rsid w:val="003239C9"/>
    <w:rsid w:val="00323CB4"/>
    <w:rsid w:val="00323E79"/>
    <w:rsid w:val="0032534F"/>
    <w:rsid w:val="003255D7"/>
    <w:rsid w:val="00326C62"/>
    <w:rsid w:val="00326D26"/>
    <w:rsid w:val="00327CE5"/>
    <w:rsid w:val="00331103"/>
    <w:rsid w:val="00331F6E"/>
    <w:rsid w:val="003325F8"/>
    <w:rsid w:val="00332BC6"/>
    <w:rsid w:val="00333890"/>
    <w:rsid w:val="00333971"/>
    <w:rsid w:val="00334994"/>
    <w:rsid w:val="003355C7"/>
    <w:rsid w:val="00335790"/>
    <w:rsid w:val="00337D48"/>
    <w:rsid w:val="003408AB"/>
    <w:rsid w:val="00340D50"/>
    <w:rsid w:val="00340D9E"/>
    <w:rsid w:val="003416EC"/>
    <w:rsid w:val="00341F38"/>
    <w:rsid w:val="00342CD7"/>
    <w:rsid w:val="00343419"/>
    <w:rsid w:val="00343E95"/>
    <w:rsid w:val="00343F89"/>
    <w:rsid w:val="003440C4"/>
    <w:rsid w:val="00344A48"/>
    <w:rsid w:val="00344ED7"/>
    <w:rsid w:val="0034524E"/>
    <w:rsid w:val="0034595A"/>
    <w:rsid w:val="0034658A"/>
    <w:rsid w:val="0034753F"/>
    <w:rsid w:val="00347B9C"/>
    <w:rsid w:val="00350940"/>
    <w:rsid w:val="00350FEE"/>
    <w:rsid w:val="00351125"/>
    <w:rsid w:val="00352DB5"/>
    <w:rsid w:val="00352EBE"/>
    <w:rsid w:val="00353A27"/>
    <w:rsid w:val="00353A93"/>
    <w:rsid w:val="00355D10"/>
    <w:rsid w:val="00355EA3"/>
    <w:rsid w:val="003615D9"/>
    <w:rsid w:val="00361E11"/>
    <w:rsid w:val="0036362C"/>
    <w:rsid w:val="003637C1"/>
    <w:rsid w:val="003644F7"/>
    <w:rsid w:val="00364CCB"/>
    <w:rsid w:val="003664B7"/>
    <w:rsid w:val="00366722"/>
    <w:rsid w:val="00366CCA"/>
    <w:rsid w:val="00366EEF"/>
    <w:rsid w:val="00367215"/>
    <w:rsid w:val="00367A5E"/>
    <w:rsid w:val="00367DF4"/>
    <w:rsid w:val="0037014A"/>
    <w:rsid w:val="003703D5"/>
    <w:rsid w:val="003704B7"/>
    <w:rsid w:val="00370DCF"/>
    <w:rsid w:val="00371243"/>
    <w:rsid w:val="0037139F"/>
    <w:rsid w:val="0037187A"/>
    <w:rsid w:val="0037207F"/>
    <w:rsid w:val="00373476"/>
    <w:rsid w:val="00373494"/>
    <w:rsid w:val="00373F26"/>
    <w:rsid w:val="003741BF"/>
    <w:rsid w:val="00375538"/>
    <w:rsid w:val="00375565"/>
    <w:rsid w:val="003819B7"/>
    <w:rsid w:val="00381A40"/>
    <w:rsid w:val="00381A4E"/>
    <w:rsid w:val="00381BA9"/>
    <w:rsid w:val="00381F6B"/>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ECA"/>
    <w:rsid w:val="00394572"/>
    <w:rsid w:val="0039466A"/>
    <w:rsid w:val="00394A7D"/>
    <w:rsid w:val="003953EB"/>
    <w:rsid w:val="003954FC"/>
    <w:rsid w:val="003A0434"/>
    <w:rsid w:val="003A1795"/>
    <w:rsid w:val="003A1E25"/>
    <w:rsid w:val="003A2139"/>
    <w:rsid w:val="003A27C4"/>
    <w:rsid w:val="003A35B4"/>
    <w:rsid w:val="003A39D1"/>
    <w:rsid w:val="003A3B3E"/>
    <w:rsid w:val="003A4675"/>
    <w:rsid w:val="003A4B15"/>
    <w:rsid w:val="003A4E1C"/>
    <w:rsid w:val="003A5188"/>
    <w:rsid w:val="003A5BFE"/>
    <w:rsid w:val="003A69C5"/>
    <w:rsid w:val="003B0E33"/>
    <w:rsid w:val="003B1758"/>
    <w:rsid w:val="003B35F2"/>
    <w:rsid w:val="003B3807"/>
    <w:rsid w:val="003B3B28"/>
    <w:rsid w:val="003B3DFA"/>
    <w:rsid w:val="003B40CE"/>
    <w:rsid w:val="003B4147"/>
    <w:rsid w:val="003B534C"/>
    <w:rsid w:val="003B5D2C"/>
    <w:rsid w:val="003B7692"/>
    <w:rsid w:val="003B7963"/>
    <w:rsid w:val="003C07CD"/>
    <w:rsid w:val="003C09A4"/>
    <w:rsid w:val="003C0F06"/>
    <w:rsid w:val="003C1760"/>
    <w:rsid w:val="003C19A4"/>
    <w:rsid w:val="003C19FB"/>
    <w:rsid w:val="003C3512"/>
    <w:rsid w:val="003C374B"/>
    <w:rsid w:val="003C3C50"/>
    <w:rsid w:val="003C41D8"/>
    <w:rsid w:val="003C5477"/>
    <w:rsid w:val="003C56B0"/>
    <w:rsid w:val="003C57B2"/>
    <w:rsid w:val="003C61F4"/>
    <w:rsid w:val="003C6B7F"/>
    <w:rsid w:val="003C6E2E"/>
    <w:rsid w:val="003C7682"/>
    <w:rsid w:val="003D058F"/>
    <w:rsid w:val="003D0C1C"/>
    <w:rsid w:val="003D0E45"/>
    <w:rsid w:val="003D1AE5"/>
    <w:rsid w:val="003D1B3E"/>
    <w:rsid w:val="003D1BAC"/>
    <w:rsid w:val="003D2F79"/>
    <w:rsid w:val="003D3A40"/>
    <w:rsid w:val="003D4083"/>
    <w:rsid w:val="003D5D75"/>
    <w:rsid w:val="003D6EF3"/>
    <w:rsid w:val="003D776D"/>
    <w:rsid w:val="003E0E30"/>
    <w:rsid w:val="003E1E01"/>
    <w:rsid w:val="003E1F9C"/>
    <w:rsid w:val="003E2761"/>
    <w:rsid w:val="003E3039"/>
    <w:rsid w:val="003E322C"/>
    <w:rsid w:val="003E3360"/>
    <w:rsid w:val="003E462C"/>
    <w:rsid w:val="003E54D9"/>
    <w:rsid w:val="003E5EAA"/>
    <w:rsid w:val="003E7374"/>
    <w:rsid w:val="003E796D"/>
    <w:rsid w:val="003E7ED2"/>
    <w:rsid w:val="003F0278"/>
    <w:rsid w:val="003F1B82"/>
    <w:rsid w:val="003F1DB1"/>
    <w:rsid w:val="003F27EA"/>
    <w:rsid w:val="003F351C"/>
    <w:rsid w:val="003F3ED2"/>
    <w:rsid w:val="003F4078"/>
    <w:rsid w:val="003F4B0C"/>
    <w:rsid w:val="003F5651"/>
    <w:rsid w:val="003F66E4"/>
    <w:rsid w:val="003F71D2"/>
    <w:rsid w:val="003F7395"/>
    <w:rsid w:val="00400A74"/>
    <w:rsid w:val="00400D9F"/>
    <w:rsid w:val="00400FEE"/>
    <w:rsid w:val="00402226"/>
    <w:rsid w:val="00402541"/>
    <w:rsid w:val="00403930"/>
    <w:rsid w:val="00405597"/>
    <w:rsid w:val="00405625"/>
    <w:rsid w:val="00405CC1"/>
    <w:rsid w:val="004064E9"/>
    <w:rsid w:val="00406AEC"/>
    <w:rsid w:val="0040711A"/>
    <w:rsid w:val="0040781B"/>
    <w:rsid w:val="00410ED2"/>
    <w:rsid w:val="004113E0"/>
    <w:rsid w:val="0041356C"/>
    <w:rsid w:val="00413656"/>
    <w:rsid w:val="00413E31"/>
    <w:rsid w:val="004149DA"/>
    <w:rsid w:val="004150D7"/>
    <w:rsid w:val="00415878"/>
    <w:rsid w:val="0041616E"/>
    <w:rsid w:val="00420191"/>
    <w:rsid w:val="00420F79"/>
    <w:rsid w:val="004212E2"/>
    <w:rsid w:val="0042153D"/>
    <w:rsid w:val="004224BC"/>
    <w:rsid w:val="00422C15"/>
    <w:rsid w:val="00422D4A"/>
    <w:rsid w:val="00423D22"/>
    <w:rsid w:val="0042461F"/>
    <w:rsid w:val="00424B2D"/>
    <w:rsid w:val="0042705B"/>
    <w:rsid w:val="00427147"/>
    <w:rsid w:val="00427359"/>
    <w:rsid w:val="00427BDB"/>
    <w:rsid w:val="0043036E"/>
    <w:rsid w:val="00431ACE"/>
    <w:rsid w:val="00431C5E"/>
    <w:rsid w:val="00431ED9"/>
    <w:rsid w:val="00432024"/>
    <w:rsid w:val="004329A7"/>
    <w:rsid w:val="00432AC0"/>
    <w:rsid w:val="00433279"/>
    <w:rsid w:val="00434007"/>
    <w:rsid w:val="0043421A"/>
    <w:rsid w:val="004344B9"/>
    <w:rsid w:val="004344FD"/>
    <w:rsid w:val="00434ACD"/>
    <w:rsid w:val="0043649B"/>
    <w:rsid w:val="00440B0A"/>
    <w:rsid w:val="00441524"/>
    <w:rsid w:val="004419B3"/>
    <w:rsid w:val="0044227D"/>
    <w:rsid w:val="00442572"/>
    <w:rsid w:val="00442BDF"/>
    <w:rsid w:val="00442D99"/>
    <w:rsid w:val="00443C18"/>
    <w:rsid w:val="00443FB7"/>
    <w:rsid w:val="00444CD8"/>
    <w:rsid w:val="0044546A"/>
    <w:rsid w:val="004459A5"/>
    <w:rsid w:val="00445D85"/>
    <w:rsid w:val="00445DD8"/>
    <w:rsid w:val="004466F4"/>
    <w:rsid w:val="00450B2C"/>
    <w:rsid w:val="00450C4E"/>
    <w:rsid w:val="00450D3E"/>
    <w:rsid w:val="004519E9"/>
    <w:rsid w:val="00452591"/>
    <w:rsid w:val="0045554F"/>
    <w:rsid w:val="004557A0"/>
    <w:rsid w:val="00455D71"/>
    <w:rsid w:val="004562B3"/>
    <w:rsid w:val="00456D83"/>
    <w:rsid w:val="004602B4"/>
    <w:rsid w:val="00461056"/>
    <w:rsid w:val="004610BA"/>
    <w:rsid w:val="0046131C"/>
    <w:rsid w:val="004619BC"/>
    <w:rsid w:val="00461A7A"/>
    <w:rsid w:val="00462354"/>
    <w:rsid w:val="0046287A"/>
    <w:rsid w:val="00463BDA"/>
    <w:rsid w:val="004645D0"/>
    <w:rsid w:val="004649FD"/>
    <w:rsid w:val="00464D81"/>
    <w:rsid w:val="00465261"/>
    <w:rsid w:val="00465A7A"/>
    <w:rsid w:val="00466E99"/>
    <w:rsid w:val="00467366"/>
    <w:rsid w:val="004679EC"/>
    <w:rsid w:val="00467C47"/>
    <w:rsid w:val="00467F4F"/>
    <w:rsid w:val="00470D00"/>
    <w:rsid w:val="00470D89"/>
    <w:rsid w:val="0047199F"/>
    <w:rsid w:val="00472391"/>
    <w:rsid w:val="00472B0C"/>
    <w:rsid w:val="004732F1"/>
    <w:rsid w:val="00474499"/>
    <w:rsid w:val="00474724"/>
    <w:rsid w:val="00474BE9"/>
    <w:rsid w:val="0047523C"/>
    <w:rsid w:val="004778A2"/>
    <w:rsid w:val="00477AD3"/>
    <w:rsid w:val="00480380"/>
    <w:rsid w:val="0048120F"/>
    <w:rsid w:val="0048166C"/>
    <w:rsid w:val="004819DE"/>
    <w:rsid w:val="00483D9A"/>
    <w:rsid w:val="00483F3B"/>
    <w:rsid w:val="004851A1"/>
    <w:rsid w:val="00485B07"/>
    <w:rsid w:val="00486AC4"/>
    <w:rsid w:val="00486AED"/>
    <w:rsid w:val="0048717D"/>
    <w:rsid w:val="00487E4F"/>
    <w:rsid w:val="004917A7"/>
    <w:rsid w:val="00491F33"/>
    <w:rsid w:val="00492312"/>
    <w:rsid w:val="00493518"/>
    <w:rsid w:val="00493D84"/>
    <w:rsid w:val="00493E63"/>
    <w:rsid w:val="0049451E"/>
    <w:rsid w:val="00494EAC"/>
    <w:rsid w:val="004956E2"/>
    <w:rsid w:val="00496CB2"/>
    <w:rsid w:val="00496F9C"/>
    <w:rsid w:val="00497966"/>
    <w:rsid w:val="00497FD1"/>
    <w:rsid w:val="004A1080"/>
    <w:rsid w:val="004A1188"/>
    <w:rsid w:val="004A11E3"/>
    <w:rsid w:val="004A17AE"/>
    <w:rsid w:val="004A25D4"/>
    <w:rsid w:val="004A3088"/>
    <w:rsid w:val="004A3557"/>
    <w:rsid w:val="004A3D64"/>
    <w:rsid w:val="004A3DB7"/>
    <w:rsid w:val="004A4E25"/>
    <w:rsid w:val="004A53AB"/>
    <w:rsid w:val="004A5B5A"/>
    <w:rsid w:val="004A5B92"/>
    <w:rsid w:val="004A6006"/>
    <w:rsid w:val="004A6515"/>
    <w:rsid w:val="004A75A7"/>
    <w:rsid w:val="004B0183"/>
    <w:rsid w:val="004B18AF"/>
    <w:rsid w:val="004B1901"/>
    <w:rsid w:val="004B1B1D"/>
    <w:rsid w:val="004B335A"/>
    <w:rsid w:val="004B3F40"/>
    <w:rsid w:val="004B48D5"/>
    <w:rsid w:val="004B4BAE"/>
    <w:rsid w:val="004B4DAB"/>
    <w:rsid w:val="004B547C"/>
    <w:rsid w:val="004B5638"/>
    <w:rsid w:val="004B59C7"/>
    <w:rsid w:val="004B5D63"/>
    <w:rsid w:val="004B6288"/>
    <w:rsid w:val="004B62E6"/>
    <w:rsid w:val="004B65AB"/>
    <w:rsid w:val="004B66CB"/>
    <w:rsid w:val="004B7331"/>
    <w:rsid w:val="004B7A10"/>
    <w:rsid w:val="004C2276"/>
    <w:rsid w:val="004C34E5"/>
    <w:rsid w:val="004C3DC1"/>
    <w:rsid w:val="004C3DDD"/>
    <w:rsid w:val="004C3DEA"/>
    <w:rsid w:val="004C3F75"/>
    <w:rsid w:val="004C496C"/>
    <w:rsid w:val="004C533A"/>
    <w:rsid w:val="004C5919"/>
    <w:rsid w:val="004C628C"/>
    <w:rsid w:val="004C635C"/>
    <w:rsid w:val="004C6A88"/>
    <w:rsid w:val="004C77C5"/>
    <w:rsid w:val="004D0FE1"/>
    <w:rsid w:val="004D15B0"/>
    <w:rsid w:val="004D16BD"/>
    <w:rsid w:val="004D259B"/>
    <w:rsid w:val="004D2BB4"/>
    <w:rsid w:val="004D3932"/>
    <w:rsid w:val="004D4F7D"/>
    <w:rsid w:val="004D4FAA"/>
    <w:rsid w:val="004D57D1"/>
    <w:rsid w:val="004D5953"/>
    <w:rsid w:val="004D5BBD"/>
    <w:rsid w:val="004D5E95"/>
    <w:rsid w:val="004D640B"/>
    <w:rsid w:val="004D7D90"/>
    <w:rsid w:val="004E1552"/>
    <w:rsid w:val="004E319E"/>
    <w:rsid w:val="004E31C4"/>
    <w:rsid w:val="004E3389"/>
    <w:rsid w:val="004E4157"/>
    <w:rsid w:val="004E488E"/>
    <w:rsid w:val="004E4935"/>
    <w:rsid w:val="004E598D"/>
    <w:rsid w:val="004E5F02"/>
    <w:rsid w:val="004E615E"/>
    <w:rsid w:val="004E766A"/>
    <w:rsid w:val="004F03C4"/>
    <w:rsid w:val="004F06F4"/>
    <w:rsid w:val="004F0967"/>
    <w:rsid w:val="004F0EE8"/>
    <w:rsid w:val="004F1D2D"/>
    <w:rsid w:val="004F385C"/>
    <w:rsid w:val="004F4DE9"/>
    <w:rsid w:val="004F4E0B"/>
    <w:rsid w:val="004F50EB"/>
    <w:rsid w:val="004F5DE5"/>
    <w:rsid w:val="004F5F0A"/>
    <w:rsid w:val="004F5F47"/>
    <w:rsid w:val="004F5FF6"/>
    <w:rsid w:val="004F68D1"/>
    <w:rsid w:val="004F6A4E"/>
    <w:rsid w:val="004F7743"/>
    <w:rsid w:val="004F7C27"/>
    <w:rsid w:val="00500939"/>
    <w:rsid w:val="0050155F"/>
    <w:rsid w:val="00501824"/>
    <w:rsid w:val="005039C4"/>
    <w:rsid w:val="00504783"/>
    <w:rsid w:val="005058F8"/>
    <w:rsid w:val="00505FC0"/>
    <w:rsid w:val="00506A96"/>
    <w:rsid w:val="0050771E"/>
    <w:rsid w:val="005077E4"/>
    <w:rsid w:val="00507C2F"/>
    <w:rsid w:val="0051081E"/>
    <w:rsid w:val="00511A82"/>
    <w:rsid w:val="00511D47"/>
    <w:rsid w:val="00511D75"/>
    <w:rsid w:val="0051388A"/>
    <w:rsid w:val="005138BD"/>
    <w:rsid w:val="00513DAF"/>
    <w:rsid w:val="00513F83"/>
    <w:rsid w:val="00514CE2"/>
    <w:rsid w:val="0051579A"/>
    <w:rsid w:val="00515FFC"/>
    <w:rsid w:val="00516106"/>
    <w:rsid w:val="00516425"/>
    <w:rsid w:val="0052011D"/>
    <w:rsid w:val="005206B6"/>
    <w:rsid w:val="00520F9B"/>
    <w:rsid w:val="005217BC"/>
    <w:rsid w:val="00521CB4"/>
    <w:rsid w:val="00522B68"/>
    <w:rsid w:val="00523182"/>
    <w:rsid w:val="00523481"/>
    <w:rsid w:val="005234F3"/>
    <w:rsid w:val="00523699"/>
    <w:rsid w:val="00523D4A"/>
    <w:rsid w:val="0052575B"/>
    <w:rsid w:val="00525BD9"/>
    <w:rsid w:val="00525F62"/>
    <w:rsid w:val="0052676A"/>
    <w:rsid w:val="005274C0"/>
    <w:rsid w:val="00527E8D"/>
    <w:rsid w:val="00530DCA"/>
    <w:rsid w:val="00530FF6"/>
    <w:rsid w:val="00531178"/>
    <w:rsid w:val="00531745"/>
    <w:rsid w:val="005318FF"/>
    <w:rsid w:val="0053249F"/>
    <w:rsid w:val="00532550"/>
    <w:rsid w:val="00532A4C"/>
    <w:rsid w:val="00532FF2"/>
    <w:rsid w:val="00533CBE"/>
    <w:rsid w:val="0053406F"/>
    <w:rsid w:val="00534CFB"/>
    <w:rsid w:val="00534F21"/>
    <w:rsid w:val="00536914"/>
    <w:rsid w:val="00537284"/>
    <w:rsid w:val="00537F5A"/>
    <w:rsid w:val="00537FF7"/>
    <w:rsid w:val="0054068C"/>
    <w:rsid w:val="005408E2"/>
    <w:rsid w:val="005415DD"/>
    <w:rsid w:val="00541FB1"/>
    <w:rsid w:val="00542371"/>
    <w:rsid w:val="005425DD"/>
    <w:rsid w:val="00542D82"/>
    <w:rsid w:val="00542E59"/>
    <w:rsid w:val="00543238"/>
    <w:rsid w:val="005433F8"/>
    <w:rsid w:val="00543BD6"/>
    <w:rsid w:val="005455C6"/>
    <w:rsid w:val="0054570E"/>
    <w:rsid w:val="00545E8B"/>
    <w:rsid w:val="00545F5D"/>
    <w:rsid w:val="005467A6"/>
    <w:rsid w:val="00546A63"/>
    <w:rsid w:val="00550933"/>
    <w:rsid w:val="00550B60"/>
    <w:rsid w:val="00550D41"/>
    <w:rsid w:val="00551471"/>
    <w:rsid w:val="005516EA"/>
    <w:rsid w:val="00551BCF"/>
    <w:rsid w:val="00551CE9"/>
    <w:rsid w:val="005525F6"/>
    <w:rsid w:val="005530F5"/>
    <w:rsid w:val="00553919"/>
    <w:rsid w:val="00554572"/>
    <w:rsid w:val="00554685"/>
    <w:rsid w:val="00555B7E"/>
    <w:rsid w:val="00556214"/>
    <w:rsid w:val="0055621A"/>
    <w:rsid w:val="00556854"/>
    <w:rsid w:val="00556B2B"/>
    <w:rsid w:val="00557712"/>
    <w:rsid w:val="005577A9"/>
    <w:rsid w:val="00557D0D"/>
    <w:rsid w:val="00560E71"/>
    <w:rsid w:val="0056215F"/>
    <w:rsid w:val="0056293D"/>
    <w:rsid w:val="00562BDD"/>
    <w:rsid w:val="00563561"/>
    <w:rsid w:val="00563A48"/>
    <w:rsid w:val="0056461F"/>
    <w:rsid w:val="0056539A"/>
    <w:rsid w:val="00565B1E"/>
    <w:rsid w:val="00565D79"/>
    <w:rsid w:val="005665C0"/>
    <w:rsid w:val="00566A86"/>
    <w:rsid w:val="00566BBC"/>
    <w:rsid w:val="00567A37"/>
    <w:rsid w:val="00567AEB"/>
    <w:rsid w:val="00570D0C"/>
    <w:rsid w:val="00570F96"/>
    <w:rsid w:val="00571294"/>
    <w:rsid w:val="00571719"/>
    <w:rsid w:val="00572736"/>
    <w:rsid w:val="00572860"/>
    <w:rsid w:val="00572884"/>
    <w:rsid w:val="00573446"/>
    <w:rsid w:val="00574FF2"/>
    <w:rsid w:val="0057526E"/>
    <w:rsid w:val="00575CEE"/>
    <w:rsid w:val="00575F59"/>
    <w:rsid w:val="00575FAD"/>
    <w:rsid w:val="00576462"/>
    <w:rsid w:val="005767F4"/>
    <w:rsid w:val="00576914"/>
    <w:rsid w:val="005773B2"/>
    <w:rsid w:val="0057764C"/>
    <w:rsid w:val="00577A15"/>
    <w:rsid w:val="00577FB2"/>
    <w:rsid w:val="00581277"/>
    <w:rsid w:val="00581531"/>
    <w:rsid w:val="00581605"/>
    <w:rsid w:val="0058181B"/>
    <w:rsid w:val="005821E2"/>
    <w:rsid w:val="005831A1"/>
    <w:rsid w:val="00583255"/>
    <w:rsid w:val="00583735"/>
    <w:rsid w:val="00583998"/>
    <w:rsid w:val="00584B50"/>
    <w:rsid w:val="00584C0E"/>
    <w:rsid w:val="00585C0E"/>
    <w:rsid w:val="005870EB"/>
    <w:rsid w:val="00587943"/>
    <w:rsid w:val="00587CAF"/>
    <w:rsid w:val="00587DF8"/>
    <w:rsid w:val="0059054D"/>
    <w:rsid w:val="005910F4"/>
    <w:rsid w:val="00591E65"/>
    <w:rsid w:val="00592D9F"/>
    <w:rsid w:val="005931D0"/>
    <w:rsid w:val="005938E5"/>
    <w:rsid w:val="005942D2"/>
    <w:rsid w:val="005943C5"/>
    <w:rsid w:val="00595CC6"/>
    <w:rsid w:val="00596BAD"/>
    <w:rsid w:val="00596C0A"/>
    <w:rsid w:val="005A08C2"/>
    <w:rsid w:val="005A0A51"/>
    <w:rsid w:val="005A2DDD"/>
    <w:rsid w:val="005A2FE4"/>
    <w:rsid w:val="005A38D2"/>
    <w:rsid w:val="005A3EA4"/>
    <w:rsid w:val="005A3FED"/>
    <w:rsid w:val="005A475A"/>
    <w:rsid w:val="005A485C"/>
    <w:rsid w:val="005A56A4"/>
    <w:rsid w:val="005A5BB2"/>
    <w:rsid w:val="005A5C92"/>
    <w:rsid w:val="005A5E9B"/>
    <w:rsid w:val="005A784D"/>
    <w:rsid w:val="005B0359"/>
    <w:rsid w:val="005B1125"/>
    <w:rsid w:val="005B1127"/>
    <w:rsid w:val="005B1146"/>
    <w:rsid w:val="005B15A8"/>
    <w:rsid w:val="005B24E6"/>
    <w:rsid w:val="005B2AD0"/>
    <w:rsid w:val="005B3414"/>
    <w:rsid w:val="005B3648"/>
    <w:rsid w:val="005B5201"/>
    <w:rsid w:val="005B53C8"/>
    <w:rsid w:val="005B5573"/>
    <w:rsid w:val="005B724C"/>
    <w:rsid w:val="005B7F79"/>
    <w:rsid w:val="005C1B15"/>
    <w:rsid w:val="005C1B2A"/>
    <w:rsid w:val="005C1CCE"/>
    <w:rsid w:val="005C25CC"/>
    <w:rsid w:val="005C269F"/>
    <w:rsid w:val="005C2FDE"/>
    <w:rsid w:val="005C41CF"/>
    <w:rsid w:val="005C4740"/>
    <w:rsid w:val="005C51E5"/>
    <w:rsid w:val="005C78CA"/>
    <w:rsid w:val="005D0E79"/>
    <w:rsid w:val="005D1027"/>
    <w:rsid w:val="005D146E"/>
    <w:rsid w:val="005D1B50"/>
    <w:rsid w:val="005D226C"/>
    <w:rsid w:val="005D2994"/>
    <w:rsid w:val="005D3241"/>
    <w:rsid w:val="005D4355"/>
    <w:rsid w:val="005D55D0"/>
    <w:rsid w:val="005D573D"/>
    <w:rsid w:val="005D5A29"/>
    <w:rsid w:val="005D5ABE"/>
    <w:rsid w:val="005D5B06"/>
    <w:rsid w:val="005D65D5"/>
    <w:rsid w:val="005D6ECB"/>
    <w:rsid w:val="005D7A01"/>
    <w:rsid w:val="005D7B2D"/>
    <w:rsid w:val="005D7BC1"/>
    <w:rsid w:val="005D7F9B"/>
    <w:rsid w:val="005E08D7"/>
    <w:rsid w:val="005E3103"/>
    <w:rsid w:val="005E35D3"/>
    <w:rsid w:val="005E3FAD"/>
    <w:rsid w:val="005E50DE"/>
    <w:rsid w:val="005E6F61"/>
    <w:rsid w:val="005E70E1"/>
    <w:rsid w:val="005E73EE"/>
    <w:rsid w:val="005E79BC"/>
    <w:rsid w:val="005E7C74"/>
    <w:rsid w:val="005F0560"/>
    <w:rsid w:val="005F2911"/>
    <w:rsid w:val="005F2F8B"/>
    <w:rsid w:val="005F3341"/>
    <w:rsid w:val="005F3A0B"/>
    <w:rsid w:val="005F5131"/>
    <w:rsid w:val="005F5357"/>
    <w:rsid w:val="005F57B2"/>
    <w:rsid w:val="005F5A46"/>
    <w:rsid w:val="005F7557"/>
    <w:rsid w:val="005F7963"/>
    <w:rsid w:val="005F79E0"/>
    <w:rsid w:val="0060074F"/>
    <w:rsid w:val="006014F1"/>
    <w:rsid w:val="006020B8"/>
    <w:rsid w:val="00603854"/>
    <w:rsid w:val="00603AAA"/>
    <w:rsid w:val="00603C6E"/>
    <w:rsid w:val="00603F2F"/>
    <w:rsid w:val="006048DE"/>
    <w:rsid w:val="006049C9"/>
    <w:rsid w:val="006052DA"/>
    <w:rsid w:val="00606BC9"/>
    <w:rsid w:val="0060704F"/>
    <w:rsid w:val="006070B0"/>
    <w:rsid w:val="00607531"/>
    <w:rsid w:val="00607566"/>
    <w:rsid w:val="00607A7D"/>
    <w:rsid w:val="00607F3E"/>
    <w:rsid w:val="00610342"/>
    <w:rsid w:val="00610CB3"/>
    <w:rsid w:val="006118FD"/>
    <w:rsid w:val="00611F0F"/>
    <w:rsid w:val="006122F7"/>
    <w:rsid w:val="00612FEA"/>
    <w:rsid w:val="00613123"/>
    <w:rsid w:val="0061354D"/>
    <w:rsid w:val="00613976"/>
    <w:rsid w:val="00614447"/>
    <w:rsid w:val="00614AF4"/>
    <w:rsid w:val="00616E66"/>
    <w:rsid w:val="00617208"/>
    <w:rsid w:val="00617E88"/>
    <w:rsid w:val="00620320"/>
    <w:rsid w:val="0062080E"/>
    <w:rsid w:val="00621295"/>
    <w:rsid w:val="00621E2E"/>
    <w:rsid w:val="006221D3"/>
    <w:rsid w:val="0062297F"/>
    <w:rsid w:val="00622A3A"/>
    <w:rsid w:val="00623633"/>
    <w:rsid w:val="006237CB"/>
    <w:rsid w:val="00625FBC"/>
    <w:rsid w:val="006260AF"/>
    <w:rsid w:val="006263B0"/>
    <w:rsid w:val="0062651D"/>
    <w:rsid w:val="00626C55"/>
    <w:rsid w:val="006278B9"/>
    <w:rsid w:val="00627D8F"/>
    <w:rsid w:val="00630F15"/>
    <w:rsid w:val="00631A35"/>
    <w:rsid w:val="006328A4"/>
    <w:rsid w:val="00634357"/>
    <w:rsid w:val="00635E08"/>
    <w:rsid w:val="006363D4"/>
    <w:rsid w:val="00636BF0"/>
    <w:rsid w:val="00640C9A"/>
    <w:rsid w:val="00641364"/>
    <w:rsid w:val="006415C1"/>
    <w:rsid w:val="00641F4F"/>
    <w:rsid w:val="006428A9"/>
    <w:rsid w:val="00644144"/>
    <w:rsid w:val="00644E8C"/>
    <w:rsid w:val="006451C1"/>
    <w:rsid w:val="00645F90"/>
    <w:rsid w:val="006463CE"/>
    <w:rsid w:val="00646627"/>
    <w:rsid w:val="00646769"/>
    <w:rsid w:val="006467C1"/>
    <w:rsid w:val="00646DA6"/>
    <w:rsid w:val="006472FF"/>
    <w:rsid w:val="006475F7"/>
    <w:rsid w:val="00647618"/>
    <w:rsid w:val="006477F7"/>
    <w:rsid w:val="00650313"/>
    <w:rsid w:val="00650848"/>
    <w:rsid w:val="00650A98"/>
    <w:rsid w:val="00651D24"/>
    <w:rsid w:val="00652068"/>
    <w:rsid w:val="006527B1"/>
    <w:rsid w:val="006528BE"/>
    <w:rsid w:val="00652A84"/>
    <w:rsid w:val="00653E2A"/>
    <w:rsid w:val="00654095"/>
    <w:rsid w:val="00654F95"/>
    <w:rsid w:val="00656066"/>
    <w:rsid w:val="0065720C"/>
    <w:rsid w:val="006576A1"/>
    <w:rsid w:val="00657716"/>
    <w:rsid w:val="00657B89"/>
    <w:rsid w:val="00657C8E"/>
    <w:rsid w:val="0066018F"/>
    <w:rsid w:val="0066140F"/>
    <w:rsid w:val="0066250A"/>
    <w:rsid w:val="006629C9"/>
    <w:rsid w:val="00664070"/>
    <w:rsid w:val="00664982"/>
    <w:rsid w:val="006654C5"/>
    <w:rsid w:val="006667C6"/>
    <w:rsid w:val="006667F0"/>
    <w:rsid w:val="006675AB"/>
    <w:rsid w:val="00667865"/>
    <w:rsid w:val="00667F56"/>
    <w:rsid w:val="00671B0C"/>
    <w:rsid w:val="0067259D"/>
    <w:rsid w:val="00672B7A"/>
    <w:rsid w:val="006731E8"/>
    <w:rsid w:val="006751DB"/>
    <w:rsid w:val="0067640C"/>
    <w:rsid w:val="00676F55"/>
    <w:rsid w:val="00676F94"/>
    <w:rsid w:val="00677162"/>
    <w:rsid w:val="00677881"/>
    <w:rsid w:val="006779F3"/>
    <w:rsid w:val="00677A65"/>
    <w:rsid w:val="00677D68"/>
    <w:rsid w:val="00680AB6"/>
    <w:rsid w:val="00681561"/>
    <w:rsid w:val="00681AA9"/>
    <w:rsid w:val="00682434"/>
    <w:rsid w:val="0068275F"/>
    <w:rsid w:val="0068287C"/>
    <w:rsid w:val="00683133"/>
    <w:rsid w:val="006834E1"/>
    <w:rsid w:val="0068438E"/>
    <w:rsid w:val="00684AEC"/>
    <w:rsid w:val="00684B06"/>
    <w:rsid w:val="00684EBB"/>
    <w:rsid w:val="0068508D"/>
    <w:rsid w:val="006853B5"/>
    <w:rsid w:val="00685F88"/>
    <w:rsid w:val="006861B7"/>
    <w:rsid w:val="006864D6"/>
    <w:rsid w:val="00690027"/>
    <w:rsid w:val="0069124E"/>
    <w:rsid w:val="006924AB"/>
    <w:rsid w:val="00693883"/>
    <w:rsid w:val="006941B7"/>
    <w:rsid w:val="006950AD"/>
    <w:rsid w:val="006954B5"/>
    <w:rsid w:val="00695CFD"/>
    <w:rsid w:val="00696E3D"/>
    <w:rsid w:val="006976B9"/>
    <w:rsid w:val="006978E3"/>
    <w:rsid w:val="006A06E6"/>
    <w:rsid w:val="006A0E64"/>
    <w:rsid w:val="006A1076"/>
    <w:rsid w:val="006A14E7"/>
    <w:rsid w:val="006A1581"/>
    <w:rsid w:val="006A1A88"/>
    <w:rsid w:val="006A1E59"/>
    <w:rsid w:val="006A20C0"/>
    <w:rsid w:val="006A3345"/>
    <w:rsid w:val="006A34C2"/>
    <w:rsid w:val="006A41BC"/>
    <w:rsid w:val="006A6A0A"/>
    <w:rsid w:val="006A6DCA"/>
    <w:rsid w:val="006A716E"/>
    <w:rsid w:val="006A74D6"/>
    <w:rsid w:val="006B11BD"/>
    <w:rsid w:val="006B1B23"/>
    <w:rsid w:val="006B212B"/>
    <w:rsid w:val="006B22C8"/>
    <w:rsid w:val="006B36C2"/>
    <w:rsid w:val="006B38CE"/>
    <w:rsid w:val="006B4ADB"/>
    <w:rsid w:val="006B4CE0"/>
    <w:rsid w:val="006B6853"/>
    <w:rsid w:val="006B68E7"/>
    <w:rsid w:val="006B6B70"/>
    <w:rsid w:val="006B6BD0"/>
    <w:rsid w:val="006B6C6E"/>
    <w:rsid w:val="006B785B"/>
    <w:rsid w:val="006B7B62"/>
    <w:rsid w:val="006B7E70"/>
    <w:rsid w:val="006C01FD"/>
    <w:rsid w:val="006C21CF"/>
    <w:rsid w:val="006C2363"/>
    <w:rsid w:val="006C29C5"/>
    <w:rsid w:val="006C2F3F"/>
    <w:rsid w:val="006C3A02"/>
    <w:rsid w:val="006C4C22"/>
    <w:rsid w:val="006C5F3C"/>
    <w:rsid w:val="006C7061"/>
    <w:rsid w:val="006C7568"/>
    <w:rsid w:val="006C79EA"/>
    <w:rsid w:val="006C7FFB"/>
    <w:rsid w:val="006D0008"/>
    <w:rsid w:val="006D0022"/>
    <w:rsid w:val="006D07EB"/>
    <w:rsid w:val="006D1F94"/>
    <w:rsid w:val="006D1FD0"/>
    <w:rsid w:val="006D2278"/>
    <w:rsid w:val="006D22BF"/>
    <w:rsid w:val="006D4D6C"/>
    <w:rsid w:val="006D5C1C"/>
    <w:rsid w:val="006D6422"/>
    <w:rsid w:val="006D77C2"/>
    <w:rsid w:val="006E04CE"/>
    <w:rsid w:val="006E0DE0"/>
    <w:rsid w:val="006E1A24"/>
    <w:rsid w:val="006E261D"/>
    <w:rsid w:val="006E2646"/>
    <w:rsid w:val="006E28A8"/>
    <w:rsid w:val="006E33C3"/>
    <w:rsid w:val="006E36B7"/>
    <w:rsid w:val="006E3817"/>
    <w:rsid w:val="006E38F2"/>
    <w:rsid w:val="006E40D1"/>
    <w:rsid w:val="006E64B7"/>
    <w:rsid w:val="006E656B"/>
    <w:rsid w:val="006E73A1"/>
    <w:rsid w:val="006F0509"/>
    <w:rsid w:val="006F05B6"/>
    <w:rsid w:val="006F0AFF"/>
    <w:rsid w:val="006F1C41"/>
    <w:rsid w:val="006F353C"/>
    <w:rsid w:val="006F3D2E"/>
    <w:rsid w:val="006F4328"/>
    <w:rsid w:val="006F4D2E"/>
    <w:rsid w:val="006F51B5"/>
    <w:rsid w:val="006F56B6"/>
    <w:rsid w:val="006F610F"/>
    <w:rsid w:val="006F7A08"/>
    <w:rsid w:val="007011E6"/>
    <w:rsid w:val="00702776"/>
    <w:rsid w:val="00702A17"/>
    <w:rsid w:val="007031C1"/>
    <w:rsid w:val="00703A70"/>
    <w:rsid w:val="007050BE"/>
    <w:rsid w:val="007055D3"/>
    <w:rsid w:val="0070572D"/>
    <w:rsid w:val="007059B0"/>
    <w:rsid w:val="00706C74"/>
    <w:rsid w:val="00707865"/>
    <w:rsid w:val="00707F68"/>
    <w:rsid w:val="00710B92"/>
    <w:rsid w:val="00710F26"/>
    <w:rsid w:val="00710FC2"/>
    <w:rsid w:val="0071188D"/>
    <w:rsid w:val="00711922"/>
    <w:rsid w:val="00712600"/>
    <w:rsid w:val="007126AE"/>
    <w:rsid w:val="0071292C"/>
    <w:rsid w:val="00713488"/>
    <w:rsid w:val="00713DF5"/>
    <w:rsid w:val="00713F2D"/>
    <w:rsid w:val="007148A4"/>
    <w:rsid w:val="0071536D"/>
    <w:rsid w:val="00715430"/>
    <w:rsid w:val="00715C48"/>
    <w:rsid w:val="00715FC3"/>
    <w:rsid w:val="007168A2"/>
    <w:rsid w:val="0071733B"/>
    <w:rsid w:val="0071778E"/>
    <w:rsid w:val="007178CB"/>
    <w:rsid w:val="0072048A"/>
    <w:rsid w:val="007205D3"/>
    <w:rsid w:val="0072289C"/>
    <w:rsid w:val="007231A2"/>
    <w:rsid w:val="00723511"/>
    <w:rsid w:val="00723601"/>
    <w:rsid w:val="0072421E"/>
    <w:rsid w:val="007246A6"/>
    <w:rsid w:val="00726352"/>
    <w:rsid w:val="007268DE"/>
    <w:rsid w:val="00726F39"/>
    <w:rsid w:val="00730172"/>
    <w:rsid w:val="007305D7"/>
    <w:rsid w:val="0073177A"/>
    <w:rsid w:val="007320A1"/>
    <w:rsid w:val="007336D4"/>
    <w:rsid w:val="00734F58"/>
    <w:rsid w:val="007357A5"/>
    <w:rsid w:val="00735868"/>
    <w:rsid w:val="00735906"/>
    <w:rsid w:val="007365F3"/>
    <w:rsid w:val="00737264"/>
    <w:rsid w:val="007404E9"/>
    <w:rsid w:val="007416BF"/>
    <w:rsid w:val="007437ED"/>
    <w:rsid w:val="00743A7C"/>
    <w:rsid w:val="00743DFC"/>
    <w:rsid w:val="00743E2F"/>
    <w:rsid w:val="007447F9"/>
    <w:rsid w:val="0074493B"/>
    <w:rsid w:val="00744A2B"/>
    <w:rsid w:val="00745732"/>
    <w:rsid w:val="00746673"/>
    <w:rsid w:val="00746BF1"/>
    <w:rsid w:val="00746D67"/>
    <w:rsid w:val="00747034"/>
    <w:rsid w:val="007475EE"/>
    <w:rsid w:val="00747F97"/>
    <w:rsid w:val="00750A93"/>
    <w:rsid w:val="00750DC1"/>
    <w:rsid w:val="00751076"/>
    <w:rsid w:val="00751316"/>
    <w:rsid w:val="00752503"/>
    <w:rsid w:val="00752961"/>
    <w:rsid w:val="00752D45"/>
    <w:rsid w:val="00753AD6"/>
    <w:rsid w:val="00755954"/>
    <w:rsid w:val="00757595"/>
    <w:rsid w:val="007609F5"/>
    <w:rsid w:val="00761919"/>
    <w:rsid w:val="007622F6"/>
    <w:rsid w:val="0076353A"/>
    <w:rsid w:val="00763596"/>
    <w:rsid w:val="0076380C"/>
    <w:rsid w:val="007646E2"/>
    <w:rsid w:val="00765231"/>
    <w:rsid w:val="00765721"/>
    <w:rsid w:val="00765920"/>
    <w:rsid w:val="00765EE1"/>
    <w:rsid w:val="007670DD"/>
    <w:rsid w:val="00770D1C"/>
    <w:rsid w:val="0077111E"/>
    <w:rsid w:val="00771273"/>
    <w:rsid w:val="0077156D"/>
    <w:rsid w:val="007717FA"/>
    <w:rsid w:val="00771C40"/>
    <w:rsid w:val="00772DBE"/>
    <w:rsid w:val="00773EDF"/>
    <w:rsid w:val="007741D6"/>
    <w:rsid w:val="007741E7"/>
    <w:rsid w:val="00774ECA"/>
    <w:rsid w:val="0077538E"/>
    <w:rsid w:val="00775CA4"/>
    <w:rsid w:val="00775E25"/>
    <w:rsid w:val="00777613"/>
    <w:rsid w:val="00777A06"/>
    <w:rsid w:val="007803CC"/>
    <w:rsid w:val="00780EE0"/>
    <w:rsid w:val="00782B2F"/>
    <w:rsid w:val="0078604B"/>
    <w:rsid w:val="00786887"/>
    <w:rsid w:val="00787A2E"/>
    <w:rsid w:val="00787B97"/>
    <w:rsid w:val="00790100"/>
    <w:rsid w:val="00790E51"/>
    <w:rsid w:val="00791196"/>
    <w:rsid w:val="00791A36"/>
    <w:rsid w:val="00791E86"/>
    <w:rsid w:val="00792030"/>
    <w:rsid w:val="00792F31"/>
    <w:rsid w:val="007935CF"/>
    <w:rsid w:val="00793F91"/>
    <w:rsid w:val="00794A05"/>
    <w:rsid w:val="00794FA2"/>
    <w:rsid w:val="0079523C"/>
    <w:rsid w:val="0079658B"/>
    <w:rsid w:val="00796C5B"/>
    <w:rsid w:val="00796DB2"/>
    <w:rsid w:val="007A061D"/>
    <w:rsid w:val="007A0D4C"/>
    <w:rsid w:val="007A138B"/>
    <w:rsid w:val="007A18BA"/>
    <w:rsid w:val="007A25CF"/>
    <w:rsid w:val="007A2782"/>
    <w:rsid w:val="007A38AD"/>
    <w:rsid w:val="007A3FC2"/>
    <w:rsid w:val="007A53A3"/>
    <w:rsid w:val="007A5817"/>
    <w:rsid w:val="007A59C7"/>
    <w:rsid w:val="007A5A2C"/>
    <w:rsid w:val="007A5D8E"/>
    <w:rsid w:val="007A78FD"/>
    <w:rsid w:val="007A7FED"/>
    <w:rsid w:val="007B03F9"/>
    <w:rsid w:val="007B1546"/>
    <w:rsid w:val="007B1BD3"/>
    <w:rsid w:val="007B2627"/>
    <w:rsid w:val="007B266A"/>
    <w:rsid w:val="007B29C6"/>
    <w:rsid w:val="007B4025"/>
    <w:rsid w:val="007B440D"/>
    <w:rsid w:val="007B443C"/>
    <w:rsid w:val="007B4935"/>
    <w:rsid w:val="007B4CEC"/>
    <w:rsid w:val="007B5B9A"/>
    <w:rsid w:val="007B7473"/>
    <w:rsid w:val="007B7938"/>
    <w:rsid w:val="007C0C1D"/>
    <w:rsid w:val="007C14AB"/>
    <w:rsid w:val="007C2E67"/>
    <w:rsid w:val="007C3F72"/>
    <w:rsid w:val="007C4975"/>
    <w:rsid w:val="007C4D8D"/>
    <w:rsid w:val="007C5A32"/>
    <w:rsid w:val="007C5C92"/>
    <w:rsid w:val="007C60C4"/>
    <w:rsid w:val="007C61C2"/>
    <w:rsid w:val="007C67A2"/>
    <w:rsid w:val="007C68CB"/>
    <w:rsid w:val="007D36FA"/>
    <w:rsid w:val="007D3A75"/>
    <w:rsid w:val="007D46A7"/>
    <w:rsid w:val="007D46F3"/>
    <w:rsid w:val="007D4CE0"/>
    <w:rsid w:val="007D57F5"/>
    <w:rsid w:val="007D5A71"/>
    <w:rsid w:val="007D61F9"/>
    <w:rsid w:val="007D66E8"/>
    <w:rsid w:val="007E087C"/>
    <w:rsid w:val="007E1EC4"/>
    <w:rsid w:val="007E424B"/>
    <w:rsid w:val="007E4A26"/>
    <w:rsid w:val="007E6B41"/>
    <w:rsid w:val="007E6F1A"/>
    <w:rsid w:val="007E70EF"/>
    <w:rsid w:val="007E7A88"/>
    <w:rsid w:val="007E7D10"/>
    <w:rsid w:val="007F068C"/>
    <w:rsid w:val="007F0E6C"/>
    <w:rsid w:val="007F0FE5"/>
    <w:rsid w:val="007F112E"/>
    <w:rsid w:val="007F1340"/>
    <w:rsid w:val="007F2207"/>
    <w:rsid w:val="007F27C9"/>
    <w:rsid w:val="007F2937"/>
    <w:rsid w:val="007F29E4"/>
    <w:rsid w:val="007F2B44"/>
    <w:rsid w:val="007F2D52"/>
    <w:rsid w:val="007F2D98"/>
    <w:rsid w:val="007F3C58"/>
    <w:rsid w:val="007F4256"/>
    <w:rsid w:val="007F482F"/>
    <w:rsid w:val="007F6E0E"/>
    <w:rsid w:val="00800A60"/>
    <w:rsid w:val="00801BC2"/>
    <w:rsid w:val="00801D44"/>
    <w:rsid w:val="008038A8"/>
    <w:rsid w:val="008055DD"/>
    <w:rsid w:val="00805922"/>
    <w:rsid w:val="00805AF9"/>
    <w:rsid w:val="00806616"/>
    <w:rsid w:val="0080690C"/>
    <w:rsid w:val="0080770A"/>
    <w:rsid w:val="00810AD1"/>
    <w:rsid w:val="00810D52"/>
    <w:rsid w:val="00811203"/>
    <w:rsid w:val="008114A6"/>
    <w:rsid w:val="008115A2"/>
    <w:rsid w:val="008126E3"/>
    <w:rsid w:val="00812F63"/>
    <w:rsid w:val="00813847"/>
    <w:rsid w:val="008139D6"/>
    <w:rsid w:val="00813EAA"/>
    <w:rsid w:val="00814896"/>
    <w:rsid w:val="00814E06"/>
    <w:rsid w:val="00814E5D"/>
    <w:rsid w:val="008154CC"/>
    <w:rsid w:val="008159ED"/>
    <w:rsid w:val="00815B5E"/>
    <w:rsid w:val="00815D3E"/>
    <w:rsid w:val="00815DDE"/>
    <w:rsid w:val="008160B3"/>
    <w:rsid w:val="00816B18"/>
    <w:rsid w:val="00816FE7"/>
    <w:rsid w:val="00817A2B"/>
    <w:rsid w:val="00817D1E"/>
    <w:rsid w:val="00817E77"/>
    <w:rsid w:val="008229FE"/>
    <w:rsid w:val="00824B23"/>
    <w:rsid w:val="00825116"/>
    <w:rsid w:val="008262B2"/>
    <w:rsid w:val="008302DE"/>
    <w:rsid w:val="0083110B"/>
    <w:rsid w:val="0083131D"/>
    <w:rsid w:val="008314AD"/>
    <w:rsid w:val="0083155A"/>
    <w:rsid w:val="00831F17"/>
    <w:rsid w:val="00832AB9"/>
    <w:rsid w:val="00833D45"/>
    <w:rsid w:val="0083487D"/>
    <w:rsid w:val="00834CD7"/>
    <w:rsid w:val="00834F97"/>
    <w:rsid w:val="00835A77"/>
    <w:rsid w:val="00835DEB"/>
    <w:rsid w:val="00837120"/>
    <w:rsid w:val="0083789B"/>
    <w:rsid w:val="00840686"/>
    <w:rsid w:val="0084110A"/>
    <w:rsid w:val="00841151"/>
    <w:rsid w:val="00841C3C"/>
    <w:rsid w:val="00844A32"/>
    <w:rsid w:val="00844F41"/>
    <w:rsid w:val="00844F55"/>
    <w:rsid w:val="00844F5C"/>
    <w:rsid w:val="00845771"/>
    <w:rsid w:val="008463F3"/>
    <w:rsid w:val="008469F3"/>
    <w:rsid w:val="008471CB"/>
    <w:rsid w:val="008474D1"/>
    <w:rsid w:val="00847CCC"/>
    <w:rsid w:val="0085101B"/>
    <w:rsid w:val="0085107D"/>
    <w:rsid w:val="008512C9"/>
    <w:rsid w:val="00853296"/>
    <w:rsid w:val="008532A7"/>
    <w:rsid w:val="0085335A"/>
    <w:rsid w:val="00854309"/>
    <w:rsid w:val="008543CA"/>
    <w:rsid w:val="00854ABD"/>
    <w:rsid w:val="0085551D"/>
    <w:rsid w:val="00855D5F"/>
    <w:rsid w:val="00855DE7"/>
    <w:rsid w:val="00860452"/>
    <w:rsid w:val="00860CA3"/>
    <w:rsid w:val="00860E2C"/>
    <w:rsid w:val="00861007"/>
    <w:rsid w:val="00861086"/>
    <w:rsid w:val="00861C6B"/>
    <w:rsid w:val="00861DDB"/>
    <w:rsid w:val="00862BFF"/>
    <w:rsid w:val="0086328F"/>
    <w:rsid w:val="00863291"/>
    <w:rsid w:val="008636D6"/>
    <w:rsid w:val="008637FA"/>
    <w:rsid w:val="008643FB"/>
    <w:rsid w:val="008661E0"/>
    <w:rsid w:val="00866B2A"/>
    <w:rsid w:val="00866B6B"/>
    <w:rsid w:val="00866C52"/>
    <w:rsid w:val="00867932"/>
    <w:rsid w:val="00867AC4"/>
    <w:rsid w:val="00867BBE"/>
    <w:rsid w:val="00867F9A"/>
    <w:rsid w:val="008706C8"/>
    <w:rsid w:val="008719A8"/>
    <w:rsid w:val="00871AF4"/>
    <w:rsid w:val="008739B1"/>
    <w:rsid w:val="00874649"/>
    <w:rsid w:val="00875C0B"/>
    <w:rsid w:val="008761AF"/>
    <w:rsid w:val="008766F0"/>
    <w:rsid w:val="00876A22"/>
    <w:rsid w:val="00876BD6"/>
    <w:rsid w:val="0088096B"/>
    <w:rsid w:val="00880C60"/>
    <w:rsid w:val="00881658"/>
    <w:rsid w:val="00881BED"/>
    <w:rsid w:val="00881CA5"/>
    <w:rsid w:val="00881CF3"/>
    <w:rsid w:val="008825EF"/>
    <w:rsid w:val="00882B4C"/>
    <w:rsid w:val="00882FBC"/>
    <w:rsid w:val="00883DCA"/>
    <w:rsid w:val="008853F5"/>
    <w:rsid w:val="0088655D"/>
    <w:rsid w:val="0088680E"/>
    <w:rsid w:val="0088733E"/>
    <w:rsid w:val="008877D5"/>
    <w:rsid w:val="00887D05"/>
    <w:rsid w:val="0089094C"/>
    <w:rsid w:val="00891479"/>
    <w:rsid w:val="008919DC"/>
    <w:rsid w:val="00891A7D"/>
    <w:rsid w:val="00895311"/>
    <w:rsid w:val="008966C9"/>
    <w:rsid w:val="0089763B"/>
    <w:rsid w:val="00897799"/>
    <w:rsid w:val="008A00E6"/>
    <w:rsid w:val="008A040F"/>
    <w:rsid w:val="008A0DFD"/>
    <w:rsid w:val="008A18D7"/>
    <w:rsid w:val="008A19A8"/>
    <w:rsid w:val="008A21FE"/>
    <w:rsid w:val="008A26F5"/>
    <w:rsid w:val="008A2DCF"/>
    <w:rsid w:val="008A3223"/>
    <w:rsid w:val="008A3A2E"/>
    <w:rsid w:val="008A3DB9"/>
    <w:rsid w:val="008A3F49"/>
    <w:rsid w:val="008A65CB"/>
    <w:rsid w:val="008A686E"/>
    <w:rsid w:val="008A7351"/>
    <w:rsid w:val="008A762E"/>
    <w:rsid w:val="008A7B03"/>
    <w:rsid w:val="008B074D"/>
    <w:rsid w:val="008B1818"/>
    <w:rsid w:val="008B19C7"/>
    <w:rsid w:val="008B1A07"/>
    <w:rsid w:val="008B1AD1"/>
    <w:rsid w:val="008B1C6E"/>
    <w:rsid w:val="008B1CD5"/>
    <w:rsid w:val="008B2381"/>
    <w:rsid w:val="008B2B93"/>
    <w:rsid w:val="008B2E20"/>
    <w:rsid w:val="008B36E3"/>
    <w:rsid w:val="008B4278"/>
    <w:rsid w:val="008B45A4"/>
    <w:rsid w:val="008B59A0"/>
    <w:rsid w:val="008B65E3"/>
    <w:rsid w:val="008B6F4B"/>
    <w:rsid w:val="008C0123"/>
    <w:rsid w:val="008C10A8"/>
    <w:rsid w:val="008C244D"/>
    <w:rsid w:val="008C2D8A"/>
    <w:rsid w:val="008C31CE"/>
    <w:rsid w:val="008C339B"/>
    <w:rsid w:val="008C4B79"/>
    <w:rsid w:val="008C57BE"/>
    <w:rsid w:val="008C753D"/>
    <w:rsid w:val="008D0C86"/>
    <w:rsid w:val="008D31D5"/>
    <w:rsid w:val="008D3442"/>
    <w:rsid w:val="008D372D"/>
    <w:rsid w:val="008D3F12"/>
    <w:rsid w:val="008D43F6"/>
    <w:rsid w:val="008D5430"/>
    <w:rsid w:val="008D639D"/>
    <w:rsid w:val="008D703C"/>
    <w:rsid w:val="008D75E4"/>
    <w:rsid w:val="008D7DE3"/>
    <w:rsid w:val="008E0229"/>
    <w:rsid w:val="008E0AB8"/>
    <w:rsid w:val="008E1AC8"/>
    <w:rsid w:val="008E26DB"/>
    <w:rsid w:val="008E2952"/>
    <w:rsid w:val="008E397C"/>
    <w:rsid w:val="008E4806"/>
    <w:rsid w:val="008E4B9E"/>
    <w:rsid w:val="008E4CBC"/>
    <w:rsid w:val="008E522B"/>
    <w:rsid w:val="008E540A"/>
    <w:rsid w:val="008E5A7F"/>
    <w:rsid w:val="008E6DF2"/>
    <w:rsid w:val="008E6FAE"/>
    <w:rsid w:val="008F3389"/>
    <w:rsid w:val="008F45EB"/>
    <w:rsid w:val="008F47A9"/>
    <w:rsid w:val="008F4BA4"/>
    <w:rsid w:val="008F5A2F"/>
    <w:rsid w:val="008F6F03"/>
    <w:rsid w:val="008F7737"/>
    <w:rsid w:val="00900020"/>
    <w:rsid w:val="00900AC1"/>
    <w:rsid w:val="00901099"/>
    <w:rsid w:val="009013AE"/>
    <w:rsid w:val="009013BC"/>
    <w:rsid w:val="00901BDB"/>
    <w:rsid w:val="00902311"/>
    <w:rsid w:val="0090390B"/>
    <w:rsid w:val="009046D3"/>
    <w:rsid w:val="00905500"/>
    <w:rsid w:val="00905783"/>
    <w:rsid w:val="00905C3F"/>
    <w:rsid w:val="00905E31"/>
    <w:rsid w:val="009063C2"/>
    <w:rsid w:val="00906593"/>
    <w:rsid w:val="00906CF5"/>
    <w:rsid w:val="00907CB2"/>
    <w:rsid w:val="009102D3"/>
    <w:rsid w:val="00910B4D"/>
    <w:rsid w:val="00910BB1"/>
    <w:rsid w:val="009119A1"/>
    <w:rsid w:val="00911BC7"/>
    <w:rsid w:val="00911C84"/>
    <w:rsid w:val="0091214C"/>
    <w:rsid w:val="00912822"/>
    <w:rsid w:val="00914720"/>
    <w:rsid w:val="00914D14"/>
    <w:rsid w:val="009153A8"/>
    <w:rsid w:val="009163A4"/>
    <w:rsid w:val="0091676B"/>
    <w:rsid w:val="0091688D"/>
    <w:rsid w:val="00917B19"/>
    <w:rsid w:val="00917C71"/>
    <w:rsid w:val="00917F33"/>
    <w:rsid w:val="0092035D"/>
    <w:rsid w:val="00920A69"/>
    <w:rsid w:val="00921EA5"/>
    <w:rsid w:val="00923515"/>
    <w:rsid w:val="00924767"/>
    <w:rsid w:val="00924958"/>
    <w:rsid w:val="00925333"/>
    <w:rsid w:val="009255D7"/>
    <w:rsid w:val="0092591B"/>
    <w:rsid w:val="0092678A"/>
    <w:rsid w:val="00926B43"/>
    <w:rsid w:val="00926E64"/>
    <w:rsid w:val="00927186"/>
    <w:rsid w:val="00927893"/>
    <w:rsid w:val="00930189"/>
    <w:rsid w:val="00930540"/>
    <w:rsid w:val="0093067B"/>
    <w:rsid w:val="0093104F"/>
    <w:rsid w:val="00931675"/>
    <w:rsid w:val="00932403"/>
    <w:rsid w:val="00932ACA"/>
    <w:rsid w:val="009333C6"/>
    <w:rsid w:val="0093340F"/>
    <w:rsid w:val="00933D84"/>
    <w:rsid w:val="00934467"/>
    <w:rsid w:val="009355E0"/>
    <w:rsid w:val="00935C62"/>
    <w:rsid w:val="00935E8D"/>
    <w:rsid w:val="009361A1"/>
    <w:rsid w:val="0093748D"/>
    <w:rsid w:val="00937D22"/>
    <w:rsid w:val="00937D64"/>
    <w:rsid w:val="00940404"/>
    <w:rsid w:val="0094073D"/>
    <w:rsid w:val="0094176C"/>
    <w:rsid w:val="00942044"/>
    <w:rsid w:val="009432C4"/>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54CD"/>
    <w:rsid w:val="009560ED"/>
    <w:rsid w:val="00956F2D"/>
    <w:rsid w:val="0095723D"/>
    <w:rsid w:val="00957F66"/>
    <w:rsid w:val="009603A1"/>
    <w:rsid w:val="009604DF"/>
    <w:rsid w:val="0096109D"/>
    <w:rsid w:val="00961507"/>
    <w:rsid w:val="00961AD2"/>
    <w:rsid w:val="009622C1"/>
    <w:rsid w:val="009635E8"/>
    <w:rsid w:val="009637E5"/>
    <w:rsid w:val="0096440F"/>
    <w:rsid w:val="009656CA"/>
    <w:rsid w:val="009669AF"/>
    <w:rsid w:val="00966BD5"/>
    <w:rsid w:val="00967297"/>
    <w:rsid w:val="009674FB"/>
    <w:rsid w:val="00970612"/>
    <w:rsid w:val="00970644"/>
    <w:rsid w:val="00970AFF"/>
    <w:rsid w:val="00971E76"/>
    <w:rsid w:val="00972134"/>
    <w:rsid w:val="009733B7"/>
    <w:rsid w:val="009736B2"/>
    <w:rsid w:val="00973C09"/>
    <w:rsid w:val="00973ECE"/>
    <w:rsid w:val="00974292"/>
    <w:rsid w:val="0097432E"/>
    <w:rsid w:val="009744E1"/>
    <w:rsid w:val="00974656"/>
    <w:rsid w:val="00975781"/>
    <w:rsid w:val="0097588A"/>
    <w:rsid w:val="00975AED"/>
    <w:rsid w:val="0097618F"/>
    <w:rsid w:val="00976684"/>
    <w:rsid w:val="00977B2C"/>
    <w:rsid w:val="00980108"/>
    <w:rsid w:val="009803F7"/>
    <w:rsid w:val="00982411"/>
    <w:rsid w:val="0098271E"/>
    <w:rsid w:val="00982998"/>
    <w:rsid w:val="00982F4D"/>
    <w:rsid w:val="00983202"/>
    <w:rsid w:val="009838E8"/>
    <w:rsid w:val="009840AF"/>
    <w:rsid w:val="009850DC"/>
    <w:rsid w:val="00985975"/>
    <w:rsid w:val="00986099"/>
    <w:rsid w:val="00987E95"/>
    <w:rsid w:val="00990717"/>
    <w:rsid w:val="00990873"/>
    <w:rsid w:val="00990ACA"/>
    <w:rsid w:val="00992935"/>
    <w:rsid w:val="00992A2E"/>
    <w:rsid w:val="0099338E"/>
    <w:rsid w:val="00993C9D"/>
    <w:rsid w:val="00993DFF"/>
    <w:rsid w:val="00996133"/>
    <w:rsid w:val="00996433"/>
    <w:rsid w:val="00996755"/>
    <w:rsid w:val="00996E12"/>
    <w:rsid w:val="00996EC9"/>
    <w:rsid w:val="009A1299"/>
    <w:rsid w:val="009A130F"/>
    <w:rsid w:val="009A148C"/>
    <w:rsid w:val="009A17E5"/>
    <w:rsid w:val="009A195B"/>
    <w:rsid w:val="009A2036"/>
    <w:rsid w:val="009A24A2"/>
    <w:rsid w:val="009A2B59"/>
    <w:rsid w:val="009A3BD2"/>
    <w:rsid w:val="009A3F8C"/>
    <w:rsid w:val="009A4956"/>
    <w:rsid w:val="009A57B1"/>
    <w:rsid w:val="009A6332"/>
    <w:rsid w:val="009A68EE"/>
    <w:rsid w:val="009A6FFA"/>
    <w:rsid w:val="009A7214"/>
    <w:rsid w:val="009B084C"/>
    <w:rsid w:val="009B2500"/>
    <w:rsid w:val="009B2598"/>
    <w:rsid w:val="009B4AAB"/>
    <w:rsid w:val="009B4ECA"/>
    <w:rsid w:val="009B672F"/>
    <w:rsid w:val="009C01BA"/>
    <w:rsid w:val="009C02F8"/>
    <w:rsid w:val="009C0933"/>
    <w:rsid w:val="009C1B68"/>
    <w:rsid w:val="009C1FAF"/>
    <w:rsid w:val="009C37F0"/>
    <w:rsid w:val="009C39F8"/>
    <w:rsid w:val="009C545F"/>
    <w:rsid w:val="009C6558"/>
    <w:rsid w:val="009C7F78"/>
    <w:rsid w:val="009D0A21"/>
    <w:rsid w:val="009D0E27"/>
    <w:rsid w:val="009D125B"/>
    <w:rsid w:val="009D2437"/>
    <w:rsid w:val="009D4E6E"/>
    <w:rsid w:val="009D5E3B"/>
    <w:rsid w:val="009D5EA3"/>
    <w:rsid w:val="009D61C9"/>
    <w:rsid w:val="009D76AC"/>
    <w:rsid w:val="009D7A44"/>
    <w:rsid w:val="009E0819"/>
    <w:rsid w:val="009E0B4F"/>
    <w:rsid w:val="009E2317"/>
    <w:rsid w:val="009E353B"/>
    <w:rsid w:val="009E3DB0"/>
    <w:rsid w:val="009E4039"/>
    <w:rsid w:val="009E450B"/>
    <w:rsid w:val="009E5184"/>
    <w:rsid w:val="009E51E2"/>
    <w:rsid w:val="009E5748"/>
    <w:rsid w:val="009E5AF1"/>
    <w:rsid w:val="009E5C1F"/>
    <w:rsid w:val="009E5D63"/>
    <w:rsid w:val="009E60BE"/>
    <w:rsid w:val="009E62E8"/>
    <w:rsid w:val="009E65AC"/>
    <w:rsid w:val="009E750F"/>
    <w:rsid w:val="009F0538"/>
    <w:rsid w:val="009F0957"/>
    <w:rsid w:val="009F0BDA"/>
    <w:rsid w:val="009F0C23"/>
    <w:rsid w:val="009F1DEB"/>
    <w:rsid w:val="009F2442"/>
    <w:rsid w:val="009F3252"/>
    <w:rsid w:val="009F339D"/>
    <w:rsid w:val="009F4100"/>
    <w:rsid w:val="009F44A2"/>
    <w:rsid w:val="009F4B2A"/>
    <w:rsid w:val="009F6084"/>
    <w:rsid w:val="009F6133"/>
    <w:rsid w:val="009F6B0A"/>
    <w:rsid w:val="009F78B0"/>
    <w:rsid w:val="00A00987"/>
    <w:rsid w:val="00A010B8"/>
    <w:rsid w:val="00A02C0A"/>
    <w:rsid w:val="00A02E7B"/>
    <w:rsid w:val="00A031AA"/>
    <w:rsid w:val="00A03814"/>
    <w:rsid w:val="00A047EE"/>
    <w:rsid w:val="00A057BA"/>
    <w:rsid w:val="00A06054"/>
    <w:rsid w:val="00A06082"/>
    <w:rsid w:val="00A067CC"/>
    <w:rsid w:val="00A076FC"/>
    <w:rsid w:val="00A07A09"/>
    <w:rsid w:val="00A100FD"/>
    <w:rsid w:val="00A10B08"/>
    <w:rsid w:val="00A10CBE"/>
    <w:rsid w:val="00A10F86"/>
    <w:rsid w:val="00A11480"/>
    <w:rsid w:val="00A114F6"/>
    <w:rsid w:val="00A11A8B"/>
    <w:rsid w:val="00A12C32"/>
    <w:rsid w:val="00A12DC7"/>
    <w:rsid w:val="00A12E50"/>
    <w:rsid w:val="00A13466"/>
    <w:rsid w:val="00A13504"/>
    <w:rsid w:val="00A14A27"/>
    <w:rsid w:val="00A1531D"/>
    <w:rsid w:val="00A15A69"/>
    <w:rsid w:val="00A15FC7"/>
    <w:rsid w:val="00A17044"/>
    <w:rsid w:val="00A171A7"/>
    <w:rsid w:val="00A1794F"/>
    <w:rsid w:val="00A17CD4"/>
    <w:rsid w:val="00A2005B"/>
    <w:rsid w:val="00A2166F"/>
    <w:rsid w:val="00A22F4D"/>
    <w:rsid w:val="00A231B5"/>
    <w:rsid w:val="00A23590"/>
    <w:rsid w:val="00A23F94"/>
    <w:rsid w:val="00A24437"/>
    <w:rsid w:val="00A24B73"/>
    <w:rsid w:val="00A25C81"/>
    <w:rsid w:val="00A269A8"/>
    <w:rsid w:val="00A31C83"/>
    <w:rsid w:val="00A31DA8"/>
    <w:rsid w:val="00A3297C"/>
    <w:rsid w:val="00A33E16"/>
    <w:rsid w:val="00A34527"/>
    <w:rsid w:val="00A349A8"/>
    <w:rsid w:val="00A34BCB"/>
    <w:rsid w:val="00A35245"/>
    <w:rsid w:val="00A40D39"/>
    <w:rsid w:val="00A410CB"/>
    <w:rsid w:val="00A41E52"/>
    <w:rsid w:val="00A42B0A"/>
    <w:rsid w:val="00A44073"/>
    <w:rsid w:val="00A442B7"/>
    <w:rsid w:val="00A44F35"/>
    <w:rsid w:val="00A44F52"/>
    <w:rsid w:val="00A4515C"/>
    <w:rsid w:val="00A4519C"/>
    <w:rsid w:val="00A45BE3"/>
    <w:rsid w:val="00A45D26"/>
    <w:rsid w:val="00A460F3"/>
    <w:rsid w:val="00A46DA2"/>
    <w:rsid w:val="00A472E1"/>
    <w:rsid w:val="00A47C6C"/>
    <w:rsid w:val="00A50DE8"/>
    <w:rsid w:val="00A5153E"/>
    <w:rsid w:val="00A519F9"/>
    <w:rsid w:val="00A51B09"/>
    <w:rsid w:val="00A53524"/>
    <w:rsid w:val="00A539AF"/>
    <w:rsid w:val="00A55FE0"/>
    <w:rsid w:val="00A56D02"/>
    <w:rsid w:val="00A57026"/>
    <w:rsid w:val="00A60153"/>
    <w:rsid w:val="00A609EF"/>
    <w:rsid w:val="00A609F8"/>
    <w:rsid w:val="00A613D7"/>
    <w:rsid w:val="00A617BA"/>
    <w:rsid w:val="00A6193D"/>
    <w:rsid w:val="00A61E50"/>
    <w:rsid w:val="00A62D8A"/>
    <w:rsid w:val="00A63F97"/>
    <w:rsid w:val="00A642FE"/>
    <w:rsid w:val="00A65A70"/>
    <w:rsid w:val="00A66294"/>
    <w:rsid w:val="00A66FE0"/>
    <w:rsid w:val="00A6728C"/>
    <w:rsid w:val="00A672D3"/>
    <w:rsid w:val="00A67678"/>
    <w:rsid w:val="00A67A14"/>
    <w:rsid w:val="00A707BB"/>
    <w:rsid w:val="00A70DE4"/>
    <w:rsid w:val="00A71114"/>
    <w:rsid w:val="00A714B9"/>
    <w:rsid w:val="00A72FD5"/>
    <w:rsid w:val="00A7347B"/>
    <w:rsid w:val="00A73949"/>
    <w:rsid w:val="00A75FE2"/>
    <w:rsid w:val="00A7669C"/>
    <w:rsid w:val="00A76B76"/>
    <w:rsid w:val="00A76C53"/>
    <w:rsid w:val="00A77353"/>
    <w:rsid w:val="00A77681"/>
    <w:rsid w:val="00A80033"/>
    <w:rsid w:val="00A80262"/>
    <w:rsid w:val="00A80A97"/>
    <w:rsid w:val="00A80EBC"/>
    <w:rsid w:val="00A821F7"/>
    <w:rsid w:val="00A8223F"/>
    <w:rsid w:val="00A82326"/>
    <w:rsid w:val="00A829CC"/>
    <w:rsid w:val="00A83191"/>
    <w:rsid w:val="00A83209"/>
    <w:rsid w:val="00A84BBE"/>
    <w:rsid w:val="00A872A9"/>
    <w:rsid w:val="00A87BA2"/>
    <w:rsid w:val="00A87BD7"/>
    <w:rsid w:val="00A904E2"/>
    <w:rsid w:val="00A91088"/>
    <w:rsid w:val="00A9123F"/>
    <w:rsid w:val="00A912AE"/>
    <w:rsid w:val="00A917CA"/>
    <w:rsid w:val="00A91F80"/>
    <w:rsid w:val="00A92131"/>
    <w:rsid w:val="00A9219A"/>
    <w:rsid w:val="00A92BB2"/>
    <w:rsid w:val="00A92F67"/>
    <w:rsid w:val="00A9498F"/>
    <w:rsid w:val="00A95470"/>
    <w:rsid w:val="00A9576C"/>
    <w:rsid w:val="00A97AC2"/>
    <w:rsid w:val="00A97FE4"/>
    <w:rsid w:val="00AA31D8"/>
    <w:rsid w:val="00AA3274"/>
    <w:rsid w:val="00AA33F0"/>
    <w:rsid w:val="00AA349D"/>
    <w:rsid w:val="00AA4D62"/>
    <w:rsid w:val="00AA59A3"/>
    <w:rsid w:val="00AA6CB6"/>
    <w:rsid w:val="00AA7327"/>
    <w:rsid w:val="00AA7B31"/>
    <w:rsid w:val="00AB006F"/>
    <w:rsid w:val="00AB0E59"/>
    <w:rsid w:val="00AB1B38"/>
    <w:rsid w:val="00AB203C"/>
    <w:rsid w:val="00AB25C5"/>
    <w:rsid w:val="00AB2FF7"/>
    <w:rsid w:val="00AB3A49"/>
    <w:rsid w:val="00AB4B3E"/>
    <w:rsid w:val="00AB530E"/>
    <w:rsid w:val="00AB5AB9"/>
    <w:rsid w:val="00AB5FD0"/>
    <w:rsid w:val="00AC032D"/>
    <w:rsid w:val="00AC0EA3"/>
    <w:rsid w:val="00AC1F99"/>
    <w:rsid w:val="00AC1FA3"/>
    <w:rsid w:val="00AC25C7"/>
    <w:rsid w:val="00AC2D2A"/>
    <w:rsid w:val="00AC2F3B"/>
    <w:rsid w:val="00AC4614"/>
    <w:rsid w:val="00AC5423"/>
    <w:rsid w:val="00AC560A"/>
    <w:rsid w:val="00AC582D"/>
    <w:rsid w:val="00AC5CD2"/>
    <w:rsid w:val="00AC62A6"/>
    <w:rsid w:val="00AD0356"/>
    <w:rsid w:val="00AD066A"/>
    <w:rsid w:val="00AD0838"/>
    <w:rsid w:val="00AD18FE"/>
    <w:rsid w:val="00AD1EF3"/>
    <w:rsid w:val="00AD349A"/>
    <w:rsid w:val="00AD3522"/>
    <w:rsid w:val="00AD45D2"/>
    <w:rsid w:val="00AD4B25"/>
    <w:rsid w:val="00AD51AA"/>
    <w:rsid w:val="00AD56D1"/>
    <w:rsid w:val="00AD60F2"/>
    <w:rsid w:val="00AD75F7"/>
    <w:rsid w:val="00AE0A3D"/>
    <w:rsid w:val="00AE0D0E"/>
    <w:rsid w:val="00AE15A0"/>
    <w:rsid w:val="00AE1700"/>
    <w:rsid w:val="00AE1AAF"/>
    <w:rsid w:val="00AE1CEE"/>
    <w:rsid w:val="00AE2466"/>
    <w:rsid w:val="00AE3185"/>
    <w:rsid w:val="00AE3A10"/>
    <w:rsid w:val="00AE58F6"/>
    <w:rsid w:val="00AE6287"/>
    <w:rsid w:val="00AE68EA"/>
    <w:rsid w:val="00AE6A18"/>
    <w:rsid w:val="00AE6A71"/>
    <w:rsid w:val="00AE6F54"/>
    <w:rsid w:val="00AE7083"/>
    <w:rsid w:val="00AE750E"/>
    <w:rsid w:val="00AE7A37"/>
    <w:rsid w:val="00AF2791"/>
    <w:rsid w:val="00AF357C"/>
    <w:rsid w:val="00AF35E6"/>
    <w:rsid w:val="00AF39F5"/>
    <w:rsid w:val="00AF4362"/>
    <w:rsid w:val="00AF44D1"/>
    <w:rsid w:val="00B007F1"/>
    <w:rsid w:val="00B00A92"/>
    <w:rsid w:val="00B01493"/>
    <w:rsid w:val="00B035C1"/>
    <w:rsid w:val="00B041ED"/>
    <w:rsid w:val="00B049A0"/>
    <w:rsid w:val="00B049B6"/>
    <w:rsid w:val="00B0570F"/>
    <w:rsid w:val="00B05CE0"/>
    <w:rsid w:val="00B05DA6"/>
    <w:rsid w:val="00B0731F"/>
    <w:rsid w:val="00B07BAF"/>
    <w:rsid w:val="00B10769"/>
    <w:rsid w:val="00B1143E"/>
    <w:rsid w:val="00B137C2"/>
    <w:rsid w:val="00B13EE0"/>
    <w:rsid w:val="00B13EED"/>
    <w:rsid w:val="00B14004"/>
    <w:rsid w:val="00B14405"/>
    <w:rsid w:val="00B145A3"/>
    <w:rsid w:val="00B15A61"/>
    <w:rsid w:val="00B16070"/>
    <w:rsid w:val="00B16377"/>
    <w:rsid w:val="00B16AFC"/>
    <w:rsid w:val="00B21906"/>
    <w:rsid w:val="00B230CA"/>
    <w:rsid w:val="00B23921"/>
    <w:rsid w:val="00B24575"/>
    <w:rsid w:val="00B25510"/>
    <w:rsid w:val="00B255BF"/>
    <w:rsid w:val="00B25CBB"/>
    <w:rsid w:val="00B27423"/>
    <w:rsid w:val="00B27CFC"/>
    <w:rsid w:val="00B30512"/>
    <w:rsid w:val="00B30D14"/>
    <w:rsid w:val="00B30D6C"/>
    <w:rsid w:val="00B3198F"/>
    <w:rsid w:val="00B31CB9"/>
    <w:rsid w:val="00B32F32"/>
    <w:rsid w:val="00B3435F"/>
    <w:rsid w:val="00B354C5"/>
    <w:rsid w:val="00B35E05"/>
    <w:rsid w:val="00B375E1"/>
    <w:rsid w:val="00B40957"/>
    <w:rsid w:val="00B409C4"/>
    <w:rsid w:val="00B40C98"/>
    <w:rsid w:val="00B416C2"/>
    <w:rsid w:val="00B41C19"/>
    <w:rsid w:val="00B41D69"/>
    <w:rsid w:val="00B423CE"/>
    <w:rsid w:val="00B424DB"/>
    <w:rsid w:val="00B42701"/>
    <w:rsid w:val="00B439A8"/>
    <w:rsid w:val="00B43D72"/>
    <w:rsid w:val="00B43D93"/>
    <w:rsid w:val="00B45A1C"/>
    <w:rsid w:val="00B47DB3"/>
    <w:rsid w:val="00B50DE9"/>
    <w:rsid w:val="00B50F5A"/>
    <w:rsid w:val="00B51AB9"/>
    <w:rsid w:val="00B52D99"/>
    <w:rsid w:val="00B55BFF"/>
    <w:rsid w:val="00B55F79"/>
    <w:rsid w:val="00B55F96"/>
    <w:rsid w:val="00B565C3"/>
    <w:rsid w:val="00B56F46"/>
    <w:rsid w:val="00B578B3"/>
    <w:rsid w:val="00B57ECB"/>
    <w:rsid w:val="00B617F6"/>
    <w:rsid w:val="00B61965"/>
    <w:rsid w:val="00B61DC9"/>
    <w:rsid w:val="00B63A31"/>
    <w:rsid w:val="00B63EE3"/>
    <w:rsid w:val="00B644A5"/>
    <w:rsid w:val="00B64E5D"/>
    <w:rsid w:val="00B65F03"/>
    <w:rsid w:val="00B66AED"/>
    <w:rsid w:val="00B67A57"/>
    <w:rsid w:val="00B70534"/>
    <w:rsid w:val="00B70B83"/>
    <w:rsid w:val="00B7114F"/>
    <w:rsid w:val="00B714B0"/>
    <w:rsid w:val="00B7169F"/>
    <w:rsid w:val="00B71809"/>
    <w:rsid w:val="00B71BD5"/>
    <w:rsid w:val="00B726A5"/>
    <w:rsid w:val="00B72719"/>
    <w:rsid w:val="00B72A9F"/>
    <w:rsid w:val="00B73A4A"/>
    <w:rsid w:val="00B75401"/>
    <w:rsid w:val="00B7553C"/>
    <w:rsid w:val="00B7597A"/>
    <w:rsid w:val="00B76333"/>
    <w:rsid w:val="00B7671F"/>
    <w:rsid w:val="00B767D9"/>
    <w:rsid w:val="00B76BAB"/>
    <w:rsid w:val="00B76C85"/>
    <w:rsid w:val="00B76E29"/>
    <w:rsid w:val="00B77066"/>
    <w:rsid w:val="00B801FB"/>
    <w:rsid w:val="00B80410"/>
    <w:rsid w:val="00B82667"/>
    <w:rsid w:val="00B831FD"/>
    <w:rsid w:val="00B8461B"/>
    <w:rsid w:val="00B84984"/>
    <w:rsid w:val="00B84BF3"/>
    <w:rsid w:val="00B85D3F"/>
    <w:rsid w:val="00B864C8"/>
    <w:rsid w:val="00B86DB6"/>
    <w:rsid w:val="00B87673"/>
    <w:rsid w:val="00B912A0"/>
    <w:rsid w:val="00B91C5D"/>
    <w:rsid w:val="00B93E88"/>
    <w:rsid w:val="00B93E8A"/>
    <w:rsid w:val="00B941FE"/>
    <w:rsid w:val="00B94744"/>
    <w:rsid w:val="00B9548E"/>
    <w:rsid w:val="00B95577"/>
    <w:rsid w:val="00B974D4"/>
    <w:rsid w:val="00B97AE6"/>
    <w:rsid w:val="00B97E7C"/>
    <w:rsid w:val="00BA019E"/>
    <w:rsid w:val="00BA08CA"/>
    <w:rsid w:val="00BA1211"/>
    <w:rsid w:val="00BA17B9"/>
    <w:rsid w:val="00BA1A77"/>
    <w:rsid w:val="00BA1A88"/>
    <w:rsid w:val="00BA1DFC"/>
    <w:rsid w:val="00BA1E22"/>
    <w:rsid w:val="00BA1E4C"/>
    <w:rsid w:val="00BA1F03"/>
    <w:rsid w:val="00BA2706"/>
    <w:rsid w:val="00BA2772"/>
    <w:rsid w:val="00BA3AD9"/>
    <w:rsid w:val="00BA4571"/>
    <w:rsid w:val="00BA4E84"/>
    <w:rsid w:val="00BA5617"/>
    <w:rsid w:val="00BA5AFA"/>
    <w:rsid w:val="00BA6401"/>
    <w:rsid w:val="00BA6E21"/>
    <w:rsid w:val="00BA6E2F"/>
    <w:rsid w:val="00BA776F"/>
    <w:rsid w:val="00BA7A61"/>
    <w:rsid w:val="00BB0715"/>
    <w:rsid w:val="00BB1E6E"/>
    <w:rsid w:val="00BB21F0"/>
    <w:rsid w:val="00BB302A"/>
    <w:rsid w:val="00BB3A75"/>
    <w:rsid w:val="00BB3D17"/>
    <w:rsid w:val="00BB4937"/>
    <w:rsid w:val="00BB6445"/>
    <w:rsid w:val="00BB66B6"/>
    <w:rsid w:val="00BB6868"/>
    <w:rsid w:val="00BB76B3"/>
    <w:rsid w:val="00BB7C4D"/>
    <w:rsid w:val="00BC0C33"/>
    <w:rsid w:val="00BC0E66"/>
    <w:rsid w:val="00BC1535"/>
    <w:rsid w:val="00BC39DA"/>
    <w:rsid w:val="00BC4DBE"/>
    <w:rsid w:val="00BC640D"/>
    <w:rsid w:val="00BD00EC"/>
    <w:rsid w:val="00BD0C29"/>
    <w:rsid w:val="00BD104B"/>
    <w:rsid w:val="00BD13DD"/>
    <w:rsid w:val="00BD20B2"/>
    <w:rsid w:val="00BD20F8"/>
    <w:rsid w:val="00BD247E"/>
    <w:rsid w:val="00BD3E25"/>
    <w:rsid w:val="00BD4014"/>
    <w:rsid w:val="00BD4315"/>
    <w:rsid w:val="00BD466F"/>
    <w:rsid w:val="00BD4CD3"/>
    <w:rsid w:val="00BD5614"/>
    <w:rsid w:val="00BD63E7"/>
    <w:rsid w:val="00BD694F"/>
    <w:rsid w:val="00BD6D01"/>
    <w:rsid w:val="00BD747B"/>
    <w:rsid w:val="00BD75B5"/>
    <w:rsid w:val="00BD7AA5"/>
    <w:rsid w:val="00BE01FE"/>
    <w:rsid w:val="00BE0BD0"/>
    <w:rsid w:val="00BE128C"/>
    <w:rsid w:val="00BE1813"/>
    <w:rsid w:val="00BE1B72"/>
    <w:rsid w:val="00BE3AE5"/>
    <w:rsid w:val="00BE528C"/>
    <w:rsid w:val="00BE5385"/>
    <w:rsid w:val="00BE56FB"/>
    <w:rsid w:val="00BE589E"/>
    <w:rsid w:val="00BE6A97"/>
    <w:rsid w:val="00BE7DED"/>
    <w:rsid w:val="00BF0114"/>
    <w:rsid w:val="00BF05ED"/>
    <w:rsid w:val="00BF0650"/>
    <w:rsid w:val="00BF0C00"/>
    <w:rsid w:val="00BF0E09"/>
    <w:rsid w:val="00BF32BC"/>
    <w:rsid w:val="00BF32CB"/>
    <w:rsid w:val="00BF50E2"/>
    <w:rsid w:val="00BF6408"/>
    <w:rsid w:val="00BF6462"/>
    <w:rsid w:val="00BF7608"/>
    <w:rsid w:val="00BF7901"/>
    <w:rsid w:val="00BF7EB0"/>
    <w:rsid w:val="00C0174D"/>
    <w:rsid w:val="00C0337C"/>
    <w:rsid w:val="00C037DC"/>
    <w:rsid w:val="00C03FB5"/>
    <w:rsid w:val="00C0472E"/>
    <w:rsid w:val="00C04E5A"/>
    <w:rsid w:val="00C05443"/>
    <w:rsid w:val="00C05AB4"/>
    <w:rsid w:val="00C06673"/>
    <w:rsid w:val="00C068AA"/>
    <w:rsid w:val="00C07186"/>
    <w:rsid w:val="00C073AF"/>
    <w:rsid w:val="00C07818"/>
    <w:rsid w:val="00C113BB"/>
    <w:rsid w:val="00C11635"/>
    <w:rsid w:val="00C11CCD"/>
    <w:rsid w:val="00C126E7"/>
    <w:rsid w:val="00C12B9C"/>
    <w:rsid w:val="00C14AC4"/>
    <w:rsid w:val="00C15582"/>
    <w:rsid w:val="00C15CF8"/>
    <w:rsid w:val="00C16C25"/>
    <w:rsid w:val="00C16C4E"/>
    <w:rsid w:val="00C173F1"/>
    <w:rsid w:val="00C202FB"/>
    <w:rsid w:val="00C212EE"/>
    <w:rsid w:val="00C21CEB"/>
    <w:rsid w:val="00C2254B"/>
    <w:rsid w:val="00C23218"/>
    <w:rsid w:val="00C233D3"/>
    <w:rsid w:val="00C24F77"/>
    <w:rsid w:val="00C25518"/>
    <w:rsid w:val="00C2733E"/>
    <w:rsid w:val="00C3256A"/>
    <w:rsid w:val="00C3274B"/>
    <w:rsid w:val="00C32DEC"/>
    <w:rsid w:val="00C33249"/>
    <w:rsid w:val="00C345A4"/>
    <w:rsid w:val="00C355BB"/>
    <w:rsid w:val="00C3571C"/>
    <w:rsid w:val="00C357B5"/>
    <w:rsid w:val="00C35C23"/>
    <w:rsid w:val="00C3648F"/>
    <w:rsid w:val="00C373BA"/>
    <w:rsid w:val="00C40023"/>
    <w:rsid w:val="00C4017C"/>
    <w:rsid w:val="00C401EF"/>
    <w:rsid w:val="00C41682"/>
    <w:rsid w:val="00C41978"/>
    <w:rsid w:val="00C41C3E"/>
    <w:rsid w:val="00C43CFD"/>
    <w:rsid w:val="00C4463B"/>
    <w:rsid w:val="00C448AB"/>
    <w:rsid w:val="00C44A7B"/>
    <w:rsid w:val="00C44F58"/>
    <w:rsid w:val="00C45425"/>
    <w:rsid w:val="00C454C4"/>
    <w:rsid w:val="00C4588E"/>
    <w:rsid w:val="00C45C85"/>
    <w:rsid w:val="00C4606F"/>
    <w:rsid w:val="00C46DDC"/>
    <w:rsid w:val="00C47E0B"/>
    <w:rsid w:val="00C47FBC"/>
    <w:rsid w:val="00C50274"/>
    <w:rsid w:val="00C504EA"/>
    <w:rsid w:val="00C514F5"/>
    <w:rsid w:val="00C517DE"/>
    <w:rsid w:val="00C51F7D"/>
    <w:rsid w:val="00C52A97"/>
    <w:rsid w:val="00C52E7F"/>
    <w:rsid w:val="00C53B0F"/>
    <w:rsid w:val="00C53BDF"/>
    <w:rsid w:val="00C54183"/>
    <w:rsid w:val="00C5424B"/>
    <w:rsid w:val="00C5494E"/>
    <w:rsid w:val="00C564B9"/>
    <w:rsid w:val="00C56F05"/>
    <w:rsid w:val="00C576D2"/>
    <w:rsid w:val="00C578CB"/>
    <w:rsid w:val="00C57EB3"/>
    <w:rsid w:val="00C604E8"/>
    <w:rsid w:val="00C626B9"/>
    <w:rsid w:val="00C62C82"/>
    <w:rsid w:val="00C630F4"/>
    <w:rsid w:val="00C632CF"/>
    <w:rsid w:val="00C652FF"/>
    <w:rsid w:val="00C658BB"/>
    <w:rsid w:val="00C6621D"/>
    <w:rsid w:val="00C66331"/>
    <w:rsid w:val="00C66A3A"/>
    <w:rsid w:val="00C66CF0"/>
    <w:rsid w:val="00C67111"/>
    <w:rsid w:val="00C67944"/>
    <w:rsid w:val="00C67F12"/>
    <w:rsid w:val="00C7007D"/>
    <w:rsid w:val="00C70FF4"/>
    <w:rsid w:val="00C71932"/>
    <w:rsid w:val="00C71C6C"/>
    <w:rsid w:val="00C71F9D"/>
    <w:rsid w:val="00C72C57"/>
    <w:rsid w:val="00C72DD4"/>
    <w:rsid w:val="00C73877"/>
    <w:rsid w:val="00C73A73"/>
    <w:rsid w:val="00C74C4F"/>
    <w:rsid w:val="00C75691"/>
    <w:rsid w:val="00C76AFD"/>
    <w:rsid w:val="00C7703D"/>
    <w:rsid w:val="00C80300"/>
    <w:rsid w:val="00C8174E"/>
    <w:rsid w:val="00C8188B"/>
    <w:rsid w:val="00C81DBE"/>
    <w:rsid w:val="00C823E8"/>
    <w:rsid w:val="00C825A4"/>
    <w:rsid w:val="00C825BA"/>
    <w:rsid w:val="00C82ED2"/>
    <w:rsid w:val="00C8359D"/>
    <w:rsid w:val="00C848AE"/>
    <w:rsid w:val="00C85EBB"/>
    <w:rsid w:val="00C9139A"/>
    <w:rsid w:val="00C92A9E"/>
    <w:rsid w:val="00C92BD8"/>
    <w:rsid w:val="00C9378A"/>
    <w:rsid w:val="00C94E20"/>
    <w:rsid w:val="00C962E2"/>
    <w:rsid w:val="00C96D18"/>
    <w:rsid w:val="00C96DB1"/>
    <w:rsid w:val="00C96F37"/>
    <w:rsid w:val="00C97435"/>
    <w:rsid w:val="00C976AF"/>
    <w:rsid w:val="00C97E7F"/>
    <w:rsid w:val="00C97FA3"/>
    <w:rsid w:val="00CA0523"/>
    <w:rsid w:val="00CA05A7"/>
    <w:rsid w:val="00CA0FFF"/>
    <w:rsid w:val="00CA1165"/>
    <w:rsid w:val="00CA14E0"/>
    <w:rsid w:val="00CA243D"/>
    <w:rsid w:val="00CA3244"/>
    <w:rsid w:val="00CA32AA"/>
    <w:rsid w:val="00CA3F71"/>
    <w:rsid w:val="00CA4B36"/>
    <w:rsid w:val="00CA5831"/>
    <w:rsid w:val="00CA66C6"/>
    <w:rsid w:val="00CA7657"/>
    <w:rsid w:val="00CB0707"/>
    <w:rsid w:val="00CB1BC7"/>
    <w:rsid w:val="00CB29E7"/>
    <w:rsid w:val="00CB2F7E"/>
    <w:rsid w:val="00CB35E8"/>
    <w:rsid w:val="00CB3B5C"/>
    <w:rsid w:val="00CB48A4"/>
    <w:rsid w:val="00CB4E5F"/>
    <w:rsid w:val="00CB549C"/>
    <w:rsid w:val="00CB59E1"/>
    <w:rsid w:val="00CB6EA9"/>
    <w:rsid w:val="00CB71F5"/>
    <w:rsid w:val="00CB7281"/>
    <w:rsid w:val="00CB764A"/>
    <w:rsid w:val="00CB76F4"/>
    <w:rsid w:val="00CC04DF"/>
    <w:rsid w:val="00CC1F11"/>
    <w:rsid w:val="00CC2F0C"/>
    <w:rsid w:val="00CC310D"/>
    <w:rsid w:val="00CC3325"/>
    <w:rsid w:val="00CC45DD"/>
    <w:rsid w:val="00CC463E"/>
    <w:rsid w:val="00CC4BC5"/>
    <w:rsid w:val="00CC4D64"/>
    <w:rsid w:val="00CC56EA"/>
    <w:rsid w:val="00CC6CFF"/>
    <w:rsid w:val="00CC6F6E"/>
    <w:rsid w:val="00CD0409"/>
    <w:rsid w:val="00CD0ABD"/>
    <w:rsid w:val="00CD18CC"/>
    <w:rsid w:val="00CD1FAB"/>
    <w:rsid w:val="00CD2D1A"/>
    <w:rsid w:val="00CD4099"/>
    <w:rsid w:val="00CD4CAD"/>
    <w:rsid w:val="00CD589B"/>
    <w:rsid w:val="00CD5B50"/>
    <w:rsid w:val="00CD5F70"/>
    <w:rsid w:val="00CD6B9B"/>
    <w:rsid w:val="00CD6EB3"/>
    <w:rsid w:val="00CD79A7"/>
    <w:rsid w:val="00CE07B7"/>
    <w:rsid w:val="00CE1198"/>
    <w:rsid w:val="00CE1323"/>
    <w:rsid w:val="00CE1B13"/>
    <w:rsid w:val="00CE25BF"/>
    <w:rsid w:val="00CE2BAF"/>
    <w:rsid w:val="00CE3B22"/>
    <w:rsid w:val="00CE4835"/>
    <w:rsid w:val="00CE5383"/>
    <w:rsid w:val="00CE5C40"/>
    <w:rsid w:val="00CE6506"/>
    <w:rsid w:val="00CE6F81"/>
    <w:rsid w:val="00CE753A"/>
    <w:rsid w:val="00CE7960"/>
    <w:rsid w:val="00CF0066"/>
    <w:rsid w:val="00CF0141"/>
    <w:rsid w:val="00CF1694"/>
    <w:rsid w:val="00CF1790"/>
    <w:rsid w:val="00CF1EC3"/>
    <w:rsid w:val="00CF24EB"/>
    <w:rsid w:val="00CF25CB"/>
    <w:rsid w:val="00CF2FDF"/>
    <w:rsid w:val="00CF38A0"/>
    <w:rsid w:val="00CF4241"/>
    <w:rsid w:val="00CF4524"/>
    <w:rsid w:val="00CF4D3C"/>
    <w:rsid w:val="00CF4D7A"/>
    <w:rsid w:val="00CF4EE3"/>
    <w:rsid w:val="00CF5B15"/>
    <w:rsid w:val="00CF618F"/>
    <w:rsid w:val="00CF77C9"/>
    <w:rsid w:val="00D01428"/>
    <w:rsid w:val="00D0200D"/>
    <w:rsid w:val="00D029B9"/>
    <w:rsid w:val="00D02A74"/>
    <w:rsid w:val="00D02BE3"/>
    <w:rsid w:val="00D039C0"/>
    <w:rsid w:val="00D04AF3"/>
    <w:rsid w:val="00D05BE4"/>
    <w:rsid w:val="00D05F0A"/>
    <w:rsid w:val="00D10497"/>
    <w:rsid w:val="00D10D7F"/>
    <w:rsid w:val="00D10DE9"/>
    <w:rsid w:val="00D11609"/>
    <w:rsid w:val="00D11A9F"/>
    <w:rsid w:val="00D11D07"/>
    <w:rsid w:val="00D129FF"/>
    <w:rsid w:val="00D15DF4"/>
    <w:rsid w:val="00D15E73"/>
    <w:rsid w:val="00D1608D"/>
    <w:rsid w:val="00D16518"/>
    <w:rsid w:val="00D16D65"/>
    <w:rsid w:val="00D16FCA"/>
    <w:rsid w:val="00D20D46"/>
    <w:rsid w:val="00D2159E"/>
    <w:rsid w:val="00D21ED9"/>
    <w:rsid w:val="00D22F6D"/>
    <w:rsid w:val="00D2403F"/>
    <w:rsid w:val="00D24288"/>
    <w:rsid w:val="00D24DEB"/>
    <w:rsid w:val="00D24EDB"/>
    <w:rsid w:val="00D27B51"/>
    <w:rsid w:val="00D3065A"/>
    <w:rsid w:val="00D309F6"/>
    <w:rsid w:val="00D31497"/>
    <w:rsid w:val="00D317E8"/>
    <w:rsid w:val="00D32151"/>
    <w:rsid w:val="00D325A6"/>
    <w:rsid w:val="00D32A75"/>
    <w:rsid w:val="00D32ABE"/>
    <w:rsid w:val="00D32E33"/>
    <w:rsid w:val="00D36B1F"/>
    <w:rsid w:val="00D40623"/>
    <w:rsid w:val="00D4140D"/>
    <w:rsid w:val="00D41456"/>
    <w:rsid w:val="00D41523"/>
    <w:rsid w:val="00D417A4"/>
    <w:rsid w:val="00D4185C"/>
    <w:rsid w:val="00D41AF6"/>
    <w:rsid w:val="00D41D1C"/>
    <w:rsid w:val="00D42CC4"/>
    <w:rsid w:val="00D433A6"/>
    <w:rsid w:val="00D43510"/>
    <w:rsid w:val="00D43B10"/>
    <w:rsid w:val="00D43E67"/>
    <w:rsid w:val="00D44969"/>
    <w:rsid w:val="00D44F73"/>
    <w:rsid w:val="00D45631"/>
    <w:rsid w:val="00D46B1D"/>
    <w:rsid w:val="00D46FE8"/>
    <w:rsid w:val="00D47069"/>
    <w:rsid w:val="00D47187"/>
    <w:rsid w:val="00D47F77"/>
    <w:rsid w:val="00D47FAC"/>
    <w:rsid w:val="00D5004F"/>
    <w:rsid w:val="00D50EF7"/>
    <w:rsid w:val="00D517F8"/>
    <w:rsid w:val="00D51BCE"/>
    <w:rsid w:val="00D51C69"/>
    <w:rsid w:val="00D52FA1"/>
    <w:rsid w:val="00D531F4"/>
    <w:rsid w:val="00D53F55"/>
    <w:rsid w:val="00D540E3"/>
    <w:rsid w:val="00D54171"/>
    <w:rsid w:val="00D545B5"/>
    <w:rsid w:val="00D54656"/>
    <w:rsid w:val="00D546A2"/>
    <w:rsid w:val="00D55577"/>
    <w:rsid w:val="00D561D9"/>
    <w:rsid w:val="00D56F7D"/>
    <w:rsid w:val="00D57409"/>
    <w:rsid w:val="00D60D70"/>
    <w:rsid w:val="00D60F0C"/>
    <w:rsid w:val="00D61111"/>
    <w:rsid w:val="00D61284"/>
    <w:rsid w:val="00D613CD"/>
    <w:rsid w:val="00D614A3"/>
    <w:rsid w:val="00D617DC"/>
    <w:rsid w:val="00D62335"/>
    <w:rsid w:val="00D623F2"/>
    <w:rsid w:val="00D626A3"/>
    <w:rsid w:val="00D62C8C"/>
    <w:rsid w:val="00D62F14"/>
    <w:rsid w:val="00D636AB"/>
    <w:rsid w:val="00D63840"/>
    <w:rsid w:val="00D63A32"/>
    <w:rsid w:val="00D64A17"/>
    <w:rsid w:val="00D667A5"/>
    <w:rsid w:val="00D66D30"/>
    <w:rsid w:val="00D66E81"/>
    <w:rsid w:val="00D67329"/>
    <w:rsid w:val="00D70C6B"/>
    <w:rsid w:val="00D713F3"/>
    <w:rsid w:val="00D7147E"/>
    <w:rsid w:val="00D71D7D"/>
    <w:rsid w:val="00D7382E"/>
    <w:rsid w:val="00D73FCB"/>
    <w:rsid w:val="00D74CF8"/>
    <w:rsid w:val="00D752EF"/>
    <w:rsid w:val="00D75AAC"/>
    <w:rsid w:val="00D75C09"/>
    <w:rsid w:val="00D76620"/>
    <w:rsid w:val="00D76E63"/>
    <w:rsid w:val="00D76ECE"/>
    <w:rsid w:val="00D77C7B"/>
    <w:rsid w:val="00D77DC5"/>
    <w:rsid w:val="00D81213"/>
    <w:rsid w:val="00D81C5E"/>
    <w:rsid w:val="00D82D64"/>
    <w:rsid w:val="00D83CC0"/>
    <w:rsid w:val="00D84199"/>
    <w:rsid w:val="00D84342"/>
    <w:rsid w:val="00D849AA"/>
    <w:rsid w:val="00D852D7"/>
    <w:rsid w:val="00D86185"/>
    <w:rsid w:val="00D870F8"/>
    <w:rsid w:val="00D8761B"/>
    <w:rsid w:val="00D879CC"/>
    <w:rsid w:val="00D87E4A"/>
    <w:rsid w:val="00D905E0"/>
    <w:rsid w:val="00D917F9"/>
    <w:rsid w:val="00D91F98"/>
    <w:rsid w:val="00D92DA5"/>
    <w:rsid w:val="00D92FE3"/>
    <w:rsid w:val="00D935AC"/>
    <w:rsid w:val="00D93686"/>
    <w:rsid w:val="00D93B7D"/>
    <w:rsid w:val="00D93C6D"/>
    <w:rsid w:val="00D946A9"/>
    <w:rsid w:val="00D94A4F"/>
    <w:rsid w:val="00D95CA7"/>
    <w:rsid w:val="00D9604D"/>
    <w:rsid w:val="00D96225"/>
    <w:rsid w:val="00D9707D"/>
    <w:rsid w:val="00D97638"/>
    <w:rsid w:val="00D97A9C"/>
    <w:rsid w:val="00DA1D59"/>
    <w:rsid w:val="00DA20E3"/>
    <w:rsid w:val="00DA320D"/>
    <w:rsid w:val="00DA32EC"/>
    <w:rsid w:val="00DA367F"/>
    <w:rsid w:val="00DA3BBA"/>
    <w:rsid w:val="00DA550E"/>
    <w:rsid w:val="00DA557D"/>
    <w:rsid w:val="00DA57E6"/>
    <w:rsid w:val="00DA5E03"/>
    <w:rsid w:val="00DA5E0B"/>
    <w:rsid w:val="00DA603C"/>
    <w:rsid w:val="00DB03A2"/>
    <w:rsid w:val="00DB051B"/>
    <w:rsid w:val="00DB2747"/>
    <w:rsid w:val="00DB404B"/>
    <w:rsid w:val="00DB4B4B"/>
    <w:rsid w:val="00DB520D"/>
    <w:rsid w:val="00DB5210"/>
    <w:rsid w:val="00DB555E"/>
    <w:rsid w:val="00DB60D5"/>
    <w:rsid w:val="00DB6DA8"/>
    <w:rsid w:val="00DB71E6"/>
    <w:rsid w:val="00DB728A"/>
    <w:rsid w:val="00DB758C"/>
    <w:rsid w:val="00DC00AC"/>
    <w:rsid w:val="00DC0955"/>
    <w:rsid w:val="00DC0F7D"/>
    <w:rsid w:val="00DC108F"/>
    <w:rsid w:val="00DC22F5"/>
    <w:rsid w:val="00DC4273"/>
    <w:rsid w:val="00DC622C"/>
    <w:rsid w:val="00DC6869"/>
    <w:rsid w:val="00DC6A89"/>
    <w:rsid w:val="00DC6AD8"/>
    <w:rsid w:val="00DC72A7"/>
    <w:rsid w:val="00DD0325"/>
    <w:rsid w:val="00DD045B"/>
    <w:rsid w:val="00DD0982"/>
    <w:rsid w:val="00DD0B3C"/>
    <w:rsid w:val="00DD0C24"/>
    <w:rsid w:val="00DD1BC9"/>
    <w:rsid w:val="00DD1CDF"/>
    <w:rsid w:val="00DD2F42"/>
    <w:rsid w:val="00DD3B56"/>
    <w:rsid w:val="00DD50A2"/>
    <w:rsid w:val="00DD6F4E"/>
    <w:rsid w:val="00DD73C4"/>
    <w:rsid w:val="00DE0780"/>
    <w:rsid w:val="00DE27A5"/>
    <w:rsid w:val="00DE333F"/>
    <w:rsid w:val="00DE384F"/>
    <w:rsid w:val="00DE52BC"/>
    <w:rsid w:val="00DE567A"/>
    <w:rsid w:val="00DE600F"/>
    <w:rsid w:val="00DE65D0"/>
    <w:rsid w:val="00DE7BBF"/>
    <w:rsid w:val="00DF0251"/>
    <w:rsid w:val="00DF07A2"/>
    <w:rsid w:val="00DF0D62"/>
    <w:rsid w:val="00DF17ED"/>
    <w:rsid w:val="00DF1E81"/>
    <w:rsid w:val="00DF2831"/>
    <w:rsid w:val="00DF2ADF"/>
    <w:rsid w:val="00DF2B62"/>
    <w:rsid w:val="00DF44A7"/>
    <w:rsid w:val="00DF5EAE"/>
    <w:rsid w:val="00DF62F7"/>
    <w:rsid w:val="00DF6372"/>
    <w:rsid w:val="00DF7732"/>
    <w:rsid w:val="00DF778E"/>
    <w:rsid w:val="00DF7F49"/>
    <w:rsid w:val="00E013D4"/>
    <w:rsid w:val="00E01B8F"/>
    <w:rsid w:val="00E01D0E"/>
    <w:rsid w:val="00E0317A"/>
    <w:rsid w:val="00E034C9"/>
    <w:rsid w:val="00E03981"/>
    <w:rsid w:val="00E039EB"/>
    <w:rsid w:val="00E03B32"/>
    <w:rsid w:val="00E03DD0"/>
    <w:rsid w:val="00E03E87"/>
    <w:rsid w:val="00E047A7"/>
    <w:rsid w:val="00E04E5A"/>
    <w:rsid w:val="00E060C6"/>
    <w:rsid w:val="00E069AC"/>
    <w:rsid w:val="00E06D2C"/>
    <w:rsid w:val="00E06E8B"/>
    <w:rsid w:val="00E077B1"/>
    <w:rsid w:val="00E1126E"/>
    <w:rsid w:val="00E11900"/>
    <w:rsid w:val="00E120AF"/>
    <w:rsid w:val="00E124D4"/>
    <w:rsid w:val="00E12B55"/>
    <w:rsid w:val="00E1334E"/>
    <w:rsid w:val="00E1478E"/>
    <w:rsid w:val="00E1548D"/>
    <w:rsid w:val="00E16B3D"/>
    <w:rsid w:val="00E20A6A"/>
    <w:rsid w:val="00E2191C"/>
    <w:rsid w:val="00E228FA"/>
    <w:rsid w:val="00E22DB8"/>
    <w:rsid w:val="00E239BE"/>
    <w:rsid w:val="00E2414B"/>
    <w:rsid w:val="00E2431A"/>
    <w:rsid w:val="00E25047"/>
    <w:rsid w:val="00E25512"/>
    <w:rsid w:val="00E26F7B"/>
    <w:rsid w:val="00E27F13"/>
    <w:rsid w:val="00E30A23"/>
    <w:rsid w:val="00E30B79"/>
    <w:rsid w:val="00E313A1"/>
    <w:rsid w:val="00E3185B"/>
    <w:rsid w:val="00E3307D"/>
    <w:rsid w:val="00E335FE"/>
    <w:rsid w:val="00E336C4"/>
    <w:rsid w:val="00E33878"/>
    <w:rsid w:val="00E33E91"/>
    <w:rsid w:val="00E33FF3"/>
    <w:rsid w:val="00E34E46"/>
    <w:rsid w:val="00E35019"/>
    <w:rsid w:val="00E35E55"/>
    <w:rsid w:val="00E3678B"/>
    <w:rsid w:val="00E37182"/>
    <w:rsid w:val="00E40515"/>
    <w:rsid w:val="00E41A17"/>
    <w:rsid w:val="00E42C55"/>
    <w:rsid w:val="00E43764"/>
    <w:rsid w:val="00E4385C"/>
    <w:rsid w:val="00E43D15"/>
    <w:rsid w:val="00E43D82"/>
    <w:rsid w:val="00E447D8"/>
    <w:rsid w:val="00E45698"/>
    <w:rsid w:val="00E45BC8"/>
    <w:rsid w:val="00E467BE"/>
    <w:rsid w:val="00E47228"/>
    <w:rsid w:val="00E47484"/>
    <w:rsid w:val="00E475E0"/>
    <w:rsid w:val="00E477CF"/>
    <w:rsid w:val="00E506D1"/>
    <w:rsid w:val="00E50DC4"/>
    <w:rsid w:val="00E51A4F"/>
    <w:rsid w:val="00E51BC5"/>
    <w:rsid w:val="00E51C8B"/>
    <w:rsid w:val="00E51E8F"/>
    <w:rsid w:val="00E5231D"/>
    <w:rsid w:val="00E53253"/>
    <w:rsid w:val="00E53AAD"/>
    <w:rsid w:val="00E53D99"/>
    <w:rsid w:val="00E5477F"/>
    <w:rsid w:val="00E55110"/>
    <w:rsid w:val="00E5612A"/>
    <w:rsid w:val="00E5651A"/>
    <w:rsid w:val="00E57143"/>
    <w:rsid w:val="00E572B3"/>
    <w:rsid w:val="00E577CF"/>
    <w:rsid w:val="00E57CE0"/>
    <w:rsid w:val="00E60043"/>
    <w:rsid w:val="00E601F6"/>
    <w:rsid w:val="00E61625"/>
    <w:rsid w:val="00E616E6"/>
    <w:rsid w:val="00E62E82"/>
    <w:rsid w:val="00E65916"/>
    <w:rsid w:val="00E65A5B"/>
    <w:rsid w:val="00E6607C"/>
    <w:rsid w:val="00E660CE"/>
    <w:rsid w:val="00E66751"/>
    <w:rsid w:val="00E66AD0"/>
    <w:rsid w:val="00E67566"/>
    <w:rsid w:val="00E719A0"/>
    <w:rsid w:val="00E7221A"/>
    <w:rsid w:val="00E73511"/>
    <w:rsid w:val="00E75893"/>
    <w:rsid w:val="00E77251"/>
    <w:rsid w:val="00E772CD"/>
    <w:rsid w:val="00E77C52"/>
    <w:rsid w:val="00E8049E"/>
    <w:rsid w:val="00E804E2"/>
    <w:rsid w:val="00E80567"/>
    <w:rsid w:val="00E81434"/>
    <w:rsid w:val="00E82FAE"/>
    <w:rsid w:val="00E837B9"/>
    <w:rsid w:val="00E857B2"/>
    <w:rsid w:val="00E86B0C"/>
    <w:rsid w:val="00E9096E"/>
    <w:rsid w:val="00E90EC5"/>
    <w:rsid w:val="00E90F2E"/>
    <w:rsid w:val="00E917D0"/>
    <w:rsid w:val="00E91A15"/>
    <w:rsid w:val="00E91C2F"/>
    <w:rsid w:val="00E92325"/>
    <w:rsid w:val="00E92910"/>
    <w:rsid w:val="00E93860"/>
    <w:rsid w:val="00E94633"/>
    <w:rsid w:val="00E9476A"/>
    <w:rsid w:val="00E94E89"/>
    <w:rsid w:val="00E94EE7"/>
    <w:rsid w:val="00E95193"/>
    <w:rsid w:val="00E95A9E"/>
    <w:rsid w:val="00E95E7A"/>
    <w:rsid w:val="00E96FEA"/>
    <w:rsid w:val="00E97CBC"/>
    <w:rsid w:val="00E97E3F"/>
    <w:rsid w:val="00EA07FA"/>
    <w:rsid w:val="00EA0859"/>
    <w:rsid w:val="00EA125A"/>
    <w:rsid w:val="00EA2256"/>
    <w:rsid w:val="00EA24C1"/>
    <w:rsid w:val="00EA2BE9"/>
    <w:rsid w:val="00EA32F4"/>
    <w:rsid w:val="00EA61A8"/>
    <w:rsid w:val="00EA74A0"/>
    <w:rsid w:val="00EA7ACA"/>
    <w:rsid w:val="00EB0C3E"/>
    <w:rsid w:val="00EB11DA"/>
    <w:rsid w:val="00EB11FA"/>
    <w:rsid w:val="00EB1AA8"/>
    <w:rsid w:val="00EB2020"/>
    <w:rsid w:val="00EB2573"/>
    <w:rsid w:val="00EB285C"/>
    <w:rsid w:val="00EB29EF"/>
    <w:rsid w:val="00EB3865"/>
    <w:rsid w:val="00EB3BA3"/>
    <w:rsid w:val="00EB478A"/>
    <w:rsid w:val="00EB530C"/>
    <w:rsid w:val="00EB5713"/>
    <w:rsid w:val="00EB6658"/>
    <w:rsid w:val="00EB67A6"/>
    <w:rsid w:val="00EB6EE5"/>
    <w:rsid w:val="00EB77F1"/>
    <w:rsid w:val="00EC0C7F"/>
    <w:rsid w:val="00EC1938"/>
    <w:rsid w:val="00EC3AE7"/>
    <w:rsid w:val="00EC41E0"/>
    <w:rsid w:val="00EC45AC"/>
    <w:rsid w:val="00EC5115"/>
    <w:rsid w:val="00EC63DF"/>
    <w:rsid w:val="00EC6454"/>
    <w:rsid w:val="00EC65F7"/>
    <w:rsid w:val="00EC70B1"/>
    <w:rsid w:val="00ED043D"/>
    <w:rsid w:val="00ED0CAC"/>
    <w:rsid w:val="00ED0EA8"/>
    <w:rsid w:val="00ED1150"/>
    <w:rsid w:val="00ED138C"/>
    <w:rsid w:val="00ED1F3B"/>
    <w:rsid w:val="00ED1FF5"/>
    <w:rsid w:val="00ED2407"/>
    <w:rsid w:val="00ED2FC3"/>
    <w:rsid w:val="00ED3C90"/>
    <w:rsid w:val="00ED40B3"/>
    <w:rsid w:val="00ED4EC0"/>
    <w:rsid w:val="00ED5664"/>
    <w:rsid w:val="00ED5E38"/>
    <w:rsid w:val="00ED62DC"/>
    <w:rsid w:val="00ED6F65"/>
    <w:rsid w:val="00ED78AD"/>
    <w:rsid w:val="00ED79AF"/>
    <w:rsid w:val="00ED7E02"/>
    <w:rsid w:val="00EE04C9"/>
    <w:rsid w:val="00EE0543"/>
    <w:rsid w:val="00EE0FEE"/>
    <w:rsid w:val="00EE16FD"/>
    <w:rsid w:val="00EE1725"/>
    <w:rsid w:val="00EE1A0E"/>
    <w:rsid w:val="00EE2FD6"/>
    <w:rsid w:val="00EE367F"/>
    <w:rsid w:val="00EE36D4"/>
    <w:rsid w:val="00EE3994"/>
    <w:rsid w:val="00EE3FF1"/>
    <w:rsid w:val="00EE44FB"/>
    <w:rsid w:val="00EE5F2C"/>
    <w:rsid w:val="00EE65C6"/>
    <w:rsid w:val="00EE774F"/>
    <w:rsid w:val="00EE7916"/>
    <w:rsid w:val="00EE7E03"/>
    <w:rsid w:val="00EF08E7"/>
    <w:rsid w:val="00EF12D3"/>
    <w:rsid w:val="00EF1D4B"/>
    <w:rsid w:val="00EF3E0F"/>
    <w:rsid w:val="00EF4497"/>
    <w:rsid w:val="00EF465F"/>
    <w:rsid w:val="00EF4AFD"/>
    <w:rsid w:val="00EF5901"/>
    <w:rsid w:val="00EF6B7E"/>
    <w:rsid w:val="00EF7D8D"/>
    <w:rsid w:val="00F001E4"/>
    <w:rsid w:val="00F02368"/>
    <w:rsid w:val="00F03418"/>
    <w:rsid w:val="00F03652"/>
    <w:rsid w:val="00F04038"/>
    <w:rsid w:val="00F040C2"/>
    <w:rsid w:val="00F05846"/>
    <w:rsid w:val="00F05A05"/>
    <w:rsid w:val="00F1115E"/>
    <w:rsid w:val="00F11C78"/>
    <w:rsid w:val="00F12451"/>
    <w:rsid w:val="00F12C26"/>
    <w:rsid w:val="00F13118"/>
    <w:rsid w:val="00F13579"/>
    <w:rsid w:val="00F1448A"/>
    <w:rsid w:val="00F145F5"/>
    <w:rsid w:val="00F149FF"/>
    <w:rsid w:val="00F14F8B"/>
    <w:rsid w:val="00F15652"/>
    <w:rsid w:val="00F17994"/>
    <w:rsid w:val="00F17FE5"/>
    <w:rsid w:val="00F20C35"/>
    <w:rsid w:val="00F2130E"/>
    <w:rsid w:val="00F21959"/>
    <w:rsid w:val="00F21A76"/>
    <w:rsid w:val="00F23097"/>
    <w:rsid w:val="00F2351C"/>
    <w:rsid w:val="00F239B3"/>
    <w:rsid w:val="00F242FE"/>
    <w:rsid w:val="00F24987"/>
    <w:rsid w:val="00F251D3"/>
    <w:rsid w:val="00F25CE7"/>
    <w:rsid w:val="00F2707E"/>
    <w:rsid w:val="00F27719"/>
    <w:rsid w:val="00F303D3"/>
    <w:rsid w:val="00F319D5"/>
    <w:rsid w:val="00F31B44"/>
    <w:rsid w:val="00F31E70"/>
    <w:rsid w:val="00F31EA8"/>
    <w:rsid w:val="00F31F3C"/>
    <w:rsid w:val="00F3361D"/>
    <w:rsid w:val="00F33D8D"/>
    <w:rsid w:val="00F345AE"/>
    <w:rsid w:val="00F34935"/>
    <w:rsid w:val="00F35326"/>
    <w:rsid w:val="00F367D0"/>
    <w:rsid w:val="00F36DAF"/>
    <w:rsid w:val="00F40340"/>
    <w:rsid w:val="00F40350"/>
    <w:rsid w:val="00F412C7"/>
    <w:rsid w:val="00F413F4"/>
    <w:rsid w:val="00F41BCD"/>
    <w:rsid w:val="00F42017"/>
    <w:rsid w:val="00F42097"/>
    <w:rsid w:val="00F42621"/>
    <w:rsid w:val="00F43B9C"/>
    <w:rsid w:val="00F44B72"/>
    <w:rsid w:val="00F44EC9"/>
    <w:rsid w:val="00F45166"/>
    <w:rsid w:val="00F4568C"/>
    <w:rsid w:val="00F47E7D"/>
    <w:rsid w:val="00F50515"/>
    <w:rsid w:val="00F517BA"/>
    <w:rsid w:val="00F51CFA"/>
    <w:rsid w:val="00F52546"/>
    <w:rsid w:val="00F537CB"/>
    <w:rsid w:val="00F53D8E"/>
    <w:rsid w:val="00F54FF6"/>
    <w:rsid w:val="00F5508D"/>
    <w:rsid w:val="00F554C1"/>
    <w:rsid w:val="00F55AAB"/>
    <w:rsid w:val="00F55AFC"/>
    <w:rsid w:val="00F57019"/>
    <w:rsid w:val="00F570ED"/>
    <w:rsid w:val="00F57628"/>
    <w:rsid w:val="00F5769B"/>
    <w:rsid w:val="00F6218E"/>
    <w:rsid w:val="00F62D7A"/>
    <w:rsid w:val="00F64089"/>
    <w:rsid w:val="00F65B18"/>
    <w:rsid w:val="00F65EEB"/>
    <w:rsid w:val="00F6733B"/>
    <w:rsid w:val="00F6746F"/>
    <w:rsid w:val="00F675A8"/>
    <w:rsid w:val="00F706BF"/>
    <w:rsid w:val="00F71207"/>
    <w:rsid w:val="00F71A45"/>
    <w:rsid w:val="00F71AE5"/>
    <w:rsid w:val="00F72A25"/>
    <w:rsid w:val="00F72FEB"/>
    <w:rsid w:val="00F745B6"/>
    <w:rsid w:val="00F7554F"/>
    <w:rsid w:val="00F759C9"/>
    <w:rsid w:val="00F75EC7"/>
    <w:rsid w:val="00F76046"/>
    <w:rsid w:val="00F76923"/>
    <w:rsid w:val="00F769BE"/>
    <w:rsid w:val="00F76C5B"/>
    <w:rsid w:val="00F77DBE"/>
    <w:rsid w:val="00F801FB"/>
    <w:rsid w:val="00F82402"/>
    <w:rsid w:val="00F835C8"/>
    <w:rsid w:val="00F842A7"/>
    <w:rsid w:val="00F8454E"/>
    <w:rsid w:val="00F8461A"/>
    <w:rsid w:val="00F8572B"/>
    <w:rsid w:val="00F85EE8"/>
    <w:rsid w:val="00F86D12"/>
    <w:rsid w:val="00F928B9"/>
    <w:rsid w:val="00F92C77"/>
    <w:rsid w:val="00F930D7"/>
    <w:rsid w:val="00F93F4B"/>
    <w:rsid w:val="00F94378"/>
    <w:rsid w:val="00F94E0F"/>
    <w:rsid w:val="00F950DC"/>
    <w:rsid w:val="00F95722"/>
    <w:rsid w:val="00F97D32"/>
    <w:rsid w:val="00F97E99"/>
    <w:rsid w:val="00FA011B"/>
    <w:rsid w:val="00FA01B3"/>
    <w:rsid w:val="00FA0C33"/>
    <w:rsid w:val="00FA1AE7"/>
    <w:rsid w:val="00FA286F"/>
    <w:rsid w:val="00FA3D3F"/>
    <w:rsid w:val="00FA412E"/>
    <w:rsid w:val="00FA4643"/>
    <w:rsid w:val="00FA5AC3"/>
    <w:rsid w:val="00FA61DF"/>
    <w:rsid w:val="00FA6FD6"/>
    <w:rsid w:val="00FA7CB7"/>
    <w:rsid w:val="00FB0018"/>
    <w:rsid w:val="00FB0073"/>
    <w:rsid w:val="00FB012B"/>
    <w:rsid w:val="00FB0202"/>
    <w:rsid w:val="00FB0619"/>
    <w:rsid w:val="00FB1557"/>
    <w:rsid w:val="00FB1D6D"/>
    <w:rsid w:val="00FB342B"/>
    <w:rsid w:val="00FB3B80"/>
    <w:rsid w:val="00FB3C91"/>
    <w:rsid w:val="00FB4840"/>
    <w:rsid w:val="00FB6292"/>
    <w:rsid w:val="00FB6F1C"/>
    <w:rsid w:val="00FB76BF"/>
    <w:rsid w:val="00FC04BB"/>
    <w:rsid w:val="00FC056E"/>
    <w:rsid w:val="00FC2709"/>
    <w:rsid w:val="00FC2D20"/>
    <w:rsid w:val="00FC3EDD"/>
    <w:rsid w:val="00FC4A06"/>
    <w:rsid w:val="00FC4B62"/>
    <w:rsid w:val="00FC6C5B"/>
    <w:rsid w:val="00FC707C"/>
    <w:rsid w:val="00FD0192"/>
    <w:rsid w:val="00FD04CB"/>
    <w:rsid w:val="00FD09F3"/>
    <w:rsid w:val="00FD0E44"/>
    <w:rsid w:val="00FD15B9"/>
    <w:rsid w:val="00FD352D"/>
    <w:rsid w:val="00FD3CCF"/>
    <w:rsid w:val="00FD4578"/>
    <w:rsid w:val="00FD48DE"/>
    <w:rsid w:val="00FD4921"/>
    <w:rsid w:val="00FD4A0B"/>
    <w:rsid w:val="00FD54D9"/>
    <w:rsid w:val="00FD7370"/>
    <w:rsid w:val="00FD77D9"/>
    <w:rsid w:val="00FD79F5"/>
    <w:rsid w:val="00FD7AAE"/>
    <w:rsid w:val="00FD7ACA"/>
    <w:rsid w:val="00FD7C88"/>
    <w:rsid w:val="00FE0776"/>
    <w:rsid w:val="00FE1385"/>
    <w:rsid w:val="00FE17DD"/>
    <w:rsid w:val="00FE1F4F"/>
    <w:rsid w:val="00FE22E9"/>
    <w:rsid w:val="00FE2FC3"/>
    <w:rsid w:val="00FE31AF"/>
    <w:rsid w:val="00FE344E"/>
    <w:rsid w:val="00FE3591"/>
    <w:rsid w:val="00FE3C27"/>
    <w:rsid w:val="00FE439F"/>
    <w:rsid w:val="00FE4508"/>
    <w:rsid w:val="00FE490C"/>
    <w:rsid w:val="00FE4D56"/>
    <w:rsid w:val="00FE4E1A"/>
    <w:rsid w:val="00FE4E47"/>
    <w:rsid w:val="00FE50BA"/>
    <w:rsid w:val="00FE57E5"/>
    <w:rsid w:val="00FE5894"/>
    <w:rsid w:val="00FE6B84"/>
    <w:rsid w:val="00FE7A31"/>
    <w:rsid w:val="00FF0513"/>
    <w:rsid w:val="00FF3F7A"/>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D116A78"/>
  <w15:docId w15:val="{99FA1807-FB42-4A2B-9C23-F37C40B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039C0"/>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qFormat/>
    <w:rsid w:val="00035E96"/>
    <w:pPr>
      <w:keepNext/>
      <w:numPr>
        <w:ilvl w:val="2"/>
        <w:numId w:val="4"/>
      </w:numPr>
      <w:spacing w:before="120" w:after="60"/>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uiPriority w:val="99"/>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rsid w:val="0076353A"/>
    <w:pPr>
      <w:spacing w:after="120"/>
      <w:ind w:left="283"/>
    </w:pPr>
    <w:rPr>
      <w:sz w:val="16"/>
      <w:szCs w:val="16"/>
    </w:rPr>
  </w:style>
  <w:style w:type="paragraph" w:styleId="27">
    <w:name w:val="Body Text 2"/>
    <w:basedOn w:val="a3"/>
    <w:link w:val="28"/>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9">
    <w:name w:val="Пункт2"/>
    <w:basedOn w:val="a3"/>
    <w:link w:val="2a"/>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6">
    <w:name w:val="toc 3"/>
    <w:basedOn w:val="a3"/>
    <w:next w:val="a3"/>
    <w:autoRedefine/>
    <w:uiPriority w:val="39"/>
    <w:rsid w:val="00A707BB"/>
    <w:pPr>
      <w:tabs>
        <w:tab w:val="left" w:pos="1120"/>
        <w:tab w:val="right" w:leader="dot" w:pos="9911"/>
      </w:tabs>
      <w:ind w:firstLine="280"/>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b">
    <w:name w:val="toc 2"/>
    <w:basedOn w:val="a3"/>
    <w:next w:val="a3"/>
    <w:autoRedefine/>
    <w:uiPriority w:val="39"/>
    <w:rsid w:val="00693883"/>
    <w:pPr>
      <w:spacing w:before="240"/>
    </w:pPr>
    <w:rPr>
      <w:rFonts w:cstheme="minorHAnsi"/>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uiPriority w:val="99"/>
    <w:semiHidden/>
    <w:rsid w:val="00B714B0"/>
    <w:rPr>
      <w:sz w:val="16"/>
      <w:szCs w:val="16"/>
    </w:rPr>
  </w:style>
  <w:style w:type="paragraph" w:styleId="afb">
    <w:name w:val="annotation text"/>
    <w:basedOn w:val="a3"/>
    <w:link w:val="afc"/>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c">
    <w:name w:val="Раздел положения 2"/>
    <w:basedOn w:val="a3"/>
    <w:rsid w:val="002C1E0E"/>
    <w:pPr>
      <w:pageBreakBefore/>
      <w:jc w:val="both"/>
      <w:outlineLvl w:val="0"/>
    </w:pPr>
    <w:rPr>
      <w:b/>
    </w:rPr>
  </w:style>
  <w:style w:type="character" w:styleId="afe">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35E96"/>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3">
    <w:name w:val="Подзаголовок Знак"/>
    <w:link w:val="aff2"/>
    <w:uiPriority w:val="11"/>
    <w:rsid w:val="00D22F6D"/>
    <w:rPr>
      <w:rFonts w:ascii="Cambria" w:hAnsi="Cambria"/>
      <w:i/>
      <w:iCs/>
      <w:color w:val="4F81BD"/>
      <w:spacing w:val="15"/>
      <w:sz w:val="24"/>
      <w:szCs w:val="24"/>
      <w:lang w:val="x-none" w:eastAsia="x-none"/>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
    <w:basedOn w:val="a3"/>
    <w:link w:val="aff6"/>
    <w:uiPriority w:val="34"/>
    <w:qFormat/>
    <w:rsid w:val="00D22F6D"/>
    <w:pPr>
      <w:ind w:left="720"/>
      <w:contextualSpacing/>
    </w:pPr>
    <w:rPr>
      <w:rFonts w:eastAsia="Calibri"/>
      <w:sz w:val="24"/>
      <w:szCs w:val="24"/>
    </w:rPr>
  </w:style>
  <w:style w:type="paragraph" w:styleId="2d">
    <w:name w:val="Quote"/>
    <w:basedOn w:val="a3"/>
    <w:next w:val="a3"/>
    <w:link w:val="2e"/>
    <w:uiPriority w:val="29"/>
    <w:qFormat/>
    <w:rsid w:val="00D22F6D"/>
    <w:rPr>
      <w:rFonts w:ascii="Calibri" w:eastAsia="Calibri" w:hAnsi="Calibri"/>
      <w:i/>
      <w:iCs/>
      <w:color w:val="000000"/>
      <w:sz w:val="20"/>
      <w:szCs w:val="20"/>
      <w:lang w:val="x-none" w:eastAsia="x-none"/>
    </w:rPr>
  </w:style>
  <w:style w:type="character" w:customStyle="1" w:styleId="2e">
    <w:name w:val="Цитата 2 Знак"/>
    <w:link w:val="2d"/>
    <w:uiPriority w:val="29"/>
    <w:rsid w:val="00D22F6D"/>
    <w:rPr>
      <w:rFonts w:ascii="Calibri" w:eastAsia="Calibri" w:hAnsi="Calibri"/>
      <w:i/>
      <w:iCs/>
      <w:color w:val="000000"/>
      <w:lang w:val="x-none" w:eastAsia="x-none"/>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8">
    <w:name w:val="Выделенная цитата Знак"/>
    <w:link w:val="aff7"/>
    <w:uiPriority w:val="30"/>
    <w:rsid w:val="00D22F6D"/>
    <w:rPr>
      <w:rFonts w:ascii="Calibri" w:eastAsia="Calibri" w:hAnsi="Calibri"/>
      <w:b/>
      <w:bCs/>
      <w:i/>
      <w:iCs/>
      <w:color w:val="4F81BD"/>
      <w:lang w:val="x-none" w:eastAsia="x-none"/>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lang w:val="x-none" w:eastAsia="x-none"/>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7">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lang w:val="x-none" w:eastAsia="x-none"/>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f5"/>
    <w:uiPriority w:val="34"/>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8"/>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8">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c">
    <w:name w:val="Текст примечания Знак"/>
    <w:link w:val="afb"/>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jc w:val="both"/>
    </w:pPr>
    <w:rPr>
      <w:rFonts w:ascii="Arial" w:eastAsia="Times New Roman" w:hAnsi="Arial"/>
      <w:bCs/>
      <w:kern w:val="28"/>
      <w:sz w:val="40"/>
      <w:szCs w:val="20"/>
      <w:lang w:val="ru-RU" w:eastAsia="ru-RU"/>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a">
    <w:name w:val="Пункт2 Знак"/>
    <w:link w:val="29"/>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1d">
    <w:name w:val="Текст_отчета1"/>
    <w:basedOn w:val="a3"/>
    <w:link w:val="1e"/>
    <w:qFormat/>
    <w:rsid w:val="0001207E"/>
    <w:pPr>
      <w:autoSpaceDE w:val="0"/>
      <w:autoSpaceDN w:val="0"/>
      <w:adjustRightInd w:val="0"/>
      <w:spacing w:line="288" w:lineRule="auto"/>
      <w:ind w:right="125" w:firstLine="720"/>
      <w:jc w:val="both"/>
    </w:pPr>
    <w:rPr>
      <w:rFonts w:ascii="Arial" w:hAnsi="Arial" w:cs="Arial"/>
      <w:sz w:val="24"/>
      <w:szCs w:val="24"/>
    </w:rPr>
  </w:style>
  <w:style w:type="character" w:customStyle="1" w:styleId="1e">
    <w:name w:val="Текст_отчета1 Знак"/>
    <w:basedOn w:val="a4"/>
    <w:link w:val="1d"/>
    <w:rsid w:val="0001207E"/>
    <w:rPr>
      <w:rFonts w:ascii="Arial" w:hAnsi="Arial" w:cs="Arial"/>
      <w:sz w:val="24"/>
      <w:szCs w:val="24"/>
    </w:rPr>
  </w:style>
  <w:style w:type="character" w:customStyle="1" w:styleId="28">
    <w:name w:val="Основной текст 2 Знак"/>
    <w:basedOn w:val="a4"/>
    <w:link w:val="27"/>
    <w:rsid w:val="00455D7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566232405">
      <w:bodyDiv w:val="1"/>
      <w:marLeft w:val="0"/>
      <w:marRight w:val="0"/>
      <w:marTop w:val="0"/>
      <w:marBottom w:val="0"/>
      <w:divBdr>
        <w:top w:val="none" w:sz="0" w:space="0" w:color="auto"/>
        <w:left w:val="none" w:sz="0" w:space="0" w:color="auto"/>
        <w:bottom w:val="none" w:sz="0" w:space="0" w:color="auto"/>
        <w:right w:val="none" w:sz="0" w:space="0" w:color="auto"/>
      </w:divBdr>
    </w:div>
    <w:div w:id="653215873">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453984281">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51569419">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28872850">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urnal.ecostandard.ru/upload/iblock/1d8/hf1me55jr5ndd891zxoyacix20x3mwqb/GOST_17.2.4.06.9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ecostandard.ru/upload/iblock/747/wnil2jy74f4u1b7ik4qlyp1dvumg7v8h/PND_F_12.1.2_99.pd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ecostandard.ru/upload/iblock/218/hlwi4v6e1ixajdmnjrwtqjm9d4y7gz77/PND_F_12.1.1_99.pdf" TargetMode="External"/><Relationship Id="rId5" Type="http://schemas.openxmlformats.org/officeDocument/2006/relationships/webSettings" Target="webSettings.xml"/><Relationship Id="rId15" Type="http://schemas.openxmlformats.org/officeDocument/2006/relationships/hyperlink" Target="http://www.consultant.ru/document/cons_doc_LAW_253288/"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ecostandard.ru/upload/iblock/dd0/w4vs392ohywj26dhs89kkgaq7j10xmag/GOST_33007_201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A6A98-4971-4A59-A26C-C1924092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13</Pages>
  <Words>2394</Words>
  <Characters>17066</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19422</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cp:keywords/>
  <dc:description/>
  <cp:lastModifiedBy>Осипова Нюргуяна Ильинична</cp:lastModifiedBy>
  <cp:revision>250</cp:revision>
  <cp:lastPrinted>2026-07-10T00:56:00Z</cp:lastPrinted>
  <dcterms:created xsi:type="dcterms:W3CDTF">2021-04-04T11:05:00Z</dcterms:created>
  <dcterms:modified xsi:type="dcterms:W3CDTF">2026-07-16T07:42:00Z</dcterms:modified>
</cp:coreProperties>
</file>