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B61CA" w14:textId="77777777" w:rsidR="00741A34" w:rsidRDefault="00E447FE" w:rsidP="00AA2C1F">
      <w:pPr>
        <w:jc w:val="right"/>
        <w:rPr>
          <w:rFonts w:ascii="Times New Roman" w:hAnsi="Times New Roman" w:cs="Times New Roman"/>
          <w:sz w:val="28"/>
          <w:szCs w:val="28"/>
        </w:rPr>
      </w:pPr>
      <w:r w:rsidRPr="00E447FE">
        <w:rPr>
          <w:rFonts w:ascii="Times New Roman" w:hAnsi="Times New Roman" w:cs="Times New Roman"/>
          <w:sz w:val="28"/>
          <w:szCs w:val="28"/>
        </w:rPr>
        <w:t>Приложение № 3</w:t>
      </w:r>
      <w:r w:rsidR="00BA028C">
        <w:rPr>
          <w:rFonts w:ascii="Times New Roman" w:hAnsi="Times New Roman" w:cs="Times New Roman"/>
          <w:sz w:val="28"/>
          <w:szCs w:val="28"/>
        </w:rPr>
        <w:t>.1</w:t>
      </w:r>
      <w:r w:rsidRPr="00E447F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29B34632" w14:textId="77777777" w:rsidR="00E447FE" w:rsidRDefault="00E447FE" w:rsidP="00E44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RANGE!A1:T32"/>
      <w:bookmarkEnd w:id="0"/>
      <w:r w:rsidRPr="00E447F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отделочным материалам. Интерьер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57"/>
        <w:gridCol w:w="2109"/>
        <w:gridCol w:w="529"/>
        <w:gridCol w:w="216"/>
        <w:gridCol w:w="324"/>
        <w:gridCol w:w="844"/>
        <w:gridCol w:w="469"/>
        <w:gridCol w:w="685"/>
        <w:gridCol w:w="547"/>
        <w:gridCol w:w="547"/>
        <w:gridCol w:w="644"/>
        <w:gridCol w:w="627"/>
        <w:gridCol w:w="519"/>
        <w:gridCol w:w="460"/>
        <w:gridCol w:w="530"/>
        <w:gridCol w:w="635"/>
        <w:gridCol w:w="429"/>
        <w:gridCol w:w="1146"/>
        <w:gridCol w:w="850"/>
        <w:gridCol w:w="740"/>
        <w:gridCol w:w="645"/>
      </w:tblGrid>
      <w:tr w:rsidR="007E6F1A" w:rsidRPr="000A163A" w14:paraId="2D40207B" w14:textId="77777777" w:rsidTr="007D0BA0">
        <w:trPr>
          <w:trHeight w:val="660"/>
          <w:tblHeader/>
        </w:trPr>
        <w:tc>
          <w:tcPr>
            <w:tcW w:w="3317" w:type="dxa"/>
            <w:gridSpan w:val="3"/>
            <w:vMerge w:val="restart"/>
            <w:shd w:val="clear" w:color="000000" w:fill="D9D9D9"/>
            <w:vAlign w:val="center"/>
            <w:hideMark/>
          </w:tcPr>
          <w:p w14:paraId="5D98AE66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Отделочный материал</w:t>
            </w:r>
          </w:p>
        </w:tc>
        <w:tc>
          <w:tcPr>
            <w:tcW w:w="529" w:type="dxa"/>
            <w:vMerge w:val="restart"/>
            <w:shd w:val="clear" w:color="auto" w:fill="auto"/>
            <w:textDirection w:val="btLr"/>
            <w:vAlign w:val="center"/>
            <w:hideMark/>
          </w:tcPr>
          <w:p w14:paraId="45676EC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главного входа</w:t>
            </w:r>
          </w:p>
        </w:tc>
        <w:tc>
          <w:tcPr>
            <w:tcW w:w="540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14:paraId="2C11751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служебного входа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63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Рабочая зона операторов и ЦСУ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(зона за барьером в клиентском зале)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  <w:vAlign w:val="center"/>
            <w:hideMark/>
          </w:tcPr>
          <w:p w14:paraId="326F5B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ожидания (клиентский зал)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  <w:hideMark/>
          </w:tcPr>
          <w:p w14:paraId="750DAC6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Примерочные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(клиентский зал)</w:t>
            </w:r>
          </w:p>
        </w:tc>
        <w:tc>
          <w:tcPr>
            <w:tcW w:w="1738" w:type="dxa"/>
            <w:gridSpan w:val="3"/>
            <w:shd w:val="clear" w:color="auto" w:fill="auto"/>
            <w:vAlign w:val="center"/>
            <w:hideMark/>
          </w:tcPr>
          <w:p w14:paraId="289BBDB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КЛИЕНТСКИЙ ЗАЛ</w:t>
            </w:r>
          </w:p>
        </w:tc>
        <w:tc>
          <w:tcPr>
            <w:tcW w:w="6581" w:type="dxa"/>
            <w:gridSpan w:val="10"/>
          </w:tcPr>
          <w:p w14:paraId="79C8F3D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ПРОИЗВОДСТВЕННЫЕ ПОМЕЩЕНИЯ</w:t>
            </w:r>
          </w:p>
        </w:tc>
      </w:tr>
      <w:tr w:rsidR="007E6F1A" w:rsidRPr="000A163A" w14:paraId="69CBFE6A" w14:textId="77777777" w:rsidTr="007D0BA0">
        <w:trPr>
          <w:trHeight w:val="2685"/>
          <w:tblHeader/>
        </w:trPr>
        <w:tc>
          <w:tcPr>
            <w:tcW w:w="3317" w:type="dxa"/>
            <w:gridSpan w:val="3"/>
            <w:vMerge/>
            <w:vAlign w:val="center"/>
            <w:hideMark/>
          </w:tcPr>
          <w:p w14:paraId="102AD55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56474F7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  <w:hideMark/>
          </w:tcPr>
          <w:p w14:paraId="08C0281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14:paraId="4ECE424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9" w:type="dxa"/>
            <w:vMerge/>
            <w:vAlign w:val="center"/>
            <w:hideMark/>
          </w:tcPr>
          <w:p w14:paraId="59D2AFA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14:paraId="02A8B90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DCE75C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Вид. розничная зона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489AE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ЦСУ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00E85B7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абонементных ячеек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D096CB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Помещение ТМЦ/вид. зона ТМЦ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1D9BD6A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 доста</w:t>
            </w:r>
            <w:bookmarkStart w:id="1" w:name="_GoBack"/>
            <w:bookmarkEnd w:id="1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вки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7E86E9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Гардеробная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8B071D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Касса / Сейфовая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40BC9D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Комната персонала/зона приема пищи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4A8E8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Архив/вид. зона архива</w:t>
            </w:r>
          </w:p>
        </w:tc>
        <w:tc>
          <w:tcPr>
            <w:tcW w:w="1146" w:type="dxa"/>
            <w:textDirection w:val="btLr"/>
          </w:tcPr>
          <w:p w14:paraId="2E499F17" w14:textId="77777777" w:rsidR="000A163A" w:rsidRPr="000A163A" w:rsidRDefault="000A163A" w:rsidP="000A1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Помещения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бэк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-зоны, в которых производится сортировка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 с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использованием почтового транспортера и люкового окна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968FF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Санузел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2C313D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хранения и сортировки почтовых отправлений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Зона обмена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8016D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Технические помещения</w:t>
            </w:r>
          </w:p>
        </w:tc>
      </w:tr>
      <w:tr w:rsidR="000A163A" w:rsidRPr="000A163A" w14:paraId="553A2EAA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51EC0CB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7AF902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Напольное покрытие</w:t>
            </w:r>
          </w:p>
        </w:tc>
      </w:tr>
      <w:tr w:rsidR="007E6F1A" w:rsidRPr="000A163A" w14:paraId="1FBFF937" w14:textId="77777777" w:rsidTr="007D0BA0">
        <w:trPr>
          <w:trHeight w:val="59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341D0B5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948214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8F245C" wp14:editId="247298C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-258445</wp:posOffset>
                  </wp:positionV>
                  <wp:extent cx="388620" cy="617220"/>
                  <wp:effectExtent l="0" t="0" r="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F318E7D" w14:textId="77777777" w:rsidR="000A163A" w:rsidRPr="000A163A" w:rsidRDefault="000A163A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B1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Линолеум 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коммерческий</w:t>
            </w:r>
          </w:p>
          <w:p w14:paraId="6B342840" w14:textId="77777777" w:rsidR="000A163A" w:rsidRPr="000A163A" w:rsidRDefault="00A33288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гомогенный или гетерогенный:</w:t>
            </w:r>
          </w:p>
          <w:p w14:paraId="4AF90D18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 помещений с высокими эксплуатационными нагрузками;</w:t>
            </w:r>
          </w:p>
          <w:p w14:paraId="4F7836A6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основа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ПВХ;</w:t>
            </w:r>
          </w:p>
          <w:p w14:paraId="51D54B7B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толщина 2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 мм;</w:t>
            </w:r>
          </w:p>
          <w:p w14:paraId="7EBD8AF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износостойкости 33, 34;</w:t>
            </w:r>
          </w:p>
          <w:p w14:paraId="48892B6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устойчивость к истиранию 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группа Р;</w:t>
            </w:r>
          </w:p>
          <w:p w14:paraId="5152EA0E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пожарной</w:t>
            </w:r>
            <w:r w:rsidR="000A163A" w:rsidRPr="00A332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опасности</w:t>
            </w:r>
            <w:r w:rsidR="00462B06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КМ2;</w:t>
            </w:r>
          </w:p>
          <w:p w14:paraId="74E9FA8B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светло-серый, приближенный к RAL 7047 (допускается наличие вкраплений бежевого, белого,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свет</w:t>
            </w:r>
            <w:r w:rsidR="00EB14C9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ло-серого, темно-серого цветов)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F3D901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07CCD9D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58CD8B4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0662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4929AA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E82A65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3453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386D87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772B3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035B04D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6B95F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00A2CF4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0F6ED7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C011F8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textDirection w:val="btLr"/>
          </w:tcPr>
          <w:p w14:paraId="7222C0C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A4AC88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61FCD69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3BC2158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D5758" w:rsidRPr="000A163A" w14:paraId="023ABC52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C8766B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F73ACA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B5B6BA5" wp14:editId="536E2AF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-555625</wp:posOffset>
                  </wp:positionV>
                  <wp:extent cx="387350" cy="44767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13B27A74" w14:textId="77777777" w:rsidR="000A163A" w:rsidRPr="000A163A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  <w:proofErr w:type="spellEnd"/>
          </w:p>
          <w:p w14:paraId="41105F3A" w14:textId="77777777" w:rsidR="000A163A" w:rsidRPr="0087220E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7220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универсальный, неполированный, матовый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2C21F88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2E493A2D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4A499AFA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износостойкость</w:t>
            </w:r>
            <w:r w:rsidR="0087220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04CB3F5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 (не допускается наличие вкраплений бежевого, белого, светло-серого, темно-серого цветов); </w:t>
            </w:r>
          </w:p>
          <w:p w14:paraId="044AA4C3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46AC9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светло-серый,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E9F75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0666C7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012B57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58C7479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7011D3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6FD13A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5E7C9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82E145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ACFA0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A56E0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1F75C7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9A22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5D0AD5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9CA35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3373B0" w14:textId="77777777" w:rsidR="000A163A" w:rsidRPr="000A163A" w:rsidRDefault="0087220E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6FE9DF0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F1E2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16D4F1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5BBABD78" w14:textId="77777777" w:rsidTr="007D0BA0">
        <w:trPr>
          <w:trHeight w:val="353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574DFD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A579F3C" w14:textId="77777777" w:rsidR="000A163A" w:rsidRPr="000A163A" w:rsidRDefault="007D4CEB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7CA563" wp14:editId="51E17A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581660</wp:posOffset>
                  </wp:positionV>
                  <wp:extent cx="393700" cy="428625"/>
                  <wp:effectExtent l="0" t="0" r="635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1A731C" wp14:editId="5BBEDEE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-92710</wp:posOffset>
                  </wp:positionV>
                  <wp:extent cx="406400" cy="44196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E846D61" w14:textId="77777777" w:rsidR="007D4CEB" w:rsidRDefault="000A163A" w:rsidP="007D4CEB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Тактильные напольные указатели</w:t>
            </w:r>
            <w:r w:rsidR="007D4CEB"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1964FF01" w14:textId="77777777" w:rsidR="000A163A" w:rsidRPr="007D4CEB" w:rsidRDefault="007D4CEB" w:rsidP="007D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ПВХ, ПУ;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300х300 мм, 500х500мм;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высота рифа 4 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желтый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29777E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DF5E5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6F31FFE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C32F66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A24350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A12EC0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2F612C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53B194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745D9D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DC1E7A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2E13C3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5CF496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3F6B8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0C0D1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415F851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881E41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79E7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7282FB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00909DB1" w14:textId="77777777" w:rsidTr="007D0BA0">
        <w:trPr>
          <w:trHeight w:val="229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6037D89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EF3BB8C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47AF733" wp14:editId="3C6A35D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-356870</wp:posOffset>
                  </wp:positionV>
                  <wp:extent cx="398145" cy="552450"/>
                  <wp:effectExtent l="0" t="0" r="190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552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176ECE57" w14:textId="77777777" w:rsidR="000A163A" w:rsidRPr="000A163A" w:rsidRDefault="000A163A" w:rsidP="00B865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Грязезащитный коврик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ринго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-мат), цвет черный</w:t>
            </w:r>
            <w:r w:rsidR="00B86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азмещать в приямке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0EEA96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EE5F7C3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475ECCC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1AE2DF7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CA289C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28D6D9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6B1235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A5043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99F7C6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673A39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D58294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A347CE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AA9A52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6930C7C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6C8FCF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D5B75D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6BE8495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95297A6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49EBE674" w14:textId="77777777" w:rsidTr="007D0BA0">
        <w:trPr>
          <w:trHeight w:val="144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6FE2F5F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06C1F7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A082E6" wp14:editId="15CA8CD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-432435</wp:posOffset>
                  </wp:positionV>
                  <wp:extent cx="384810" cy="3905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905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EFFCFE6" w14:textId="77777777" w:rsidR="000A163A" w:rsidRPr="000A163A" w:rsidRDefault="000A163A" w:rsidP="00D0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Сохраняемое существующее финишное покрытие – </w:t>
            </w:r>
            <w:proofErr w:type="spellStart"/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нескользящая керамическая напольная плитк</w:t>
            </w:r>
            <w:r w:rsid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а серого цвета без орнаментов,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основного тона светло-серый, приближенный к RAL 7047 (допускается наличие вкраплений бежевого, белого, светло-серого, темно-серого цветов). Обновление затирки в швах в цвет светло-</w:t>
            </w:r>
            <w:r w:rsidR="005B7C3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серый, 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6D7A92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2490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7337E93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2FB61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0C77A8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FB567F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2D62220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28C15D3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D20B5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AE7AE3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513E03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68E064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192EF1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5CEBFCE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4523429" w14:textId="77777777" w:rsidR="000A163A" w:rsidRPr="000A163A" w:rsidRDefault="00C12FE3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40A7E79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046CEF9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622F41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4061B6B8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79F4BD2A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3D09E9F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Плинтус</w:t>
            </w:r>
          </w:p>
        </w:tc>
      </w:tr>
      <w:tr w:rsidR="007E6F1A" w:rsidRPr="000A163A" w14:paraId="7672DABD" w14:textId="77777777" w:rsidTr="007D0BA0">
        <w:trPr>
          <w:trHeight w:val="187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FAB92B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427BF6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68910E9" wp14:editId="235A6C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-539115</wp:posOffset>
                  </wp:positionV>
                  <wp:extent cx="403860" cy="40957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3E6E5A7" w14:textId="77777777" w:rsidR="000A163A" w:rsidRPr="000A163A" w:rsidRDefault="000A163A" w:rsidP="00964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Плинтус в</w:t>
            </w:r>
          </w:p>
          <w:p w14:paraId="3C050EA9" w14:textId="77777777" w:rsidR="006662A2" w:rsidRDefault="000A163A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строительном исполнении</w:t>
            </w:r>
            <w:r w:rsidR="00B952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9103ED1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100</w:t>
            </w:r>
            <w:r w:rsidR="00DE65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</w:t>
            </w:r>
          </w:p>
          <w:p w14:paraId="6F468E19" w14:textId="77777777" w:rsidR="006662A2" w:rsidRPr="006662A2" w:rsidRDefault="00495575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ерамогранит</w:t>
            </w:r>
            <w:proofErr w:type="spellEnd"/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(идентичный материалу, использованному для облицовки пола)</w:t>
            </w:r>
            <w:r w:rsidR="00B952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00C63B70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универсальный, неполированный, матовый;</w:t>
            </w:r>
          </w:p>
          <w:p w14:paraId="4FE2EFF5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501C73A7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6E8DB750" w14:textId="77777777" w:rsidR="006662A2" w:rsidRDefault="0091311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износостойкость</w:t>
            </w:r>
            <w:r w:rsidR="00370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0CB8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70C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DBE7C9C" w14:textId="77777777" w:rsidR="006662A2" w:rsidRPr="006662A2" w:rsidRDefault="006662A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1FBF52F4" w14:textId="77777777" w:rsidR="006662A2" w:rsidRPr="006662A2" w:rsidRDefault="00037EE7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приближенный к RAL 7047, однотонный (не допускается наличие вкраплений бежевого, белого, светло-серого, темно-серого цветов); </w:t>
            </w:r>
          </w:p>
          <w:p w14:paraId="09DE0BCC" w14:textId="77777777" w:rsidR="000A163A" w:rsidRPr="000A163A" w:rsidRDefault="00A8095D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близкий к </w:t>
            </w:r>
            <w:r w:rsidR="00635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6774A9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да, кроме случая облицовки тамбур в металлическим сайдингом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974F5D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27073BE7" w14:textId="55FC8E94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5B91D2C0" w14:textId="6CA8AC08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44EF4AF" w14:textId="6DFBA980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40D8463" w14:textId="5FE65CBA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759CA73F" w14:textId="6D58D019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5C92190" w14:textId="780FC0C7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019469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44B5C7F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CC49EDB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6E0EE86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F6EE7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2741D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5515C38C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EFBC80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C3552D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4B6DE1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D5758" w:rsidRPr="000A163A" w14:paraId="41A654E0" w14:textId="77777777" w:rsidTr="007D0BA0">
        <w:trPr>
          <w:trHeight w:val="123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F3E8251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C1A286F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F1D06C" wp14:editId="7DD5BB2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-57785</wp:posOffset>
                  </wp:positionV>
                  <wp:extent cx="386715" cy="4191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28DD6FB" w14:textId="77777777" w:rsidR="000A163A" w:rsidRPr="000A163A" w:rsidRDefault="000A163A" w:rsidP="00F13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Напольный плинтус из ПВХ</w:t>
            </w:r>
            <w:r w:rsidR="00F13B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ц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вет </w:t>
            </w:r>
            <w:r w:rsidR="00DE65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однотонный, матовый, гладкий, «сапожок», h60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767D3EE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3DE367C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811364D" w14:textId="5F99C5A0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75D0F3A" w14:textId="6CE309A2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381DE316" w14:textId="6AFFA81D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D9D939D" w14:textId="7D3752B2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134D8F5" w14:textId="3AEC0310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37410A2" w14:textId="44CBCC3D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46AF0AB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4439FB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F687CA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682C13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413A93B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F42040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A0BED5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BC5BFD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3C5D08AC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822947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2707493D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2512DF55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00E7E11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Потолок</w:t>
            </w:r>
          </w:p>
        </w:tc>
      </w:tr>
      <w:tr w:rsidR="007E6F1A" w:rsidRPr="000A163A" w14:paraId="3B8A435E" w14:textId="77777777" w:rsidTr="007D0BA0">
        <w:trPr>
          <w:trHeight w:val="238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D9174B0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036616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7A24BC" wp14:editId="67DFF81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-436245</wp:posOffset>
                  </wp:positionV>
                  <wp:extent cx="367665" cy="4000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2E0408C" w14:textId="77777777" w:rsidR="000A163A" w:rsidRDefault="000A163A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A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Подвесной потолок системы 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14:paraId="314266C2" w14:textId="1AB19C48" w:rsidR="00154661" w:rsidRPr="000A163A" w:rsidRDefault="00154661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(«Байкал»)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B6CF3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Вариант№2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DD4923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EFA50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3FD75D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9DC7F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90D1DE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7420D2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6BFF54E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D69038D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0BA05C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B7C56B1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C16B55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3E38C04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2235114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8E48E15" w14:textId="77777777" w:rsidR="000A163A" w:rsidRPr="001D2602" w:rsidRDefault="00662B46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32BABCC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D6A87BA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AE5C38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</w:tr>
      <w:tr w:rsidR="002747AB" w:rsidRPr="000A163A" w14:paraId="2CB58CC4" w14:textId="77777777" w:rsidTr="007D0BA0">
        <w:trPr>
          <w:trHeight w:hRule="exact" w:val="594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24751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513573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63E7D1A" wp14:editId="76521E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-589915</wp:posOffset>
                  </wp:positionV>
                  <wp:extent cx="387350" cy="4762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center"/>
            <w:hideMark/>
          </w:tcPr>
          <w:p w14:paraId="1205CEFF" w14:textId="77777777" w:rsidR="009D3A7A" w:rsidRDefault="009D3A7A" w:rsidP="002747A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F6F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Открытый потолок</w:t>
            </w:r>
          </w:p>
          <w:p w14:paraId="03E2C357" w14:textId="77777777" w:rsidR="002747AB" w:rsidRPr="000A163A" w:rsidRDefault="002747AB" w:rsidP="00AC040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Применяется в случае, если стоимость устройств</w:t>
            </w:r>
            <w:r w:rsidR="00AC04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подвесного потолка (монтаж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подконструкций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монтаж заполнения, прокладка кабельных трасс, монтаж оконечного оборудования, включая освещение) больше стоимости устройства открытого потолка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(выполнить в соответствии с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B238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br/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п. 9.7.1 (Вариант </w:t>
            </w:r>
            <w:r w:rsidR="0085577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2) приложения № 2 к ТЗ «Требования к выполнению ремонтных работ в ОПС формата «Сельское ОПС»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D6C84A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372995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16A1C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EE2FE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154058D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09CA1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3F7CE5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4B411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0B1E03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197B48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298F03F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E989A6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F67988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452BD9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1146" w:type="dxa"/>
            <w:shd w:val="clear" w:color="000000" w:fill="D6DCE4"/>
            <w:textDirection w:val="btLr"/>
            <w:vAlign w:val="center"/>
          </w:tcPr>
          <w:p w14:paraId="2541431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3B8C55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27692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9CF31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</w:tr>
      <w:tr w:rsidR="002747AB" w:rsidRPr="000A163A" w14:paraId="4B7B3E63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4BE5FD2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512D21EC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Стены</w:t>
            </w:r>
          </w:p>
        </w:tc>
      </w:tr>
      <w:tr w:rsidR="002747AB" w:rsidRPr="000A163A" w14:paraId="379CE3C7" w14:textId="77777777" w:rsidTr="007D0BA0">
        <w:trPr>
          <w:trHeight w:val="139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2154C2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16168AF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7BDA3A" wp14:editId="756FC8E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-210185</wp:posOffset>
                  </wp:positionV>
                  <wp:extent cx="407670" cy="59055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90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79DE250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F333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97C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auto" w:fill="auto"/>
            <w:noWrap/>
            <w:textDirection w:val="btLr"/>
            <w:vAlign w:val="center"/>
            <w:hideMark/>
          </w:tcPr>
          <w:p w14:paraId="5A3F95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14:paraId="5445D1F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1595AE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A572B2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2014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2CA997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16E75D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AAE2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7BA076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6BB1E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039CB8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E6BE9F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7CFABA9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39D4E5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3783DD67" w14:textId="77777777" w:rsidR="002747AB" w:rsidRPr="000A163A" w:rsidRDefault="00C43C94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8D18B2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9D3ABE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877D1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8A6AA29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8DB18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83ED3C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C7AF39F" wp14:editId="73E1137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-388620</wp:posOffset>
                  </wp:positionV>
                  <wp:extent cx="425450" cy="489585"/>
                  <wp:effectExtent l="0" t="0" r="0" b="571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89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D4F426D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B9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ГКЛВ,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E56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4B40D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4AE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auto" w:fill="auto"/>
            <w:noWrap/>
            <w:textDirection w:val="btLr"/>
            <w:vAlign w:val="center"/>
            <w:hideMark/>
          </w:tcPr>
          <w:p w14:paraId="4F388E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noWrap/>
            <w:textDirection w:val="btLr"/>
            <w:vAlign w:val="center"/>
            <w:hideMark/>
          </w:tcPr>
          <w:p w14:paraId="47AE40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noWrap/>
            <w:textDirection w:val="btLr"/>
            <w:vAlign w:val="center"/>
            <w:hideMark/>
          </w:tcPr>
          <w:p w14:paraId="02E37B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6BFACE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0FBE2B8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noWrap/>
            <w:textDirection w:val="btLr"/>
            <w:vAlign w:val="center"/>
            <w:hideMark/>
          </w:tcPr>
          <w:p w14:paraId="0D997E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noWrap/>
            <w:textDirection w:val="btLr"/>
            <w:vAlign w:val="center"/>
            <w:hideMark/>
          </w:tcPr>
          <w:p w14:paraId="5490995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noWrap/>
            <w:textDirection w:val="btLr"/>
            <w:vAlign w:val="center"/>
            <w:hideMark/>
          </w:tcPr>
          <w:p w14:paraId="4A5747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16DD2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D403F3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noWrap/>
            <w:textDirection w:val="btLr"/>
            <w:vAlign w:val="center"/>
            <w:hideMark/>
          </w:tcPr>
          <w:p w14:paraId="64C6A2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noWrap/>
            <w:textDirection w:val="btLr"/>
            <w:vAlign w:val="center"/>
            <w:hideMark/>
          </w:tcPr>
          <w:p w14:paraId="33525A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96CD32B" w14:textId="77777777" w:rsidR="002747AB" w:rsidRPr="000A163A" w:rsidRDefault="00021443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EEE074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да, под облицовку керамической или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керамогранитной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плиткой</w:t>
            </w:r>
          </w:p>
        </w:tc>
        <w:tc>
          <w:tcPr>
            <w:tcW w:w="740" w:type="dxa"/>
            <w:shd w:val="clear" w:color="auto" w:fill="auto"/>
            <w:noWrap/>
            <w:textDirection w:val="btLr"/>
            <w:vAlign w:val="center"/>
            <w:hideMark/>
          </w:tcPr>
          <w:p w14:paraId="6C9A86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noWrap/>
            <w:textDirection w:val="btLr"/>
            <w:vAlign w:val="center"/>
            <w:hideMark/>
          </w:tcPr>
          <w:p w14:paraId="7F2CE6F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7D0D9DA" w14:textId="77777777" w:rsidTr="007D0BA0">
        <w:trPr>
          <w:trHeight w:val="481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CDAEB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598738D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B4D456" wp14:editId="6042B6E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770890</wp:posOffset>
                      </wp:positionV>
                      <wp:extent cx="360045" cy="371475"/>
                      <wp:effectExtent l="38100" t="38100" r="11620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0D52" id="Прямоугольник 13" o:spid="_x0000_s1026" style="position:absolute;margin-left:-.35pt;margin-top:60.7pt;width:28.3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6F25E3" wp14:editId="150D663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1536700</wp:posOffset>
                      </wp:positionV>
                      <wp:extent cx="391795" cy="428625"/>
                      <wp:effectExtent l="38100" t="38100" r="122555" b="1238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09F3" id="Прямоугольник 12" o:spid="_x0000_s1026" style="position:absolute;margin-left:-2.6pt;margin-top:121pt;width:30.8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E17CD82" wp14:editId="3233D9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54610</wp:posOffset>
                  </wp:positionV>
                  <wp:extent cx="391795" cy="369570"/>
                  <wp:effectExtent l="0" t="0" r="825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2495CD6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Варианта №</w:t>
            </w:r>
            <w:r w:rsidR="0059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Окрашивание (ГКЛ, ГКЛВ, ГВЛ)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моющейся, матовой, высококачественной водоэмульсионной (поливинилацетатный состав) краской в 2 </w:t>
            </w:r>
            <w:r w:rsidR="00593D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(два)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слоя. Для тамбуров, клиентской зоны и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бэк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-зоны </w:t>
            </w:r>
            <w:r w:rsidR="00857F3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белый, RAL 9010. Для фокусной стены </w:t>
            </w:r>
            <w:r w:rsidR="00FE7A2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синий, RAL 5010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1F4BDF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52830E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1E9D48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728B36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1B5D4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7AD533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F5DE7F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09945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319828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4B24A9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56E37E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7086F9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5149D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02E1CFD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EE0214" w14:textId="77777777" w:rsidR="002747AB" w:rsidRPr="000A163A" w:rsidRDefault="00586A8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  <w:hideMark/>
          </w:tcPr>
          <w:p w14:paraId="64D296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DF215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B1D22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3622E73A" w14:textId="77777777" w:rsidTr="007D0BA0">
        <w:trPr>
          <w:trHeight w:val="54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2424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3182463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2D0010" wp14:editId="7B682E7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1807210</wp:posOffset>
                      </wp:positionV>
                      <wp:extent cx="420370" cy="409575"/>
                      <wp:effectExtent l="38100" t="38100" r="11303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35A7" id="Прямоугольник 11" o:spid="_x0000_s1026" style="position:absolute;margin-left:-1.85pt;margin-top:142.3pt;width:33.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CC78F4" wp14:editId="4D49191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1192530</wp:posOffset>
                      </wp:positionV>
                      <wp:extent cx="401320" cy="381000"/>
                      <wp:effectExtent l="38100" t="38100" r="11303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083A" id="Прямоугольник 9" o:spid="_x0000_s1026" style="position:absolute;margin-left:-1.1pt;margin-top:93.9pt;width:31.6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855134E" wp14:editId="42D2396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78105</wp:posOffset>
                  </wp:positionV>
                  <wp:extent cx="409575" cy="4381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038BA4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1340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Облицовка СМЛ-панелями для внутренних работ, с матовой лицевой поверхностью, без рисунков, с применением соединительного профиля. по каркасу. Цвет панелей, соединительного профиля и фурнитуры для тамбуров, клиентской зоны и </w:t>
            </w:r>
            <w:proofErr w:type="spellStart"/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бэк</w:t>
            </w:r>
            <w:proofErr w:type="spellEnd"/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-зоны – белый. Цвет панелей, соединительного профиля и фурнитуры для фокусной стены – синий, RAL 501</w:t>
            </w:r>
            <w:r w:rsid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4B4F77E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2B8D7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483314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AAF9D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E49A1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9D10B1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3A4490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509358A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FBDE6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348328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3C816A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E1AC16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379EB4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744B7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4ECA1E" w14:textId="77777777" w:rsidR="002747AB" w:rsidRPr="000A163A" w:rsidRDefault="00361309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3ACAE2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2A1CC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241E36A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3C9C1DE" w14:textId="77777777" w:rsidTr="007D0BA0">
        <w:trPr>
          <w:trHeight w:val="26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40D780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3C1B9B2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5F1FD3E" wp14:editId="7F8CE3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-363220</wp:posOffset>
                  </wp:positionV>
                  <wp:extent cx="438785" cy="414020"/>
                  <wp:effectExtent l="0" t="6667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785" cy="4140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9FDBAE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Металлический 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сайдинг</w:t>
            </w:r>
            <w:proofErr w:type="spellEnd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0541EC" w:rsidRP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белый, без ри</w:t>
            </w:r>
            <w:r w:rsid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сунков и орнаментов, по каркасу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5F8169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6986B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F94EB3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1162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1909D0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896B5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38B2E6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423A2AA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C84481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9CDEC3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BEB3E9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ACBF2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0D25F0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8A5A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6DC9E41A" w14:textId="77777777" w:rsidR="002747AB" w:rsidRPr="000A163A" w:rsidRDefault="000541EC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540A8C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4C98243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3B28C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495BDD4C" w14:textId="77777777" w:rsidTr="007D0BA0">
        <w:trPr>
          <w:trHeight w:val="35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E1F697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4.6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61EECC0" w14:textId="77777777" w:rsidR="002747AB" w:rsidRPr="000A163A" w:rsidRDefault="0086323D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02829F" wp14:editId="0A59E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1136015</wp:posOffset>
                  </wp:positionV>
                  <wp:extent cx="374650" cy="438150"/>
                  <wp:effectExtent l="0" t="0" r="635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AF5546" wp14:editId="226732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705485</wp:posOffset>
                  </wp:positionV>
                  <wp:extent cx="342900" cy="409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11CA4E" wp14:editId="018B10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267335</wp:posOffset>
                  </wp:positionV>
                  <wp:extent cx="368300" cy="4381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B6D63C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Алюминиевый рифленый лист </w:t>
            </w:r>
            <w:r w:rsidR="00B77EFF" w:rsidRPr="00B77EF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(«Квинтет», «Дуэт», «Чечевица») толщиной не менее 2,5 мм. Защита подоконного и вертикальных откосов окна обмена почты со стороны помещения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0E98D3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F407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07D123A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7D518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3C09209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45347A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095BCA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16C08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885156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3493EDC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16F7A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E2809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71129D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722852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FCA018" w14:textId="77777777" w:rsidR="002747AB" w:rsidRPr="000A163A" w:rsidRDefault="0033666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9967F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4DACEA3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DA1F5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2ECD55A4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4457D7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8EACAF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EF70E04" wp14:editId="76E1A09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-168910</wp:posOffset>
                  </wp:positionV>
                  <wp:extent cx="609600" cy="410845"/>
                  <wp:effectExtent l="4127" t="0" r="4128" b="4127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600" cy="410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279614A" w14:textId="77777777" w:rsidR="002747AB" w:rsidRPr="000A163A" w:rsidRDefault="002747AB" w:rsidP="00F4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200х200, 200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х300</w:t>
            </w:r>
            <w:r w:rsidR="00DD0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 или 300x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светло-серый RAL 7047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белый RAL 9010, 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поверхность матовая;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затирки светло-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серый, близкий к RAL 7047</w:t>
            </w:r>
            <w:r w:rsidR="00184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пола до подвесного потолка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5961B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AAA6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5B084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DF86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D48A31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6A4A30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0E69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FFC0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027AE6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FF4B8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5E01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37003E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2B528D0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8F95D2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317659B6" w14:textId="77777777" w:rsidR="002747AB" w:rsidRPr="000A163A" w:rsidRDefault="00C13141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45C60B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06F78F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624C93C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7EB271E1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65B38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4839715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DAD729" wp14:editId="0E7D28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247650</wp:posOffset>
                  </wp:positionV>
                  <wp:extent cx="431165" cy="377190"/>
                  <wp:effectExtent l="7938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3771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0747DA7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Матовая </w:t>
            </w:r>
            <w:proofErr w:type="spellStart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керамогранитная</w:t>
            </w:r>
            <w:proofErr w:type="spellEnd"/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или ке</w:t>
            </w:r>
            <w:r w:rsidR="005E643B"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200х300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300x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светло-серый,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RAL 7047 или белый RAL 9010;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27556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556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поверхность матовая;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1446C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14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затирки светло-серый или белый, приближенный к цвету облицовки 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6A94FF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7111AD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4E2A3F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45E3F2A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54E156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3B0DDF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340214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E4869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B1341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CBBCE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1BDCCE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00F253D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B86218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защитный фартук при наличии мойки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C16FD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EEC8636" w14:textId="77777777" w:rsidR="002747AB" w:rsidRPr="000A163A" w:rsidRDefault="008A7AD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E5B02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0A4207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37F1E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17792EE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1EC7CBE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71E6773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Освещение</w:t>
            </w:r>
          </w:p>
        </w:tc>
      </w:tr>
      <w:tr w:rsidR="002747AB" w:rsidRPr="000A163A" w14:paraId="787B1314" w14:textId="77777777" w:rsidTr="007D0BA0">
        <w:trPr>
          <w:trHeight w:val="39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34C7F5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8BD0B83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278FA23" wp14:editId="2620F8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438785</wp:posOffset>
                  </wp:positionV>
                  <wp:extent cx="407670" cy="44767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4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76F6633" w14:textId="77777777" w:rsidR="009E46E8" w:rsidRDefault="002747AB" w:rsidP="00B27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9472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Общее освещение, аварийное освещение: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светодиодный встраиваемый в подвесной потолок системы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Armstrong</w:t>
            </w:r>
            <w:proofErr w:type="spellEnd"/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накла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дной (для открытого потолка);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корпуса 600х600</w:t>
            </w:r>
            <w:r w:rsidR="00E72E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мм;</w:t>
            </w:r>
          </w:p>
          <w:p w14:paraId="17B0828E" w14:textId="77777777" w:rsidR="009E46E8" w:rsidRDefault="0094728B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высота/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глубина не более 50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мм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C4E8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ь светильника не менее 24Вт; 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цветовая температура - 4000К; </w:t>
            </w:r>
          </w:p>
          <w:p w14:paraId="698D34C2" w14:textId="77777777" w:rsidR="002747AB" w:rsidRPr="000A163A" w:rsidRDefault="006C4E82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 поток, лм: не менее 3000;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индекс цветопередачи (CRI) − не менее 80;</w:t>
            </w:r>
            <w:r w:rsidR="00FD2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FD2A06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D2A0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коэффици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ент мощности − не менее 0,92;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89685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89685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20;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B4230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−</w:t>
            </w:r>
            <w:r w:rsidR="00B423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блок аварийного питания – нет (рабочее освещение и аварийное освещение в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соответствии с </w:t>
            </w:r>
            <w:r w:rsidR="00B27849" w:rsidRP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6.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приложения</w:t>
            </w:r>
            <w:r w:rsidR="00B27849" w:rsidRPr="00B2784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 № 2 к ТЗ «Требования к выполнению ремонтных работ в ОПС формата «Сельское ОПС»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– ~220В;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ассеиватель</w:t>
            </w:r>
            <w:proofErr w:type="spellEnd"/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матовый, плоский;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корпуса – белый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92DF90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23B65EE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2662841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C72B3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754C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AB736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1A6C40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BB0C4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23D38B9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59EE5E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BE715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B2FD08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45E768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6F6AD9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106ED77F" w14:textId="77777777" w:rsidR="002747AB" w:rsidRPr="000A163A" w:rsidRDefault="00F2458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074DE1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1DE4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6C902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1870A939" w14:textId="77777777" w:rsidTr="007D0BA0">
        <w:trPr>
          <w:trHeight w:val="291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497E13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1A8246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E9C347" wp14:editId="77F55BE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-400050</wp:posOffset>
                  </wp:positionV>
                  <wp:extent cx="432435" cy="438150"/>
                  <wp:effectExtent l="0" t="0" r="571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5A89049E" w14:textId="77777777" w:rsidR="00F24582" w:rsidRPr="00F24582" w:rsidRDefault="003C5D0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F7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Уличное освещение:</w:t>
            </w:r>
          </w:p>
          <w:p w14:paraId="5582F7A4" w14:textId="77777777" w:rsidR="00B57149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3A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светодиодный накладной;</w:t>
            </w:r>
            <w:r w:rsidR="00B571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1C632B0B" w14:textId="77777777" w:rsidR="00F24582" w:rsidRPr="00F24582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уличный, антивандальный;</w:t>
            </w:r>
          </w:p>
          <w:p w14:paraId="2376FE05" w14:textId="77777777" w:rsidR="00F24582" w:rsidRPr="00F24582" w:rsidRDefault="000C1923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мощность светильника – не менее 8Вт;</w:t>
            </w:r>
          </w:p>
          <w:p w14:paraId="26FBC210" w14:textId="77777777" w:rsidR="00F24582" w:rsidRPr="00F24582" w:rsidRDefault="00A2142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цветовая температура – 4000К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04679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4500К;</w:t>
            </w:r>
          </w:p>
          <w:p w14:paraId="235094CA" w14:textId="77777777" w:rsidR="00F24582" w:rsidRPr="00F24582" w:rsidRDefault="007E73D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07B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коэффициент мощности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0,92;</w:t>
            </w:r>
          </w:p>
          <w:p w14:paraId="6568CCF7" w14:textId="77777777" w:rsidR="00F24582" w:rsidRPr="00F24582" w:rsidRDefault="00107BD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54;</w:t>
            </w:r>
          </w:p>
          <w:p w14:paraId="008C19CB" w14:textId="77777777" w:rsidR="00F24582" w:rsidRPr="00F24582" w:rsidRDefault="0048566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блок аварийного питания – нет;</w:t>
            </w:r>
          </w:p>
          <w:p w14:paraId="19C6301A" w14:textId="77777777" w:rsidR="00F24582" w:rsidRPr="00F24582" w:rsidRDefault="0012097B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напряжение питания - ~220 </w:t>
            </w:r>
            <w:proofErr w:type="gramStart"/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6330277E" w14:textId="77777777" w:rsidR="002747AB" w:rsidRPr="000A163A" w:rsidRDefault="00CA31F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172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корпуса </w:t>
            </w:r>
            <w:r w:rsidR="005508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серый или белый</w:t>
            </w:r>
          </w:p>
        </w:tc>
        <w:tc>
          <w:tcPr>
            <w:tcW w:w="745" w:type="dxa"/>
            <w:gridSpan w:val="2"/>
            <w:shd w:val="clear" w:color="000000" w:fill="D6DCE4"/>
          </w:tcPr>
          <w:p w14:paraId="4967EE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41" w:type="dxa"/>
            <w:gridSpan w:val="17"/>
            <w:shd w:val="clear" w:color="000000" w:fill="D6DCE4"/>
            <w:noWrap/>
            <w:vAlign w:val="center"/>
            <w:hideMark/>
          </w:tcPr>
          <w:p w14:paraId="3327C9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 стороны улицы. Над служебным входом, над люковым окном.</w:t>
            </w:r>
          </w:p>
        </w:tc>
      </w:tr>
    </w:tbl>
    <w:p w14:paraId="3518AC1A" w14:textId="77777777" w:rsidR="00E447FE" w:rsidRPr="004A3568" w:rsidRDefault="00E447FE" w:rsidP="004A356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E447FE" w:rsidRPr="004A3568" w:rsidSect="0021423E">
      <w:headerReference w:type="default" r:id="rId26"/>
      <w:pgSz w:w="16838" w:h="11906" w:orient="landscape"/>
      <w:pgMar w:top="1701" w:right="1134" w:bottom="851" w:left="1134" w:header="709" w:footer="709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22046" w14:textId="77777777" w:rsidR="00AD0918" w:rsidRDefault="00AD0918" w:rsidP="00F923C6">
      <w:pPr>
        <w:spacing w:after="0" w:line="240" w:lineRule="auto"/>
      </w:pPr>
      <w:r>
        <w:separator/>
      </w:r>
    </w:p>
  </w:endnote>
  <w:endnote w:type="continuationSeparator" w:id="0">
    <w:p w14:paraId="50E104CA" w14:textId="77777777" w:rsidR="00AD0918" w:rsidRDefault="00AD0918" w:rsidP="00F9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C90B6" w14:textId="77777777" w:rsidR="00AD0918" w:rsidRDefault="00AD0918" w:rsidP="00F923C6">
      <w:pPr>
        <w:spacing w:after="0" w:line="240" w:lineRule="auto"/>
      </w:pPr>
      <w:r>
        <w:separator/>
      </w:r>
    </w:p>
  </w:footnote>
  <w:footnote w:type="continuationSeparator" w:id="0">
    <w:p w14:paraId="1C34667C" w14:textId="77777777" w:rsidR="00AD0918" w:rsidRDefault="00AD0918" w:rsidP="00F9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4548606"/>
      <w:docPartObj>
        <w:docPartGallery w:val="Page Numbers (Top of Page)"/>
        <w:docPartUnique/>
      </w:docPartObj>
    </w:sdtPr>
    <w:sdtContent>
      <w:p w14:paraId="2AFE777C" w14:textId="064732F0" w:rsidR="001B7438" w:rsidRDefault="001B74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D49">
          <w:rPr>
            <w:noProof/>
          </w:rPr>
          <w:t>111</w:t>
        </w:r>
        <w:r>
          <w:fldChar w:fldCharType="end"/>
        </w:r>
      </w:p>
    </w:sdtContent>
  </w:sdt>
  <w:p w14:paraId="15E1E3C2" w14:textId="77777777" w:rsidR="009E46E8" w:rsidRDefault="009E46E8" w:rsidP="00DB1084">
    <w:pPr>
      <w:pStyle w:val="a5"/>
      <w:tabs>
        <w:tab w:val="clear" w:pos="4677"/>
        <w:tab w:val="clear" w:pos="9355"/>
        <w:tab w:val="left" w:pos="8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4E99"/>
    <w:multiLevelType w:val="hybridMultilevel"/>
    <w:tmpl w:val="2E7EFB9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CD6"/>
    <w:multiLevelType w:val="hybridMultilevel"/>
    <w:tmpl w:val="46021F2E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1A1A"/>
    <w:multiLevelType w:val="hybridMultilevel"/>
    <w:tmpl w:val="1C5EB220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87B95"/>
    <w:multiLevelType w:val="hybridMultilevel"/>
    <w:tmpl w:val="8E90A6A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E7750"/>
    <w:multiLevelType w:val="hybridMultilevel"/>
    <w:tmpl w:val="06122448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F0754"/>
    <w:multiLevelType w:val="hybridMultilevel"/>
    <w:tmpl w:val="91A0156C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17"/>
    <w:rsid w:val="00020382"/>
    <w:rsid w:val="00021443"/>
    <w:rsid w:val="00037EE7"/>
    <w:rsid w:val="00046553"/>
    <w:rsid w:val="000541EC"/>
    <w:rsid w:val="000818BC"/>
    <w:rsid w:val="000900D3"/>
    <w:rsid w:val="000A163A"/>
    <w:rsid w:val="000B3904"/>
    <w:rsid w:val="000C1923"/>
    <w:rsid w:val="000D21D0"/>
    <w:rsid w:val="000D5758"/>
    <w:rsid w:val="000F2604"/>
    <w:rsid w:val="00107991"/>
    <w:rsid w:val="00107BD0"/>
    <w:rsid w:val="001119D2"/>
    <w:rsid w:val="0011784D"/>
    <w:rsid w:val="00117AF4"/>
    <w:rsid w:val="0012097B"/>
    <w:rsid w:val="001239DF"/>
    <w:rsid w:val="00126123"/>
    <w:rsid w:val="00134005"/>
    <w:rsid w:val="00154661"/>
    <w:rsid w:val="00167972"/>
    <w:rsid w:val="0017276D"/>
    <w:rsid w:val="00184BD7"/>
    <w:rsid w:val="0019553A"/>
    <w:rsid w:val="001A4C67"/>
    <w:rsid w:val="001B7438"/>
    <w:rsid w:val="001D2602"/>
    <w:rsid w:val="00200D1C"/>
    <w:rsid w:val="0021423E"/>
    <w:rsid w:val="00227AC1"/>
    <w:rsid w:val="002747AB"/>
    <w:rsid w:val="0027556E"/>
    <w:rsid w:val="002A3736"/>
    <w:rsid w:val="002E6A8A"/>
    <w:rsid w:val="00311921"/>
    <w:rsid w:val="003138BB"/>
    <w:rsid w:val="00330B78"/>
    <w:rsid w:val="00331B7E"/>
    <w:rsid w:val="00336662"/>
    <w:rsid w:val="00361309"/>
    <w:rsid w:val="00367682"/>
    <w:rsid w:val="00370CB8"/>
    <w:rsid w:val="003723D0"/>
    <w:rsid w:val="00380170"/>
    <w:rsid w:val="00385B17"/>
    <w:rsid w:val="00396B2D"/>
    <w:rsid w:val="003C5D00"/>
    <w:rsid w:val="003F533A"/>
    <w:rsid w:val="00401267"/>
    <w:rsid w:val="0041446C"/>
    <w:rsid w:val="0042202D"/>
    <w:rsid w:val="00434BCA"/>
    <w:rsid w:val="00462B06"/>
    <w:rsid w:val="00485666"/>
    <w:rsid w:val="00495575"/>
    <w:rsid w:val="004A3568"/>
    <w:rsid w:val="004D0B1E"/>
    <w:rsid w:val="004D63BE"/>
    <w:rsid w:val="004E070D"/>
    <w:rsid w:val="004E4FF9"/>
    <w:rsid w:val="004F3EA4"/>
    <w:rsid w:val="005206EB"/>
    <w:rsid w:val="00520898"/>
    <w:rsid w:val="00523C46"/>
    <w:rsid w:val="005427FE"/>
    <w:rsid w:val="00550858"/>
    <w:rsid w:val="005529CB"/>
    <w:rsid w:val="00586A85"/>
    <w:rsid w:val="00593D67"/>
    <w:rsid w:val="005A17ED"/>
    <w:rsid w:val="005B7C36"/>
    <w:rsid w:val="005C2CEA"/>
    <w:rsid w:val="005E643B"/>
    <w:rsid w:val="005F6FE9"/>
    <w:rsid w:val="00614DD4"/>
    <w:rsid w:val="00634A38"/>
    <w:rsid w:val="006354EE"/>
    <w:rsid w:val="00654C90"/>
    <w:rsid w:val="00662B46"/>
    <w:rsid w:val="006662A2"/>
    <w:rsid w:val="00670060"/>
    <w:rsid w:val="00683B6E"/>
    <w:rsid w:val="006A3A3F"/>
    <w:rsid w:val="006C4E82"/>
    <w:rsid w:val="006D4A14"/>
    <w:rsid w:val="00722327"/>
    <w:rsid w:val="00741A34"/>
    <w:rsid w:val="00742D05"/>
    <w:rsid w:val="00787161"/>
    <w:rsid w:val="007A0F02"/>
    <w:rsid w:val="007B4D49"/>
    <w:rsid w:val="007C0EF7"/>
    <w:rsid w:val="007D0BA0"/>
    <w:rsid w:val="007D4CEB"/>
    <w:rsid w:val="007E0F21"/>
    <w:rsid w:val="007E6F1A"/>
    <w:rsid w:val="007E73D7"/>
    <w:rsid w:val="007F4A4E"/>
    <w:rsid w:val="008160D2"/>
    <w:rsid w:val="0082688D"/>
    <w:rsid w:val="00841D50"/>
    <w:rsid w:val="0085042D"/>
    <w:rsid w:val="00855775"/>
    <w:rsid w:val="00857F3D"/>
    <w:rsid w:val="00860F2C"/>
    <w:rsid w:val="0086323D"/>
    <w:rsid w:val="0087220E"/>
    <w:rsid w:val="0089685D"/>
    <w:rsid w:val="008A7AD5"/>
    <w:rsid w:val="008B0103"/>
    <w:rsid w:val="008B6856"/>
    <w:rsid w:val="008D67D6"/>
    <w:rsid w:val="00906E18"/>
    <w:rsid w:val="00913112"/>
    <w:rsid w:val="00917FE6"/>
    <w:rsid w:val="009200DC"/>
    <w:rsid w:val="00933202"/>
    <w:rsid w:val="00937221"/>
    <w:rsid w:val="0094728B"/>
    <w:rsid w:val="00964E39"/>
    <w:rsid w:val="00986DE1"/>
    <w:rsid w:val="009A21BC"/>
    <w:rsid w:val="009D3A7A"/>
    <w:rsid w:val="009E46E8"/>
    <w:rsid w:val="00A00A5E"/>
    <w:rsid w:val="00A014D9"/>
    <w:rsid w:val="00A024C7"/>
    <w:rsid w:val="00A16102"/>
    <w:rsid w:val="00A21426"/>
    <w:rsid w:val="00A26E52"/>
    <w:rsid w:val="00A33288"/>
    <w:rsid w:val="00A8095D"/>
    <w:rsid w:val="00A867A1"/>
    <w:rsid w:val="00AA0E87"/>
    <w:rsid w:val="00AA2C1F"/>
    <w:rsid w:val="00AC0404"/>
    <w:rsid w:val="00AD0918"/>
    <w:rsid w:val="00B019DE"/>
    <w:rsid w:val="00B16CBC"/>
    <w:rsid w:val="00B27849"/>
    <w:rsid w:val="00B4230D"/>
    <w:rsid w:val="00B57149"/>
    <w:rsid w:val="00B668F0"/>
    <w:rsid w:val="00B754CE"/>
    <w:rsid w:val="00B77EFF"/>
    <w:rsid w:val="00B86500"/>
    <w:rsid w:val="00B95221"/>
    <w:rsid w:val="00B9618F"/>
    <w:rsid w:val="00B97CEC"/>
    <w:rsid w:val="00BA028C"/>
    <w:rsid w:val="00BB238B"/>
    <w:rsid w:val="00BB4C0D"/>
    <w:rsid w:val="00BD441F"/>
    <w:rsid w:val="00BE3461"/>
    <w:rsid w:val="00BE56DC"/>
    <w:rsid w:val="00BF525D"/>
    <w:rsid w:val="00C04679"/>
    <w:rsid w:val="00C10A31"/>
    <w:rsid w:val="00C12FE3"/>
    <w:rsid w:val="00C13141"/>
    <w:rsid w:val="00C43C94"/>
    <w:rsid w:val="00C43D9D"/>
    <w:rsid w:val="00C4692B"/>
    <w:rsid w:val="00C46AC9"/>
    <w:rsid w:val="00C7021A"/>
    <w:rsid w:val="00C835AE"/>
    <w:rsid w:val="00CA31F7"/>
    <w:rsid w:val="00CD01E3"/>
    <w:rsid w:val="00D06633"/>
    <w:rsid w:val="00D172A6"/>
    <w:rsid w:val="00D74F30"/>
    <w:rsid w:val="00D9253B"/>
    <w:rsid w:val="00D94DE0"/>
    <w:rsid w:val="00D95C8A"/>
    <w:rsid w:val="00D97169"/>
    <w:rsid w:val="00DA4718"/>
    <w:rsid w:val="00DA53CA"/>
    <w:rsid w:val="00DB1084"/>
    <w:rsid w:val="00DB1F94"/>
    <w:rsid w:val="00DC153C"/>
    <w:rsid w:val="00DD01B0"/>
    <w:rsid w:val="00DD62D3"/>
    <w:rsid w:val="00DE1003"/>
    <w:rsid w:val="00DE656A"/>
    <w:rsid w:val="00E03E74"/>
    <w:rsid w:val="00E05841"/>
    <w:rsid w:val="00E447FE"/>
    <w:rsid w:val="00E46117"/>
    <w:rsid w:val="00E53290"/>
    <w:rsid w:val="00E628EE"/>
    <w:rsid w:val="00E72EA2"/>
    <w:rsid w:val="00E754FF"/>
    <w:rsid w:val="00EA7CCB"/>
    <w:rsid w:val="00EB14C9"/>
    <w:rsid w:val="00EB520E"/>
    <w:rsid w:val="00EF3149"/>
    <w:rsid w:val="00EF48B5"/>
    <w:rsid w:val="00EF5425"/>
    <w:rsid w:val="00F13BFF"/>
    <w:rsid w:val="00F24582"/>
    <w:rsid w:val="00F33303"/>
    <w:rsid w:val="00F44961"/>
    <w:rsid w:val="00F473AE"/>
    <w:rsid w:val="00F6470C"/>
    <w:rsid w:val="00F73C11"/>
    <w:rsid w:val="00F91E2C"/>
    <w:rsid w:val="00F923C6"/>
    <w:rsid w:val="00FA04A8"/>
    <w:rsid w:val="00FD2A06"/>
    <w:rsid w:val="00FE41F4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34A82BF"/>
  <w15:chartTrackingRefBased/>
  <w15:docId w15:val="{14A9E022-5D07-4F99-BBD6-154BE8A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7FE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447FE"/>
    <w:rPr>
      <w:color w:val="954F72"/>
      <w:u w:val="single"/>
    </w:rPr>
  </w:style>
  <w:style w:type="paragraph" w:customStyle="1" w:styleId="msonormal0">
    <w:name w:val="msonormal"/>
    <w:basedOn w:val="a"/>
    <w:rsid w:val="00E4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E447F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xl70">
    <w:name w:val="xl70"/>
    <w:basedOn w:val="a"/>
    <w:rsid w:val="00E447FE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E447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447F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E447F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5">
    <w:name w:val="xl75"/>
    <w:basedOn w:val="a"/>
    <w:rsid w:val="00E447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6">
    <w:name w:val="xl76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9">
    <w:name w:val="xl79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0">
    <w:name w:val="xl80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1">
    <w:name w:val="xl8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2">
    <w:name w:val="xl82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3">
    <w:name w:val="xl83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4">
    <w:name w:val="xl84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5">
    <w:name w:val="xl85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6">
    <w:name w:val="xl8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8">
    <w:name w:val="xl88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0">
    <w:name w:val="xl9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2">
    <w:name w:val="xl9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4">
    <w:name w:val="xl94"/>
    <w:basedOn w:val="a"/>
    <w:rsid w:val="00E447F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E447F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E447F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447F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447FE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3">
    <w:name w:val="xl103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4">
    <w:name w:val="xl104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5">
    <w:name w:val="xl105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6">
    <w:name w:val="xl10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7">
    <w:name w:val="xl107"/>
    <w:basedOn w:val="a"/>
    <w:rsid w:val="00E447F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8">
    <w:name w:val="xl108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9">
    <w:name w:val="xl109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0">
    <w:name w:val="xl11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2">
    <w:name w:val="xl112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4">
    <w:name w:val="xl114"/>
    <w:basedOn w:val="a"/>
    <w:rsid w:val="00E447FE"/>
    <w:pPr>
      <w:pBdr>
        <w:top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5">
    <w:name w:val="xl115"/>
    <w:basedOn w:val="a"/>
    <w:rsid w:val="00E447FE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6">
    <w:name w:val="xl116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E447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E447FE"/>
    <w:pPr>
      <w:pBdr>
        <w:top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2">
    <w:name w:val="xl122"/>
    <w:basedOn w:val="a"/>
    <w:rsid w:val="00E447FE"/>
    <w:pPr>
      <w:pBdr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3">
    <w:name w:val="xl123"/>
    <w:basedOn w:val="a"/>
    <w:rsid w:val="00E447FE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4">
    <w:name w:val="xl124"/>
    <w:basedOn w:val="a"/>
    <w:rsid w:val="00E447FE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5">
    <w:name w:val="xl125"/>
    <w:basedOn w:val="a"/>
    <w:rsid w:val="00E447FE"/>
    <w:pPr>
      <w:pBdr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E447FE"/>
    <w:pPr>
      <w:pBdr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447FE"/>
    <w:pPr>
      <w:pBdr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E447FE"/>
    <w:pPr>
      <w:pBdr>
        <w:top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447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E447FE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E447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E447FE"/>
    <w:pPr>
      <w:pBdr>
        <w:top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96"/>
      <w:lang w:eastAsia="ru-RU"/>
    </w:rPr>
  </w:style>
  <w:style w:type="paragraph" w:customStyle="1" w:styleId="xl141">
    <w:name w:val="xl141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styleId="a5">
    <w:name w:val="header"/>
    <w:basedOn w:val="a"/>
    <w:link w:val="a6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3C6"/>
  </w:style>
  <w:style w:type="paragraph" w:styleId="a7">
    <w:name w:val="footer"/>
    <w:basedOn w:val="a"/>
    <w:link w:val="a8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3C6"/>
  </w:style>
  <w:style w:type="paragraph" w:styleId="a9">
    <w:name w:val="List Paragraph"/>
    <w:basedOn w:val="a"/>
    <w:uiPriority w:val="34"/>
    <w:qFormat/>
    <w:rsid w:val="001A4C6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27AC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7AC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7AC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7AC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7AC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1F"/>
    <w:rsid w:val="0039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4941212956414CA68BB130F71C4BE2">
    <w:name w:val="324941212956414CA68BB130F71C4BE2"/>
    <w:rsid w:val="0039391F"/>
  </w:style>
  <w:style w:type="paragraph" w:customStyle="1" w:styleId="11B0F932A50548BB924C5F619ADAB60B">
    <w:name w:val="11B0F932A50548BB924C5F619ADAB60B"/>
    <w:rsid w:val="003939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1391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Елькова Анна Владимировна</cp:lastModifiedBy>
  <cp:revision>6</cp:revision>
  <cp:lastPrinted>2025-03-13T07:14:00Z</cp:lastPrinted>
  <dcterms:created xsi:type="dcterms:W3CDTF">2025-03-13T06:33:00Z</dcterms:created>
  <dcterms:modified xsi:type="dcterms:W3CDTF">2026-07-01T07:31:00Z</dcterms:modified>
</cp:coreProperties>
</file>