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81" w:rsidRDefault="00345D2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№1</w:t>
      </w:r>
    </w:p>
    <w:p w:rsidR="00E73F81" w:rsidRDefault="00345D2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к договору №___от__</w:t>
      </w:r>
    </w:p>
    <w:p w:rsidR="00E73F81" w:rsidRDefault="00E73F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3F81" w:rsidRDefault="00E73F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3F81" w:rsidRDefault="00E73F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3F81" w:rsidRDefault="00E73F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3F81" w:rsidRDefault="00E73F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3F81" w:rsidRDefault="00E73F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3F81" w:rsidRDefault="00E73F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3F81" w:rsidRDefault="00E73F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3F81" w:rsidRDefault="00E73F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3F81" w:rsidRDefault="00E73F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3F81" w:rsidRDefault="00E73F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3F81" w:rsidRDefault="00E73F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3F81" w:rsidRDefault="00E73F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3F81" w:rsidRDefault="00345D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ТЕХНИЧЕСКОЕ ЗАДАНИЕ</w:t>
      </w:r>
    </w:p>
    <w:p w:rsidR="00E73F81" w:rsidRDefault="00E73F81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28"/>
          <w:szCs w:val="28"/>
        </w:rPr>
      </w:pPr>
    </w:p>
    <w:p w:rsidR="00E73F81" w:rsidRDefault="00345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работ по ремонту фасада и входной группы здания, </w:t>
      </w:r>
      <w:r>
        <w:rPr>
          <w:rFonts w:ascii="Times New Roman" w:hAnsi="Times New Roman" w:cs="Times New Roman"/>
          <w:sz w:val="28"/>
          <w:szCs w:val="28"/>
        </w:rPr>
        <w:t>расположенного по адресу: 172721, Тверская область, район Фировский, пгт. Фирово, ул. Октябрьская, д.1 для нужд УФПС Тверской области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</w:p>
    <w:p w:rsidR="00E73F81" w:rsidRDefault="00E73F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E73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345D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Тверь, 2026 г</w:t>
      </w:r>
    </w:p>
    <w:p w:rsidR="00E73F81" w:rsidRDefault="00E73F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3F81" w:rsidRDefault="00345D22">
      <w:pPr>
        <w:widowControl w:val="0"/>
        <w:numPr>
          <w:ilvl w:val="0"/>
          <w:numId w:val="1"/>
        </w:numPr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6"/>
        <w:gridCol w:w="2200"/>
        <w:gridCol w:w="6177"/>
      </w:tblGrid>
      <w:tr w:rsidR="00E73F81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Сокращение, термин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Расшифровка сокращения,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термина</w:t>
            </w:r>
          </w:p>
        </w:tc>
      </w:tr>
      <w:tr w:rsidR="00E73F81">
        <w:trPr>
          <w:trHeight w:val="64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345D22">
            <w:pPr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345D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</w:p>
          <w:p w:rsidR="00E73F81" w:rsidRDefault="00345D2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E73F81">
        <w:trPr>
          <w:trHeight w:val="64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345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федеральной почтовой связи – филиал Общества, расположенный вне места нахождения Общества, осуществляющий все его </w:t>
            </w:r>
            <w:r>
              <w:rPr>
                <w:rFonts w:ascii="Times New Roman" w:hAnsi="Times New Roman"/>
                <w:sz w:val="24"/>
                <w:szCs w:val="24"/>
              </w:rPr>
              <w:t>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E73F81">
        <w:trPr>
          <w:trHeight w:val="64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345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или юридическое лицо, которое выполняет работы в соответствии с договором, заключенным с Заказчиком</w:t>
            </w:r>
          </w:p>
        </w:tc>
      </w:tr>
      <w:tr w:rsidR="00E73F81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ОПС,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Отделение почтовой связи</w:t>
            </w:r>
          </w:p>
        </w:tc>
      </w:tr>
      <w:tr w:rsidR="00E73F81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Выполнение работ по текущему ремонту отделения почтовой связи</w:t>
            </w:r>
          </w:p>
        </w:tc>
      </w:tr>
      <w:tr w:rsidR="00E73F81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345D22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345D2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E73F81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E73F81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– Акт о приемке </w:t>
            </w:r>
            <w:r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E73F81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E73F81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E73F81">
        <w:trPr>
          <w:trHeight w:val="3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</w:tbl>
    <w:p w:rsidR="00E73F81" w:rsidRDefault="00345D22">
      <w:pPr>
        <w:widowControl w:val="0"/>
        <w:numPr>
          <w:ilvl w:val="0"/>
          <w:numId w:val="1"/>
        </w:numPr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РАБОТ </w:t>
      </w:r>
    </w:p>
    <w:p w:rsidR="00E73F81" w:rsidRDefault="00345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работ по ремонту фасада и входной группы здания, расположенного по адресу: 172721, Тверская область, район Фировский, пгт. Фирово, ул. Комсомольская, д.5 для нужд УФПС Тверской области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E73F81" w:rsidRDefault="00345D22">
      <w:pPr>
        <w:pStyle w:val="af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РАБОТ, ЦЕЛЬ И ЗАДАЧИ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E73F81" w:rsidRDefault="00345D22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Работы выполняются </w:t>
      </w:r>
      <w:r>
        <w:rPr>
          <w:rFonts w:ascii="Times New Roman" w:hAnsi="Times New Roman"/>
          <w:sz w:val="24"/>
          <w:szCs w:val="24"/>
        </w:rPr>
        <w:t xml:space="preserve">в соответствии с Ведомостью объемов работ (приложение № 1 к ТЗ). </w:t>
      </w:r>
    </w:p>
    <w:p w:rsidR="00E73F81" w:rsidRDefault="00345D22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Работы выполняются с целью обеспечения эффективной эксплуатации Объекта в соответствии с его назначением, улучшения условий работы персонала и клиентов ОПС. </w:t>
      </w:r>
      <w:r>
        <w:rPr>
          <w:rFonts w:ascii="Times New Roman" w:hAnsi="Times New Roman"/>
          <w:sz w:val="24"/>
          <w:szCs w:val="24"/>
        </w:rPr>
        <w:br/>
      </w:r>
    </w:p>
    <w:p w:rsidR="00E73F81" w:rsidRDefault="00345D22">
      <w:pPr>
        <w:pStyle w:val="af3"/>
        <w:widowControl w:val="0"/>
        <w:numPr>
          <w:ilvl w:val="0"/>
          <w:numId w:val="1"/>
        </w:numPr>
        <w:tabs>
          <w:tab w:val="left" w:pos="1255"/>
        </w:tabs>
        <w:spacing w:after="0" w:line="240" w:lineRule="auto"/>
        <w:ind w:left="2342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СРОКУ И МЕСТУ ВЫПО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ЛНЕНИЯ РАБОТ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E73F81" w:rsidRDefault="00345D2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срокам начала и окончания работ.</w:t>
      </w:r>
    </w:p>
    <w:p w:rsidR="00E73F81" w:rsidRDefault="00345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выполнения Работ: не позднее 2 (двух) календарных дней с даты подписания договора. </w:t>
      </w:r>
    </w:p>
    <w:p w:rsidR="00E73F81" w:rsidRDefault="00345D2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выполнения Работ: </w:t>
      </w:r>
      <w:r>
        <w:rPr>
          <w:rFonts w:ascii="Times New Roman" w:hAnsi="Times New Roman" w:cs="Times New Roman"/>
          <w:sz w:val="24"/>
          <w:szCs w:val="24"/>
        </w:rPr>
        <w:t xml:space="preserve">Срок окончания выполнения Работ – не более 60 (Шестидесяти) календарных дней </w:t>
      </w:r>
      <w:r>
        <w:rPr>
          <w:rFonts w:ascii="Times New Roman" w:hAnsi="Times New Roman" w:cs="Times New Roman"/>
          <w:sz w:val="24"/>
          <w:szCs w:val="24"/>
        </w:rPr>
        <w:t>с даты подписания договора.</w:t>
      </w:r>
    </w:p>
    <w:p w:rsidR="00E73F81" w:rsidRDefault="00345D2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выполнения Работ: </w:t>
      </w:r>
      <w:r>
        <w:rPr>
          <w:rFonts w:ascii="Times New Roman" w:hAnsi="Times New Roman" w:cs="Times New Roman"/>
          <w:iCs/>
          <w:sz w:val="24"/>
          <w:szCs w:val="24"/>
        </w:rPr>
        <w:t>172721</w:t>
      </w:r>
      <w:r>
        <w:rPr>
          <w:rFonts w:ascii="Times New Roman" w:hAnsi="Times New Roman" w:cs="Times New Roman"/>
          <w:sz w:val="24"/>
          <w:szCs w:val="24"/>
        </w:rPr>
        <w:t>, Тверская область, район Фировский, пгт. Фирово, ул. Комсомольская, д.5.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E73F81" w:rsidRDefault="00E73F8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345D22">
      <w:pPr>
        <w:pStyle w:val="af3"/>
        <w:widowControl w:val="0"/>
        <w:numPr>
          <w:ilvl w:val="0"/>
          <w:numId w:val="1"/>
        </w:numPr>
        <w:tabs>
          <w:tab w:val="left" w:pos="709"/>
        </w:tabs>
        <w:spacing w:before="240" w:after="120" w:line="240" w:lineRule="auto"/>
        <w:ind w:left="2342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ХАРАКТЕРИСТИКИ ВЫПОЛНЯЕМЫХ РАБОТ</w:t>
      </w:r>
    </w:p>
    <w:p w:rsidR="00E73F81" w:rsidRDefault="0034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Объем и перечень выполняемых Работ сформированы на основании дефектной ведомости по </w:t>
      </w:r>
      <w:r>
        <w:rPr>
          <w:rFonts w:ascii="Times New Roman" w:hAnsi="Times New Roman"/>
          <w:color w:val="000000"/>
          <w:sz w:val="24"/>
          <w:szCs w:val="24"/>
        </w:rPr>
        <w:t>результатам обследования Объекта, подлежащего ремонту, и отражены в Ведомости объемов работ (приложение № 1 к ТЗ).</w:t>
      </w:r>
    </w:p>
    <w:p w:rsidR="00E73F81" w:rsidRDefault="00E73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73F81" w:rsidRDefault="00345D22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технические характеристики работ: </w:t>
      </w:r>
    </w:p>
    <w:p w:rsidR="00E73F81" w:rsidRDefault="00345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работ по ремонту фасада и входной группы здания, расположенного по адресу: 172721, Тверская </w:t>
      </w:r>
      <w:r>
        <w:rPr>
          <w:rFonts w:ascii="Times New Roman" w:hAnsi="Times New Roman" w:cs="Times New Roman"/>
          <w:sz w:val="24"/>
          <w:szCs w:val="24"/>
        </w:rPr>
        <w:t>область, район Фировский, пгт. Фирово, ул. Комсомольская, д.5 для нужд УФПС Тверской области.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E73F81" w:rsidRDefault="00345D2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функциональные характеристики работ:</w:t>
      </w:r>
    </w:p>
    <w:p w:rsidR="00E73F81" w:rsidRDefault="00345D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Все работы Подрядчик выполняет с использованием собственных материалов и оборудования. </w:t>
      </w:r>
    </w:p>
    <w:p w:rsidR="00E73F81" w:rsidRDefault="00345D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Работы должны быть выполнены в указанные сроки, в полном объеме и качественно в соответствии со сметой.</w:t>
      </w:r>
    </w:p>
    <w:p w:rsidR="00E73F81" w:rsidRDefault="00345D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за соблюдение правил пожарной безопасности, охраны труда, санитарно-гигиенического режима при выполнении работ возлагаются на Подрядчика</w:t>
      </w:r>
      <w:r>
        <w:rPr>
          <w:rFonts w:ascii="Times New Roman" w:hAnsi="Times New Roman"/>
          <w:sz w:val="24"/>
          <w:szCs w:val="24"/>
        </w:rPr>
        <w:t>, который должен своим приказом назначить лицо, ответственное за проведением работ и соблюдение вышеуказанных правил.</w:t>
      </w:r>
    </w:p>
    <w:p w:rsidR="00E73F81" w:rsidRDefault="00E73F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F81" w:rsidRDefault="00345D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- </w:t>
      </w:r>
      <w:r>
        <w:rPr>
          <w:rFonts w:ascii="Times New Roman" w:hAnsi="Times New Roman"/>
          <w:i/>
          <w:sz w:val="24"/>
          <w:szCs w:val="24"/>
        </w:rPr>
        <w:t xml:space="preserve">описание результата выполненных работ; </w:t>
      </w:r>
    </w:p>
    <w:p w:rsidR="00E73F81" w:rsidRDefault="00345D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Работы должны быть выполнены качественно и в соответствии с общепр</w:t>
      </w:r>
      <w:r>
        <w:rPr>
          <w:rFonts w:ascii="Times New Roman" w:hAnsi="Times New Roman"/>
          <w:sz w:val="24"/>
          <w:szCs w:val="24"/>
        </w:rPr>
        <w:t>инятой профессиональной методикой и практикой Целью выполнения работ является повышение безопасности.</w:t>
      </w:r>
    </w:p>
    <w:p w:rsidR="00E73F81" w:rsidRDefault="00E73F81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3F81" w:rsidRDefault="00345D22">
      <w:pPr>
        <w:widowControl w:val="0"/>
        <w:numPr>
          <w:ilvl w:val="0"/>
          <w:numId w:val="1"/>
        </w:numPr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ВЫПОЛНЕНИЯ РАБОТ</w:t>
      </w:r>
    </w:p>
    <w:p w:rsidR="00E73F81" w:rsidRDefault="00345D22">
      <w:pPr>
        <w:numPr>
          <w:ilvl w:val="0"/>
          <w:numId w:val="2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 Работ</w:t>
      </w:r>
    </w:p>
    <w:p w:rsidR="00E73F81" w:rsidRDefault="00345D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выполняемых Работ должно соответствовать требованиям следующих нормативных </w:t>
      </w:r>
      <w:r>
        <w:rPr>
          <w:rFonts w:ascii="Times New Roman" w:hAnsi="Times New Roman"/>
          <w:sz w:val="24"/>
          <w:szCs w:val="24"/>
        </w:rPr>
        <w:t>документов:</w:t>
      </w:r>
    </w:p>
    <w:p w:rsidR="00E73F81" w:rsidRDefault="00345D22">
      <w:pPr>
        <w:tabs>
          <w:tab w:val="left" w:pos="557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Градостроительный кодекс Российской Федерации от 29.12.2004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190-ФЗ (ред. от 28.04.2023);</w:t>
      </w:r>
    </w:p>
    <w:p w:rsidR="00E73F81" w:rsidRDefault="00345D22">
      <w:pPr>
        <w:tabs>
          <w:tab w:val="left" w:pos="557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Федеральный закон от 17.07.1999 № 176-ФЗ (ред. от 18.03.2023)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почтовой связи»;</w:t>
      </w:r>
    </w:p>
    <w:p w:rsidR="00E73F81" w:rsidRDefault="00345D22">
      <w:pPr>
        <w:tabs>
          <w:tab w:val="left" w:pos="557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Федеральный закон от 30.12.2009 № 384-ФЗ (ред. от 02.07.2013) «Т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ехнический регламент о безопасности зданий и сооружений»;</w:t>
      </w:r>
    </w:p>
    <w:p w:rsidR="00E73F81" w:rsidRDefault="00345D2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 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СП 68.13330.2017 «Приемка в эксплуатацию законченных строительством объектов. Основные положения»; 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</w:p>
    <w:p w:rsidR="00E73F81" w:rsidRDefault="00345D22">
      <w:pPr>
        <w:shd w:val="clear" w:color="auto" w:fill="FFFFFF"/>
        <w:spacing w:after="0" w:line="240" w:lineRule="auto"/>
        <w:ind w:hanging="142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2"/>
          <w:sz w:val="24"/>
          <w:szCs w:val="24"/>
        </w:rPr>
      </w:pPr>
      <w:r>
        <w:rPr>
          <w:rFonts w:ascii="Times New Roman" w:eastAsia="Times New Roman" w:hAnsi="Times New Roman"/>
          <w:bCs/>
          <w:color w:val="000000" w:themeColor="text1"/>
          <w:spacing w:val="2"/>
          <w:kern w:val="2"/>
          <w:sz w:val="24"/>
          <w:szCs w:val="24"/>
        </w:rPr>
        <w:t xml:space="preserve">          – Министерство труда и социальной защиты Российской Федерации Приказ от 11 декабря 2020 г. N 883н «Об утверждении правил по охране труда при строительстве, реконструкции и ремонте» (Зарегистрировано в Минюсте </w:t>
      </w:r>
      <w:r>
        <w:rPr>
          <w:rFonts w:ascii="Times New Roman" w:eastAsia="Times New Roman" w:hAnsi="Times New Roman"/>
          <w:bCs/>
          <w:color w:val="000000" w:themeColor="text1"/>
          <w:spacing w:val="2"/>
          <w:kern w:val="2"/>
          <w:sz w:val="24"/>
          <w:szCs w:val="24"/>
        </w:rPr>
        <w:t>России 24.12.2020 N 61787)</w:t>
      </w:r>
    </w:p>
    <w:p w:rsidR="00E73F81" w:rsidRDefault="00E73F8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E73F81" w:rsidRDefault="00345D2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выполнения работ</w:t>
      </w:r>
    </w:p>
    <w:p w:rsidR="00E73F81" w:rsidRDefault="00345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6.2.1. Работы должны выполняться в рабочее время в рабочие дни (понедельник, вторник, среда, четверг, пятница), кроме дней, официально объявленных праздничными.</w:t>
      </w:r>
    </w:p>
    <w:p w:rsidR="00E73F81" w:rsidRDefault="00345D2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6.2.2.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Работники Подрядчика могут быть допущены к работе на Объекте только после прохождения инструктажа по охране труда и технике безопасности. </w:t>
      </w:r>
    </w:p>
    <w:p w:rsidR="00E73F81" w:rsidRDefault="00345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Охрана труда рабочих должна обеспечиваться выдачей необходимых средств индивидуальной защиты, выполнением мероприятий</w:t>
      </w:r>
      <w:r>
        <w:rPr>
          <w:rFonts w:ascii="Times New Roman" w:eastAsia="Times New Roman" w:hAnsi="Times New Roman"/>
          <w:sz w:val="24"/>
          <w:szCs w:val="24"/>
        </w:rPr>
        <w:t xml:space="preserve">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:rsidR="00E73F81" w:rsidRDefault="00345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Подрядчик приказ</w:t>
      </w:r>
      <w:r>
        <w:rPr>
          <w:rFonts w:ascii="Times New Roman" w:eastAsia="Times New Roman" w:hAnsi="Times New Roman"/>
          <w:sz w:val="24"/>
          <w:szCs w:val="24"/>
        </w:rPr>
        <w:t>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:rsidR="00E73F81" w:rsidRDefault="00345D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Ответственность за пожарную безопасность на Объекте в ме</w:t>
      </w:r>
      <w:r>
        <w:rPr>
          <w:rFonts w:ascii="Times New Roman" w:eastAsia="Times New Roman" w:hAnsi="Times New Roman"/>
          <w:sz w:val="24"/>
          <w:szCs w:val="24"/>
        </w:rPr>
        <w:t>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:rsidR="00E73F81" w:rsidRDefault="00345D2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6.2.3.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  <w:t xml:space="preserve">Для выполнения Работ Подрядчик вправе привлекать третьих лиц </w:t>
      </w:r>
      <w:r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(субподряд</w:t>
      </w:r>
      <w:r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 xml:space="preserve">ные организации). В этом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чении договоров с субподрядными организациями по мере заключения таких договоров. </w:t>
      </w:r>
    </w:p>
    <w:p w:rsidR="00E73F81" w:rsidRDefault="00345D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обязан выполнять требования миграционного и трудового законодательства Российской Федерации, в том числе не привлекать </w:t>
      </w:r>
      <w:r>
        <w:rPr>
          <w:rFonts w:ascii="Times New Roman" w:hAnsi="Times New Roman"/>
          <w:sz w:val="24"/>
          <w:szCs w:val="24"/>
        </w:rPr>
        <w:br/>
        <w:t>и не допускать привлечения субподрядными ор</w:t>
      </w:r>
      <w:r>
        <w:rPr>
          <w:rFonts w:ascii="Times New Roman" w:hAnsi="Times New Roman"/>
          <w:sz w:val="24"/>
          <w:szCs w:val="24"/>
        </w:rPr>
        <w:t>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</w:t>
      </w:r>
      <w:r>
        <w:rPr>
          <w:rFonts w:ascii="Times New Roman" w:hAnsi="Times New Roman"/>
          <w:sz w:val="24"/>
          <w:szCs w:val="24"/>
        </w:rPr>
        <w:t>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:rsidR="00E73F81" w:rsidRDefault="00345D22">
      <w:pPr>
        <w:widowControl w:val="0"/>
        <w:spacing w:after="0" w:line="240" w:lineRule="auto"/>
        <w:ind w:firstLine="720"/>
        <w:jc w:val="both"/>
        <w:rPr>
          <w:rFonts w:ascii="Times New Roman" w:eastAsia="BatangChe" w:hAnsi="Times New Roman" w:cs="Arial"/>
          <w:bCs/>
          <w:sz w:val="24"/>
          <w:szCs w:val="24"/>
          <w:lang w:eastAsia="ru-RU"/>
        </w:rPr>
      </w:pPr>
      <w:r>
        <w:rPr>
          <w:rFonts w:ascii="Times New Roman" w:eastAsia="BatangChe" w:hAnsi="Times New Roman" w:cs="Arial"/>
          <w:sz w:val="24"/>
          <w:szCs w:val="24"/>
          <w:lang w:eastAsia="ru-RU"/>
        </w:rPr>
        <w:t>6.2.4.</w:t>
      </w:r>
      <w:r>
        <w:rPr>
          <w:rFonts w:ascii="Times New Roman" w:eastAsia="BatangChe" w:hAnsi="Times New Roman" w:cs="Arial"/>
          <w:sz w:val="24"/>
          <w:szCs w:val="24"/>
          <w:lang w:eastAsia="ru-RU"/>
        </w:rPr>
        <w:tab/>
        <w:t>Товары, материалы и оборудование, используемые при проведении Работ должны быть новыми (не бывшими в употреблен</w:t>
      </w:r>
      <w:r>
        <w:rPr>
          <w:rFonts w:ascii="Times New Roman" w:eastAsia="BatangChe" w:hAnsi="Times New Roman" w:cs="Arial"/>
          <w:sz w:val="24"/>
          <w:szCs w:val="24"/>
          <w:lang w:eastAsia="ru-RU"/>
        </w:rPr>
        <w:t>ии, ремонте, не восстановленными, у которых не была осуществлена замена составных частей, не были восстановлены потребительские свойства),</w:t>
      </w:r>
      <w:r>
        <w:rPr>
          <w:rFonts w:ascii="Times New Roman" w:eastAsia="BatangChe" w:hAnsi="Times New Roman" w:cs="Arial"/>
          <w:bCs/>
          <w:sz w:val="24"/>
          <w:szCs w:val="24"/>
          <w:lang w:eastAsia="ru-RU"/>
        </w:rPr>
        <w:t xml:space="preserve"> обеспечивающими высокую надежность, энергосбережение, минимальные затраты на обслуживание и ремонт. </w:t>
      </w:r>
    </w:p>
    <w:p w:rsidR="00E73F81" w:rsidRDefault="00345D2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6.2.5.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Работы до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br/>
        <w:t>(в соответс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твии с приказом Министерства экономического развития РФ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br/>
        <w:t>от 04.06.2010 № 229 (ред. от 09.06.2016)).</w:t>
      </w:r>
    </w:p>
    <w:p w:rsidR="00E73F81" w:rsidRDefault="00345D22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:rsidR="00E73F81" w:rsidRDefault="00345D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случае повреждения отделки помещений </w:t>
      </w:r>
      <w:r>
        <w:rPr>
          <w:rFonts w:ascii="Times New Roman" w:hAnsi="Times New Roman"/>
          <w:sz w:val="24"/>
          <w:szCs w:val="24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:rsidR="00E73F81" w:rsidRDefault="00345D2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6.2.7.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  <w:t xml:space="preserve">Для доставки материалов и оборудования Подрядчик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:rsidR="00E73F81" w:rsidRDefault="00345D2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6.2.8.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мостоятельно заключает договор на погрузку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вывоз строительного мусора с территории Объекта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законодательством Российской Федерации.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Подрядчик обязан регулярно вывозить строительный мусор с Объекта по мере накопления</w:t>
      </w:r>
    </w:p>
    <w:p w:rsidR="00E73F81" w:rsidRDefault="00345D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Подрядчику запрещает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редметами. </w:t>
      </w:r>
    </w:p>
    <w:p w:rsidR="00E73F81" w:rsidRDefault="00345D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:rsidR="00E73F81" w:rsidRDefault="00345D22">
      <w:pPr>
        <w:widowControl w:val="0"/>
        <w:tabs>
          <w:tab w:val="left" w:pos="1418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Подрядчик согласовывает порядок выполнения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Заказчиком на всех этапах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ыполнения Работ.</w:t>
      </w:r>
    </w:p>
    <w:p w:rsidR="00E73F81" w:rsidRDefault="00E73F81">
      <w:pPr>
        <w:spacing w:after="0" w:line="240" w:lineRule="auto"/>
        <w:ind w:left="4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F81" w:rsidRDefault="00345D2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:rsidR="00E73F81" w:rsidRDefault="00345D22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:rsidR="00E73F81" w:rsidRDefault="00345D2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Федеральный закон от 22.07.2008 № 123-ФЗ (ред. от 14.0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7.2022) «Технический регламент о требованиях пожарной безопасности»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 изм. и доп., вступ. в силу с 01.03.2023);</w:t>
      </w:r>
    </w:p>
    <w:p w:rsidR="00E73F81" w:rsidRDefault="00345D2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Федеральный закон от 30.12.2009 № 384-ФЗ (ред. от 02.07.2013) «Технический регламент о безопасности зданий и сооружений»;</w:t>
      </w:r>
    </w:p>
    <w:p w:rsidR="00E73F81" w:rsidRDefault="00345D2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СНиП 12-03-2001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«Безопасность труда в строительстве. Часть 1. Общие требования» (зарегистрирован Росстандартом в качестве СП 43.13330.2010);</w:t>
      </w:r>
    </w:p>
    <w:p w:rsidR="00E73F81" w:rsidRDefault="00345D2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СНиП 12-04-2002 «Безопасность труда в строительстве. Часть 2. Строительное производство»;</w:t>
      </w:r>
    </w:p>
    <w:p w:rsidR="00E73F81" w:rsidRDefault="00345D2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ГОСТ 12.3.002-2014 «Система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 безопасности труда. Процессы производственные. Общие требования безопасности»;</w:t>
      </w:r>
    </w:p>
    <w:p w:rsidR="00E73F81" w:rsidRDefault="00345D22">
      <w:pPr>
        <w:widowControl w:val="0"/>
        <w:spacing w:after="0" w:line="240" w:lineRule="auto"/>
        <w:ind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Министерство труда и социальной защиты Российской Федерации Приказ от 11 декабря 2020 г. N 883н «Об утверждении правил по охране труда при строительстве,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реконструкции и ремонте» (Зарегистрировано в Минюсте России 24.12.2020 N 61787)</w:t>
      </w:r>
    </w:p>
    <w:p w:rsidR="00E73F81" w:rsidRDefault="00345D22">
      <w:pPr>
        <w:widowControl w:val="0"/>
        <w:numPr>
          <w:ilvl w:val="0"/>
          <w:numId w:val="5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противопожарные мероприятия, мероприятия по предотвращению аварийных ситуаций на Объекте.</w:t>
      </w:r>
    </w:p>
    <w:p w:rsidR="00E73F81" w:rsidRDefault="0034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Опасные для движения зоны должны быть огорожены и обозначены знаками безопасности и надписями установленной формы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требованиями ГОСТ 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.4.026-2015 «Межгосударственный стандарт.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истема стандартов безопасности труда. Ц</w:t>
      </w:r>
      <w:r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должны быть выставлены предупредительные плакаты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сигналы, видимые в любое время суток.</w:t>
      </w:r>
    </w:p>
    <w:p w:rsidR="00E73F81" w:rsidRDefault="00345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:rsidR="00E73F81" w:rsidRDefault="00E73F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F81" w:rsidRDefault="00345D2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 к конфиденциальности</w:t>
      </w:r>
    </w:p>
    <w:p w:rsidR="00E73F81" w:rsidRDefault="00E73F8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F81" w:rsidRDefault="00345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установлены в проекте договора.</w:t>
      </w:r>
    </w:p>
    <w:p w:rsidR="00E73F81" w:rsidRDefault="00E73F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F81" w:rsidRDefault="00345D2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сдаче-приемке работ</w:t>
      </w:r>
    </w:p>
    <w:p w:rsidR="00E73F81" w:rsidRDefault="00345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:rsidR="00E73F81" w:rsidRDefault="00345D2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о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иемке выполненных работ по унифицированной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КС-2.</w:t>
      </w:r>
    </w:p>
    <w:p w:rsidR="00E73F81" w:rsidRDefault="00345D2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Справку о стоимости выполненных работ и затрат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унифицированной форме КС-3.</w:t>
      </w:r>
    </w:p>
    <w:p w:rsidR="00E73F81" w:rsidRDefault="00345D2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Счет-фактуру, счет.</w:t>
      </w:r>
    </w:p>
    <w:p w:rsidR="00E73F81" w:rsidRDefault="00345D2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Сметную документацию на выполненные работы.</w:t>
      </w:r>
    </w:p>
    <w:p w:rsidR="00E73F81" w:rsidRDefault="00345D2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Акты об оприходовании материальных ценностей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М-35</w:t>
      </w:r>
    </w:p>
    <w:p w:rsidR="00E73F81" w:rsidRDefault="00345D2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Сертификаты качества строительных материалов, изделий применяемых для выполнения работ </w:t>
      </w:r>
    </w:p>
    <w:p w:rsidR="00E73F81" w:rsidRDefault="00345D2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Справку расшифровку с разбивкой по категориям АНФ 02/17</w:t>
      </w:r>
    </w:p>
    <w:p w:rsidR="00E73F81" w:rsidRDefault="00E73F8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F81" w:rsidRDefault="00345D2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по передаче заказчику закупки технических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 иных документов (оформление результато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работ)</w:t>
      </w:r>
    </w:p>
    <w:p w:rsidR="00E73F81" w:rsidRDefault="00345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передает Заказчику отчетные документы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п. 6.5 пп.1-5 настоящего ТЗ на бумажном носителе в 2 (двух) экземплярах, в срок не более 10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(десяти) рабочих дней с даты окончания выполнения Работ. </w:t>
      </w:r>
    </w:p>
    <w:p w:rsidR="00E73F81" w:rsidRDefault="00E73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F81" w:rsidRDefault="00E73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F81" w:rsidRDefault="00345D22">
      <w:pPr>
        <w:numPr>
          <w:ilvl w:val="0"/>
          <w:numId w:val="1"/>
        </w:numPr>
        <w:spacing w:after="0" w:line="240" w:lineRule="auto"/>
        <w:ind w:left="17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СРОКУ И (ИЛИ)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ОБЪЕМУ ПРЕДОСТАВЛЕНИЯ ГАРАНТИЙ КАЧЕСТВА</w:t>
      </w:r>
    </w:p>
    <w:p w:rsidR="00E73F81" w:rsidRDefault="00E73F81">
      <w:pPr>
        <w:spacing w:after="0" w:line="240" w:lineRule="auto"/>
        <w:ind w:left="17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F81" w:rsidRDefault="00345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LBVARIABLE \id 27625 \displaced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Гарантийный срок составляет </w:t>
      </w:r>
      <w: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LBVARIABLE \id 47682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2 (два) года </w:t>
      </w:r>
      <w:r>
        <w:rPr>
          <w:rFonts w:ascii="Times New Roman" w:hAnsi="Times New Roman" w:cs="Times New Roman"/>
          <w:sz w:val="24"/>
          <w:szCs w:val="24"/>
        </w:rPr>
        <w:t>с момента подписания Акта о приемке выполненных работ  (форма КС-2)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3F81" w:rsidRDefault="00E73F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81" w:rsidRDefault="00345D22">
      <w:pPr>
        <w:widowControl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ТРЕБОВАНИЯ</w:t>
      </w:r>
    </w:p>
    <w:p w:rsidR="00E73F81" w:rsidRDefault="00345D22">
      <w:pPr>
        <w:widowControl w:val="0"/>
        <w:spacing w:before="240" w:after="120" w:line="240" w:lineRule="auto"/>
        <w:ind w:firstLine="709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Не установлено.</w:t>
      </w:r>
    </w:p>
    <w:p w:rsidR="00E73F81" w:rsidRDefault="00345D22">
      <w:pPr>
        <w:widowControl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21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E73F8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345D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345D22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345D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E73F8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345D22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345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345D2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7-10</w:t>
            </w:r>
          </w:p>
        </w:tc>
      </w:tr>
    </w:tbl>
    <w:p w:rsidR="00E73F81" w:rsidRDefault="00E73F81">
      <w:pPr>
        <w:rPr>
          <w:rFonts w:ascii="Times New Roman" w:hAnsi="Times New Roman"/>
          <w:sz w:val="28"/>
          <w:szCs w:val="28"/>
        </w:rPr>
      </w:pPr>
    </w:p>
    <w:p w:rsidR="00E73F81" w:rsidRDefault="00E73F81">
      <w:pPr>
        <w:jc w:val="right"/>
        <w:rPr>
          <w:rFonts w:ascii="Times New Roman" w:hAnsi="Times New Roman"/>
          <w:sz w:val="24"/>
          <w:szCs w:val="24"/>
        </w:rPr>
      </w:pPr>
    </w:p>
    <w:p w:rsidR="00E73F81" w:rsidRDefault="00E73F81">
      <w:pPr>
        <w:jc w:val="right"/>
        <w:rPr>
          <w:rFonts w:ascii="Times New Roman" w:hAnsi="Times New Roman"/>
          <w:sz w:val="24"/>
          <w:szCs w:val="24"/>
        </w:rPr>
      </w:pPr>
    </w:p>
    <w:p w:rsidR="00E73F81" w:rsidRDefault="00E73F81">
      <w:pPr>
        <w:jc w:val="right"/>
        <w:rPr>
          <w:rFonts w:ascii="Times New Roman" w:hAnsi="Times New Roman"/>
          <w:sz w:val="24"/>
          <w:szCs w:val="24"/>
        </w:rPr>
      </w:pPr>
    </w:p>
    <w:p w:rsidR="00E73F81" w:rsidRDefault="00E73F81">
      <w:pPr>
        <w:rPr>
          <w:rFonts w:ascii="Times New Roman" w:hAnsi="Times New Roman"/>
          <w:sz w:val="24"/>
          <w:szCs w:val="24"/>
        </w:rPr>
      </w:pPr>
    </w:p>
    <w:p w:rsidR="00E73F81" w:rsidRDefault="00345D2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73F81" w:rsidRDefault="00E73F81">
      <w:pPr>
        <w:jc w:val="right"/>
        <w:rPr>
          <w:rFonts w:ascii="Times New Roman" w:hAnsi="Times New Roman"/>
          <w:sz w:val="24"/>
          <w:szCs w:val="24"/>
        </w:rPr>
      </w:pPr>
    </w:p>
    <w:p w:rsidR="00E73F81" w:rsidRDefault="00E73F81">
      <w:pPr>
        <w:jc w:val="right"/>
        <w:rPr>
          <w:rFonts w:ascii="Times New Roman" w:hAnsi="Times New Roman"/>
          <w:sz w:val="24"/>
          <w:szCs w:val="24"/>
        </w:rPr>
      </w:pPr>
    </w:p>
    <w:p w:rsidR="00E73F81" w:rsidRDefault="00E73F81">
      <w:pPr>
        <w:jc w:val="right"/>
        <w:rPr>
          <w:rFonts w:ascii="Times New Roman" w:hAnsi="Times New Roman"/>
          <w:sz w:val="24"/>
          <w:szCs w:val="24"/>
        </w:rPr>
      </w:pPr>
    </w:p>
    <w:p w:rsidR="00E73F81" w:rsidRDefault="00E73F81">
      <w:pPr>
        <w:jc w:val="right"/>
        <w:rPr>
          <w:rFonts w:ascii="Times New Roman" w:hAnsi="Times New Roman"/>
          <w:sz w:val="24"/>
          <w:szCs w:val="24"/>
        </w:rPr>
      </w:pPr>
    </w:p>
    <w:p w:rsidR="00E73F81" w:rsidRDefault="00E73F81">
      <w:pPr>
        <w:jc w:val="right"/>
        <w:rPr>
          <w:rFonts w:ascii="Times New Roman" w:hAnsi="Times New Roman"/>
          <w:sz w:val="24"/>
          <w:szCs w:val="24"/>
        </w:rPr>
      </w:pPr>
    </w:p>
    <w:p w:rsidR="00E73F81" w:rsidRDefault="00E73F81">
      <w:pPr>
        <w:jc w:val="right"/>
        <w:rPr>
          <w:rFonts w:ascii="Times New Roman" w:hAnsi="Times New Roman"/>
          <w:sz w:val="24"/>
          <w:szCs w:val="24"/>
        </w:rPr>
      </w:pPr>
    </w:p>
    <w:p w:rsidR="00E73F81" w:rsidRDefault="00E73F81">
      <w:pPr>
        <w:jc w:val="right"/>
        <w:rPr>
          <w:rFonts w:ascii="Times New Roman" w:hAnsi="Times New Roman"/>
          <w:sz w:val="24"/>
          <w:szCs w:val="24"/>
        </w:rPr>
      </w:pPr>
    </w:p>
    <w:p w:rsidR="00E73F81" w:rsidRDefault="00E73F81">
      <w:pPr>
        <w:jc w:val="right"/>
        <w:rPr>
          <w:rFonts w:ascii="Times New Roman" w:hAnsi="Times New Roman"/>
          <w:sz w:val="24"/>
          <w:szCs w:val="24"/>
        </w:rPr>
      </w:pPr>
    </w:p>
    <w:p w:rsidR="00E73F81" w:rsidRDefault="00345D2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Приложение № 1</w:t>
      </w:r>
      <w:r>
        <w:rPr>
          <w:rFonts w:ascii="Times New Roman" w:hAnsi="Times New Roman"/>
          <w:sz w:val="24"/>
          <w:szCs w:val="24"/>
        </w:rPr>
        <w:t xml:space="preserve"> к ТЗ</w:t>
      </w:r>
    </w:p>
    <w:p w:rsidR="00E73F81" w:rsidRDefault="00345D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Выполнение работ по ремонту фасада и входной группы здания, расположенного по адресу: 172721, Тверская область, район Фировский, пгт. Фирово, ул. Комсомольская, д.5 для нужд УФПС Тверской области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tbl>
      <w:tblPr>
        <w:tblW w:w="10207" w:type="dxa"/>
        <w:tblInd w:w="-289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11"/>
        <w:gridCol w:w="4109"/>
        <w:gridCol w:w="1276"/>
        <w:gridCol w:w="1134"/>
        <w:gridCol w:w="1563"/>
        <w:gridCol w:w="1414"/>
      </w:tblGrid>
      <w:tr w:rsidR="00E73F81">
        <w:trPr>
          <w:cantSplit/>
          <w:trHeight w:val="7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поз.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устранению   выявленного дефекта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сроки устранения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73F81">
        <w:trPr>
          <w:cantSplit/>
          <w:trHeight w:val="213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Демонтажные работы</w:t>
            </w:r>
          </w:p>
        </w:tc>
      </w:tr>
      <w:tr w:rsidR="00E73F81">
        <w:trPr>
          <w:cantSplit/>
          <w:trHeight w:val="3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 указателя на стене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6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 световых настенных указателей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3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 ящиков почтовых стальных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5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Разборка мелких покрытий и </w:t>
            </w:r>
            <w:r>
              <w:rPr>
                <w:rFonts w:ascii="Times New Roman" w:hAnsi="Times New Roman"/>
                <w:sz w:val="24"/>
                <w:szCs w:val="24"/>
              </w:rPr>
              <w:t>обделок из листовой стали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4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Демонтаж: светильников с лампами накаливания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 извещателя ПС автоматический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 решеток жалюзийных до 6,5м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 решеток жалюзийных площадью до 3,5 м2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Демонтаж </w:t>
            </w:r>
            <w:r>
              <w:rPr>
                <w:rFonts w:ascii="Times New Roman" w:hAnsi="Times New Roman"/>
                <w:sz w:val="24"/>
                <w:szCs w:val="24"/>
              </w:rPr>
              <w:t>кондиционеров оконных мощностью: до 3 кВт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Разборка кирпичных стен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Разборка мелких покрытий и обделок из листовой стали: поясков, сандриков, желобов, отливов, свесов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 поручня металлического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Отбивка </w:t>
            </w:r>
            <w:r>
              <w:rPr>
                <w:rFonts w:ascii="Times New Roman" w:hAnsi="Times New Roman"/>
                <w:sz w:val="24"/>
                <w:szCs w:val="24"/>
              </w:rPr>
              <w:t>штукатурки с поверхностей: стен и потолков кирпичных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 урны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Разборка покрытий полов: цементных толщиной 150 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Разборка бетонных фундаментов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Разборка покрытий и оснований: асфальтобетонных с </w:t>
            </w:r>
            <w:r>
              <w:rPr>
                <w:rFonts w:ascii="Times New Roman" w:hAnsi="Times New Roman"/>
                <w:sz w:val="24"/>
                <w:szCs w:val="24"/>
              </w:rPr>
              <w:t>помощью молотков отбойных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Разборка покрытий и оснований: цементно-бетонных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фасада</w:t>
            </w: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внутренней поверхности </w:t>
            </w:r>
            <w:r>
              <w:rPr>
                <w:rFonts w:ascii="Times New Roman" w:hAnsi="Times New Roman"/>
                <w:sz w:val="24"/>
                <w:szCs w:val="24"/>
              </w:rPr>
              <w:t>кирпичных стен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штукатурки гладких фасадов по камню и бетону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Наклеивание сетки штукатурной стеклотканевой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Очистка вручную </w:t>
            </w:r>
            <w:r>
              <w:rPr>
                <w:rFonts w:ascii="Times New Roman" w:hAnsi="Times New Roman"/>
                <w:sz w:val="24"/>
                <w:szCs w:val="24"/>
              </w:rPr>
              <w:t>поверхности фасадов простых от известковой окраски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Третья шпатлевка при высококачественной окраске по штукатурке и сборным конструкциям: стен, подготовленных </w:t>
            </w:r>
            <w:r>
              <w:rPr>
                <w:rFonts w:ascii="Times New Roman" w:hAnsi="Times New Roman"/>
                <w:sz w:val="24"/>
                <w:szCs w:val="24"/>
              </w:rPr>
              <w:t>под окраску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фасадов с лесов с подготовкой поверхности: поливинилацетатная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указателя на стене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световых настенных указателей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ящиков почтовых стальных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0,425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светильников местного освещения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извещателя ПС автоматического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решеток жалюзийных площадью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свету: до 3,5 м2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решеток жалюзийных площадью в свету: до 6,5 м2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кондиционеров оконных мощностью: до 3 кВт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мелких металлоконструкций массой до 10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грунта вручную в </w:t>
            </w:r>
            <w:r>
              <w:rPr>
                <w:rFonts w:ascii="Times New Roman" w:hAnsi="Times New Roman"/>
                <w:sz w:val="24"/>
                <w:szCs w:val="24"/>
              </w:rPr>
              <w:t>траншеях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основания под фундаменты: песчаного h=0.15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Огрунтовка бетонных и оштукатуренных поверхностей: битумной грунтовкой, первый слой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Армирование подстилающих слоев и набетонок сеткой 100*100*5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0,0166375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Устройство: бетонных крылец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фасадов с лесов с подготовкой поверхности: поливинилацетатная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покрытий на </w:t>
            </w:r>
            <w:r>
              <w:rPr>
                <w:rFonts w:ascii="Times New Roman" w:hAnsi="Times New Roman"/>
                <w:sz w:val="24"/>
                <w:szCs w:val="24"/>
              </w:rPr>
              <w:t>цементном растворе из плиток: бетонных, цементных или мозаичных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площадок с настилом и ограждением из листовой, рифленой, просечной и круглой стали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металлических ограждений: без поручней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Масляная окраска </w:t>
            </w:r>
            <w:r>
              <w:rPr>
                <w:rFonts w:ascii="Times New Roman" w:hAnsi="Times New Roman"/>
                <w:sz w:val="24"/>
                <w:szCs w:val="24"/>
              </w:rPr>
              <w:t>металлических поверхностей: стальных балок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Сверление вертикальных отверстий в бетонных конструкциях полов перфоратором глубиной 200 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отверстий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Сверление горизонтальных отверстий в бетонных конструкциях стен перфоратором глубиной </w:t>
            </w:r>
            <w:r>
              <w:rPr>
                <w:rFonts w:ascii="Times New Roman" w:hAnsi="Times New Roman"/>
                <w:sz w:val="24"/>
                <w:szCs w:val="24"/>
              </w:rPr>
              <w:t>200 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отверстий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закладных деталей весом: свыше 4 до 20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опорных конструкций: этажерочного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Масляная </w:t>
            </w:r>
            <w:r>
              <w:rPr>
                <w:rFonts w:ascii="Times New Roman" w:hAnsi="Times New Roman"/>
                <w:sz w:val="24"/>
                <w:szCs w:val="24"/>
              </w:rPr>
              <w:t>окраска металлических поверхностей: стальных балок, труб диаметром более 50 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кровельного покрытия: из профилированного листа при высоте здания до 25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мелких покрытий (брандмауэры, парапеты, свесы и т.п.) из </w:t>
            </w:r>
            <w:r>
              <w:rPr>
                <w:rFonts w:ascii="Times New Roman" w:hAnsi="Times New Roman"/>
                <w:sz w:val="24"/>
                <w:szCs w:val="24"/>
              </w:rPr>
              <w:t>листовой оцинкованной стали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желобов: подвесных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металлической водосточной системы: прямых звеньев труб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металлической водосточной системы: воронок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металлической </w:t>
            </w:r>
            <w:r>
              <w:rPr>
                <w:rFonts w:ascii="Times New Roman" w:hAnsi="Times New Roman"/>
                <w:sz w:val="24"/>
                <w:szCs w:val="24"/>
              </w:rPr>
              <w:t>водосточной системы: колен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светильников местного освещения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поверхности щетками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Масляная окраска металлических поверхностей: больших (кроме кровель), количество окрасок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внутренней </w:t>
            </w:r>
            <w:r>
              <w:rPr>
                <w:rFonts w:ascii="Times New Roman" w:hAnsi="Times New Roman"/>
                <w:sz w:val="24"/>
                <w:szCs w:val="24"/>
              </w:rPr>
              <w:t>поверхности кирпичных стен при глубине заделки: в 1/2 кирпича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Гидроизоляция боковая обмазочная битумная в 2 слоя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основания под фундаменты: песчаного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Армирование подстилающих слоев и набетонок сеткой 100*100*4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0,1176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бетонной подготовки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желобов: подвесных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металлической водосточной системы: прямых звеньев труб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металлической водосточной системы: воронок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hAnsi="Times New Roman"/>
                <w:sz w:val="24"/>
                <w:szCs w:val="24"/>
              </w:rPr>
              <w:t>металлической водосточной системы: колен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Обшивка каркасных стен: досками обшивки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силикатными красками за 2 раза ранее окрашенных фасадов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Улучшенная штукатурка фасадов цементно-известковым раствором по камню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F81">
        <w:trPr>
          <w:cantSplit/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фасадов с лесов с подготовкой поверхности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345D22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81" w:rsidRDefault="00E73F81">
            <w:pPr>
              <w:widowControl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3F81" w:rsidRDefault="00345D22">
      <w:pPr>
        <w:widowControl w:val="0"/>
        <w:spacing w:after="0" w:line="240" w:lineRule="auto"/>
      </w:pPr>
      <w:r>
        <w:rPr>
          <w:rFonts w:ascii="Verdana" w:eastAsia="Times New Roman" w:hAnsi="Verdana" w:cs="Verdana"/>
          <w:sz w:val="20"/>
          <w:szCs w:val="20"/>
          <w:lang w:eastAsia="ru-RU"/>
        </w:rPr>
        <w:t xml:space="preserve"> </w:t>
      </w:r>
    </w:p>
    <w:sectPr w:rsidR="00E73F81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D22" w:rsidRDefault="00345D22">
      <w:pPr>
        <w:spacing w:after="0" w:line="240" w:lineRule="auto"/>
      </w:pPr>
      <w:r>
        <w:separator/>
      </w:r>
    </w:p>
  </w:endnote>
  <w:endnote w:type="continuationSeparator" w:id="0">
    <w:p w:rsidR="00345D22" w:rsidRDefault="0034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Che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D22" w:rsidRDefault="00345D22">
      <w:pPr>
        <w:spacing w:after="0" w:line="240" w:lineRule="auto"/>
      </w:pPr>
      <w:r>
        <w:separator/>
      </w:r>
    </w:p>
  </w:footnote>
  <w:footnote w:type="continuationSeparator" w:id="0">
    <w:p w:rsidR="00345D22" w:rsidRDefault="0034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81" w:rsidRDefault="00E73F8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367207"/>
      <w:docPartObj>
        <w:docPartGallery w:val="Page Numbers (Top of Page)"/>
        <w:docPartUnique/>
      </w:docPartObj>
    </w:sdtPr>
    <w:sdtEndPr/>
    <w:sdtContent>
      <w:p w:rsidR="00E73F81" w:rsidRDefault="00345D22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F432B">
          <w:rPr>
            <w:noProof/>
          </w:rPr>
          <w:t>2</w:t>
        </w:r>
        <w:r>
          <w:fldChar w:fldCharType="end"/>
        </w:r>
      </w:p>
    </w:sdtContent>
  </w:sdt>
  <w:p w:rsidR="00E73F81" w:rsidRDefault="00E73F8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81" w:rsidRDefault="00E73F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012C5"/>
    <w:multiLevelType w:val="multilevel"/>
    <w:tmpl w:val="6870F9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9D5912"/>
    <w:multiLevelType w:val="multilevel"/>
    <w:tmpl w:val="8514B29C"/>
    <w:lvl w:ilvl="0">
      <w:start w:val="1"/>
      <w:numFmt w:val="decimal"/>
      <w:lvlText w:val="6.%1."/>
      <w:lvlJc w:val="left"/>
      <w:pPr>
        <w:tabs>
          <w:tab w:val="num" w:pos="0"/>
        </w:tabs>
        <w:ind w:left="45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2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3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5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260" w:hanging="180"/>
      </w:pPr>
    </w:lvl>
  </w:abstractNum>
  <w:abstractNum w:abstractNumId="2" w15:restartNumberingAfterBreak="0">
    <w:nsid w:val="438B6125"/>
    <w:multiLevelType w:val="multilevel"/>
    <w:tmpl w:val="3C6E98E8"/>
    <w:lvl w:ilvl="0">
      <w:start w:val="1"/>
      <w:numFmt w:val="decimal"/>
      <w:lvlText w:val="%1."/>
      <w:lvlJc w:val="left"/>
      <w:pPr>
        <w:tabs>
          <w:tab w:val="num" w:pos="0"/>
        </w:tabs>
        <w:ind w:left="2912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3257" w:hanging="705"/>
      </w:pPr>
    </w:lvl>
    <w:lvl w:ilvl="2">
      <w:start w:val="10"/>
      <w:numFmt w:val="decimal"/>
      <w:isLgl/>
      <w:lvlText w:val="%1.%2.%3."/>
      <w:lvlJc w:val="left"/>
      <w:pPr>
        <w:tabs>
          <w:tab w:val="num" w:pos="0"/>
        </w:tabs>
        <w:ind w:left="327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6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3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9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92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352" w:hanging="1800"/>
      </w:pPr>
    </w:lvl>
  </w:abstractNum>
  <w:abstractNum w:abstractNumId="3" w15:restartNumberingAfterBreak="0">
    <w:nsid w:val="449C48C5"/>
    <w:multiLevelType w:val="multilevel"/>
    <w:tmpl w:val="DB561A90"/>
    <w:lvl w:ilvl="0">
      <w:start w:val="1"/>
      <w:numFmt w:val="decimal"/>
      <w:lvlText w:val="6.3.%1."/>
      <w:lvlJc w:val="left"/>
      <w:pPr>
        <w:tabs>
          <w:tab w:val="num" w:pos="0"/>
        </w:tabs>
        <w:ind w:left="1429" w:hanging="360"/>
      </w:pPr>
      <w:rPr>
        <w:u w:val="none" w:color="FFFFFF" w:themeColor="ligh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44E55B13"/>
    <w:multiLevelType w:val="multilevel"/>
    <w:tmpl w:val="4454B00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A10D80"/>
    <w:multiLevelType w:val="multilevel"/>
    <w:tmpl w:val="3BFA32BA"/>
    <w:lvl w:ilvl="0">
      <w:start w:val="1"/>
      <w:numFmt w:val="decimal"/>
      <w:lvlText w:val="4.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81"/>
    <w:rsid w:val="001F432B"/>
    <w:rsid w:val="00345D22"/>
    <w:rsid w:val="00E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D8F16-72C6-466E-8CBE-A4FDEDC9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C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uiPriority w:val="99"/>
    <w:qFormat/>
    <w:rsid w:val="004B7C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01FA"/>
    <w:rPr>
      <w:rFonts w:ascii="Segoe UI" w:hAnsi="Segoe UI" w:cs="Segoe UI"/>
      <w:sz w:val="18"/>
      <w:szCs w:val="18"/>
    </w:rPr>
  </w:style>
  <w:style w:type="character" w:customStyle="1" w:styleId="a5">
    <w:name w:val="Текст сноски Знак"/>
    <w:basedOn w:val="a0"/>
    <w:link w:val="a6"/>
    <w:uiPriority w:val="99"/>
    <w:semiHidden/>
    <w:qFormat/>
    <w:rsid w:val="00B64AC4"/>
    <w:rPr>
      <w:rFonts w:ascii="Calibri" w:eastAsia="Calibri" w:hAnsi="Calibri" w:cs="Times New Roman"/>
      <w:sz w:val="20"/>
      <w:szCs w:val="20"/>
    </w:rPr>
  </w:style>
  <w:style w:type="character" w:customStyle="1" w:styleId="a7">
    <w:name w:val="Символ сноски"/>
    <w:uiPriority w:val="99"/>
    <w:semiHidden/>
    <w:unhideWhenUsed/>
    <w:qFormat/>
    <w:rsid w:val="00B64AC4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qFormat/>
    <w:rsid w:val="00B64AC4"/>
    <w:rPr>
      <w:sz w:val="16"/>
      <w:szCs w:val="16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C84E89"/>
  </w:style>
  <w:style w:type="character" w:customStyle="1" w:styleId="ac">
    <w:name w:val="Нижний колонтитул Знак"/>
    <w:basedOn w:val="a0"/>
    <w:link w:val="ad"/>
    <w:uiPriority w:val="99"/>
    <w:qFormat/>
    <w:rsid w:val="00C84E89"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Noto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20">
    <w:name w:val="Body Text 2"/>
    <w:basedOn w:val="a"/>
    <w:link w:val="2"/>
    <w:uiPriority w:val="99"/>
    <w:qFormat/>
    <w:rsid w:val="004B7C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1601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5"/>
    <w:uiPriority w:val="99"/>
    <w:semiHidden/>
    <w:unhideWhenUsed/>
    <w:rsid w:val="00B64AC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f3">
    <w:name w:val="List Paragraph"/>
    <w:basedOn w:val="a"/>
    <w:uiPriority w:val="34"/>
    <w:qFormat/>
    <w:rsid w:val="005D2835"/>
    <w:pPr>
      <w:ind w:left="720"/>
      <w:contextualSpacing/>
    </w:pPr>
  </w:style>
  <w:style w:type="paragraph" w:customStyle="1" w:styleId="VL">
    <w:name w:val="VL_Основной текст"/>
    <w:basedOn w:val="a"/>
    <w:qFormat/>
    <w:rsid w:val="00122966"/>
    <w:pPr>
      <w:spacing w:before="240" w:after="0" w:line="240" w:lineRule="auto"/>
      <w:jc w:val="both"/>
    </w:pPr>
    <w:rPr>
      <w:rFonts w:eastAsia="Calibri" w:cs="Times New Roman"/>
      <w:color w:val="0B1107" w:themeColor="accent6" w:themeShade="1A"/>
    </w:rPr>
  </w:style>
  <w:style w:type="paragraph" w:customStyle="1" w:styleId="user1">
    <w:name w:val="Колонтитулы (user)"/>
    <w:basedOn w:val="a"/>
    <w:qFormat/>
  </w:style>
  <w:style w:type="paragraph" w:customStyle="1" w:styleId="af4">
    <w:name w:val="Колонтитулы"/>
    <w:basedOn w:val="a"/>
    <w:qFormat/>
  </w:style>
  <w:style w:type="paragraph" w:styleId="ab">
    <w:name w:val="header"/>
    <w:basedOn w:val="a"/>
    <w:link w:val="aa"/>
    <w:uiPriority w:val="99"/>
    <w:unhideWhenUsed/>
    <w:rsid w:val="00C84E8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C84E89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5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F000E-F014-4CC8-B2A3-5F542E05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Гуцева Юлия Владимировна</dc:creator>
  <dc:description/>
  <cp:lastModifiedBy>Богомазов Иван Васильевич</cp:lastModifiedBy>
  <cp:revision>2</cp:revision>
  <cp:lastPrinted>2023-07-25T07:24:00Z</cp:lastPrinted>
  <dcterms:created xsi:type="dcterms:W3CDTF">2026-07-20T06:18:00Z</dcterms:created>
  <dcterms:modified xsi:type="dcterms:W3CDTF">2026-07-20T06:18:00Z</dcterms:modified>
  <dc:language>ru-RU</dc:language>
</cp:coreProperties>
</file>