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094FA" w14:textId="48DC14CB" w:rsidR="00D30686" w:rsidRPr="00241A65" w:rsidRDefault="00D30686" w:rsidP="00921505">
      <w:pPr>
        <w:pStyle w:val="ae"/>
        <w:ind w:left="5388" w:firstLine="708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___</w:t>
      </w:r>
      <w:r w:rsidR="00B717FC">
        <w:rPr>
          <w:rFonts w:ascii="Times New Roman" w:hAnsi="Times New Roman"/>
          <w:sz w:val="24"/>
        </w:rPr>
        <w:t>______</w:t>
      </w:r>
      <w:r w:rsidRPr="00241A65">
        <w:rPr>
          <w:rFonts w:ascii="Times New Roman" w:hAnsi="Times New Roman"/>
          <w:sz w:val="24"/>
        </w:rPr>
        <w:t xml:space="preserve"> </w:t>
      </w:r>
    </w:p>
    <w:p w14:paraId="6770048C" w14:textId="77777777" w:rsidR="00D30686" w:rsidRPr="00241A65" w:rsidRDefault="00D30686" w:rsidP="00D3068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F6B64DF" w14:textId="2F7AE582" w:rsidR="00D30686" w:rsidRPr="00241A65" w:rsidRDefault="00D30686" w:rsidP="00D3068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B717FC">
        <w:rPr>
          <w:rFonts w:ascii="Times New Roman" w:hAnsi="Times New Roman"/>
          <w:sz w:val="24"/>
        </w:rPr>
        <w:t>___________</w:t>
      </w:r>
      <w:r w:rsidR="007A63DC">
        <w:rPr>
          <w:rFonts w:ascii="Times New Roman" w:hAnsi="Times New Roman"/>
          <w:sz w:val="24"/>
        </w:rPr>
        <w:t xml:space="preserve"> </w:t>
      </w:r>
      <w:r w:rsidRPr="00241A65">
        <w:rPr>
          <w:rFonts w:ascii="Times New Roman" w:hAnsi="Times New Roman"/>
          <w:sz w:val="24"/>
        </w:rPr>
        <w:t xml:space="preserve">№ </w:t>
      </w:r>
      <w:r w:rsidR="00B717FC">
        <w:rPr>
          <w:rFonts w:ascii="Times New Roman" w:hAnsi="Times New Roman"/>
          <w:sz w:val="24"/>
        </w:rPr>
        <w:t>_________</w:t>
      </w:r>
    </w:p>
    <w:p w14:paraId="66099C12" w14:textId="77777777" w:rsidR="00D30686" w:rsidRPr="00304E18" w:rsidRDefault="00D30686" w:rsidP="00D306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9B54F4F" w14:textId="77777777" w:rsidR="00D30686" w:rsidRDefault="00D30686" w:rsidP="00D306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5470094" w14:textId="5B26B68C" w:rsidR="00D30686" w:rsidRDefault="008E072B" w:rsidP="008E0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C257F4" w:rsidRPr="009155C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ОКПД 2 </w:t>
      </w:r>
      <w:r w:rsidR="00C257F4" w:rsidRPr="009155C8">
        <w:rPr>
          <w:rStyle w:val="af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43.99.40</w:t>
      </w:r>
      <w:r w:rsidR="00C257F4" w:rsidRPr="00E6500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«</w:t>
      </w:r>
      <w:r w:rsidR="00C257F4" w:rsidRPr="00516E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Выполнение работ по устройству </w:t>
      </w:r>
      <w:r w:rsidR="00C257F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фундамента эстакады токопроводов Сенгилеевской ГЭС</w:t>
      </w:r>
      <w:r>
        <w:rPr>
          <w:rFonts w:ascii="Times New Roman" w:hAnsi="Times New Roman"/>
          <w:sz w:val="24"/>
          <w:szCs w:val="24"/>
        </w:rPr>
        <w:t>»</w:t>
      </w:r>
      <w:r w:rsidRPr="00B74309">
        <w:rPr>
          <w:rFonts w:ascii="Times New Roman" w:hAnsi="Times New Roman"/>
          <w:sz w:val="24"/>
          <w:szCs w:val="24"/>
        </w:rPr>
        <w:t>.</w:t>
      </w:r>
    </w:p>
    <w:p w14:paraId="7C794640" w14:textId="77777777" w:rsidR="008E072B" w:rsidRDefault="008E072B" w:rsidP="00D306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7CBCD" w14:textId="55ADF046" w:rsidR="00D30686" w:rsidRPr="00F77533" w:rsidRDefault="00D30686" w:rsidP="00D30686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bCs/>
          <w:sz w:val="24"/>
          <w:szCs w:val="24"/>
        </w:rPr>
        <w:t>РАБОТ</w:t>
      </w:r>
    </w:p>
    <w:p w14:paraId="01344987" w14:textId="7736008F" w:rsidR="00921505" w:rsidRPr="00C257F4" w:rsidRDefault="00C257F4" w:rsidP="00D306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25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Выполнение работ по устройству фундамента эстакады токопроводов Сенгилеевской ГЭС</w:t>
      </w:r>
      <w:r w:rsidR="00B94476" w:rsidRPr="00C25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EA914C9" w14:textId="77777777" w:rsidR="00B717FC" w:rsidRPr="00D30686" w:rsidRDefault="00B717FC" w:rsidP="00B74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06ED5" w14:textId="77777777" w:rsidR="00D30686" w:rsidRPr="00F77533" w:rsidRDefault="00D30686" w:rsidP="00D30686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7858BF90" w14:textId="77777777" w:rsidR="00D30686" w:rsidRPr="004B27E3" w:rsidRDefault="00D30686" w:rsidP="00D30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7FB9DD83" w14:textId="77777777" w:rsidR="00D30686" w:rsidRDefault="00D30686" w:rsidP="00D30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 /</w:t>
      </w:r>
      <w:r w:rsidRPr="00016C1D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Почтовый адрес: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1873E181" w14:textId="77777777" w:rsidR="00D30686" w:rsidRDefault="00D30686" w:rsidP="00D30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09ECF88" w14:textId="77777777" w:rsidR="00D30686" w:rsidRPr="00711E8C" w:rsidRDefault="00D30686" w:rsidP="00D30686">
      <w:pPr>
        <w:pStyle w:val="a7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2B76A7E5" w14:textId="247F6FAE" w:rsidR="005658C9" w:rsidRDefault="00D30686" w:rsidP="00565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</w:t>
      </w:r>
      <w:r w:rsidR="00C25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r w:rsidR="00C257F4" w:rsidRPr="00C25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ыполнение работ по устройству фундамента эстакады токопроводов Сенгилеевской ГЭС</w:t>
      </w:r>
      <w:r w:rsidR="00B944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E072B" w:rsidRPr="0088197F">
        <w:rPr>
          <w:rFonts w:ascii="Times New Roman" w:hAnsi="Times New Roman"/>
          <w:sz w:val="24"/>
          <w:szCs w:val="24"/>
        </w:rPr>
        <w:t>д</w:t>
      </w:r>
      <w:r w:rsidR="008E072B">
        <w:rPr>
          <w:rFonts w:ascii="Times New Roman" w:hAnsi="Times New Roman"/>
          <w:sz w:val="24"/>
          <w:szCs w:val="24"/>
        </w:rPr>
        <w:t>ля</w:t>
      </w:r>
      <w:r w:rsidR="008E072B" w:rsidRPr="00D30686">
        <w:rPr>
          <w:rFonts w:ascii="Times New Roman" w:hAnsi="Times New Roman"/>
          <w:sz w:val="24"/>
          <w:szCs w:val="24"/>
        </w:rPr>
        <w:t xml:space="preserve"> </w:t>
      </w:r>
      <w:r w:rsidR="008E072B">
        <w:rPr>
          <w:rFonts w:ascii="Times New Roman" w:hAnsi="Times New Roman"/>
          <w:sz w:val="24"/>
          <w:szCs w:val="24"/>
        </w:rPr>
        <w:t xml:space="preserve">нужд </w:t>
      </w:r>
      <w:r w:rsidR="008E072B" w:rsidRPr="004B27E3">
        <w:rPr>
          <w:rFonts w:ascii="Times New Roman" w:hAnsi="Times New Roman"/>
          <w:sz w:val="24"/>
          <w:szCs w:val="24"/>
        </w:rPr>
        <w:t>АО «ЧиркейГЭСстрой»</w:t>
      </w:r>
      <w:r w:rsidR="00B74309" w:rsidRPr="00B74309">
        <w:rPr>
          <w:rFonts w:ascii="Times New Roman" w:hAnsi="Times New Roman"/>
          <w:sz w:val="24"/>
          <w:szCs w:val="24"/>
        </w:rPr>
        <w:t>.</w:t>
      </w:r>
    </w:p>
    <w:p w14:paraId="6326C74A" w14:textId="227CD25E" w:rsidR="001A3B73" w:rsidRPr="004B27E3" w:rsidRDefault="001A3B73" w:rsidP="002A48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2A9E0" w14:textId="0FABDCBD" w:rsidR="00D30686" w:rsidRDefault="00D30686" w:rsidP="00D30686">
      <w:pPr>
        <w:pStyle w:val="a7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 w:rsidR="008D299C">
        <w:rPr>
          <w:rFonts w:ascii="Times New Roman" w:hAnsi="Times New Roman"/>
          <w:b/>
          <w:bCs/>
          <w:sz w:val="24"/>
          <w:szCs w:val="24"/>
        </w:rPr>
        <w:t>ВЫПОЛНЕНИЮ</w:t>
      </w:r>
      <w:r>
        <w:rPr>
          <w:rFonts w:ascii="Times New Roman" w:hAnsi="Times New Roman"/>
          <w:b/>
          <w:bCs/>
          <w:sz w:val="24"/>
          <w:szCs w:val="24"/>
        </w:rPr>
        <w:t xml:space="preserve"> РАБОТ</w:t>
      </w:r>
    </w:p>
    <w:p w14:paraId="372BD5E9" w14:textId="340EDD4A" w:rsidR="00D30686" w:rsidRPr="00606D41" w:rsidRDefault="00D30686" w:rsidP="00172385">
      <w:pPr>
        <w:pStyle w:val="a7"/>
        <w:numPr>
          <w:ilvl w:val="1"/>
          <w:numId w:val="27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606D41">
        <w:rPr>
          <w:rFonts w:ascii="Times New Roman" w:hAnsi="Times New Roman"/>
          <w:sz w:val="24"/>
          <w:szCs w:val="24"/>
        </w:rPr>
        <w:t>Продукция (товар, работа, услуга) должна соответствовать требованиям, установленным в настоящих Технических требованиях.</w:t>
      </w:r>
    </w:p>
    <w:p w14:paraId="15F40EC9" w14:textId="47F68643" w:rsidR="00101D06" w:rsidRPr="00606D41" w:rsidRDefault="00101D06" w:rsidP="00172385">
      <w:pPr>
        <w:pStyle w:val="a7"/>
        <w:numPr>
          <w:ilvl w:val="1"/>
          <w:numId w:val="27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606D41">
        <w:rPr>
          <w:rFonts w:ascii="Times New Roman" w:hAnsi="Times New Roman"/>
          <w:sz w:val="24"/>
          <w:szCs w:val="24"/>
        </w:rPr>
        <w:t xml:space="preserve">Применяемые стандарты СП. СНиПы и правила: </w:t>
      </w:r>
    </w:p>
    <w:p w14:paraId="4EE7EA98" w14:textId="77777777" w:rsidR="00101D06" w:rsidRPr="00101D06" w:rsidRDefault="00101D06" w:rsidP="00101D0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hAnsi="Times New Roman"/>
          <w:sz w:val="24"/>
          <w:szCs w:val="24"/>
        </w:rPr>
        <w:t>-</w:t>
      </w:r>
      <w:r w:rsidRPr="00101D06">
        <w:rPr>
          <w:rFonts w:ascii="Times New Roman" w:hAnsi="Times New Roman"/>
          <w:sz w:val="24"/>
          <w:szCs w:val="24"/>
        </w:rPr>
        <w:tab/>
        <w:t xml:space="preserve">межотраслевые правила по охране труда при работе на высоте утвержденные Приказом Минтруда России от 16.11.2020 №782н. </w:t>
      </w:r>
    </w:p>
    <w:p w14:paraId="321F9E30" w14:textId="77777777" w:rsidR="00101D06" w:rsidRPr="00101D06" w:rsidRDefault="00101D06" w:rsidP="00101D0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hAnsi="Times New Roman"/>
          <w:sz w:val="24"/>
          <w:szCs w:val="24"/>
        </w:rPr>
        <w:t>-</w:t>
      </w:r>
      <w:r w:rsidRPr="00101D06">
        <w:rPr>
          <w:rFonts w:ascii="Times New Roman" w:hAnsi="Times New Roman"/>
          <w:sz w:val="24"/>
          <w:szCs w:val="24"/>
        </w:rPr>
        <w:tab/>
        <w:t xml:space="preserve">правила по охране труда при выполнении электросварочных и газосварочных работ, утвержденные Приказом Минтруда России от 11.12.2020 №884н. </w:t>
      </w:r>
    </w:p>
    <w:p w14:paraId="02047088" w14:textId="77777777" w:rsidR="00101D06" w:rsidRPr="00101D06" w:rsidRDefault="00101D06" w:rsidP="00101D0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hAnsi="Times New Roman"/>
          <w:sz w:val="24"/>
          <w:szCs w:val="24"/>
        </w:rPr>
        <w:t>-</w:t>
      </w:r>
      <w:r w:rsidRPr="00101D06">
        <w:rPr>
          <w:rFonts w:ascii="Times New Roman" w:hAnsi="Times New Roman"/>
          <w:sz w:val="24"/>
          <w:szCs w:val="24"/>
        </w:rPr>
        <w:tab/>
        <w:t xml:space="preserve">правила безопасности опасных производственных объектов, на которых используются подъемные сооружения, утвержденные Приказом Ростехнадзора от 26.11.2020 №461. </w:t>
      </w:r>
    </w:p>
    <w:p w14:paraId="7F5DC3C1" w14:textId="77777777" w:rsidR="00101D06" w:rsidRPr="00101D06" w:rsidRDefault="00101D06" w:rsidP="00101D0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hAnsi="Times New Roman"/>
          <w:sz w:val="24"/>
          <w:szCs w:val="24"/>
        </w:rPr>
        <w:t>-</w:t>
      </w:r>
      <w:r w:rsidRPr="00101D06">
        <w:rPr>
          <w:rFonts w:ascii="Times New Roman" w:hAnsi="Times New Roman"/>
          <w:sz w:val="24"/>
          <w:szCs w:val="24"/>
        </w:rPr>
        <w:tab/>
        <w:t>ТУ на производство работ.</w:t>
      </w:r>
    </w:p>
    <w:p w14:paraId="4B2BC5B7" w14:textId="77777777" w:rsidR="00101D06" w:rsidRPr="00101D06" w:rsidRDefault="00101D06" w:rsidP="00101D0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hAnsi="Times New Roman"/>
          <w:sz w:val="24"/>
          <w:szCs w:val="24"/>
        </w:rPr>
        <w:t>-</w:t>
      </w:r>
      <w:r w:rsidRPr="00101D06">
        <w:rPr>
          <w:rFonts w:ascii="Times New Roman" w:hAnsi="Times New Roman"/>
          <w:sz w:val="24"/>
          <w:szCs w:val="24"/>
        </w:rPr>
        <w:tab/>
        <w:t>правила по охране труда в строительстве утвержденные Приказом Минтруда России от 11.12.2020 №883н.</w:t>
      </w:r>
    </w:p>
    <w:p w14:paraId="694CDEF6" w14:textId="77777777" w:rsidR="00101D06" w:rsidRPr="00101D06" w:rsidRDefault="00101D06" w:rsidP="00101D0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hAnsi="Times New Roman"/>
          <w:sz w:val="24"/>
          <w:szCs w:val="24"/>
        </w:rPr>
        <w:t>-</w:t>
      </w:r>
      <w:r w:rsidRPr="00101D06">
        <w:rPr>
          <w:rFonts w:ascii="Times New Roman" w:hAnsi="Times New Roman"/>
          <w:sz w:val="24"/>
          <w:szCs w:val="24"/>
        </w:rPr>
        <w:tab/>
        <w:t>другие нормативные документы, указанные в рабочей документации, в редакциях, действующих на момент выполнения работ.</w:t>
      </w:r>
    </w:p>
    <w:p w14:paraId="0DE374E3" w14:textId="7256FDC7" w:rsidR="00101D06" w:rsidRPr="00101D06" w:rsidRDefault="00101D06" w:rsidP="00606D41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hAnsi="Times New Roman"/>
          <w:sz w:val="24"/>
          <w:szCs w:val="24"/>
        </w:rPr>
        <w:t>Материалы, применяемые Субподрядчиком для производства работ, должны быть новыми, не бывшими в употреблении, без повреждений.</w:t>
      </w:r>
    </w:p>
    <w:p w14:paraId="6A07E647" w14:textId="6C8E3714" w:rsidR="00101D06" w:rsidRPr="00101D06" w:rsidRDefault="00101D06" w:rsidP="00606D41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hAnsi="Times New Roman"/>
          <w:sz w:val="24"/>
          <w:szCs w:val="24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14:paraId="50B01415" w14:textId="14ED6DB4" w:rsidR="00D30686" w:rsidRPr="001A3B73" w:rsidRDefault="00D30686" w:rsidP="00606D41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1D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</w:t>
      </w:r>
      <w:r w:rsidR="00101D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</w:t>
      </w:r>
      <w:r w:rsidRPr="00101D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  <w:r w:rsidRPr="00101D06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46241C70" w14:textId="3C983A9F" w:rsidR="001A3B73" w:rsidRPr="001A3B73" w:rsidRDefault="001A3B73" w:rsidP="00606D41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3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наличии в таблице № 1 конкретных торговых марок и фирменных названий они могут быть заменены в предложении участника на эквивалентные, характеристики которых не хуже, чем у продукции, указанной в таблице № 1 настоящих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3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Технических требований.</w:t>
      </w:r>
    </w:p>
    <w:p w14:paraId="6DC50ECF" w14:textId="784A1F01" w:rsidR="00227A25" w:rsidRPr="00227A25" w:rsidRDefault="00227A25" w:rsidP="00606D41">
      <w:pPr>
        <w:pStyle w:val="a7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2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выявления разночтений между текстом и/или объемами, установленными в настоящих ТТ и рабочей документации (Приложении №1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2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настоящим ТТ), превалирующими являются сведения, указанные в рабочей документации (Приложении №1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2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настоящим ТТ).</w:t>
      </w:r>
    </w:p>
    <w:p w14:paraId="59B36C26" w14:textId="77777777" w:rsidR="003C2BF9" w:rsidRDefault="003C2BF9" w:rsidP="00D30686">
      <w:pPr>
        <w:pStyle w:val="a7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B02B99" w14:textId="77777777" w:rsidR="008E072B" w:rsidRDefault="008E072B" w:rsidP="00D30686">
      <w:pPr>
        <w:pStyle w:val="a7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91F8D1" w14:textId="7D2F2520" w:rsidR="00D30686" w:rsidRPr="00716033" w:rsidRDefault="00D30686" w:rsidP="00D30686">
      <w:pPr>
        <w:pStyle w:val="a7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3303195B" w14:textId="77777777" w:rsidR="00D30686" w:rsidRPr="00BC013E" w:rsidRDefault="00D30686" w:rsidP="00D30686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1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275"/>
        <w:gridCol w:w="1134"/>
        <w:gridCol w:w="1060"/>
        <w:gridCol w:w="1275"/>
        <w:gridCol w:w="1843"/>
      </w:tblGrid>
      <w:tr w:rsidR="00606D41" w:rsidRPr="00581E00" w14:paraId="3205B11F" w14:textId="1247797E" w:rsidTr="00606D41">
        <w:trPr>
          <w:trHeight w:val="388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14:paraId="18F09113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9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  <w:hideMark/>
          </w:tcPr>
          <w:p w14:paraId="5FFA57A6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9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E45B46A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9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</w:tcPr>
          <w:p w14:paraId="5EC1A579" w14:textId="77777777" w:rsidR="00606D41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5F60BF7" w14:textId="77777777" w:rsidR="00606D41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3270EF7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9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8D29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8D29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335" w:type="dxa"/>
            <w:gridSpan w:val="2"/>
          </w:tcPr>
          <w:p w14:paraId="5C75E602" w14:textId="77777777" w:rsidR="00606D41" w:rsidRPr="008D299C" w:rsidRDefault="00606D41" w:rsidP="00606D4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D299C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Заполняется поставщиком в ТКП</w:t>
            </w:r>
          </w:p>
        </w:tc>
        <w:tc>
          <w:tcPr>
            <w:tcW w:w="1843" w:type="dxa"/>
            <w:vMerge w:val="restart"/>
          </w:tcPr>
          <w:p w14:paraId="043D5E64" w14:textId="77777777" w:rsidR="00606D41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15ADB20" w14:textId="77777777" w:rsidR="00606D41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B0C9A0F" w14:textId="0EF06C72" w:rsidR="00606D41" w:rsidRPr="00606D41" w:rsidRDefault="00606D41" w:rsidP="00606D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06D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6D41" w:rsidRPr="00581E00" w14:paraId="0499D99D" w14:textId="77777777" w:rsidTr="00606D41">
        <w:trPr>
          <w:trHeight w:val="600"/>
        </w:trPr>
        <w:tc>
          <w:tcPr>
            <w:tcW w:w="675" w:type="dxa"/>
            <w:vMerge/>
            <w:shd w:val="clear" w:color="auto" w:fill="auto"/>
            <w:vAlign w:val="center"/>
          </w:tcPr>
          <w:p w14:paraId="1F68B64D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0F2658C1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66C958B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EB1F34C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14:paraId="3BCFA9D7" w14:textId="77777777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29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1275" w:type="dxa"/>
          </w:tcPr>
          <w:p w14:paraId="5E87A00D" w14:textId="5A6A9BD9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29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Итоговая стоимость позиции</w:t>
            </w:r>
            <w:r w:rsidRPr="008D29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(руб. без НДС)</w:t>
            </w:r>
          </w:p>
        </w:tc>
        <w:tc>
          <w:tcPr>
            <w:tcW w:w="1843" w:type="dxa"/>
            <w:vMerge/>
          </w:tcPr>
          <w:p w14:paraId="28B360EB" w14:textId="387D1A52" w:rsidR="00606D41" w:rsidRPr="008D299C" w:rsidRDefault="00606D41" w:rsidP="0060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6D41" w:rsidRPr="00581E00" w14:paraId="11170DEE" w14:textId="77777777" w:rsidTr="00606D41">
        <w:trPr>
          <w:trHeight w:val="147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4223" w14:textId="3C7E17FC" w:rsidR="00606D41" w:rsidRDefault="00606D41" w:rsidP="00606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02F8" w14:textId="4A48A817" w:rsidR="00606D41" w:rsidRPr="002A48E0" w:rsidRDefault="00C257F4" w:rsidP="00606D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257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Выполнение работ по устройству фундамента эстакады токопроводов Сенгилеевской ГЭС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FDDD" w14:textId="77777777" w:rsidR="00606D41" w:rsidRDefault="00606D41" w:rsidP="00606D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Комплекс</w:t>
            </w:r>
          </w:p>
          <w:p w14:paraId="035ABE29" w14:textId="36050EAE" w:rsidR="00606D41" w:rsidRPr="00F94D41" w:rsidRDefault="00606D41" w:rsidP="00606D4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D77" w14:textId="77777777" w:rsidR="00606D41" w:rsidRDefault="00606D41" w:rsidP="00606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F19657D" w14:textId="77777777" w:rsidR="00606D41" w:rsidRDefault="00606D41" w:rsidP="00606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5F819AC" w14:textId="77777777" w:rsidR="00B94476" w:rsidRDefault="00B94476" w:rsidP="00606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B3DEB1C" w14:textId="0EED057C" w:rsidR="00606D41" w:rsidRDefault="00606D41" w:rsidP="00606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5E33" w14:textId="77777777" w:rsidR="00606D41" w:rsidRPr="00F94D41" w:rsidRDefault="00606D41" w:rsidP="00606D4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FDA" w14:textId="77777777" w:rsidR="00606D41" w:rsidRDefault="00606D41" w:rsidP="00606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EF09705" w14:textId="77777777" w:rsidR="00606D41" w:rsidRDefault="00606D41" w:rsidP="00606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FC26FCE" w14:textId="38FCF5F4" w:rsidR="00606D41" w:rsidRPr="00F94D41" w:rsidRDefault="00606D41" w:rsidP="00606D4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9E1" w14:textId="2C5777B8" w:rsidR="00606D41" w:rsidRPr="00F94D41" w:rsidRDefault="008E072B" w:rsidP="00606D4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В соответствии с прилагаемой ведомости объемов работ (Приложение №1 к Техническим требованиям)</w:t>
            </w:r>
          </w:p>
        </w:tc>
      </w:tr>
    </w:tbl>
    <w:p w14:paraId="4DD8D560" w14:textId="77777777" w:rsidR="00F94D41" w:rsidRPr="00F94D41" w:rsidRDefault="00F94D41" w:rsidP="00F94D41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BE4672D" w14:textId="6ED9864E" w:rsidR="00D30686" w:rsidRPr="00606D41" w:rsidRDefault="00D30686" w:rsidP="00606D41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06D41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8D299C" w:rsidRPr="00606D41">
        <w:rPr>
          <w:rFonts w:ascii="Times New Roman" w:hAnsi="Times New Roman"/>
          <w:b/>
          <w:bCs/>
          <w:sz w:val="24"/>
          <w:szCs w:val="24"/>
        </w:rPr>
        <w:t>ВЫПОЛНЕНИЯ РАБОТ</w:t>
      </w:r>
      <w:r w:rsidRPr="00606D4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5704C2" w14:textId="48F7BB5A" w:rsidR="00D30686" w:rsidRPr="00310341" w:rsidRDefault="00D30686" w:rsidP="00D30686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 заключения договора.</w:t>
      </w:r>
    </w:p>
    <w:p w14:paraId="495E7765" w14:textId="719B9C5C" w:rsidR="00D30686" w:rsidRDefault="00D30686" w:rsidP="00D30686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– </w:t>
      </w:r>
      <w:r w:rsidR="008D299C">
        <w:rPr>
          <w:rFonts w:ascii="Times New Roman" w:hAnsi="Times New Roman"/>
          <w:sz w:val="24"/>
          <w:szCs w:val="24"/>
        </w:rPr>
        <w:t xml:space="preserve">не более </w:t>
      </w:r>
      <w:r w:rsidR="00B94476">
        <w:rPr>
          <w:rFonts w:ascii="Times New Roman" w:hAnsi="Times New Roman"/>
          <w:sz w:val="24"/>
          <w:szCs w:val="24"/>
        </w:rPr>
        <w:t>30</w:t>
      </w:r>
      <w:r w:rsidR="008D299C">
        <w:rPr>
          <w:rFonts w:ascii="Times New Roman" w:hAnsi="Times New Roman"/>
          <w:sz w:val="24"/>
          <w:szCs w:val="24"/>
        </w:rPr>
        <w:t xml:space="preserve"> (</w:t>
      </w:r>
      <w:r w:rsidR="00B94476">
        <w:rPr>
          <w:rFonts w:ascii="Times New Roman" w:hAnsi="Times New Roman"/>
          <w:sz w:val="24"/>
          <w:szCs w:val="24"/>
        </w:rPr>
        <w:t>Тридцать</w:t>
      </w:r>
      <w:r w:rsidR="008D299C">
        <w:rPr>
          <w:rFonts w:ascii="Times New Roman" w:hAnsi="Times New Roman"/>
          <w:sz w:val="24"/>
          <w:szCs w:val="24"/>
        </w:rPr>
        <w:t>)</w:t>
      </w:r>
      <w:r w:rsidRPr="00EB33AC">
        <w:rPr>
          <w:rFonts w:ascii="Times New Roman" w:hAnsi="Times New Roman"/>
          <w:sz w:val="24"/>
          <w:szCs w:val="24"/>
        </w:rPr>
        <w:t xml:space="preserve"> </w:t>
      </w:r>
      <w:r w:rsidR="001A3B73">
        <w:rPr>
          <w:rFonts w:ascii="Times New Roman" w:hAnsi="Times New Roman"/>
          <w:sz w:val="24"/>
          <w:szCs w:val="24"/>
        </w:rPr>
        <w:t xml:space="preserve">календарных </w:t>
      </w:r>
      <w:r w:rsidRPr="00EB33AC">
        <w:rPr>
          <w:rFonts w:ascii="Times New Roman" w:hAnsi="Times New Roman"/>
          <w:sz w:val="24"/>
          <w:szCs w:val="24"/>
        </w:rPr>
        <w:t xml:space="preserve">дней с даты заключения договора.  </w:t>
      </w:r>
    </w:p>
    <w:p w14:paraId="3C333FAB" w14:textId="77777777" w:rsidR="00D30686" w:rsidRPr="00EB33AC" w:rsidRDefault="00D30686" w:rsidP="00D30686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51E4D87" w14:textId="0CDBF3F8" w:rsidR="00D30686" w:rsidRPr="00F77533" w:rsidRDefault="00D30686" w:rsidP="008D299C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ВЫПОЛНЕНИЯ РАБОТ</w:t>
      </w:r>
      <w:r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4690F5AE" w14:textId="37BF7F3C" w:rsidR="00D30686" w:rsidRDefault="00D30686" w:rsidP="008D299C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 xml:space="preserve">Место </w:t>
      </w:r>
      <w:r>
        <w:rPr>
          <w:rFonts w:ascii="Times New Roman" w:hAnsi="Times New Roman"/>
          <w:sz w:val="24"/>
          <w:szCs w:val="24"/>
        </w:rPr>
        <w:t>выполнения работ</w:t>
      </w:r>
      <w:r w:rsidR="00006A02" w:rsidRPr="00006A02">
        <w:rPr>
          <w:rFonts w:ascii="Times New Roman" w:hAnsi="Times New Roman"/>
          <w:sz w:val="24"/>
          <w:szCs w:val="24"/>
        </w:rPr>
        <w:t xml:space="preserve">: </w:t>
      </w:r>
      <w:r w:rsidR="00006A02" w:rsidRPr="00006A02">
        <w:rPr>
          <w:rFonts w:ascii="Times New Roman" w:hAnsi="Times New Roman"/>
          <w:sz w:val="24"/>
          <w:szCs w:val="24"/>
        </w:rPr>
        <w:t>Российская Федерация, Ставропольский край, Шпаковский район, п. Приозерный, Сенгилеевская ГЭС</w:t>
      </w:r>
      <w:r w:rsidR="008E072B" w:rsidRPr="00006A02" w:rsidDel="00010A5E">
        <w:rPr>
          <w:rFonts w:ascii="Times New Roman" w:hAnsi="Times New Roman"/>
          <w:sz w:val="24"/>
          <w:szCs w:val="24"/>
        </w:rPr>
        <w:t>.</w:t>
      </w:r>
    </w:p>
    <w:p w14:paraId="19A6D619" w14:textId="43509F19" w:rsidR="00D30686" w:rsidRPr="00541E24" w:rsidRDefault="00D30686" w:rsidP="00D30686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81D5C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8E072B">
        <w:rPr>
          <w:rFonts w:ascii="Times New Roman" w:hAnsi="Times New Roman"/>
          <w:sz w:val="24"/>
          <w:szCs w:val="24"/>
        </w:rPr>
        <w:t>г</w:t>
      </w:r>
      <w:r w:rsidR="008E072B" w:rsidRPr="000424C1">
        <w:rPr>
          <w:rFonts w:ascii="Times New Roman" w:hAnsi="Times New Roman"/>
          <w:sz w:val="24"/>
          <w:szCs w:val="24"/>
        </w:rPr>
        <w:t>арантийный срок на</w:t>
      </w:r>
      <w:bookmarkStart w:id="0" w:name="_GoBack"/>
      <w:bookmarkEnd w:id="0"/>
      <w:r w:rsidR="008E072B" w:rsidRPr="000424C1">
        <w:rPr>
          <w:rFonts w:ascii="Times New Roman" w:hAnsi="Times New Roman"/>
          <w:sz w:val="24"/>
          <w:szCs w:val="24"/>
        </w:rPr>
        <w:t xml:space="preserve"> результат выполненных работ должен составлять не менее 36 (тридцати шести) месяцев со дня подписания Акта приемки работ.</w:t>
      </w:r>
    </w:p>
    <w:p w14:paraId="30703C53" w14:textId="5C00B869" w:rsidR="00D30686" w:rsidRPr="004248D7" w:rsidRDefault="00D30686" w:rsidP="00D30686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1" w:name="bookmark11"/>
      <w:r w:rsidRPr="004248D7">
        <w:rPr>
          <w:rFonts w:ascii="Times New Roman" w:hAnsi="Times New Roman"/>
          <w:sz w:val="24"/>
          <w:szCs w:val="24"/>
        </w:rPr>
        <w:t>Требования к технике безопасности при проведении работ: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="008D299C" w:rsidRPr="00B1706A">
        <w:rPr>
          <w:rFonts w:ascii="Times New Roman" w:hAnsi="Times New Roman" w:cs="Times New Roman"/>
          <w:sz w:val="24"/>
          <w:szCs w:val="24"/>
        </w:rPr>
        <w:t>Работы должны выполняться в соответствии с требованиями СНиП 12-03-04, СП 48.13330.2019, Федерального закона №116-ФЗ от 21.07.1997, Федерального закона №184-ФЗ, ФЗ №7-ФЗ, постановления Минтруда России, Минобразования России № 1/29 от 13.01,2003г., временный порядок по проведению аттестации, утвержденный Приказом Ростехнадзора от 06.11.2019г №424, постановления Госгортехнадзора России № 21 от 30.04.2002г, и другими действующими на территории Российской Федерации нормативными документами</w:t>
      </w:r>
      <w:r w:rsidR="00B1706A" w:rsidRPr="00B1706A">
        <w:rPr>
          <w:rFonts w:ascii="Times New Roman" w:hAnsi="Times New Roman" w:cs="Times New Roman"/>
          <w:sz w:val="24"/>
          <w:szCs w:val="24"/>
        </w:rPr>
        <w:t>.</w:t>
      </w:r>
    </w:p>
    <w:p w14:paraId="04A6BE36" w14:textId="77777777" w:rsidR="008E072B" w:rsidRPr="008E072B" w:rsidRDefault="00D30686" w:rsidP="00A4784C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bookmarkStart w:id="2" w:name="bookmark12"/>
      <w:r w:rsidRPr="008E072B">
        <w:rPr>
          <w:rFonts w:ascii="Times New Roman" w:hAnsi="Times New Roman"/>
          <w:sz w:val="24"/>
          <w:szCs w:val="24"/>
        </w:rPr>
        <w:t>Требования к приемке работ</w:t>
      </w:r>
      <w:bookmarkEnd w:id="2"/>
      <w:r w:rsidRPr="008E072B">
        <w:rPr>
          <w:rFonts w:ascii="Times New Roman" w:hAnsi="Times New Roman"/>
          <w:sz w:val="24"/>
          <w:szCs w:val="24"/>
        </w:rPr>
        <w:t xml:space="preserve">: </w:t>
      </w:r>
    </w:p>
    <w:p w14:paraId="4FAEDCFE" w14:textId="345A3B6E" w:rsidR="00B1706A" w:rsidRPr="008E072B" w:rsidRDefault="00B1706A" w:rsidP="008E072B">
      <w:pPr>
        <w:pStyle w:val="51"/>
        <w:shd w:val="clear" w:color="auto" w:fill="auto"/>
        <w:spacing w:line="240" w:lineRule="auto"/>
        <w:ind w:left="567"/>
        <w:jc w:val="both"/>
        <w:rPr>
          <w:sz w:val="24"/>
          <w:szCs w:val="24"/>
        </w:rPr>
      </w:pPr>
      <w:r w:rsidRPr="008E072B">
        <w:rPr>
          <w:sz w:val="24"/>
          <w:szCs w:val="24"/>
        </w:rPr>
        <w:t>-Работы и сдача их результата в гарантийную эксплуатацию будут производиться в соответствии с законодательством РФ в области строительства;</w:t>
      </w:r>
    </w:p>
    <w:p w14:paraId="0260EF38" w14:textId="52012EB7" w:rsidR="00B1706A" w:rsidRPr="00E55D79" w:rsidRDefault="00B1706A" w:rsidP="00B1706A">
      <w:pPr>
        <w:pStyle w:val="51"/>
        <w:shd w:val="clear" w:color="auto" w:fill="auto"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D79">
        <w:rPr>
          <w:sz w:val="24"/>
          <w:szCs w:val="24"/>
        </w:rPr>
        <w:t>Результат завершенных в полном объеме работ считается принятыми с момента подписания сторонами Акта приемки работ.</w:t>
      </w:r>
    </w:p>
    <w:p w14:paraId="2BD0D8EE" w14:textId="77777777" w:rsidR="00B1706A" w:rsidRDefault="00D30686" w:rsidP="00D30686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3" w:name="bookmark13"/>
      <w:r w:rsidRPr="004248D7">
        <w:rPr>
          <w:rFonts w:ascii="Times New Roman" w:hAnsi="Times New Roman"/>
          <w:sz w:val="24"/>
          <w:szCs w:val="24"/>
        </w:rPr>
        <w:t>Оформление необходимых разрешений и документов</w:t>
      </w:r>
      <w:bookmarkEnd w:id="3"/>
      <w:r w:rsidR="00B1706A">
        <w:rPr>
          <w:rFonts w:ascii="Times New Roman" w:hAnsi="Times New Roman"/>
          <w:sz w:val="24"/>
          <w:szCs w:val="24"/>
        </w:rPr>
        <w:t>.</w:t>
      </w:r>
    </w:p>
    <w:p w14:paraId="6C7A3663" w14:textId="77777777" w:rsidR="00B1706A" w:rsidRPr="00E55D79" w:rsidRDefault="00B1706A" w:rsidP="00D62B79">
      <w:pPr>
        <w:pStyle w:val="51"/>
        <w:shd w:val="clear" w:color="auto" w:fill="auto"/>
        <w:spacing w:line="240" w:lineRule="auto"/>
        <w:ind w:left="360" w:firstLine="207"/>
        <w:jc w:val="both"/>
        <w:rPr>
          <w:sz w:val="24"/>
          <w:szCs w:val="24"/>
        </w:rPr>
      </w:pPr>
      <w:r w:rsidRPr="00E55D79">
        <w:rPr>
          <w:sz w:val="24"/>
          <w:szCs w:val="24"/>
        </w:rPr>
        <w:t>Подрядчик оформляет и передаёт Субподрядчику:</w:t>
      </w:r>
    </w:p>
    <w:p w14:paraId="4E9F5661" w14:textId="0BF36760" w:rsidR="00B1706A" w:rsidRDefault="00B1706A" w:rsidP="00B1706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E072B">
        <w:rPr>
          <w:rFonts w:ascii="Times New Roman" w:hAnsi="Times New Roman"/>
          <w:sz w:val="24"/>
          <w:szCs w:val="24"/>
        </w:rPr>
        <w:t>проектную/</w:t>
      </w:r>
      <w:r w:rsidRPr="00B1706A">
        <w:rPr>
          <w:rFonts w:ascii="Times New Roman" w:hAnsi="Times New Roman"/>
          <w:sz w:val="24"/>
          <w:szCs w:val="24"/>
        </w:rPr>
        <w:t>рабочую документацию, утвержденную в производство работ в 1-м экз</w:t>
      </w:r>
      <w:r>
        <w:rPr>
          <w:rFonts w:ascii="Times New Roman" w:hAnsi="Times New Roman"/>
          <w:sz w:val="24"/>
          <w:szCs w:val="24"/>
        </w:rPr>
        <w:t>.</w:t>
      </w:r>
    </w:p>
    <w:p w14:paraId="55598D64" w14:textId="150C4F1B" w:rsidR="00B1706A" w:rsidRDefault="00B1706A" w:rsidP="00D62B79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1706A">
        <w:rPr>
          <w:rFonts w:ascii="Times New Roman" w:hAnsi="Times New Roman"/>
          <w:sz w:val="24"/>
          <w:szCs w:val="24"/>
        </w:rPr>
        <w:t>На начальном этапе строительства Субподрядчик разрабатывает и передает на согласование Подрядчику в течение 5 календарных дней с момента передачи ему утвержденной рабочей документации</w:t>
      </w:r>
      <w:r>
        <w:rPr>
          <w:rFonts w:ascii="Times New Roman" w:hAnsi="Times New Roman"/>
          <w:sz w:val="24"/>
          <w:szCs w:val="24"/>
        </w:rPr>
        <w:t>:</w:t>
      </w:r>
    </w:p>
    <w:p w14:paraId="7F7C78DB" w14:textId="7A7B8C93" w:rsidR="00B1706A" w:rsidRPr="00E55D79" w:rsidRDefault="00B1706A" w:rsidP="00B1706A">
      <w:pPr>
        <w:pStyle w:val="5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D79">
        <w:rPr>
          <w:sz w:val="24"/>
          <w:szCs w:val="24"/>
        </w:rPr>
        <w:t>проект производства работ (ППР);</w:t>
      </w:r>
    </w:p>
    <w:p w14:paraId="15E7FA5D" w14:textId="001D7545" w:rsidR="00B1706A" w:rsidRPr="004248D7" w:rsidRDefault="00B1706A" w:rsidP="00B1706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1706A">
        <w:rPr>
          <w:rFonts w:ascii="Times New Roman" w:hAnsi="Times New Roman"/>
          <w:sz w:val="24"/>
          <w:szCs w:val="24"/>
        </w:rPr>
        <w:t>уточненный календарный график</w:t>
      </w:r>
      <w:r>
        <w:rPr>
          <w:rFonts w:ascii="Times New Roman" w:hAnsi="Times New Roman"/>
          <w:sz w:val="24"/>
          <w:szCs w:val="24"/>
        </w:rPr>
        <w:t>.</w:t>
      </w:r>
    </w:p>
    <w:p w14:paraId="2DF8163B" w14:textId="6E093F26" w:rsidR="00D30686" w:rsidRDefault="00D30686" w:rsidP="00D30686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248D7">
        <w:rPr>
          <w:rFonts w:ascii="Times New Roman" w:hAnsi="Times New Roman"/>
          <w:sz w:val="24"/>
          <w:szCs w:val="24"/>
        </w:rPr>
        <w:t>Оформление отчетности: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827FCC" w14:textId="3F55D34F" w:rsidR="00B1706A" w:rsidRPr="00E55D79" w:rsidRDefault="00B1706A" w:rsidP="00B1706A">
      <w:pPr>
        <w:pStyle w:val="51"/>
        <w:shd w:val="clear" w:color="auto" w:fill="auto"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D79">
        <w:rPr>
          <w:sz w:val="24"/>
          <w:szCs w:val="24"/>
        </w:rPr>
        <w:t>документация должна соответствовать СП 48.13330.2019;</w:t>
      </w:r>
    </w:p>
    <w:p w14:paraId="1D6D62F8" w14:textId="463DB60E" w:rsidR="00B1706A" w:rsidRPr="00E55D79" w:rsidRDefault="00B1706A" w:rsidP="00B1706A">
      <w:pPr>
        <w:pStyle w:val="51"/>
        <w:shd w:val="clear" w:color="auto" w:fill="auto"/>
        <w:spacing w:line="240" w:lineRule="auto"/>
        <w:ind w:left="567"/>
        <w:jc w:val="both"/>
        <w:rPr>
          <w:sz w:val="24"/>
          <w:szCs w:val="24"/>
        </w:rPr>
      </w:pPr>
      <w:r w:rsidRPr="00E55D79">
        <w:rPr>
          <w:sz w:val="24"/>
          <w:szCs w:val="24"/>
        </w:rPr>
        <w:t xml:space="preserve">-исполнительная документация оформляется и передаётся Подрядчику на бумажном носителе в </w:t>
      </w:r>
      <w:r w:rsidR="008E072B">
        <w:rPr>
          <w:sz w:val="24"/>
          <w:szCs w:val="24"/>
        </w:rPr>
        <w:t>5</w:t>
      </w:r>
      <w:r w:rsidRPr="00E55D79">
        <w:rPr>
          <w:sz w:val="24"/>
          <w:szCs w:val="24"/>
        </w:rPr>
        <w:t xml:space="preserve"> (</w:t>
      </w:r>
      <w:r w:rsidR="008E072B">
        <w:rPr>
          <w:sz w:val="24"/>
          <w:szCs w:val="24"/>
        </w:rPr>
        <w:t>пяти</w:t>
      </w:r>
      <w:r w:rsidRPr="00E55D79">
        <w:rPr>
          <w:sz w:val="24"/>
          <w:szCs w:val="24"/>
        </w:rPr>
        <w:t xml:space="preserve">) оригинальных экземплярах и на электронном носителе </w:t>
      </w:r>
      <w:r w:rsidRPr="00E55D79">
        <w:rPr>
          <w:sz w:val="24"/>
          <w:szCs w:val="24"/>
          <w:lang w:val="en-US"/>
        </w:rPr>
        <w:t>CD</w:t>
      </w:r>
      <w:r w:rsidRPr="00E55D79">
        <w:rPr>
          <w:sz w:val="24"/>
          <w:szCs w:val="24"/>
        </w:rPr>
        <w:t xml:space="preserve"> в 1-ом (одном) экземпляре.</w:t>
      </w:r>
    </w:p>
    <w:p w14:paraId="73C89980" w14:textId="4B4943B7" w:rsidR="00B1706A" w:rsidRPr="004248D7" w:rsidRDefault="00B1706A" w:rsidP="00B1706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1706A">
        <w:rPr>
          <w:rFonts w:ascii="Times New Roman" w:hAnsi="Times New Roman"/>
          <w:sz w:val="24"/>
          <w:szCs w:val="24"/>
        </w:rPr>
        <w:t xml:space="preserve">-геодезические исполнительные схемы передаются на бумажном носителе в </w:t>
      </w:r>
      <w:r w:rsidR="008E072B">
        <w:rPr>
          <w:rFonts w:ascii="Times New Roman" w:hAnsi="Times New Roman"/>
          <w:sz w:val="24"/>
          <w:szCs w:val="24"/>
        </w:rPr>
        <w:t>5</w:t>
      </w:r>
      <w:r w:rsidRPr="00B1706A">
        <w:rPr>
          <w:rFonts w:ascii="Times New Roman" w:hAnsi="Times New Roman"/>
          <w:sz w:val="24"/>
          <w:szCs w:val="24"/>
        </w:rPr>
        <w:t xml:space="preserve"> (</w:t>
      </w:r>
      <w:r w:rsidR="008E072B">
        <w:rPr>
          <w:rFonts w:ascii="Times New Roman" w:hAnsi="Times New Roman"/>
          <w:sz w:val="24"/>
          <w:szCs w:val="24"/>
        </w:rPr>
        <w:t>пяти</w:t>
      </w:r>
      <w:r w:rsidRPr="00B1706A">
        <w:rPr>
          <w:rFonts w:ascii="Times New Roman" w:hAnsi="Times New Roman"/>
          <w:sz w:val="24"/>
          <w:szCs w:val="24"/>
        </w:rPr>
        <w:t>) оригинальных экземплярах и на электронном носителе CD в 1-ом (одном) экземпляре в форматах AutoCAD (или эквивалент) и CREDO, в версиях, актуальных на момент сдачи</w:t>
      </w:r>
    </w:p>
    <w:p w14:paraId="21799161" w14:textId="77777777" w:rsidR="00D30686" w:rsidRDefault="00D30686" w:rsidP="00D3068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248874" w14:textId="77777777" w:rsidR="00D30686" w:rsidRPr="00343375" w:rsidRDefault="00D30686" w:rsidP="00D30686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193A3D5" w14:textId="77777777" w:rsidR="00D30686" w:rsidRDefault="00D30686" w:rsidP="00D30686">
      <w:pPr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1800E61E" w14:textId="5C42445B" w:rsidR="00D30686" w:rsidRDefault="00D30686" w:rsidP="00D30686">
      <w:pPr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упрощенной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>рамках настоящих ТТ,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16C48C8C" w14:textId="6144B285" w:rsidR="00D30686" w:rsidRDefault="00D30686" w:rsidP="00C14052">
      <w:pPr>
        <w:pStyle w:val="a7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D159FE1" w14:textId="77777777" w:rsidR="00C14052" w:rsidRPr="00C14052" w:rsidRDefault="00C14052" w:rsidP="00C1405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4052">
        <w:rPr>
          <w:rFonts w:ascii="Times New Roman" w:hAnsi="Times New Roman"/>
          <w:b/>
          <w:sz w:val="24"/>
          <w:szCs w:val="24"/>
        </w:rPr>
        <w:t xml:space="preserve">   ПРИЛОЖЕНИЯ</w:t>
      </w:r>
    </w:p>
    <w:p w14:paraId="1BBF7CFB" w14:textId="14BF109E" w:rsidR="00AB61F8" w:rsidRPr="00C257F4" w:rsidRDefault="008E072B" w:rsidP="00C257F4">
      <w:pPr>
        <w:pStyle w:val="a7"/>
        <w:numPr>
          <w:ilvl w:val="1"/>
          <w:numId w:val="19"/>
        </w:numPr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072B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 к Техническим требованиям- Ведомость объемов работ</w:t>
      </w:r>
      <w:r w:rsidR="008710BE" w:rsidRPr="008710B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862439F" w14:textId="14415676" w:rsidR="00AB61F8" w:rsidRPr="00AB61F8" w:rsidRDefault="00AB61F8" w:rsidP="00AB61F8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4D75790" w14:textId="63F7B1AF" w:rsidR="00AB61F8" w:rsidRPr="00AB61F8" w:rsidRDefault="00AB61F8" w:rsidP="00AB61F8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84CDF14" w14:textId="63EE18B9" w:rsidR="00010176" w:rsidRPr="00010176" w:rsidRDefault="00A31FB2" w:rsidP="00010176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1017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4688710" w14:textId="6EA1E8B7" w:rsidR="00010176" w:rsidRPr="00010176" w:rsidRDefault="00010176" w:rsidP="0001017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8B95981" w14:textId="4184E951" w:rsidR="00010176" w:rsidRDefault="00010176" w:rsidP="0001017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BF5031B" w14:textId="77777777" w:rsidR="00010176" w:rsidRPr="00010176" w:rsidRDefault="00010176" w:rsidP="0001017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DBA6175" w14:textId="2FBFD4A1" w:rsidR="00010176" w:rsidRPr="00010176" w:rsidRDefault="00010176" w:rsidP="0001017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D810ECE" w14:textId="7A41FD2E" w:rsidR="00010176" w:rsidRPr="00010176" w:rsidRDefault="00010176" w:rsidP="00010176">
      <w:pPr>
        <w:jc w:val="both"/>
        <w:rPr>
          <w:rFonts w:ascii="Times New Roman" w:hAnsi="Times New Roman"/>
          <w:sz w:val="24"/>
          <w:szCs w:val="24"/>
        </w:rPr>
      </w:pPr>
    </w:p>
    <w:p w14:paraId="258D41B3" w14:textId="4F32532B" w:rsidR="00010176" w:rsidRDefault="00010176" w:rsidP="000101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167C65" w14:textId="6282BAF9" w:rsidR="00010176" w:rsidRPr="00010176" w:rsidRDefault="00010176" w:rsidP="000101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010176" w:rsidRPr="00010176" w:rsidSect="00F81D61">
      <w:pgSz w:w="11906" w:h="16838" w:code="9"/>
      <w:pgMar w:top="993" w:right="567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66911" w14:textId="77777777" w:rsidR="008C07E5" w:rsidRDefault="008C07E5" w:rsidP="00907C79">
      <w:pPr>
        <w:spacing w:after="0" w:line="240" w:lineRule="auto"/>
      </w:pPr>
      <w:r>
        <w:separator/>
      </w:r>
    </w:p>
  </w:endnote>
  <w:endnote w:type="continuationSeparator" w:id="0">
    <w:p w14:paraId="50BB0938" w14:textId="77777777" w:rsidR="008C07E5" w:rsidRDefault="008C07E5" w:rsidP="0090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A0871" w14:textId="77777777" w:rsidR="008C07E5" w:rsidRDefault="008C07E5" w:rsidP="00907C79">
      <w:pPr>
        <w:spacing w:after="0" w:line="240" w:lineRule="auto"/>
      </w:pPr>
      <w:r>
        <w:separator/>
      </w:r>
    </w:p>
  </w:footnote>
  <w:footnote w:type="continuationSeparator" w:id="0">
    <w:p w14:paraId="2AD7C3FB" w14:textId="77777777" w:rsidR="008C07E5" w:rsidRDefault="008C07E5" w:rsidP="0090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3CF20FD"/>
    <w:multiLevelType w:val="hybridMultilevel"/>
    <w:tmpl w:val="E8B2BAF2"/>
    <w:lvl w:ilvl="0" w:tplc="3864B6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4B39B6"/>
    <w:multiLevelType w:val="multilevel"/>
    <w:tmpl w:val="8B908E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DE7F6D"/>
    <w:multiLevelType w:val="multilevel"/>
    <w:tmpl w:val="8D1E5A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47A012EF"/>
    <w:multiLevelType w:val="multilevel"/>
    <w:tmpl w:val="4F085BA4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0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225B3"/>
    <w:multiLevelType w:val="hybridMultilevel"/>
    <w:tmpl w:val="BEB8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19"/>
  </w:num>
  <w:num w:numId="5">
    <w:abstractNumId w:val="4"/>
  </w:num>
  <w:num w:numId="6">
    <w:abstractNumId w:val="1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4"/>
  </w:num>
  <w:num w:numId="18">
    <w:abstractNumId w:val="6"/>
  </w:num>
  <w:num w:numId="19">
    <w:abstractNumId w:val="18"/>
  </w:num>
  <w:num w:numId="20">
    <w:abstractNumId w:val="7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6B"/>
    <w:rsid w:val="00006A02"/>
    <w:rsid w:val="00006F57"/>
    <w:rsid w:val="00010176"/>
    <w:rsid w:val="00014A97"/>
    <w:rsid w:val="0001735E"/>
    <w:rsid w:val="00020FDD"/>
    <w:rsid w:val="00022883"/>
    <w:rsid w:val="00035973"/>
    <w:rsid w:val="000367B7"/>
    <w:rsid w:val="00044670"/>
    <w:rsid w:val="000532ED"/>
    <w:rsid w:val="000706ED"/>
    <w:rsid w:val="00071865"/>
    <w:rsid w:val="000726E5"/>
    <w:rsid w:val="00073500"/>
    <w:rsid w:val="0007724A"/>
    <w:rsid w:val="00083217"/>
    <w:rsid w:val="000860A7"/>
    <w:rsid w:val="00092DF8"/>
    <w:rsid w:val="000A30DD"/>
    <w:rsid w:val="000A4126"/>
    <w:rsid w:val="000B19B9"/>
    <w:rsid w:val="000B2336"/>
    <w:rsid w:val="000D37FD"/>
    <w:rsid w:val="000E0C4D"/>
    <w:rsid w:val="000E359B"/>
    <w:rsid w:val="000E35E7"/>
    <w:rsid w:val="000E5730"/>
    <w:rsid w:val="000E7CD0"/>
    <w:rsid w:val="000F3486"/>
    <w:rsid w:val="000F46C2"/>
    <w:rsid w:val="00101D06"/>
    <w:rsid w:val="0011254A"/>
    <w:rsid w:val="00130C08"/>
    <w:rsid w:val="001332FD"/>
    <w:rsid w:val="00142576"/>
    <w:rsid w:val="00144CB7"/>
    <w:rsid w:val="001505A4"/>
    <w:rsid w:val="00150A3C"/>
    <w:rsid w:val="0015114E"/>
    <w:rsid w:val="00151321"/>
    <w:rsid w:val="00151ADF"/>
    <w:rsid w:val="00172385"/>
    <w:rsid w:val="00172A79"/>
    <w:rsid w:val="00172FE0"/>
    <w:rsid w:val="001771DD"/>
    <w:rsid w:val="001A3B73"/>
    <w:rsid w:val="001B13F9"/>
    <w:rsid w:val="001B3664"/>
    <w:rsid w:val="001C3115"/>
    <w:rsid w:val="001C393B"/>
    <w:rsid w:val="001C4062"/>
    <w:rsid w:val="001E301C"/>
    <w:rsid w:val="00200C41"/>
    <w:rsid w:val="00210935"/>
    <w:rsid w:val="00217EE5"/>
    <w:rsid w:val="00223939"/>
    <w:rsid w:val="002242CF"/>
    <w:rsid w:val="00227631"/>
    <w:rsid w:val="00227A25"/>
    <w:rsid w:val="00235E0B"/>
    <w:rsid w:val="00237409"/>
    <w:rsid w:val="00254473"/>
    <w:rsid w:val="0026143C"/>
    <w:rsid w:val="00264179"/>
    <w:rsid w:val="00275AE5"/>
    <w:rsid w:val="00292105"/>
    <w:rsid w:val="002A48E0"/>
    <w:rsid w:val="002B115A"/>
    <w:rsid w:val="002B19C3"/>
    <w:rsid w:val="002B355D"/>
    <w:rsid w:val="002B47DC"/>
    <w:rsid w:val="002C1180"/>
    <w:rsid w:val="002C4324"/>
    <w:rsid w:val="002C605B"/>
    <w:rsid w:val="002D1565"/>
    <w:rsid w:val="002D69EA"/>
    <w:rsid w:val="002D756C"/>
    <w:rsid w:val="002F0D63"/>
    <w:rsid w:val="003070D0"/>
    <w:rsid w:val="00313604"/>
    <w:rsid w:val="00337542"/>
    <w:rsid w:val="00352D58"/>
    <w:rsid w:val="00360DF9"/>
    <w:rsid w:val="00381942"/>
    <w:rsid w:val="003A07FD"/>
    <w:rsid w:val="003B1F0A"/>
    <w:rsid w:val="003C2BF9"/>
    <w:rsid w:val="003D1389"/>
    <w:rsid w:val="003D418D"/>
    <w:rsid w:val="003E4797"/>
    <w:rsid w:val="003F45C4"/>
    <w:rsid w:val="00410B77"/>
    <w:rsid w:val="00421492"/>
    <w:rsid w:val="00437B1E"/>
    <w:rsid w:val="00441325"/>
    <w:rsid w:val="00443A10"/>
    <w:rsid w:val="00450FE1"/>
    <w:rsid w:val="00463FF1"/>
    <w:rsid w:val="004654F3"/>
    <w:rsid w:val="00466694"/>
    <w:rsid w:val="00482EA0"/>
    <w:rsid w:val="00486971"/>
    <w:rsid w:val="00486D08"/>
    <w:rsid w:val="004A4392"/>
    <w:rsid w:val="004B7B64"/>
    <w:rsid w:val="004C752B"/>
    <w:rsid w:val="004D583C"/>
    <w:rsid w:val="004F00A6"/>
    <w:rsid w:val="004F31C4"/>
    <w:rsid w:val="004F4C00"/>
    <w:rsid w:val="004F4ED0"/>
    <w:rsid w:val="005300FE"/>
    <w:rsid w:val="00535D4B"/>
    <w:rsid w:val="00536C8C"/>
    <w:rsid w:val="00544280"/>
    <w:rsid w:val="005601B3"/>
    <w:rsid w:val="005658C9"/>
    <w:rsid w:val="005765D0"/>
    <w:rsid w:val="005851D8"/>
    <w:rsid w:val="005D0F07"/>
    <w:rsid w:val="005F0856"/>
    <w:rsid w:val="005F0D25"/>
    <w:rsid w:val="0060251F"/>
    <w:rsid w:val="00606D41"/>
    <w:rsid w:val="00607E59"/>
    <w:rsid w:val="006343EF"/>
    <w:rsid w:val="00634B96"/>
    <w:rsid w:val="0063678A"/>
    <w:rsid w:val="006429EA"/>
    <w:rsid w:val="00651FE7"/>
    <w:rsid w:val="006532E3"/>
    <w:rsid w:val="00660003"/>
    <w:rsid w:val="00665AB7"/>
    <w:rsid w:val="006714ED"/>
    <w:rsid w:val="00673EDE"/>
    <w:rsid w:val="00697B1C"/>
    <w:rsid w:val="006A1F3B"/>
    <w:rsid w:val="006A5CBF"/>
    <w:rsid w:val="006B0651"/>
    <w:rsid w:val="006B29E0"/>
    <w:rsid w:val="006B65F1"/>
    <w:rsid w:val="006B74D8"/>
    <w:rsid w:val="006C1EB7"/>
    <w:rsid w:val="006C345C"/>
    <w:rsid w:val="006C3821"/>
    <w:rsid w:val="006C65EE"/>
    <w:rsid w:val="006E0FF7"/>
    <w:rsid w:val="006E4F13"/>
    <w:rsid w:val="006F26E3"/>
    <w:rsid w:val="007074F2"/>
    <w:rsid w:val="0071273A"/>
    <w:rsid w:val="00720BF8"/>
    <w:rsid w:val="007278B6"/>
    <w:rsid w:val="00735ADD"/>
    <w:rsid w:val="007525C2"/>
    <w:rsid w:val="007570DD"/>
    <w:rsid w:val="00757F71"/>
    <w:rsid w:val="00766ECD"/>
    <w:rsid w:val="007674EC"/>
    <w:rsid w:val="007726D2"/>
    <w:rsid w:val="007732DE"/>
    <w:rsid w:val="00775E18"/>
    <w:rsid w:val="00782E57"/>
    <w:rsid w:val="00784B7C"/>
    <w:rsid w:val="00790876"/>
    <w:rsid w:val="007A24EB"/>
    <w:rsid w:val="007A63DC"/>
    <w:rsid w:val="007B1C2B"/>
    <w:rsid w:val="007C7CA1"/>
    <w:rsid w:val="007D47DA"/>
    <w:rsid w:val="007D733C"/>
    <w:rsid w:val="007E0C4F"/>
    <w:rsid w:val="007E1AED"/>
    <w:rsid w:val="007E3024"/>
    <w:rsid w:val="007E5BA8"/>
    <w:rsid w:val="007F0CBA"/>
    <w:rsid w:val="008165D3"/>
    <w:rsid w:val="00841AED"/>
    <w:rsid w:val="00845F87"/>
    <w:rsid w:val="00856450"/>
    <w:rsid w:val="00861EAE"/>
    <w:rsid w:val="008628C9"/>
    <w:rsid w:val="00867F91"/>
    <w:rsid w:val="00870F9E"/>
    <w:rsid w:val="008710BE"/>
    <w:rsid w:val="00886586"/>
    <w:rsid w:val="00891AC3"/>
    <w:rsid w:val="00895420"/>
    <w:rsid w:val="008A362E"/>
    <w:rsid w:val="008A41C9"/>
    <w:rsid w:val="008B2B2A"/>
    <w:rsid w:val="008B465B"/>
    <w:rsid w:val="008C07E5"/>
    <w:rsid w:val="008D299C"/>
    <w:rsid w:val="008D7FEA"/>
    <w:rsid w:val="008E072B"/>
    <w:rsid w:val="008E2A43"/>
    <w:rsid w:val="008E453F"/>
    <w:rsid w:val="008E6CF7"/>
    <w:rsid w:val="008F2E96"/>
    <w:rsid w:val="008F6EE9"/>
    <w:rsid w:val="00907C79"/>
    <w:rsid w:val="00907D5C"/>
    <w:rsid w:val="00916E29"/>
    <w:rsid w:val="00921505"/>
    <w:rsid w:val="009216D8"/>
    <w:rsid w:val="00921A24"/>
    <w:rsid w:val="00923AD0"/>
    <w:rsid w:val="00927BF1"/>
    <w:rsid w:val="009408DA"/>
    <w:rsid w:val="00941E07"/>
    <w:rsid w:val="00951B80"/>
    <w:rsid w:val="009675F3"/>
    <w:rsid w:val="009719D6"/>
    <w:rsid w:val="00983547"/>
    <w:rsid w:val="0098505D"/>
    <w:rsid w:val="00990F68"/>
    <w:rsid w:val="009962F0"/>
    <w:rsid w:val="009A14A7"/>
    <w:rsid w:val="009A2126"/>
    <w:rsid w:val="009A261F"/>
    <w:rsid w:val="009A6CFD"/>
    <w:rsid w:val="009A7927"/>
    <w:rsid w:val="009A7DDB"/>
    <w:rsid w:val="009B63AB"/>
    <w:rsid w:val="009C24C4"/>
    <w:rsid w:val="009C26B9"/>
    <w:rsid w:val="009C5A79"/>
    <w:rsid w:val="009C7E49"/>
    <w:rsid w:val="009E22E4"/>
    <w:rsid w:val="009E4892"/>
    <w:rsid w:val="009E61C5"/>
    <w:rsid w:val="009E66F2"/>
    <w:rsid w:val="009F693A"/>
    <w:rsid w:val="00A03963"/>
    <w:rsid w:val="00A04335"/>
    <w:rsid w:val="00A102F4"/>
    <w:rsid w:val="00A12DF9"/>
    <w:rsid w:val="00A1620D"/>
    <w:rsid w:val="00A24CB6"/>
    <w:rsid w:val="00A30264"/>
    <w:rsid w:val="00A31FB2"/>
    <w:rsid w:val="00A7162D"/>
    <w:rsid w:val="00A71820"/>
    <w:rsid w:val="00A93B34"/>
    <w:rsid w:val="00A9625E"/>
    <w:rsid w:val="00AA431B"/>
    <w:rsid w:val="00AB2235"/>
    <w:rsid w:val="00AB61F8"/>
    <w:rsid w:val="00AC70E0"/>
    <w:rsid w:val="00AD18A8"/>
    <w:rsid w:val="00AD2218"/>
    <w:rsid w:val="00AE2CD5"/>
    <w:rsid w:val="00AE4DE6"/>
    <w:rsid w:val="00AE6865"/>
    <w:rsid w:val="00AF64B8"/>
    <w:rsid w:val="00B02DFE"/>
    <w:rsid w:val="00B12423"/>
    <w:rsid w:val="00B1706A"/>
    <w:rsid w:val="00B21CC3"/>
    <w:rsid w:val="00B227DB"/>
    <w:rsid w:val="00B2584D"/>
    <w:rsid w:val="00B32772"/>
    <w:rsid w:val="00B34C4B"/>
    <w:rsid w:val="00B431EF"/>
    <w:rsid w:val="00B46690"/>
    <w:rsid w:val="00B543BD"/>
    <w:rsid w:val="00B56B0F"/>
    <w:rsid w:val="00B57563"/>
    <w:rsid w:val="00B6422F"/>
    <w:rsid w:val="00B6586E"/>
    <w:rsid w:val="00B66059"/>
    <w:rsid w:val="00B70F69"/>
    <w:rsid w:val="00B717FC"/>
    <w:rsid w:val="00B74309"/>
    <w:rsid w:val="00B7633E"/>
    <w:rsid w:val="00B93C1B"/>
    <w:rsid w:val="00B94476"/>
    <w:rsid w:val="00B9537B"/>
    <w:rsid w:val="00B9577D"/>
    <w:rsid w:val="00BA3635"/>
    <w:rsid w:val="00BB1D2A"/>
    <w:rsid w:val="00BD40BE"/>
    <w:rsid w:val="00C00B4B"/>
    <w:rsid w:val="00C01B3B"/>
    <w:rsid w:val="00C14052"/>
    <w:rsid w:val="00C21C02"/>
    <w:rsid w:val="00C2452F"/>
    <w:rsid w:val="00C257F4"/>
    <w:rsid w:val="00C27C29"/>
    <w:rsid w:val="00C302B3"/>
    <w:rsid w:val="00C320ED"/>
    <w:rsid w:val="00C375BB"/>
    <w:rsid w:val="00C46C8C"/>
    <w:rsid w:val="00C50642"/>
    <w:rsid w:val="00C7516B"/>
    <w:rsid w:val="00C816A6"/>
    <w:rsid w:val="00C87050"/>
    <w:rsid w:val="00CA68A2"/>
    <w:rsid w:val="00CA6E82"/>
    <w:rsid w:val="00CB6056"/>
    <w:rsid w:val="00CC6C0E"/>
    <w:rsid w:val="00CD4A50"/>
    <w:rsid w:val="00CD6CCB"/>
    <w:rsid w:val="00CD74F8"/>
    <w:rsid w:val="00CE3353"/>
    <w:rsid w:val="00CE62EA"/>
    <w:rsid w:val="00CF72F6"/>
    <w:rsid w:val="00CF79BA"/>
    <w:rsid w:val="00D1195E"/>
    <w:rsid w:val="00D17E0E"/>
    <w:rsid w:val="00D30686"/>
    <w:rsid w:val="00D355BD"/>
    <w:rsid w:val="00D36450"/>
    <w:rsid w:val="00D514A3"/>
    <w:rsid w:val="00D62B79"/>
    <w:rsid w:val="00D804FE"/>
    <w:rsid w:val="00D8292A"/>
    <w:rsid w:val="00DA0B64"/>
    <w:rsid w:val="00DA12E4"/>
    <w:rsid w:val="00DA7E33"/>
    <w:rsid w:val="00DB122C"/>
    <w:rsid w:val="00DB625B"/>
    <w:rsid w:val="00DC2399"/>
    <w:rsid w:val="00DE3B74"/>
    <w:rsid w:val="00E04FBF"/>
    <w:rsid w:val="00E12D00"/>
    <w:rsid w:val="00E57090"/>
    <w:rsid w:val="00E614B2"/>
    <w:rsid w:val="00E61C42"/>
    <w:rsid w:val="00E61D8E"/>
    <w:rsid w:val="00E61FA2"/>
    <w:rsid w:val="00E626D6"/>
    <w:rsid w:val="00E6290F"/>
    <w:rsid w:val="00E756D0"/>
    <w:rsid w:val="00E870E3"/>
    <w:rsid w:val="00EA2223"/>
    <w:rsid w:val="00EA5F88"/>
    <w:rsid w:val="00EC0EFA"/>
    <w:rsid w:val="00EC1C63"/>
    <w:rsid w:val="00EE4C29"/>
    <w:rsid w:val="00EE62FA"/>
    <w:rsid w:val="00EF6D89"/>
    <w:rsid w:val="00EF7185"/>
    <w:rsid w:val="00F02D28"/>
    <w:rsid w:val="00F0455F"/>
    <w:rsid w:val="00F11884"/>
    <w:rsid w:val="00F23045"/>
    <w:rsid w:val="00F23502"/>
    <w:rsid w:val="00F25068"/>
    <w:rsid w:val="00F35916"/>
    <w:rsid w:val="00F36BFF"/>
    <w:rsid w:val="00F44A20"/>
    <w:rsid w:val="00F560AF"/>
    <w:rsid w:val="00F57CA7"/>
    <w:rsid w:val="00F73EA1"/>
    <w:rsid w:val="00F81341"/>
    <w:rsid w:val="00F81D61"/>
    <w:rsid w:val="00F8423F"/>
    <w:rsid w:val="00F918DC"/>
    <w:rsid w:val="00F93345"/>
    <w:rsid w:val="00F94D41"/>
    <w:rsid w:val="00FA42FC"/>
    <w:rsid w:val="00FE2728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32FF5F7D-028B-44A8-8282-2AD8DB1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28"/>
  </w:style>
  <w:style w:type="paragraph" w:styleId="5">
    <w:name w:val="heading 5"/>
    <w:aliases w:val="H5"/>
    <w:basedOn w:val="a"/>
    <w:next w:val="a"/>
    <w:link w:val="50"/>
    <w:uiPriority w:val="9"/>
    <w:qFormat/>
    <w:rsid w:val="00B1706A"/>
    <w:pPr>
      <w:keepNext/>
      <w:numPr>
        <w:ilvl w:val="4"/>
        <w:numId w:val="21"/>
      </w:numPr>
      <w:tabs>
        <w:tab w:val="clear" w:pos="1008"/>
        <w:tab w:val="num" w:pos="1080"/>
      </w:tabs>
      <w:suppressAutoHyphens/>
      <w:spacing w:before="60" w:after="0" w:line="360" w:lineRule="auto"/>
      <w:ind w:left="1080" w:hanging="1080"/>
      <w:jc w:val="both"/>
      <w:outlineLvl w:val="4"/>
    </w:pPr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1706A"/>
    <w:pPr>
      <w:widowControl w:val="0"/>
      <w:numPr>
        <w:ilvl w:val="5"/>
        <w:numId w:val="21"/>
      </w:numPr>
      <w:tabs>
        <w:tab w:val="clear" w:pos="1152"/>
        <w:tab w:val="num" w:pos="1080"/>
      </w:tabs>
      <w:suppressAutoHyphens/>
      <w:spacing w:before="240" w:after="60" w:line="360" w:lineRule="auto"/>
      <w:ind w:left="1080" w:hanging="1080"/>
      <w:jc w:val="both"/>
      <w:outlineLvl w:val="5"/>
    </w:pPr>
    <w:rPr>
      <w:rFonts w:ascii="Times New Roman" w:eastAsia="Arial Unicode MS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1706A"/>
    <w:pPr>
      <w:widowControl w:val="0"/>
      <w:numPr>
        <w:ilvl w:val="6"/>
        <w:numId w:val="21"/>
      </w:numPr>
      <w:tabs>
        <w:tab w:val="clear" w:pos="1296"/>
        <w:tab w:val="num" w:pos="1440"/>
      </w:tabs>
      <w:suppressAutoHyphens/>
      <w:spacing w:before="240" w:after="60" w:line="360" w:lineRule="auto"/>
      <w:ind w:left="1440" w:hanging="1440"/>
      <w:jc w:val="both"/>
      <w:outlineLvl w:val="6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1706A"/>
    <w:pPr>
      <w:widowControl w:val="0"/>
      <w:numPr>
        <w:ilvl w:val="7"/>
        <w:numId w:val="21"/>
      </w:numPr>
      <w:suppressAutoHyphens/>
      <w:spacing w:before="240" w:after="60" w:line="360" w:lineRule="auto"/>
      <w:jc w:val="both"/>
      <w:outlineLvl w:val="7"/>
    </w:pPr>
    <w:rPr>
      <w:rFonts w:ascii="Times New Roman" w:eastAsia="Arial Unicode MS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1706A"/>
    <w:pPr>
      <w:widowControl w:val="0"/>
      <w:numPr>
        <w:ilvl w:val="8"/>
        <w:numId w:val="21"/>
      </w:numPr>
      <w:tabs>
        <w:tab w:val="clear" w:pos="1584"/>
        <w:tab w:val="num" w:pos="1800"/>
      </w:tabs>
      <w:suppressAutoHyphens/>
      <w:spacing w:before="240" w:after="60" w:line="360" w:lineRule="auto"/>
      <w:ind w:left="1800" w:hanging="1800"/>
      <w:jc w:val="both"/>
      <w:outlineLvl w:val="8"/>
    </w:pPr>
    <w:rPr>
      <w:rFonts w:ascii="Arial" w:eastAsia="Arial Unicode MS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,РусГидро_маркер (Уровень 4),ПЗ,Общий_К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РусГидро_маркер (Уровень 4) Знак,ПЗ Знак,Общий_К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  <w:style w:type="paragraph" w:styleId="af0">
    <w:name w:val="header"/>
    <w:basedOn w:val="a"/>
    <w:link w:val="af1"/>
    <w:uiPriority w:val="99"/>
    <w:unhideWhenUsed/>
    <w:rsid w:val="0090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7C79"/>
  </w:style>
  <w:style w:type="paragraph" w:styleId="af2">
    <w:name w:val="footer"/>
    <w:basedOn w:val="a"/>
    <w:link w:val="af3"/>
    <w:uiPriority w:val="99"/>
    <w:unhideWhenUsed/>
    <w:rsid w:val="0090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07C79"/>
  </w:style>
  <w:style w:type="character" w:customStyle="1" w:styleId="af4">
    <w:name w:val="Основной текст_"/>
    <w:link w:val="51"/>
    <w:locked/>
    <w:rsid w:val="00B1706A"/>
    <w:rPr>
      <w:rFonts w:ascii="Times New Roman" w:hAnsi="Times New Roman"/>
      <w:sz w:val="23"/>
      <w:shd w:val="clear" w:color="auto" w:fill="FFFFFF"/>
    </w:rPr>
  </w:style>
  <w:style w:type="paragraph" w:customStyle="1" w:styleId="51">
    <w:name w:val="Основной текст5"/>
    <w:basedOn w:val="a"/>
    <w:link w:val="af4"/>
    <w:rsid w:val="00B1706A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sz w:val="23"/>
    </w:rPr>
  </w:style>
  <w:style w:type="character" w:customStyle="1" w:styleId="50">
    <w:name w:val="Заголовок 5 Знак"/>
    <w:aliases w:val="H5 Знак"/>
    <w:basedOn w:val="a0"/>
    <w:link w:val="5"/>
    <w:uiPriority w:val="9"/>
    <w:rsid w:val="00B1706A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706A"/>
    <w:rPr>
      <w:rFonts w:ascii="Times New Roman" w:eastAsia="Arial Unicode MS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1706A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1706A"/>
    <w:rPr>
      <w:rFonts w:ascii="Times New Roman" w:eastAsia="Arial Unicode MS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1706A"/>
    <w:rPr>
      <w:rFonts w:ascii="Arial" w:eastAsia="Arial Unicode MS" w:hAnsi="Arial" w:cs="Times New Roman"/>
      <w:szCs w:val="20"/>
      <w:lang w:eastAsia="ru-RU"/>
    </w:rPr>
  </w:style>
  <w:style w:type="character" w:styleId="af5">
    <w:name w:val="Strong"/>
    <w:basedOn w:val="a0"/>
    <w:uiPriority w:val="22"/>
    <w:qFormat/>
    <w:rsid w:val="00F35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04B8-E642-42D2-AF5D-CB06EE6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АхмедовАМ</cp:lastModifiedBy>
  <cp:revision>3</cp:revision>
  <cp:lastPrinted>2026-07-02T11:05:00Z</cp:lastPrinted>
  <dcterms:created xsi:type="dcterms:W3CDTF">2026-07-07T14:20:00Z</dcterms:created>
  <dcterms:modified xsi:type="dcterms:W3CDTF">2026-07-08T07:40:00Z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948802186</vt:i4>
  </property>
</Properties>
</file>