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6474" w14:textId="77777777" w:rsidR="00FD2866" w:rsidRDefault="000A54EE">
      <w:pPr>
        <w:jc w:val="center"/>
        <w:rPr>
          <w:b/>
          <w:lang w:val="ru-RU"/>
        </w:rPr>
      </w:pPr>
      <w:r>
        <w:rPr>
          <w:b/>
          <w:lang w:val="ru-RU"/>
        </w:rPr>
        <w:t>Договор № ________</w:t>
      </w:r>
    </w:p>
    <w:p w14:paraId="5B8A7082" w14:textId="77777777" w:rsidR="00FD2866" w:rsidRDefault="000A54EE">
      <w:pPr>
        <w:jc w:val="center"/>
        <w:rPr>
          <w:b/>
          <w:lang w:val="ru-RU"/>
        </w:rPr>
      </w:pPr>
      <w:r>
        <w:rPr>
          <w:b/>
          <w:lang w:val="ru-RU"/>
        </w:rPr>
        <w:t>оказания услуг перевозки</w:t>
      </w:r>
    </w:p>
    <w:p w14:paraId="690B182C" w14:textId="77777777" w:rsidR="00FD2866" w:rsidRDefault="00FD2866">
      <w:pPr>
        <w:jc w:val="center"/>
        <w:rPr>
          <w:b/>
          <w:lang w:val="ru-RU"/>
        </w:rPr>
      </w:pPr>
    </w:p>
    <w:p w14:paraId="69AB3C41" w14:textId="77777777" w:rsidR="00FD2866" w:rsidRDefault="000A54EE">
      <w:pPr>
        <w:tabs>
          <w:tab w:val="left" w:pos="7938"/>
        </w:tabs>
        <w:jc w:val="both"/>
        <w:rPr>
          <w:bCs/>
          <w:lang w:val="ru-RU"/>
        </w:rPr>
      </w:pPr>
      <w:r>
        <w:rPr>
          <w:lang w:val="ru-RU"/>
        </w:rPr>
        <w:t>г. Хабаровск</w:t>
      </w:r>
      <w:r>
        <w:rPr>
          <w:lang w:val="ru-RU"/>
        </w:rPr>
        <w:tab/>
      </w:r>
      <w:r>
        <w:rPr>
          <w:b/>
          <w:lang w:val="ru-RU"/>
        </w:rPr>
        <w:t>«___</w:t>
      </w:r>
      <w:r>
        <w:rPr>
          <w:bCs/>
          <w:lang w:val="ru-RU"/>
        </w:rPr>
        <w:t>» _______ 202_ г.</w:t>
      </w:r>
    </w:p>
    <w:p w14:paraId="69337582" w14:textId="77777777" w:rsidR="00FD2866" w:rsidRDefault="00FD2866">
      <w:pPr>
        <w:jc w:val="both"/>
        <w:rPr>
          <w:bCs/>
          <w:lang w:val="ru-RU"/>
        </w:rPr>
      </w:pPr>
    </w:p>
    <w:p w14:paraId="762FEBA4" w14:textId="77777777" w:rsidR="00FD2866" w:rsidRDefault="000A54EE">
      <w:pPr>
        <w:pStyle w:val="33"/>
        <w:spacing w:after="0"/>
        <w:ind w:firstLine="709"/>
        <w:jc w:val="both"/>
        <w:rPr>
          <w:bCs/>
          <w:sz w:val="24"/>
          <w:szCs w:val="24"/>
          <w:lang w:val="ru-RU"/>
        </w:rPr>
      </w:pPr>
      <w:r>
        <w:rPr>
          <w:b/>
          <w:bCs/>
          <w:sz w:val="24"/>
          <w:szCs w:val="24"/>
          <w:lang w:val="ru-RU"/>
        </w:rPr>
        <w:t>Акционерное общество «Сервисная Компания РусГидро»</w:t>
      </w:r>
      <w:r>
        <w:rPr>
          <w:bCs/>
          <w:sz w:val="24"/>
          <w:szCs w:val="24"/>
          <w:lang w:val="ru-RU"/>
        </w:rPr>
        <w:t xml:space="preserve"> </w:t>
      </w:r>
      <w:r>
        <w:rPr>
          <w:b/>
          <w:bCs/>
          <w:sz w:val="24"/>
          <w:szCs w:val="24"/>
          <w:lang w:val="ru-RU"/>
        </w:rPr>
        <w:t xml:space="preserve">(АО «СК РусГидро») </w:t>
      </w:r>
      <w:r>
        <w:rPr>
          <w:bCs/>
          <w:sz w:val="24"/>
          <w:szCs w:val="24"/>
          <w:lang w:val="ru-RU"/>
        </w:rPr>
        <w:t xml:space="preserve">именуемое в дальнейшем </w:t>
      </w:r>
      <w:r>
        <w:rPr>
          <w:b/>
          <w:bCs/>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г., с одной стороны, и </w:t>
      </w:r>
      <w:r>
        <w:rPr>
          <w:b/>
          <w:sz w:val="24"/>
          <w:szCs w:val="24"/>
          <w:lang w:val="ru-RU"/>
        </w:rPr>
        <w:t>____________________________________________________________________________________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заключили настоящий Договор (далее – Договор) о нижеследующем:</w:t>
      </w:r>
    </w:p>
    <w:p w14:paraId="276FF69B" w14:textId="77777777" w:rsidR="00FD2866" w:rsidRDefault="00FD2866">
      <w:pPr>
        <w:pStyle w:val="33"/>
        <w:spacing w:after="0"/>
        <w:ind w:firstLine="709"/>
        <w:jc w:val="both"/>
        <w:rPr>
          <w:bCs/>
          <w:sz w:val="24"/>
          <w:szCs w:val="24"/>
          <w:lang w:val="ru-RU"/>
        </w:rPr>
      </w:pPr>
    </w:p>
    <w:p w14:paraId="0D544DE3" w14:textId="77777777" w:rsidR="00FD2866" w:rsidRDefault="000A54EE">
      <w:pPr>
        <w:shd w:val="clear" w:color="auto" w:fill="FFFFFF"/>
        <w:jc w:val="center"/>
        <w:rPr>
          <w:b/>
          <w:bCs/>
          <w:lang w:val="ru-RU"/>
        </w:rPr>
      </w:pPr>
      <w:r>
        <w:rPr>
          <w:b/>
          <w:bCs/>
          <w:lang w:val="ru-RU"/>
        </w:rPr>
        <w:t>Термины и определения</w:t>
      </w:r>
    </w:p>
    <w:p w14:paraId="763CAC11" w14:textId="77777777" w:rsidR="00FD2866" w:rsidRDefault="000A54EE">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0A207A2" w14:textId="77777777" w:rsidR="00FD2866" w:rsidRDefault="000A54EE">
      <w:pPr>
        <w:pStyle w:val="afe"/>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30B8448" w14:textId="77777777" w:rsidR="00FD2866" w:rsidRDefault="000A54EE">
      <w:pPr>
        <w:pStyle w:val="afe"/>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5BDE7AFF" w14:textId="77777777" w:rsidR="00FD2866" w:rsidRDefault="000A54EE">
      <w:pPr>
        <w:pStyle w:val="afe"/>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0121755D" w14:textId="77777777" w:rsidR="00FD2866" w:rsidRDefault="000A54EE">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7BA01366" w14:textId="77777777" w:rsidR="00FD2866" w:rsidRDefault="000A54EE">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14:paraId="47152D1C" w14:textId="77777777" w:rsidR="00FD2866" w:rsidRDefault="000A54EE">
      <w:pPr>
        <w:tabs>
          <w:tab w:val="left" w:pos="0"/>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14:paraId="127076B2" w14:textId="77777777" w:rsidR="00FD2866" w:rsidRDefault="000A54EE">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7F86573D" w14:textId="77777777" w:rsidR="00FD2866" w:rsidRDefault="00FD2866">
      <w:pPr>
        <w:rPr>
          <w:lang w:val="ru-RU" w:eastAsia="en-US"/>
        </w:rPr>
      </w:pPr>
    </w:p>
    <w:p w14:paraId="5FCDB16D" w14:textId="77777777" w:rsidR="00FD2866" w:rsidRDefault="000A54EE">
      <w:pPr>
        <w:pStyle w:val="afe"/>
        <w:numPr>
          <w:ilvl w:val="0"/>
          <w:numId w:val="2"/>
        </w:numPr>
        <w:shd w:val="clear" w:color="auto" w:fill="FFFFFF"/>
        <w:tabs>
          <w:tab w:val="left" w:pos="284"/>
          <w:tab w:val="left" w:pos="709"/>
        </w:tabs>
        <w:ind w:left="0" w:firstLine="0"/>
        <w:jc w:val="center"/>
      </w:pPr>
      <w:r>
        <w:rPr>
          <w:b/>
        </w:rPr>
        <w:t>Предмет Договора</w:t>
      </w:r>
    </w:p>
    <w:p w14:paraId="711C7C95" w14:textId="77777777" w:rsidR="00FD2866" w:rsidRDefault="000A54EE">
      <w:pPr>
        <w:pStyle w:val="afe"/>
        <w:numPr>
          <w:ilvl w:val="1"/>
          <w:numId w:val="2"/>
        </w:numPr>
        <w:shd w:val="clear" w:color="auto" w:fill="FFFFFF"/>
        <w:tabs>
          <w:tab w:val="left" w:pos="1134"/>
        </w:tabs>
        <w:ind w:left="0" w:firstLine="709"/>
        <w:jc w:val="both"/>
      </w:pPr>
      <w: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перевозке грузов автомобильным транспортом </w:t>
      </w:r>
      <w:r>
        <w:t>(</w:t>
      </w:r>
      <w:r>
        <w:rPr>
          <w:bCs/>
        </w:rPr>
        <w:t>далее – «Услуги»)</w:t>
      </w:r>
      <w:r>
        <w:t>, а Заказчик принять и оплатить Услуги в соответствии с условиями Договора.</w:t>
      </w:r>
    </w:p>
    <w:p w14:paraId="6CE46619" w14:textId="77777777" w:rsidR="00FD2866" w:rsidRDefault="000A54EE">
      <w:pPr>
        <w:pStyle w:val="afe"/>
        <w:numPr>
          <w:ilvl w:val="1"/>
          <w:numId w:val="2"/>
        </w:numPr>
        <w:shd w:val="clear" w:color="auto" w:fill="FFFFFF"/>
        <w:tabs>
          <w:tab w:val="left" w:pos="1134"/>
        </w:tabs>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112DC499" w14:textId="77777777" w:rsidR="00FD2866" w:rsidRDefault="000A54EE">
      <w:pPr>
        <w:widowControl w:val="0"/>
        <w:numPr>
          <w:ilvl w:val="1"/>
          <w:numId w:val="2"/>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 АО «СК РусГидро».</w:t>
      </w:r>
    </w:p>
    <w:p w14:paraId="23DBCA45" w14:textId="77777777" w:rsidR="00FD2866" w:rsidRDefault="000A54EE">
      <w:pPr>
        <w:widowControl w:val="0"/>
        <w:numPr>
          <w:ilvl w:val="1"/>
          <w:numId w:val="2"/>
        </w:numPr>
        <w:shd w:val="clear" w:color="auto" w:fill="FFFFFF"/>
        <w:tabs>
          <w:tab w:val="left" w:pos="1134"/>
          <w:tab w:val="left" w:pos="1418"/>
        </w:tabs>
        <w:ind w:left="0" w:firstLine="709"/>
        <w:jc w:val="both"/>
        <w:rPr>
          <w:bCs/>
          <w:lang w:val="ru-RU"/>
        </w:rPr>
      </w:pPr>
      <w:r>
        <w:rPr>
          <w:lang w:val="ru-RU"/>
        </w:rPr>
        <w:lastRenderedPageBreak/>
        <w:t xml:space="preserve">Место оказания Услуг: </w:t>
      </w:r>
      <w:r>
        <w:rPr>
          <w:color w:val="000000"/>
          <w:spacing w:val="-2"/>
          <w:lang w:val="ru-RU"/>
        </w:rPr>
        <w:t>Дальневосточный и Северо-Кавказский федеральные округа.</w:t>
      </w:r>
    </w:p>
    <w:p w14:paraId="41EB84BF" w14:textId="474AB764" w:rsidR="00FD2866" w:rsidRDefault="000A54EE">
      <w:pPr>
        <w:widowControl w:val="0"/>
        <w:tabs>
          <w:tab w:val="left" w:pos="1134"/>
        </w:tabs>
        <w:ind w:left="709"/>
        <w:jc w:val="both"/>
        <w:rPr>
          <w:bCs/>
          <w:lang w:val="ru-RU"/>
        </w:rPr>
      </w:pPr>
      <w:r>
        <w:rPr>
          <w:bCs/>
          <w:lang w:val="ru-RU"/>
        </w:rPr>
        <w:t xml:space="preserve">1.5. </w:t>
      </w:r>
      <w:r w:rsidRPr="00D37119">
        <w:rPr>
          <w:bCs/>
          <w:lang w:val="ru-RU"/>
        </w:rPr>
        <w:t xml:space="preserve">Начало оказания Услуг: </w:t>
      </w:r>
      <w:r w:rsidR="00D37119">
        <w:rPr>
          <w:bCs/>
          <w:lang w:val="ru-RU"/>
        </w:rPr>
        <w:t>с даты подписания договора;</w:t>
      </w:r>
    </w:p>
    <w:p w14:paraId="03505866" w14:textId="1221CACF" w:rsidR="00FD2866" w:rsidRDefault="000A54EE">
      <w:pPr>
        <w:widowControl w:val="0"/>
        <w:tabs>
          <w:tab w:val="left" w:pos="1134"/>
        </w:tabs>
        <w:ind w:left="709"/>
        <w:jc w:val="both"/>
        <w:rPr>
          <w:bCs/>
          <w:lang w:val="ru-RU"/>
        </w:rPr>
      </w:pPr>
      <w:r>
        <w:rPr>
          <w:bCs/>
          <w:lang w:val="ru-RU"/>
        </w:rPr>
        <w:t>1.6. Окончание оказания Услуг: «31» декабря 202</w:t>
      </w:r>
      <w:r w:rsidR="00370318">
        <w:rPr>
          <w:bCs/>
          <w:lang w:val="ru-RU"/>
        </w:rPr>
        <w:t>6</w:t>
      </w:r>
      <w:r>
        <w:rPr>
          <w:bCs/>
          <w:lang w:val="ru-RU"/>
        </w:rPr>
        <w:t xml:space="preserve"> г.</w:t>
      </w:r>
    </w:p>
    <w:p w14:paraId="3C5BFFB2" w14:textId="4EA67C85" w:rsidR="00FD2866" w:rsidRDefault="000A54EE">
      <w:pPr>
        <w:widowControl w:val="0"/>
        <w:tabs>
          <w:tab w:val="left" w:pos="1134"/>
        </w:tabs>
        <w:ind w:firstLine="709"/>
        <w:jc w:val="both"/>
        <w:rPr>
          <w:bCs/>
          <w:lang w:val="ru-RU"/>
        </w:rPr>
      </w:pPr>
      <w:r>
        <w:rPr>
          <w:bCs/>
          <w:lang w:val="ru-RU"/>
        </w:rPr>
        <w:t xml:space="preserve">1.7. </w:t>
      </w:r>
      <w:r w:rsidRPr="00881968">
        <w:rPr>
          <w:lang w:val="ru-RU"/>
        </w:rPr>
        <w:t>Услуги оказываются по заявкам Заказчика, оформляемым согласно Приложению № 4 к Договору (далее – Заявка) в порядке, предусмотренном пунктом 4.1 Договора.</w:t>
      </w:r>
    </w:p>
    <w:p w14:paraId="306D23D0" w14:textId="77777777" w:rsidR="00FD2866" w:rsidRDefault="00FD2866">
      <w:pPr>
        <w:widowControl w:val="0"/>
        <w:shd w:val="clear" w:color="auto" w:fill="FFFFFF"/>
        <w:tabs>
          <w:tab w:val="left" w:pos="1134"/>
        </w:tabs>
        <w:jc w:val="both"/>
        <w:rPr>
          <w:bCs/>
          <w:lang w:val="ru-RU"/>
        </w:rPr>
      </w:pPr>
    </w:p>
    <w:p w14:paraId="6603AC5D" w14:textId="77777777" w:rsidR="00FD2866" w:rsidRDefault="000A54EE">
      <w:pPr>
        <w:pStyle w:val="afe"/>
        <w:numPr>
          <w:ilvl w:val="0"/>
          <w:numId w:val="2"/>
        </w:numPr>
        <w:shd w:val="clear" w:color="auto" w:fill="FFFFFF"/>
        <w:tabs>
          <w:tab w:val="left" w:pos="284"/>
        </w:tabs>
        <w:ind w:left="0" w:firstLine="0"/>
        <w:jc w:val="center"/>
        <w:rPr>
          <w:b/>
        </w:rPr>
      </w:pPr>
      <w:r>
        <w:rPr>
          <w:b/>
        </w:rPr>
        <w:t>Права и обязанности Сторон</w:t>
      </w:r>
    </w:p>
    <w:p w14:paraId="35F868C4" w14:textId="77777777" w:rsidR="00FD2866" w:rsidRDefault="000A54EE">
      <w:pPr>
        <w:pStyle w:val="afe"/>
        <w:numPr>
          <w:ilvl w:val="1"/>
          <w:numId w:val="2"/>
        </w:numPr>
        <w:shd w:val="clear" w:color="auto" w:fill="FFFFFF"/>
        <w:tabs>
          <w:tab w:val="left" w:pos="1134"/>
        </w:tabs>
        <w:ind w:left="0" w:firstLine="709"/>
        <w:jc w:val="both"/>
        <w:rPr>
          <w:b/>
          <w:bCs/>
        </w:rPr>
      </w:pPr>
      <w:r>
        <w:rPr>
          <w:b/>
          <w:bCs/>
          <w:u w:val="single"/>
        </w:rPr>
        <w:t>Заказчик обязан</w:t>
      </w:r>
      <w:r>
        <w:rPr>
          <w:b/>
          <w:bCs/>
        </w:rPr>
        <w:t>:</w:t>
      </w:r>
    </w:p>
    <w:p w14:paraId="15D80025" w14:textId="77777777" w:rsidR="00FD2866" w:rsidRDefault="000A54EE">
      <w:pPr>
        <w:pStyle w:val="afe"/>
        <w:numPr>
          <w:ilvl w:val="2"/>
          <w:numId w:val="2"/>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1A8A5639" w14:textId="77777777" w:rsidR="00FD2866" w:rsidRDefault="000A54EE">
      <w:pPr>
        <w:pStyle w:val="afe"/>
        <w:numPr>
          <w:ilvl w:val="2"/>
          <w:numId w:val="2"/>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14:paraId="481A86D3" w14:textId="77777777" w:rsidR="00FD2866" w:rsidRDefault="000A54EE">
      <w:pPr>
        <w:numPr>
          <w:ilvl w:val="2"/>
          <w:numId w:val="2"/>
        </w:numPr>
        <w:ind w:left="0" w:firstLine="709"/>
        <w:rPr>
          <w:lang w:val="ru-RU"/>
        </w:rPr>
      </w:pPr>
      <w:r>
        <w:rPr>
          <w:lang w:val="ru-RU"/>
        </w:rPr>
        <w:t>Обеспечить доступ к объектам обслуживания.</w:t>
      </w:r>
    </w:p>
    <w:p w14:paraId="3CB31662" w14:textId="77777777" w:rsidR="00FD2866" w:rsidRDefault="000A54EE">
      <w:pPr>
        <w:numPr>
          <w:ilvl w:val="2"/>
          <w:numId w:val="2"/>
        </w:numPr>
        <w:ind w:left="0" w:firstLine="709"/>
        <w:rPr>
          <w:lang w:val="ru-RU"/>
        </w:rPr>
      </w:pPr>
      <w:bookmarkStart w:id="0" w:name="_Hlk88647536"/>
      <w:r>
        <w:rPr>
          <w:lang w:val="ru-RU"/>
        </w:rPr>
        <w:t>Выполнять иные обязанности, предусмотренные Договором.</w:t>
      </w:r>
      <w:bookmarkEnd w:id="0"/>
    </w:p>
    <w:p w14:paraId="3D6E7D40" w14:textId="77777777" w:rsidR="00FD2866" w:rsidRDefault="000A54EE">
      <w:pPr>
        <w:pStyle w:val="afe"/>
        <w:numPr>
          <w:ilvl w:val="1"/>
          <w:numId w:val="2"/>
        </w:numPr>
        <w:shd w:val="clear" w:color="auto" w:fill="FFFFFF"/>
        <w:tabs>
          <w:tab w:val="left" w:pos="1134"/>
        </w:tabs>
        <w:ind w:left="0" w:firstLine="709"/>
        <w:jc w:val="both"/>
        <w:rPr>
          <w:b/>
          <w:bCs/>
        </w:rPr>
      </w:pPr>
      <w:r>
        <w:rPr>
          <w:b/>
          <w:bCs/>
          <w:u w:val="single"/>
        </w:rPr>
        <w:t>Заказчик имеет право</w:t>
      </w:r>
      <w:r>
        <w:rPr>
          <w:b/>
          <w:bCs/>
        </w:rPr>
        <w:t>:</w:t>
      </w:r>
    </w:p>
    <w:p w14:paraId="52C7DD4F" w14:textId="77777777" w:rsidR="00FD2866" w:rsidRDefault="000A54EE">
      <w:pPr>
        <w:pStyle w:val="afe"/>
        <w:numPr>
          <w:ilvl w:val="2"/>
          <w:numId w:val="10"/>
        </w:numPr>
        <w:shd w:val="clear" w:color="auto" w:fill="FFFFFF"/>
        <w:tabs>
          <w:tab w:val="left" w:pos="1418"/>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14:paraId="58821077" w14:textId="77777777" w:rsidR="00FD2866" w:rsidRDefault="000A54EE">
      <w:pPr>
        <w:pStyle w:val="afe"/>
        <w:numPr>
          <w:ilvl w:val="2"/>
          <w:numId w:val="10"/>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t>, установленных Договором, и не влечет возникновения права Исполнителя на их оплату.</w:t>
      </w:r>
    </w:p>
    <w:p w14:paraId="10BE8D3C" w14:textId="77777777" w:rsidR="00FD2866" w:rsidRDefault="000A54EE">
      <w:pPr>
        <w:pStyle w:val="afe"/>
        <w:numPr>
          <w:ilvl w:val="2"/>
          <w:numId w:val="10"/>
        </w:numPr>
        <w:shd w:val="clear" w:color="auto" w:fill="FFFFFF"/>
        <w:tabs>
          <w:tab w:val="left" w:pos="1418"/>
        </w:tabs>
        <w:ind w:left="0" w:firstLine="709"/>
        <w:jc w:val="both"/>
      </w:pPr>
      <w:bookmarkStart w:id="3" w:name="_Ref361319348"/>
      <w:bookmarkEnd w:id="2"/>
      <w: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t xml:space="preserve"> </w:t>
      </w:r>
    </w:p>
    <w:p w14:paraId="793CEEC4" w14:textId="77777777" w:rsidR="00FD2866" w:rsidRDefault="000A54EE">
      <w:pPr>
        <w:numPr>
          <w:ilvl w:val="2"/>
          <w:numId w:val="10"/>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1A0C958" w14:textId="77777777" w:rsidR="00FD2866" w:rsidRDefault="000A54EE">
      <w:pPr>
        <w:numPr>
          <w:ilvl w:val="2"/>
          <w:numId w:val="10"/>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14:paraId="0058FD6E" w14:textId="77777777" w:rsidR="00FD2866" w:rsidRDefault="000A54EE">
      <w:pPr>
        <w:pStyle w:val="afe"/>
        <w:numPr>
          <w:ilvl w:val="1"/>
          <w:numId w:val="10"/>
        </w:numPr>
        <w:shd w:val="clear" w:color="auto" w:fill="FFFFFF"/>
        <w:tabs>
          <w:tab w:val="left" w:pos="1134"/>
        </w:tabs>
        <w:ind w:left="0" w:firstLine="709"/>
        <w:jc w:val="both"/>
        <w:rPr>
          <w:b/>
          <w:bCs/>
        </w:rPr>
      </w:pPr>
      <w:r>
        <w:rPr>
          <w:b/>
          <w:bCs/>
          <w:u w:val="single"/>
        </w:rPr>
        <w:t>Исполнитель обязан</w:t>
      </w:r>
      <w:r>
        <w:rPr>
          <w:b/>
          <w:bCs/>
        </w:rPr>
        <w:t>:</w:t>
      </w:r>
    </w:p>
    <w:p w14:paraId="70FF0ADF" w14:textId="77777777" w:rsidR="00FD2866" w:rsidRDefault="000A54EE">
      <w:pPr>
        <w:pStyle w:val="afe"/>
        <w:numPr>
          <w:ilvl w:val="2"/>
          <w:numId w:val="10"/>
        </w:numPr>
        <w:shd w:val="clear" w:color="auto" w:fill="FFFFFF"/>
        <w:tabs>
          <w:tab w:val="left" w:pos="1418"/>
        </w:tabs>
        <w:ind w:left="0" w:firstLine="709"/>
        <w:jc w:val="both"/>
      </w:pPr>
      <w: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14:paraId="035109C6" w14:textId="77777777" w:rsidR="00FD2866" w:rsidRDefault="000A54EE">
      <w:pPr>
        <w:pStyle w:val="afe"/>
        <w:numPr>
          <w:ilvl w:val="2"/>
          <w:numId w:val="10"/>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w:t>
      </w:r>
    </w:p>
    <w:p w14:paraId="56F09D10" w14:textId="77777777" w:rsidR="00FD2866" w:rsidRDefault="000A54EE">
      <w:pPr>
        <w:pStyle w:val="afe"/>
        <w:numPr>
          <w:ilvl w:val="2"/>
          <w:numId w:val="10"/>
        </w:numPr>
        <w:shd w:val="clear" w:color="auto" w:fill="FFFFFF"/>
        <w:tabs>
          <w:tab w:val="left" w:pos="1418"/>
        </w:tabs>
        <w:ind w:left="0" w:firstLine="709"/>
        <w:jc w:val="both"/>
        <w:rPr>
          <w:bCs/>
        </w:rPr>
      </w:pPr>
      <w:r>
        <w:lastRenderedPageBreak/>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14:paraId="67C64821" w14:textId="77777777" w:rsidR="00FD2866" w:rsidRDefault="000A54EE">
      <w:pPr>
        <w:pStyle w:val="afe"/>
        <w:numPr>
          <w:ilvl w:val="2"/>
          <w:numId w:val="10"/>
        </w:numPr>
        <w:shd w:val="clear" w:color="auto" w:fill="FFFFFF"/>
        <w:tabs>
          <w:tab w:val="left" w:pos="1418"/>
        </w:tabs>
        <w:ind w:left="0" w:firstLine="709"/>
        <w:jc w:val="both"/>
      </w:pPr>
      <w:r>
        <w:t xml:space="preserve">Обеспечить наличие допусков, разрешений и лицензий, необходимых для оказания Услуг. </w:t>
      </w:r>
    </w:p>
    <w:p w14:paraId="3CC9F840" w14:textId="77777777" w:rsidR="00FD2866" w:rsidRDefault="000A54EE">
      <w:pPr>
        <w:pStyle w:val="afe"/>
        <w:shd w:val="clear" w:color="auto" w:fill="FFFFFF"/>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2B45760F" w14:textId="77777777" w:rsidR="00FD2866" w:rsidRDefault="000A54EE">
      <w:pPr>
        <w:pStyle w:val="afe"/>
        <w:shd w:val="clear" w:color="auto" w:fill="FFFFFF"/>
        <w:tabs>
          <w:tab w:val="left" w:pos="1276"/>
        </w:tabs>
        <w:ind w:left="0" w:firstLine="709"/>
        <w:jc w:val="both"/>
      </w:pPr>
      <w: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14:paraId="22CEE9E1" w14:textId="77777777" w:rsidR="00FD2866" w:rsidRDefault="000A54EE">
      <w:pPr>
        <w:pStyle w:val="afe"/>
        <w:shd w:val="clear" w:color="auto" w:fill="FFFFFF"/>
        <w:tabs>
          <w:tab w:val="left" w:pos="1276"/>
        </w:tabs>
        <w:ind w:left="0" w:firstLine="709"/>
        <w:jc w:val="both"/>
      </w:pPr>
      <w: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76EF1AB3" w14:textId="77777777" w:rsidR="00FD2866" w:rsidRDefault="000A54EE">
      <w:pPr>
        <w:pStyle w:val="afe"/>
        <w:numPr>
          <w:ilvl w:val="2"/>
          <w:numId w:val="10"/>
        </w:numPr>
        <w:shd w:val="clear" w:color="auto" w:fill="FFFFFF"/>
        <w:tabs>
          <w:tab w:val="left" w:pos="1418"/>
        </w:tabs>
        <w:ind w:left="0" w:firstLine="709"/>
        <w:jc w:val="both"/>
      </w:pPr>
      <w: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4DE04D8C" w14:textId="77777777" w:rsidR="00FD2866" w:rsidRDefault="000A54EE">
      <w:pPr>
        <w:pStyle w:val="afe"/>
        <w:numPr>
          <w:ilvl w:val="2"/>
          <w:numId w:val="10"/>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310BCBE7" w14:textId="77777777" w:rsidR="00FD2866" w:rsidRDefault="000A54EE">
      <w:pPr>
        <w:pStyle w:val="afe"/>
        <w:numPr>
          <w:ilvl w:val="2"/>
          <w:numId w:val="10"/>
        </w:numPr>
        <w:shd w:val="clear" w:color="auto" w:fill="FFFFFF"/>
        <w:tabs>
          <w:tab w:val="left" w:pos="1418"/>
        </w:tab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C9A20CE" w14:textId="77777777" w:rsidR="00FD2866" w:rsidRDefault="000A54EE">
      <w:pPr>
        <w:pStyle w:val="afe"/>
        <w:numPr>
          <w:ilvl w:val="2"/>
          <w:numId w:val="10"/>
        </w:numPr>
        <w:shd w:val="clear" w:color="auto" w:fill="FFFFFF"/>
        <w:tabs>
          <w:tab w:val="left" w:pos="1418"/>
        </w:tab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2FE9480B" w14:textId="77777777" w:rsidR="00FD2866" w:rsidRDefault="000A54EE">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237D933B" w14:textId="77777777" w:rsidR="00FD2866" w:rsidRDefault="000A54EE">
      <w:pPr>
        <w:pStyle w:val="afe"/>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2.3.9.1 Договора</w:t>
      </w:r>
    </w:p>
    <w:p w14:paraId="238611FB" w14:textId="77777777" w:rsidR="00FD2866" w:rsidRDefault="000A54EE">
      <w:pPr>
        <w:pStyle w:val="afe"/>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2.3.9.1 Договора. </w:t>
      </w:r>
    </w:p>
    <w:p w14:paraId="696C91F6" w14:textId="77777777" w:rsidR="00FD2866" w:rsidRDefault="000A54EE">
      <w:pPr>
        <w:pStyle w:val="afe"/>
        <w:numPr>
          <w:ilvl w:val="2"/>
          <w:numId w:val="10"/>
        </w:numPr>
        <w:shd w:val="clear" w:color="auto" w:fill="FFFFFF"/>
        <w:tabs>
          <w:tab w:val="left" w:pos="1418"/>
        </w:tabs>
        <w:ind w:left="0" w:firstLine="709"/>
        <w:jc w:val="both"/>
      </w:pPr>
      <w:bookmarkStart w:id="4"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4"/>
    </w:p>
    <w:p w14:paraId="05288B06" w14:textId="77777777" w:rsidR="00FD2866" w:rsidRDefault="000A54EE">
      <w:pPr>
        <w:pStyle w:val="afe"/>
        <w:numPr>
          <w:ilvl w:val="3"/>
          <w:numId w:val="10"/>
        </w:numPr>
        <w:shd w:val="clear" w:color="auto" w:fill="FFFFFF"/>
        <w:tabs>
          <w:tab w:val="left" w:pos="1701"/>
        </w:tabs>
        <w:ind w:left="0" w:firstLine="709"/>
        <w:jc w:val="both"/>
      </w:pPr>
      <w:bookmarkStart w:id="5" w:name="_Ref361334793"/>
      <w:r>
        <w:lastRenderedPageBreak/>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t xml:space="preserve"> </w:t>
      </w:r>
    </w:p>
    <w:p w14:paraId="7F6A13EE" w14:textId="77777777" w:rsidR="00FD2866" w:rsidRDefault="000A54EE">
      <w:pPr>
        <w:pStyle w:val="afe"/>
        <w:numPr>
          <w:ilvl w:val="3"/>
          <w:numId w:val="10"/>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238B9EDA" w14:textId="77777777" w:rsidR="00FD2866" w:rsidRDefault="000A54EE">
      <w:pPr>
        <w:pStyle w:val="afe"/>
        <w:numPr>
          <w:ilvl w:val="3"/>
          <w:numId w:val="10"/>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3E59E1BE" w14:textId="77777777" w:rsidR="00FD2866" w:rsidRDefault="000A54EE">
      <w:pPr>
        <w:pStyle w:val="afe"/>
        <w:shd w:val="clear" w:color="auto" w:fill="FFFFFF"/>
        <w:tabs>
          <w:tab w:val="left" w:pos="1276"/>
        </w:tabs>
        <w:ind w:left="0" w:firstLine="709"/>
        <w:jc w:val="both"/>
      </w:pPr>
      <w:r>
        <w:t>Невыполнение Исполнителем требований пункта 2.3.9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93619FB" w14:textId="77777777" w:rsidR="00FD2866" w:rsidRDefault="000A54EE">
      <w:pPr>
        <w:pStyle w:val="afe"/>
        <w:numPr>
          <w:ilvl w:val="2"/>
          <w:numId w:val="10"/>
        </w:numPr>
        <w:shd w:val="clear" w:color="auto" w:fill="FFFFFF"/>
        <w:tabs>
          <w:tab w:val="left" w:pos="1418"/>
        </w:tabs>
        <w:ind w:left="0" w:firstLine="709"/>
        <w:jc w:val="both"/>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14:paraId="4B8F717F" w14:textId="77777777" w:rsidR="00FD2866" w:rsidRDefault="000A54EE">
      <w:pPr>
        <w:pStyle w:val="afe"/>
        <w:numPr>
          <w:ilvl w:val="2"/>
          <w:numId w:val="10"/>
        </w:numPr>
        <w:shd w:val="clear" w:color="auto" w:fill="FFFFFF"/>
        <w:tabs>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590201A2" w14:textId="77777777" w:rsidR="00FD2866" w:rsidRDefault="000A54EE">
      <w:pPr>
        <w:pStyle w:val="afe"/>
        <w:numPr>
          <w:ilvl w:val="0"/>
          <w:numId w:val="11"/>
        </w:numPr>
        <w:tabs>
          <w:tab w:val="left" w:pos="1134"/>
          <w:tab w:val="left" w:pos="1276"/>
        </w:tabs>
        <w:ind w:left="0" w:firstLine="709"/>
        <w:jc w:val="both"/>
      </w:pPr>
      <w:r>
        <w:t>хищении и иных противоправных действиях – в течение 24 (двадцати четырех) часов;</w:t>
      </w:r>
    </w:p>
    <w:p w14:paraId="3D057E4A" w14:textId="77777777" w:rsidR="00FD2866" w:rsidRDefault="000A54EE">
      <w:pPr>
        <w:pStyle w:val="afe"/>
        <w:numPr>
          <w:ilvl w:val="0"/>
          <w:numId w:val="11"/>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16CABFF1" w14:textId="77777777" w:rsidR="00FD2866" w:rsidRDefault="000A54EE">
      <w:pPr>
        <w:pStyle w:val="afe"/>
        <w:numPr>
          <w:ilvl w:val="0"/>
          <w:numId w:val="11"/>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7B3238F8" w14:textId="77777777" w:rsidR="00FD2866" w:rsidRDefault="000A54EE">
      <w:pPr>
        <w:pStyle w:val="afe"/>
        <w:numPr>
          <w:ilvl w:val="0"/>
          <w:numId w:val="11"/>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50C079AE" w14:textId="77777777" w:rsidR="00FD2866" w:rsidRDefault="000A54EE">
      <w:pPr>
        <w:pStyle w:val="afe"/>
        <w:numPr>
          <w:ilvl w:val="2"/>
          <w:numId w:val="10"/>
        </w:numPr>
        <w:tabs>
          <w:tab w:val="left" w:pos="1134"/>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0308DE28" w14:textId="77777777" w:rsidR="00FD2866" w:rsidRDefault="000A54EE">
      <w:pPr>
        <w:pStyle w:val="afe"/>
        <w:numPr>
          <w:ilvl w:val="2"/>
          <w:numId w:val="10"/>
        </w:numPr>
        <w:tabs>
          <w:tab w:val="left" w:pos="1134"/>
          <w:tab w:val="left" w:pos="1418"/>
        </w:tabs>
        <w:ind w:left="0" w:firstLine="709"/>
        <w:jc w:val="both"/>
      </w:pPr>
      <w:r>
        <w:t>Осуществлять погрузку и разгрузку груза.</w:t>
      </w:r>
    </w:p>
    <w:p w14:paraId="063F6520" w14:textId="77777777" w:rsidR="00FD2866" w:rsidRDefault="000A54EE">
      <w:pPr>
        <w:pStyle w:val="afe"/>
        <w:numPr>
          <w:ilvl w:val="2"/>
          <w:numId w:val="10"/>
        </w:numPr>
        <w:tabs>
          <w:tab w:val="left" w:pos="1134"/>
          <w:tab w:val="left" w:pos="1418"/>
        </w:tabs>
        <w:ind w:left="0" w:firstLine="709"/>
        <w:jc w:val="both"/>
      </w:pPr>
      <w:r>
        <w:t>Исполнять другие обязанности в соответствии с Договором и законодательством Российской Федерации.</w:t>
      </w:r>
    </w:p>
    <w:p w14:paraId="49171FC5" w14:textId="77777777" w:rsidR="00FD2866" w:rsidRDefault="000A54EE">
      <w:pPr>
        <w:pStyle w:val="afe"/>
        <w:numPr>
          <w:ilvl w:val="1"/>
          <w:numId w:val="10"/>
        </w:numPr>
        <w:shd w:val="clear" w:color="auto" w:fill="FFFFFF"/>
        <w:tabs>
          <w:tab w:val="left" w:pos="1134"/>
        </w:tabs>
        <w:ind w:hanging="327"/>
        <w:jc w:val="both"/>
        <w:rPr>
          <w:b/>
          <w:bCs/>
          <w:u w:val="single"/>
        </w:rPr>
      </w:pPr>
      <w:r>
        <w:rPr>
          <w:b/>
          <w:bCs/>
          <w:u w:val="single"/>
        </w:rPr>
        <w:t>Исполнитель имеет право:</w:t>
      </w:r>
    </w:p>
    <w:p w14:paraId="172A9A4E" w14:textId="77777777" w:rsidR="00FD2866" w:rsidRDefault="000A54EE">
      <w:pPr>
        <w:pStyle w:val="afe"/>
        <w:numPr>
          <w:ilvl w:val="2"/>
          <w:numId w:val="14"/>
        </w:numPr>
        <w:shd w:val="clear" w:color="auto" w:fill="FFFFFF"/>
        <w:tabs>
          <w:tab w:val="left" w:pos="1418"/>
        </w:tabs>
        <w:ind w:left="0" w:firstLine="709"/>
        <w:jc w:val="both"/>
      </w:pPr>
      <w:r>
        <w:t>Самостоятельно организовать оказание Услуг.</w:t>
      </w:r>
    </w:p>
    <w:p w14:paraId="586E7368" w14:textId="77777777" w:rsidR="00FD2866" w:rsidRDefault="000A54EE">
      <w:pPr>
        <w:pStyle w:val="afe"/>
        <w:numPr>
          <w:ilvl w:val="2"/>
          <w:numId w:val="14"/>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204E4B27" w14:textId="77777777" w:rsidR="00FD2866" w:rsidRDefault="000A54EE">
      <w:pPr>
        <w:pStyle w:val="afe"/>
        <w:numPr>
          <w:ilvl w:val="2"/>
          <w:numId w:val="14"/>
        </w:numPr>
        <w:shd w:val="clear" w:color="auto" w:fill="FFFFFF"/>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14:paraId="76A5DFFF" w14:textId="77777777" w:rsidR="00FD2866" w:rsidRDefault="00FD2866">
      <w:pPr>
        <w:pStyle w:val="afe"/>
        <w:shd w:val="clear" w:color="auto" w:fill="FFFFFF"/>
        <w:tabs>
          <w:tab w:val="left" w:pos="709"/>
          <w:tab w:val="left" w:pos="1134"/>
        </w:tabs>
        <w:ind w:left="0" w:firstLine="709"/>
        <w:jc w:val="both"/>
        <w:rPr>
          <w:bCs/>
          <w:highlight w:val="lightGray"/>
        </w:rPr>
      </w:pPr>
    </w:p>
    <w:p w14:paraId="548F28C1" w14:textId="77777777" w:rsidR="00FD2866" w:rsidRDefault="000A54EE">
      <w:pPr>
        <w:pStyle w:val="afe"/>
        <w:numPr>
          <w:ilvl w:val="0"/>
          <w:numId w:val="14"/>
        </w:numPr>
        <w:shd w:val="clear" w:color="auto" w:fill="FFFFFF"/>
        <w:tabs>
          <w:tab w:val="left" w:pos="284"/>
        </w:tabs>
        <w:ind w:left="0" w:firstLine="0"/>
        <w:jc w:val="center"/>
        <w:rPr>
          <w:b/>
        </w:rPr>
      </w:pPr>
      <w:r>
        <w:rPr>
          <w:b/>
        </w:rPr>
        <w:t>Цена Договора и порядок расчетов</w:t>
      </w:r>
    </w:p>
    <w:p w14:paraId="131B5C57" w14:textId="77777777" w:rsidR="00FD2866" w:rsidRDefault="000A54EE">
      <w:pPr>
        <w:pStyle w:val="afe"/>
        <w:numPr>
          <w:ilvl w:val="1"/>
          <w:numId w:val="16"/>
        </w:numPr>
        <w:shd w:val="clear" w:color="auto" w:fill="FFFFFF"/>
        <w:tabs>
          <w:tab w:val="left" w:pos="284"/>
          <w:tab w:val="left" w:pos="1134"/>
        </w:tabs>
        <w:ind w:left="0" w:firstLine="709"/>
        <w:jc w:val="both"/>
        <w:rPr>
          <w:b/>
        </w:rPr>
      </w:pPr>
      <w:r>
        <w:t xml:space="preserve">Цена Договора </w:t>
      </w:r>
      <w:r>
        <w:rPr>
          <w:bCs/>
        </w:rPr>
        <w:t xml:space="preserve">является предельной </w:t>
      </w:r>
      <w:r>
        <w:t xml:space="preserve">и составляет </w:t>
      </w:r>
      <w:r>
        <w:rPr>
          <w:b/>
          <w:color w:val="000000"/>
          <w:spacing w:val="-2"/>
        </w:rPr>
        <w:t>________ (______) рублей __ копеек,</w:t>
      </w:r>
      <w:r>
        <w:rPr>
          <w:color w:val="000000"/>
          <w:spacing w:val="-2"/>
        </w:rPr>
        <w:t xml:space="preserve"> </w:t>
      </w:r>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 xml:space="preserve">при этом НДС исчисляется дополнительно по ставке, установленной статьей 164 Налогового кодекса РФ </w:t>
      </w:r>
      <w:r>
        <w:rPr>
          <w:i/>
          <w:iCs/>
          <w:highlight w:val="lightGray"/>
        </w:rPr>
        <w:t>(в случае уплаты НДС)</w:t>
      </w:r>
      <w:r>
        <w:t>.</w:t>
      </w:r>
    </w:p>
    <w:p w14:paraId="1BB2427C" w14:textId="77777777" w:rsidR="00FD2866" w:rsidRDefault="000A54EE">
      <w:pPr>
        <w:pStyle w:val="afe"/>
        <w:shd w:val="clear" w:color="auto" w:fill="FFFFFF"/>
        <w:tabs>
          <w:tab w:val="left" w:pos="284"/>
          <w:tab w:val="left" w:pos="1134"/>
        </w:tabs>
        <w:ind w:left="0" w:firstLine="709"/>
        <w:jc w:val="both"/>
        <w:rPr>
          <w:b/>
        </w:rPr>
      </w:pPr>
      <w:r>
        <w:t>Расчет стоимости услуг по Заявке производится в соответствии с таблицей стоимости единичных расценок, указанной в Расчете стоимости (Приложение № 5 к Договору).</w:t>
      </w:r>
    </w:p>
    <w:p w14:paraId="20AD5076" w14:textId="77777777" w:rsidR="00FD2866" w:rsidRDefault="000A54EE">
      <w:pPr>
        <w:pStyle w:val="afe"/>
        <w:numPr>
          <w:ilvl w:val="1"/>
          <w:numId w:val="16"/>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14:paraId="33F4884C" w14:textId="77777777" w:rsidR="00FD2866" w:rsidRDefault="000A54EE">
      <w:pPr>
        <w:pStyle w:val="afe"/>
        <w:numPr>
          <w:ilvl w:val="2"/>
          <w:numId w:val="12"/>
        </w:numPr>
        <w:shd w:val="clear" w:color="auto" w:fill="FFFFFF"/>
        <w:tabs>
          <w:tab w:val="left" w:pos="993"/>
        </w:tabs>
        <w:ind w:left="0" w:firstLine="709"/>
        <w:jc w:val="both"/>
      </w:pPr>
      <w:r>
        <w:t>приобретение материально-технических ресурсов, необходимых для оказания Услуг по Договору;</w:t>
      </w:r>
    </w:p>
    <w:p w14:paraId="471DA5BF" w14:textId="77777777" w:rsidR="00FD2866" w:rsidRDefault="000A54EE">
      <w:pPr>
        <w:pStyle w:val="afe"/>
        <w:numPr>
          <w:ilvl w:val="2"/>
          <w:numId w:val="12"/>
        </w:numPr>
        <w:shd w:val="clear" w:color="auto" w:fill="FFFFFF"/>
        <w:tabs>
          <w:tab w:val="left" w:pos="993"/>
        </w:tabs>
        <w:ind w:left="0" w:firstLine="709"/>
        <w:jc w:val="both"/>
      </w:pPr>
      <w:r>
        <w:lastRenderedPageBreak/>
        <w:t xml:space="preserve">заработную плату, накладные и командировочные расходы, перемещение и размещение персонала Исполнителя; </w:t>
      </w:r>
    </w:p>
    <w:p w14:paraId="576C7DEE" w14:textId="77777777" w:rsidR="00FD2866" w:rsidRDefault="000A54EE">
      <w:pPr>
        <w:pStyle w:val="afe"/>
        <w:numPr>
          <w:ilvl w:val="2"/>
          <w:numId w:val="12"/>
        </w:numPr>
        <w:shd w:val="clear" w:color="auto" w:fill="FFFFFF"/>
        <w:tabs>
          <w:tab w:val="left" w:pos="993"/>
        </w:tabs>
        <w:ind w:left="0" w:firstLine="709"/>
        <w:jc w:val="both"/>
      </w:pPr>
      <w:r>
        <w:t xml:space="preserve">подлежащие уплате налоги, сборы и пошлины; </w:t>
      </w:r>
    </w:p>
    <w:p w14:paraId="782802BA" w14:textId="77777777" w:rsidR="00FD2866" w:rsidRDefault="000A54EE">
      <w:pPr>
        <w:pStyle w:val="afe"/>
        <w:numPr>
          <w:ilvl w:val="2"/>
          <w:numId w:val="12"/>
        </w:numPr>
        <w:shd w:val="clear" w:color="auto" w:fill="FFFFFF"/>
        <w:tabs>
          <w:tab w:val="left" w:pos="993"/>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31FD8FA9" w14:textId="77777777" w:rsidR="00FD2866" w:rsidRDefault="000A54EE">
      <w:pPr>
        <w:pStyle w:val="afe"/>
        <w:numPr>
          <w:ilvl w:val="1"/>
          <w:numId w:val="13"/>
        </w:numPr>
        <w:shd w:val="clear" w:color="auto" w:fill="FFFFFF"/>
        <w:tabs>
          <w:tab w:val="left" w:pos="709"/>
          <w:tab w:val="left" w:pos="851"/>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677D040F" w14:textId="77777777" w:rsidR="00FD2866" w:rsidRDefault="000A54EE">
      <w:pPr>
        <w:pStyle w:val="afe"/>
        <w:numPr>
          <w:ilvl w:val="1"/>
          <w:numId w:val="13"/>
        </w:numPr>
        <w:shd w:val="clear" w:color="auto" w:fill="FFFFFF"/>
        <w:tabs>
          <w:tab w:val="left" w:pos="709"/>
          <w:tab w:val="left" w:pos="851"/>
          <w:tab w:val="left" w:pos="1134"/>
        </w:tabs>
        <w:ind w:left="0" w:firstLine="709"/>
        <w:jc w:val="both"/>
      </w:pPr>
      <w:bookmarkStart w:id="6" w:name="_Ref361858588"/>
      <w: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t xml:space="preserve"> </w:t>
      </w:r>
      <w:bookmarkEnd w:id="6"/>
      <w: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7" w:name="_Ref372549497"/>
    </w:p>
    <w:p w14:paraId="4211A018" w14:textId="77777777" w:rsidR="00FD2866" w:rsidRDefault="000A54EE">
      <w:pPr>
        <w:pStyle w:val="afe"/>
        <w:numPr>
          <w:ilvl w:val="1"/>
          <w:numId w:val="13"/>
        </w:numPr>
        <w:shd w:val="clear" w:color="auto" w:fill="FFFFFF"/>
        <w:tabs>
          <w:tab w:val="left" w:pos="709"/>
          <w:tab w:val="left" w:pos="851"/>
          <w:tab w:val="left" w:pos="1134"/>
        </w:tabs>
        <w:ind w:left="0" w:firstLine="709"/>
        <w:jc w:val="both"/>
      </w:pPr>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7"/>
      <w:r>
        <w:t xml:space="preserve"> </w:t>
      </w:r>
    </w:p>
    <w:p w14:paraId="3937A118" w14:textId="77777777" w:rsidR="00FD2866" w:rsidRDefault="000A54EE">
      <w:pPr>
        <w:pStyle w:val="afe"/>
        <w:numPr>
          <w:ilvl w:val="1"/>
          <w:numId w:val="13"/>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62BF089" w14:textId="77777777" w:rsidR="00FD2866" w:rsidRDefault="000A54EE">
      <w:pPr>
        <w:pStyle w:val="afe"/>
        <w:numPr>
          <w:ilvl w:val="1"/>
          <w:numId w:val="13"/>
        </w:numPr>
        <w:shd w:val="clear" w:color="auto" w:fill="FFFFFF"/>
        <w:tabs>
          <w:tab w:val="left" w:pos="1134"/>
        </w:tabs>
        <w:ind w:left="0" w:firstLine="709"/>
        <w:jc w:val="both"/>
      </w:pPr>
      <w:r>
        <w:t xml:space="preserve">За исключением случая, указанного в пункте 2.3.9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7EB770F0" w14:textId="4EC71FB9" w:rsidR="00FD2866" w:rsidRDefault="000A54EE">
      <w:pPr>
        <w:pStyle w:val="afe"/>
        <w:numPr>
          <w:ilvl w:val="1"/>
          <w:numId w:val="13"/>
        </w:numPr>
        <w:shd w:val="clear" w:color="auto" w:fill="FFFFFF"/>
        <w:tabs>
          <w:tab w:val="left" w:pos="1134"/>
        </w:tabs>
        <w:ind w:left="0" w:firstLine="709"/>
        <w:jc w:val="both"/>
      </w:pPr>
      <w:r>
        <w:rPr>
          <w:highlight w:val="lightGray"/>
        </w:rPr>
        <w:t>Исполнитель обязан представить Заказчику счета-фактуры</w:t>
      </w:r>
      <w:r w:rsidR="00C91423" w:rsidRPr="00C91423">
        <w:rPr>
          <w:highlight w:val="lightGray"/>
        </w:rPr>
        <w:t>/</w:t>
      </w:r>
      <w:r w:rsidR="00C91423">
        <w:rPr>
          <w:highlight w:val="lightGray"/>
        </w:rPr>
        <w:t>УПД</w:t>
      </w:r>
      <w:r>
        <w:rPr>
          <w:highlight w:val="lightGray"/>
        </w:rPr>
        <w:t xml:space="preserve">,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w:t>
      </w:r>
      <w:r w:rsidR="00C91423">
        <w:rPr>
          <w:highlight w:val="lightGray"/>
        </w:rPr>
        <w:t>/УПД</w:t>
      </w:r>
      <w:r>
        <w:rPr>
          <w:highlight w:val="lightGray"/>
        </w:rPr>
        <w:t>, он обязан произвести замену счета-фактуры</w:t>
      </w:r>
      <w:r w:rsidR="00C91423">
        <w:rPr>
          <w:highlight w:val="lightGray"/>
        </w:rPr>
        <w:t>/УПД</w:t>
      </w:r>
      <w:r>
        <w:rPr>
          <w:highlight w:val="lightGray"/>
        </w:rPr>
        <w:t xml:space="preserve">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p>
    <w:p w14:paraId="5E7497BA" w14:textId="77777777" w:rsidR="00FD2866" w:rsidRDefault="000A54EE">
      <w:pPr>
        <w:pStyle w:val="afe"/>
        <w:numPr>
          <w:ilvl w:val="1"/>
          <w:numId w:val="13"/>
        </w:numPr>
        <w:shd w:val="clear" w:color="auto" w:fill="FFFFFF"/>
        <w:tabs>
          <w:tab w:val="left" w:pos="1276"/>
        </w:tabs>
        <w:ind w:left="0" w:firstLine="709"/>
        <w:jc w:val="both"/>
      </w:pPr>
      <w:r>
        <w:t>Индексация Цены Договора не допускается.</w:t>
      </w:r>
    </w:p>
    <w:p w14:paraId="39EDB42E" w14:textId="77777777" w:rsidR="00FD2866" w:rsidRDefault="00FD2866">
      <w:pPr>
        <w:pStyle w:val="afe"/>
        <w:shd w:val="clear" w:color="auto" w:fill="FFFFFF"/>
        <w:tabs>
          <w:tab w:val="left" w:pos="1276"/>
        </w:tabs>
        <w:ind w:left="709"/>
        <w:jc w:val="both"/>
      </w:pPr>
    </w:p>
    <w:p w14:paraId="6F261AFB" w14:textId="77777777" w:rsidR="00FD2866" w:rsidRDefault="000A54EE">
      <w:pPr>
        <w:pStyle w:val="afe"/>
        <w:numPr>
          <w:ilvl w:val="0"/>
          <w:numId w:val="13"/>
        </w:numPr>
        <w:shd w:val="clear" w:color="auto" w:fill="FFFFFF"/>
        <w:tabs>
          <w:tab w:val="left" w:pos="284"/>
        </w:tabs>
        <w:spacing w:before="120" w:after="120"/>
        <w:ind w:left="0" w:firstLine="0"/>
        <w:jc w:val="center"/>
        <w:rPr>
          <w:b/>
        </w:rPr>
      </w:pPr>
      <w:r>
        <w:rPr>
          <w:b/>
        </w:rPr>
        <w:t>Порядок оказания и сдачи-приемки Услуг</w:t>
      </w:r>
    </w:p>
    <w:p w14:paraId="23E5F9F5" w14:textId="77777777" w:rsidR="00FD2866" w:rsidRDefault="000A54EE">
      <w:pPr>
        <w:pStyle w:val="afe"/>
        <w:numPr>
          <w:ilvl w:val="1"/>
          <w:numId w:val="15"/>
        </w:numPr>
        <w:shd w:val="clear" w:color="auto" w:fill="FFFFFF"/>
        <w:tabs>
          <w:tab w:val="left" w:pos="284"/>
          <w:tab w:val="left" w:pos="1134"/>
        </w:tabs>
        <w:ind w:left="0" w:firstLine="709"/>
        <w:jc w:val="both"/>
      </w:pPr>
      <w:r>
        <w:t>Услуги по Договору оказываются в следующем порядке:</w:t>
      </w:r>
    </w:p>
    <w:p w14:paraId="48B2FFB3" w14:textId="77777777" w:rsidR="00FD2866" w:rsidRDefault="000A54EE">
      <w:pPr>
        <w:pStyle w:val="afe"/>
        <w:numPr>
          <w:ilvl w:val="2"/>
          <w:numId w:val="15"/>
        </w:numPr>
        <w:shd w:val="clear" w:color="auto" w:fill="FFFFFF"/>
        <w:tabs>
          <w:tab w:val="left" w:pos="284"/>
          <w:tab w:val="left" w:pos="1134"/>
        </w:tabs>
        <w:ind w:left="0" w:firstLine="709"/>
        <w:jc w:val="both"/>
        <w:rPr>
          <w:rStyle w:val="afb"/>
          <w:color w:val="auto"/>
          <w:u w:val="none"/>
        </w:rPr>
      </w:pPr>
      <w:r>
        <w:t xml:space="preserve">Заказчик не позднее 1 (одного) рабочего дня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4 к Договору) на электронный адрес </w:t>
      </w:r>
      <w:r>
        <w:rPr>
          <w:rStyle w:val="afb"/>
          <w:color w:val="auto"/>
          <w:highlight w:val="lightGray"/>
          <w:u w:val="none"/>
        </w:rPr>
        <w:t>_______________________</w:t>
      </w:r>
      <w:r>
        <w:rPr>
          <w:rStyle w:val="afb"/>
          <w:color w:val="auto"/>
          <w:u w:val="none"/>
        </w:rPr>
        <w:t>.</w:t>
      </w:r>
    </w:p>
    <w:p w14:paraId="16084BC0" w14:textId="77777777" w:rsidR="00FD2866" w:rsidRDefault="000A54EE">
      <w:pPr>
        <w:pStyle w:val="afe"/>
        <w:numPr>
          <w:ilvl w:val="2"/>
          <w:numId w:val="15"/>
        </w:numPr>
        <w:shd w:val="clear" w:color="auto" w:fill="FFFFFF"/>
        <w:tabs>
          <w:tab w:val="left" w:pos="284"/>
          <w:tab w:val="left" w:pos="1134"/>
        </w:tabs>
        <w:ind w:left="0" w:firstLine="709"/>
        <w:jc w:val="both"/>
        <w:rPr>
          <w:rStyle w:val="afb"/>
          <w:color w:val="auto"/>
          <w:u w:val="none"/>
        </w:rPr>
      </w:pPr>
      <w:r>
        <w:t>Исполнитель после получения Заявки на основании данных последней составляет транспортную накладную не мене чем в двух экземплярах.</w:t>
      </w:r>
    </w:p>
    <w:p w14:paraId="574EB06F" w14:textId="77777777" w:rsidR="00FD2866" w:rsidRDefault="000A54EE">
      <w:pPr>
        <w:pStyle w:val="afe"/>
        <w:numPr>
          <w:ilvl w:val="2"/>
          <w:numId w:val="15"/>
        </w:numPr>
        <w:shd w:val="clear" w:color="auto" w:fill="FFFFFF"/>
        <w:tabs>
          <w:tab w:val="left" w:pos="284"/>
          <w:tab w:val="left" w:pos="1134"/>
        </w:tabs>
        <w:ind w:left="0" w:firstLine="709"/>
        <w:jc w:val="both"/>
      </w:pPr>
      <w:r>
        <w:t>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4.1.1 Договора.</w:t>
      </w:r>
    </w:p>
    <w:p w14:paraId="00D36832" w14:textId="77777777" w:rsidR="00FD2866" w:rsidRDefault="000A54EE">
      <w:pPr>
        <w:pStyle w:val="afe"/>
        <w:shd w:val="clear" w:color="auto" w:fill="FFFFFF"/>
        <w:tabs>
          <w:tab w:val="left" w:pos="284"/>
          <w:tab w:val="left" w:pos="1134"/>
        </w:tabs>
        <w:ind w:left="709"/>
        <w:jc w:val="both"/>
      </w:pPr>
      <w:r>
        <w:t>В этом случае Заказчик вправе по своему усмотрению:</w:t>
      </w:r>
    </w:p>
    <w:p w14:paraId="4950FFC9" w14:textId="77777777" w:rsidR="00FD2866" w:rsidRDefault="000A54EE">
      <w:pPr>
        <w:pStyle w:val="afe"/>
        <w:numPr>
          <w:ilvl w:val="0"/>
          <w:numId w:val="19"/>
        </w:numPr>
        <w:tabs>
          <w:tab w:val="left" w:pos="1134"/>
        </w:tabs>
        <w:ind w:left="0" w:firstLine="709"/>
        <w:jc w:val="both"/>
      </w:pPr>
      <w:bookmarkStart w:id="8" w:name="_Hlk92979630"/>
      <w:r>
        <w:t>заявить Отказ от Договора и потребовать возмещения убытков, и/или;</w:t>
      </w:r>
      <w:bookmarkEnd w:id="8"/>
    </w:p>
    <w:p w14:paraId="43718FA6" w14:textId="77777777" w:rsidR="00FD2866" w:rsidRDefault="000A54EE">
      <w:pPr>
        <w:pStyle w:val="afe"/>
        <w:numPr>
          <w:ilvl w:val="0"/>
          <w:numId w:val="19"/>
        </w:numPr>
        <w:tabs>
          <w:tab w:val="left" w:pos="1134"/>
        </w:tabs>
        <w:ind w:left="0" w:firstLine="709"/>
        <w:jc w:val="both"/>
      </w:pPr>
      <w:r>
        <w:t>привлечь к выполнению Заявки полностью или в соответствующей части третьих лиц с отнесением на Исполнителя соответствующих расходов.</w:t>
      </w:r>
    </w:p>
    <w:p w14:paraId="76A09923" w14:textId="5278C4DF" w:rsidR="00FD2866" w:rsidRDefault="000A54EE">
      <w:pPr>
        <w:pStyle w:val="afe"/>
        <w:numPr>
          <w:ilvl w:val="1"/>
          <w:numId w:val="15"/>
        </w:numPr>
        <w:shd w:val="clear" w:color="auto" w:fill="FFFFFF"/>
        <w:tabs>
          <w:tab w:val="left" w:pos="284"/>
          <w:tab w:val="left" w:pos="1134"/>
        </w:tabs>
        <w:ind w:left="0" w:firstLine="709"/>
        <w:jc w:val="both"/>
      </w:pPr>
      <w:r>
        <w:t xml:space="preserve">В последний рабочий день календарного месяца Исполнитель в течение 2 (двух) рабочих дней предоставляет Заказчику подписанные со своей стороны в 2 (двух) экземплярах Акты об </w:t>
      </w:r>
      <w:r>
        <w:lastRenderedPageBreak/>
        <w:t>оказании Услуг</w:t>
      </w:r>
      <w:r w:rsidR="00C91423">
        <w:t>/УПД</w:t>
      </w:r>
      <w:r>
        <w:t xml:space="preserve"> по форме Приложения № 2 к Договору с приложением транспортных накладных и иных путевых листов.</w:t>
      </w:r>
    </w:p>
    <w:p w14:paraId="0A1FB8A6" w14:textId="2CB87B5D" w:rsidR="00FD2866" w:rsidRDefault="000A54EE">
      <w:pPr>
        <w:pStyle w:val="afe"/>
        <w:numPr>
          <w:ilvl w:val="1"/>
          <w:numId w:val="15"/>
        </w:numPr>
        <w:shd w:val="clear" w:color="auto" w:fill="FFFFFF"/>
        <w:tabs>
          <w:tab w:val="left" w:pos="284"/>
          <w:tab w:val="left" w:pos="1134"/>
        </w:tabs>
        <w:ind w:left="0" w:firstLine="709"/>
        <w:jc w:val="both"/>
      </w:pPr>
      <w:bookmarkStart w:id="9" w:name="_Ref372745126"/>
      <w:r>
        <w:t>В течение 15 (пятнадцати) рабочих дней с даты получения полного комплекта документов, указанных в пункте 4.2 Договора, Заказчик подписывает (утверждает) и передает Исполнителю 1 (один) экземпляр Акта об оказании Услуг</w:t>
      </w:r>
      <w:r w:rsidR="00C91423">
        <w:t>/УПД</w:t>
      </w:r>
      <w: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9"/>
      <w:r>
        <w:t xml:space="preserve"> </w:t>
      </w:r>
    </w:p>
    <w:p w14:paraId="7DFB5F30" w14:textId="77777777" w:rsidR="00FD2866" w:rsidRDefault="000A54EE">
      <w:pPr>
        <w:pStyle w:val="afe"/>
        <w:numPr>
          <w:ilvl w:val="1"/>
          <w:numId w:val="15"/>
        </w:numPr>
        <w:shd w:val="clear" w:color="auto" w:fill="FFFFFF"/>
        <w:tabs>
          <w:tab w:val="left" w:pos="284"/>
          <w:tab w:val="left" w:pos="1134"/>
        </w:tabs>
        <w:ind w:left="0" w:firstLine="709"/>
        <w:jc w:val="both"/>
      </w:pPr>
      <w:bookmarkStart w:id="10"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1" w:name="_Ref361337525"/>
      <w:bookmarkEnd w:id="10"/>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14:paraId="2F7FBF0E" w14:textId="77777777" w:rsidR="00FD2866" w:rsidRDefault="000A54EE">
      <w:pPr>
        <w:pStyle w:val="afe"/>
        <w:shd w:val="clear" w:color="auto" w:fill="FFFFFF"/>
        <w:tabs>
          <w:tab w:val="left" w:pos="284"/>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52D1576C" w14:textId="0C77DEC9" w:rsidR="00FD2866" w:rsidRDefault="000A54EE">
      <w:pPr>
        <w:pStyle w:val="afe"/>
        <w:numPr>
          <w:ilvl w:val="1"/>
          <w:numId w:val="15"/>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r w:rsidR="00C91423">
        <w:t>/УПД</w:t>
      </w:r>
      <w:r>
        <w:t>.</w:t>
      </w:r>
    </w:p>
    <w:p w14:paraId="4413B42F" w14:textId="77777777" w:rsidR="00FD2866" w:rsidRDefault="000A54EE">
      <w:pPr>
        <w:pStyle w:val="afe"/>
        <w:numPr>
          <w:ilvl w:val="1"/>
          <w:numId w:val="15"/>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1"/>
    </w:p>
    <w:p w14:paraId="42F442C5" w14:textId="77777777" w:rsidR="00FD2866" w:rsidRDefault="00FD2866">
      <w:pPr>
        <w:shd w:val="clear" w:color="auto" w:fill="FFFFFF"/>
        <w:tabs>
          <w:tab w:val="left" w:pos="284"/>
          <w:tab w:val="left" w:pos="1134"/>
        </w:tabs>
        <w:jc w:val="both"/>
        <w:rPr>
          <w:lang w:val="ru-RU"/>
        </w:rPr>
      </w:pPr>
    </w:p>
    <w:p w14:paraId="2FB25549" w14:textId="77777777" w:rsidR="00FD2866" w:rsidRDefault="000A54EE">
      <w:pPr>
        <w:pStyle w:val="afe"/>
        <w:numPr>
          <w:ilvl w:val="0"/>
          <w:numId w:val="15"/>
        </w:numPr>
        <w:shd w:val="clear" w:color="auto" w:fill="FFFFFF"/>
        <w:tabs>
          <w:tab w:val="left" w:pos="284"/>
        </w:tabs>
        <w:ind w:left="0" w:firstLine="0"/>
        <w:jc w:val="center"/>
        <w:rPr>
          <w:b/>
        </w:rPr>
      </w:pPr>
      <w:r>
        <w:rPr>
          <w:b/>
        </w:rPr>
        <w:t>Ответственность Сторон</w:t>
      </w:r>
    </w:p>
    <w:p w14:paraId="677EA390" w14:textId="77777777" w:rsidR="00FD2866" w:rsidRDefault="00FD2866">
      <w:pPr>
        <w:pStyle w:val="afe"/>
        <w:numPr>
          <w:ilvl w:val="0"/>
          <w:numId w:val="17"/>
        </w:numPr>
        <w:shd w:val="clear" w:color="auto" w:fill="FFFFFF"/>
        <w:tabs>
          <w:tab w:val="left" w:pos="1134"/>
        </w:tabs>
        <w:jc w:val="both"/>
        <w:rPr>
          <w:bCs/>
          <w:vanish/>
        </w:rPr>
      </w:pPr>
    </w:p>
    <w:p w14:paraId="0055C78C" w14:textId="77777777" w:rsidR="00FD2866" w:rsidRDefault="00FD2866">
      <w:pPr>
        <w:pStyle w:val="afe"/>
        <w:numPr>
          <w:ilvl w:val="0"/>
          <w:numId w:val="17"/>
        </w:numPr>
        <w:shd w:val="clear" w:color="auto" w:fill="FFFFFF"/>
        <w:tabs>
          <w:tab w:val="left" w:pos="1134"/>
        </w:tabs>
        <w:jc w:val="both"/>
        <w:rPr>
          <w:bCs/>
          <w:vanish/>
        </w:rPr>
      </w:pPr>
    </w:p>
    <w:p w14:paraId="75D4FF7A" w14:textId="77777777" w:rsidR="00FD2866" w:rsidRDefault="00FD2866">
      <w:pPr>
        <w:pStyle w:val="afe"/>
        <w:numPr>
          <w:ilvl w:val="0"/>
          <w:numId w:val="17"/>
        </w:numPr>
        <w:shd w:val="clear" w:color="auto" w:fill="FFFFFF"/>
        <w:tabs>
          <w:tab w:val="left" w:pos="1134"/>
        </w:tabs>
        <w:jc w:val="both"/>
        <w:rPr>
          <w:bCs/>
          <w:vanish/>
        </w:rPr>
      </w:pPr>
    </w:p>
    <w:p w14:paraId="0759DF51" w14:textId="77777777" w:rsidR="00FD2866" w:rsidRDefault="000A54EE">
      <w:pPr>
        <w:pStyle w:val="afe"/>
        <w:numPr>
          <w:ilvl w:val="1"/>
          <w:numId w:val="17"/>
        </w:numPr>
        <w:shd w:val="clear" w:color="auto" w:fill="FFFFFF"/>
        <w:tabs>
          <w:tab w:val="left" w:pos="709"/>
          <w:tab w:val="left" w:pos="1134"/>
        </w:tabs>
        <w:ind w:left="0" w:firstLine="709"/>
        <w:jc w:val="both"/>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DD8C8D2" w14:textId="77777777" w:rsidR="00FD2866" w:rsidRDefault="000A54EE">
      <w:pPr>
        <w:numPr>
          <w:ilvl w:val="1"/>
          <w:numId w:val="17"/>
        </w:numPr>
        <w:tabs>
          <w:tab w:val="left" w:pos="709"/>
          <w:tab w:val="left" w:pos="1134"/>
        </w:tabs>
        <w:ind w:left="0" w:firstLine="709"/>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14:paraId="209CE214" w14:textId="77777777" w:rsidR="00FD2866" w:rsidRDefault="000A54EE">
      <w:pPr>
        <w:pStyle w:val="afe"/>
        <w:numPr>
          <w:ilvl w:val="1"/>
          <w:numId w:val="17"/>
        </w:numPr>
        <w:shd w:val="clear" w:color="auto" w:fill="FFFFFF" w:themeFill="background1"/>
        <w:tabs>
          <w:tab w:val="left" w:pos="0"/>
          <w:tab w:val="left" w:pos="496"/>
          <w:tab w:val="left" w:pos="709"/>
          <w:tab w:val="left" w:pos="1134"/>
          <w:tab w:val="left" w:pos="1418"/>
        </w:tabs>
        <w:ind w:left="0" w:firstLine="709"/>
        <w:jc w:val="both"/>
      </w:pPr>
      <w: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 xml:space="preserve">трафной неустойки в размере </w:t>
      </w:r>
      <w:r>
        <w:t>0,25 (ноль целых и двадцать пять сотых) процента от Цены Договора за каждый день просрочки.</w:t>
      </w:r>
    </w:p>
    <w:p w14:paraId="3D99DF2D" w14:textId="77777777" w:rsidR="00FD2866" w:rsidRDefault="000A54EE">
      <w:pPr>
        <w:numPr>
          <w:ilvl w:val="1"/>
          <w:numId w:val="17"/>
        </w:numPr>
        <w:tabs>
          <w:tab w:val="left" w:pos="1276"/>
        </w:tabs>
        <w:ind w:left="0" w:firstLine="851"/>
        <w:jc w:val="both"/>
        <w:rPr>
          <w:bCs/>
          <w:lang w:val="ru-RU"/>
        </w:rPr>
      </w:pPr>
      <w:r>
        <w:rPr>
          <w:lang w:val="ru-RU"/>
        </w:rPr>
        <w:t>В случае отказа Исполнителя от исполнения Заявки, предусмотренному п. 4.1.3 Договора, Заказчик вправе требовать уплаты Исполнителем штрафа в размере 100</w:t>
      </w:r>
      <w:r>
        <w:t> </w:t>
      </w:r>
      <w:r>
        <w:rPr>
          <w:lang w:val="ru-RU"/>
        </w:rPr>
        <w:t>000 (ста тысяч) рублей 00 копеек.</w:t>
      </w:r>
    </w:p>
    <w:p w14:paraId="531386E1" w14:textId="77777777" w:rsidR="00FD2866" w:rsidRDefault="000A54EE">
      <w:pPr>
        <w:pStyle w:val="afe"/>
        <w:numPr>
          <w:ilvl w:val="1"/>
          <w:numId w:val="17"/>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14:paraId="2F2A5528" w14:textId="01DE3DC0" w:rsidR="00FD2866" w:rsidRDefault="000A54EE">
      <w:pPr>
        <w:pStyle w:val="afe"/>
        <w:numPr>
          <w:ilvl w:val="1"/>
          <w:numId w:val="17"/>
        </w:numPr>
        <w:shd w:val="clear" w:color="auto" w:fill="FFFFFF" w:themeFill="background1"/>
        <w:tabs>
          <w:tab w:val="left" w:pos="0"/>
          <w:tab w:val="left" w:pos="496"/>
          <w:tab w:val="left" w:pos="709"/>
          <w:tab w:val="left" w:pos="1134"/>
          <w:tab w:val="left" w:pos="1418"/>
        </w:tabs>
        <w:ind w:left="0" w:firstLine="709"/>
        <w:jc w:val="both"/>
        <w:rPr>
          <w:highlight w:val="lightGray"/>
        </w:rPr>
      </w:pPr>
      <w:r>
        <w:rPr>
          <w:bCs/>
          <w:highlight w:val="lightGray"/>
        </w:rPr>
        <w:t>Если в результате составления и выставления Исполнителем счетов-фактур</w:t>
      </w:r>
      <w:r w:rsidR="00C91423">
        <w:rPr>
          <w:bCs/>
          <w:highlight w:val="lightGray"/>
        </w:rPr>
        <w:t>/УПД</w:t>
      </w:r>
      <w:r>
        <w:rPr>
          <w:bCs/>
          <w:highlight w:val="lightGray"/>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w:t>
      </w:r>
      <w:r>
        <w:rPr>
          <w:bCs/>
          <w:highlight w:val="lightGray"/>
        </w:rPr>
        <w:lastRenderedPageBreak/>
        <w:t>предоставления счетов-фактур</w:t>
      </w:r>
      <w:r w:rsidR="00C91423">
        <w:rPr>
          <w:bCs/>
          <w:highlight w:val="lightGray"/>
        </w:rPr>
        <w:t>/УПД</w:t>
      </w:r>
      <w:r>
        <w:rPr>
          <w:bCs/>
          <w:highlight w:val="lightGray"/>
        </w:rPr>
        <w:t>, установленных пунктом 3.9 Договора, Заказчик вправе требовать уплаты Исполнителем штрафа в размере 50 000 (Пятидесяти тысяч) рублей за каждый случай нарушения</w:t>
      </w:r>
      <w:r>
        <w:rPr>
          <w:bCs/>
          <w:i/>
          <w:iCs/>
          <w:highlight w:val="lightGray"/>
        </w:rPr>
        <w:t>. (если предусмотрен НДС)</w:t>
      </w:r>
    </w:p>
    <w:p w14:paraId="0611BD32" w14:textId="77777777" w:rsidR="00FD2866" w:rsidRDefault="000A54EE">
      <w:pPr>
        <w:pStyle w:val="afe"/>
        <w:numPr>
          <w:ilvl w:val="1"/>
          <w:numId w:val="17"/>
        </w:numPr>
        <w:shd w:val="clear" w:color="auto" w:fill="FFFFFF"/>
        <w:tabs>
          <w:tab w:val="left" w:pos="355"/>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14:paraId="7193DC96" w14:textId="77777777" w:rsidR="00FD2866" w:rsidRDefault="000A54EE">
      <w:pPr>
        <w:pStyle w:val="afe"/>
        <w:numPr>
          <w:ilvl w:val="1"/>
          <w:numId w:val="17"/>
        </w:numPr>
        <w:tabs>
          <w:tab w:val="left" w:pos="1134"/>
          <w:tab w:val="left" w:pos="1701"/>
        </w:tabs>
        <w:ind w:left="0" w:firstLine="709"/>
        <w:jc w:val="both"/>
      </w:pPr>
      <w: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508253E3" w14:textId="77777777" w:rsidR="00FD2866" w:rsidRDefault="000A54EE">
      <w:pPr>
        <w:pStyle w:val="afe"/>
        <w:numPr>
          <w:ilvl w:val="1"/>
          <w:numId w:val="17"/>
        </w:numPr>
        <w:shd w:val="clear" w:color="auto" w:fill="FFFFFF"/>
        <w:tabs>
          <w:tab w:val="left" w:pos="1134"/>
        </w:tabs>
        <w:ind w:left="0" w:firstLine="709"/>
        <w:jc w:val="both"/>
        <w:rPr>
          <w:bCs/>
        </w:rPr>
      </w:pPr>
      <w:r>
        <w:t>Ответственность Заказчика за причиненные Исполнителю убытки ограничивается реальным ущербом, но не более Цены Договора.</w:t>
      </w:r>
    </w:p>
    <w:p w14:paraId="32D90CCC" w14:textId="77777777" w:rsidR="00FD2866" w:rsidRDefault="000A54EE">
      <w:pPr>
        <w:pStyle w:val="afe"/>
        <w:numPr>
          <w:ilvl w:val="1"/>
          <w:numId w:val="17"/>
        </w:numPr>
        <w:shd w:val="clear" w:color="auto" w:fill="FFFFFF"/>
        <w:tabs>
          <w:tab w:val="left" w:pos="1418"/>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BCCC613" w14:textId="77777777" w:rsidR="00FD2866" w:rsidRDefault="000A54EE">
      <w:pPr>
        <w:pStyle w:val="afe"/>
        <w:numPr>
          <w:ilvl w:val="1"/>
          <w:numId w:val="17"/>
        </w:numPr>
        <w:shd w:val="clear" w:color="auto" w:fill="FFFFFF"/>
        <w:tabs>
          <w:tab w:val="left" w:pos="1418"/>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9D7AA30" w14:textId="77777777" w:rsidR="00FD2866" w:rsidRDefault="000A54EE">
      <w:pPr>
        <w:pStyle w:val="afe"/>
        <w:numPr>
          <w:ilvl w:val="1"/>
          <w:numId w:val="17"/>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1A89A67" w14:textId="77777777" w:rsidR="00FD2866" w:rsidRDefault="000A54EE">
      <w:pPr>
        <w:pStyle w:val="afe"/>
        <w:numPr>
          <w:ilvl w:val="1"/>
          <w:numId w:val="17"/>
        </w:numPr>
        <w:shd w:val="clear" w:color="auto" w:fill="FFFFFF"/>
        <w:tabs>
          <w:tab w:val="left" w:pos="496"/>
          <w:tab w:val="left" w:pos="1418"/>
        </w:tabs>
        <w:ind w:left="0" w:firstLine="709"/>
        <w:jc w:val="both"/>
      </w:pPr>
      <w: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C382647" w14:textId="77777777" w:rsidR="00FD2866" w:rsidRDefault="00FD2866">
      <w:pPr>
        <w:shd w:val="clear" w:color="auto" w:fill="FFFFFF"/>
        <w:tabs>
          <w:tab w:val="left" w:pos="496"/>
          <w:tab w:val="left" w:pos="1418"/>
        </w:tabs>
        <w:jc w:val="both"/>
        <w:rPr>
          <w:lang w:val="ru-RU"/>
        </w:rPr>
      </w:pPr>
    </w:p>
    <w:p w14:paraId="012148DD" w14:textId="77777777" w:rsidR="00FD2866" w:rsidRDefault="000A54EE">
      <w:pPr>
        <w:pStyle w:val="afe"/>
        <w:numPr>
          <w:ilvl w:val="0"/>
          <w:numId w:val="17"/>
        </w:numPr>
        <w:shd w:val="clear" w:color="auto" w:fill="FFFFFF"/>
        <w:tabs>
          <w:tab w:val="left" w:pos="0"/>
          <w:tab w:val="left" w:pos="284"/>
        </w:tabs>
        <w:jc w:val="center"/>
        <w:rPr>
          <w:b/>
          <w:bCs/>
        </w:rPr>
      </w:pPr>
      <w:r>
        <w:rPr>
          <w:b/>
          <w:bCs/>
        </w:rPr>
        <w:t>Конфиденциальность</w:t>
      </w:r>
    </w:p>
    <w:p w14:paraId="74F4FC4E" w14:textId="77777777" w:rsidR="00FD2866" w:rsidRDefault="000A54EE">
      <w:pPr>
        <w:pStyle w:val="afe"/>
        <w:numPr>
          <w:ilvl w:val="1"/>
          <w:numId w:val="17"/>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5803B1D" w14:textId="77777777" w:rsidR="00FD2866" w:rsidRDefault="000A54EE">
      <w:pPr>
        <w:numPr>
          <w:ilvl w:val="0"/>
          <w:numId w:val="3"/>
        </w:numPr>
        <w:tabs>
          <w:tab w:val="left" w:pos="993"/>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368B9CD" w14:textId="77777777" w:rsidR="00FD2866" w:rsidRDefault="000A54EE">
      <w:pPr>
        <w:numPr>
          <w:ilvl w:val="0"/>
          <w:numId w:val="3"/>
        </w:numPr>
        <w:tabs>
          <w:tab w:val="left" w:pos="993"/>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14:paraId="73ACC775" w14:textId="77777777" w:rsidR="00FD2866" w:rsidRDefault="000A54EE">
      <w:pPr>
        <w:pStyle w:val="afe"/>
        <w:numPr>
          <w:ilvl w:val="1"/>
          <w:numId w:val="17"/>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66CD97A" w14:textId="77777777" w:rsidR="00FD2866" w:rsidRDefault="000A54EE">
      <w:pPr>
        <w:pStyle w:val="afe"/>
        <w:numPr>
          <w:ilvl w:val="1"/>
          <w:numId w:val="17"/>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8DFEE77" w14:textId="77777777" w:rsidR="00FD2866" w:rsidRDefault="000A54EE">
      <w:pPr>
        <w:pStyle w:val="afe"/>
        <w:numPr>
          <w:ilvl w:val="1"/>
          <w:numId w:val="17"/>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21CC4092" w14:textId="77777777" w:rsidR="00FD2866" w:rsidRDefault="000A54EE">
      <w:pPr>
        <w:pStyle w:val="afe"/>
        <w:numPr>
          <w:ilvl w:val="1"/>
          <w:numId w:val="17"/>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14:paraId="33D5E5C0" w14:textId="77777777" w:rsidR="00FD2866" w:rsidRDefault="000A54EE">
      <w:pPr>
        <w:numPr>
          <w:ilvl w:val="0"/>
          <w:numId w:val="3"/>
        </w:numPr>
        <w:tabs>
          <w:tab w:val="left" w:pos="993"/>
        </w:tabs>
        <w:ind w:left="0" w:firstLine="709"/>
        <w:jc w:val="both"/>
        <w:rPr>
          <w:bCs/>
        </w:rPr>
      </w:pPr>
      <w:r>
        <w:rPr>
          <w:bCs/>
        </w:rPr>
        <w:t xml:space="preserve">финансовую </w:t>
      </w:r>
      <w:r>
        <w:rPr>
          <w:bCs/>
          <w:lang w:val="en-US"/>
        </w:rPr>
        <w:t>(</w:t>
      </w:r>
      <w:r>
        <w:rPr>
          <w:bCs/>
        </w:rPr>
        <w:t>бухгалтерскую) отчетность;</w:t>
      </w:r>
    </w:p>
    <w:p w14:paraId="2FDBBFE2" w14:textId="77777777" w:rsidR="00FD2866" w:rsidRDefault="000A54EE">
      <w:pPr>
        <w:numPr>
          <w:ilvl w:val="0"/>
          <w:numId w:val="3"/>
        </w:numPr>
        <w:tabs>
          <w:tab w:val="left" w:pos="993"/>
        </w:tabs>
        <w:ind w:left="0" w:firstLine="709"/>
        <w:jc w:val="both"/>
        <w:rPr>
          <w:bCs/>
        </w:rPr>
      </w:pPr>
      <w:r>
        <w:rPr>
          <w:bCs/>
        </w:rPr>
        <w:lastRenderedPageBreak/>
        <w:t>учетные регистры бухгалтерского учета;</w:t>
      </w:r>
    </w:p>
    <w:p w14:paraId="1C5CFF5F" w14:textId="77777777" w:rsidR="00FD2866" w:rsidRDefault="000A54EE">
      <w:pPr>
        <w:numPr>
          <w:ilvl w:val="0"/>
          <w:numId w:val="3"/>
        </w:numPr>
        <w:tabs>
          <w:tab w:val="left" w:pos="993"/>
        </w:tabs>
        <w:ind w:left="0" w:firstLine="709"/>
        <w:jc w:val="both"/>
        <w:rPr>
          <w:bCs/>
        </w:rPr>
      </w:pPr>
      <w:r>
        <w:rPr>
          <w:bCs/>
        </w:rPr>
        <w:t>бизнес-планы;</w:t>
      </w:r>
    </w:p>
    <w:p w14:paraId="36BD90D1" w14:textId="77777777" w:rsidR="00FD2866" w:rsidRDefault="000A54EE">
      <w:pPr>
        <w:numPr>
          <w:ilvl w:val="0"/>
          <w:numId w:val="3"/>
        </w:numPr>
        <w:tabs>
          <w:tab w:val="left" w:pos="993"/>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21696956" w14:textId="77777777" w:rsidR="00FD2866" w:rsidRDefault="000A54EE">
      <w:pPr>
        <w:numPr>
          <w:ilvl w:val="0"/>
          <w:numId w:val="3"/>
        </w:numPr>
        <w:tabs>
          <w:tab w:val="left" w:pos="993"/>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14:paraId="63FABFB0" w14:textId="77777777" w:rsidR="00FD2866" w:rsidRDefault="000A54EE">
      <w:pPr>
        <w:numPr>
          <w:ilvl w:val="0"/>
          <w:numId w:val="3"/>
        </w:numPr>
        <w:tabs>
          <w:tab w:val="left" w:pos="993"/>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598ACAA" w14:textId="77777777" w:rsidR="00FD2866" w:rsidRDefault="000A54EE">
      <w:pPr>
        <w:numPr>
          <w:ilvl w:val="0"/>
          <w:numId w:val="3"/>
        </w:numPr>
        <w:tabs>
          <w:tab w:val="left" w:pos="993"/>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6D24B48C" w14:textId="77777777" w:rsidR="00FD2866" w:rsidRDefault="000A54EE">
      <w:pPr>
        <w:numPr>
          <w:ilvl w:val="0"/>
          <w:numId w:val="3"/>
        </w:numPr>
        <w:tabs>
          <w:tab w:val="left" w:pos="993"/>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14:paraId="342F40F1" w14:textId="77777777" w:rsidR="00FD2866" w:rsidRDefault="000A54EE">
      <w:pPr>
        <w:numPr>
          <w:ilvl w:val="0"/>
          <w:numId w:val="3"/>
        </w:numPr>
        <w:tabs>
          <w:tab w:val="left" w:pos="993"/>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14:paraId="13DB2E8D" w14:textId="77777777" w:rsidR="00FD2866" w:rsidRDefault="000A54EE">
      <w:pPr>
        <w:pStyle w:val="afe"/>
        <w:numPr>
          <w:ilvl w:val="1"/>
          <w:numId w:val="17"/>
        </w:numPr>
        <w:shd w:val="clear" w:color="auto" w:fill="FFFFFF"/>
        <w:tabs>
          <w:tab w:val="left" w:pos="1134"/>
        </w:tabs>
        <w:ind w:left="0" w:firstLine="709"/>
        <w:jc w:val="both"/>
        <w:rPr>
          <w:bCs/>
        </w:rPr>
      </w:pPr>
      <w:bookmarkStart w:id="12"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2"/>
      <w:r>
        <w:rPr>
          <w:bCs/>
        </w:rPr>
        <w:t xml:space="preserve"> </w:t>
      </w:r>
    </w:p>
    <w:p w14:paraId="5A959842" w14:textId="77777777" w:rsidR="00FD2866" w:rsidRDefault="000A54EE">
      <w:pPr>
        <w:pStyle w:val="afe"/>
        <w:numPr>
          <w:ilvl w:val="2"/>
          <w:numId w:val="17"/>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14:paraId="37FF0F4B" w14:textId="77777777" w:rsidR="00FD2866" w:rsidRDefault="000A54EE">
      <w:pPr>
        <w:pStyle w:val="afe"/>
        <w:numPr>
          <w:ilvl w:val="2"/>
          <w:numId w:val="17"/>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4EFA78A0" w14:textId="77777777" w:rsidR="00FD2866" w:rsidRDefault="000A54EE">
      <w:pPr>
        <w:pStyle w:val="afe"/>
        <w:numPr>
          <w:ilvl w:val="2"/>
          <w:numId w:val="17"/>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79F27DCB" w14:textId="77777777" w:rsidR="00FD2866" w:rsidRDefault="000A54EE">
      <w:pPr>
        <w:pStyle w:val="afe"/>
        <w:numPr>
          <w:ilvl w:val="2"/>
          <w:numId w:val="17"/>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6D0D59F" w14:textId="77777777" w:rsidR="00FD2866" w:rsidRDefault="000A54EE">
      <w:pPr>
        <w:pStyle w:val="afe"/>
        <w:numPr>
          <w:ilvl w:val="2"/>
          <w:numId w:val="17"/>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4A01EC8" w14:textId="77777777" w:rsidR="00FD2866" w:rsidRDefault="000A54EE">
      <w:pPr>
        <w:pStyle w:val="afe"/>
        <w:numPr>
          <w:ilvl w:val="2"/>
          <w:numId w:val="17"/>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DC9DFAF" w14:textId="77777777" w:rsidR="00FD2866" w:rsidRDefault="000A54EE">
      <w:pPr>
        <w:pStyle w:val="afe"/>
        <w:numPr>
          <w:ilvl w:val="2"/>
          <w:numId w:val="17"/>
        </w:numPr>
        <w:shd w:val="clear" w:color="auto" w:fill="FFFFFF"/>
        <w:tabs>
          <w:tab w:val="left" w:pos="1134"/>
        </w:tabs>
        <w:ind w:left="0" w:firstLine="709"/>
        <w:jc w:val="both"/>
        <w:rPr>
          <w:bCs/>
        </w:rPr>
      </w:pPr>
      <w:bookmarkStart w:id="13"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04970E53" w14:textId="77777777" w:rsidR="00FD2866" w:rsidRDefault="000A54EE">
      <w:pPr>
        <w:pStyle w:val="afe"/>
        <w:numPr>
          <w:ilvl w:val="2"/>
          <w:numId w:val="17"/>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14:paraId="320D4026" w14:textId="77777777" w:rsidR="00FD2866" w:rsidRDefault="000A54EE">
      <w:pPr>
        <w:pStyle w:val="afe"/>
        <w:numPr>
          <w:ilvl w:val="1"/>
          <w:numId w:val="17"/>
        </w:numPr>
        <w:shd w:val="clear" w:color="auto" w:fill="FFFFFF"/>
        <w:tabs>
          <w:tab w:val="left" w:pos="709"/>
          <w:tab w:val="left" w:pos="1134"/>
        </w:tabs>
        <w:ind w:left="0" w:firstLine="709"/>
        <w:jc w:val="both"/>
        <w:rPr>
          <w:bCs/>
        </w:rPr>
      </w:pPr>
      <w:bookmarkStart w:id="14"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4162BBE9" w14:textId="77777777" w:rsidR="00FD2866" w:rsidRDefault="000A54EE">
      <w:pPr>
        <w:pStyle w:val="afe"/>
        <w:numPr>
          <w:ilvl w:val="1"/>
          <w:numId w:val="17"/>
        </w:numPr>
        <w:shd w:val="clear" w:color="auto" w:fill="FFFFFF"/>
        <w:tabs>
          <w:tab w:val="left" w:pos="709"/>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3CFA5C7" w14:textId="77777777" w:rsidR="00FD2866" w:rsidRDefault="00FD2866">
      <w:pPr>
        <w:pStyle w:val="afe"/>
        <w:shd w:val="clear" w:color="auto" w:fill="FFFFFF"/>
        <w:tabs>
          <w:tab w:val="left" w:pos="284"/>
        </w:tabs>
        <w:ind w:left="0"/>
        <w:rPr>
          <w:b/>
        </w:rPr>
      </w:pPr>
    </w:p>
    <w:p w14:paraId="50176562" w14:textId="77777777" w:rsidR="00FD2866" w:rsidRDefault="000A54EE">
      <w:pPr>
        <w:pStyle w:val="afe"/>
        <w:numPr>
          <w:ilvl w:val="0"/>
          <w:numId w:val="17"/>
        </w:numPr>
        <w:shd w:val="clear" w:color="auto" w:fill="FFFFFF"/>
        <w:tabs>
          <w:tab w:val="left" w:pos="284"/>
          <w:tab w:val="left" w:pos="426"/>
        </w:tabs>
        <w:ind w:left="0" w:firstLine="0"/>
        <w:jc w:val="center"/>
        <w:rPr>
          <w:bCs/>
        </w:rPr>
      </w:pPr>
      <w:r>
        <w:rPr>
          <w:b/>
          <w:bCs/>
        </w:rPr>
        <w:lastRenderedPageBreak/>
        <w:t>Разрешение споров</w:t>
      </w:r>
    </w:p>
    <w:p w14:paraId="2C99533E" w14:textId="77777777" w:rsidR="00FD2866" w:rsidRDefault="000A54EE">
      <w:pPr>
        <w:pStyle w:val="afe"/>
        <w:numPr>
          <w:ilvl w:val="1"/>
          <w:numId w:val="17"/>
        </w:numPr>
        <w:shd w:val="clear" w:color="auto" w:fill="FFFFFF"/>
        <w:tabs>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11B47EB" w14:textId="77777777" w:rsidR="00FD2866" w:rsidRDefault="000A54EE">
      <w:pPr>
        <w:pStyle w:val="afe"/>
        <w:numPr>
          <w:ilvl w:val="1"/>
          <w:numId w:val="17"/>
        </w:numPr>
        <w:shd w:val="clear" w:color="auto" w:fill="FFFFFF"/>
        <w:tabs>
          <w:tab w:val="left" w:pos="709"/>
          <w:tab w:val="left" w:pos="1134"/>
        </w:tabs>
        <w:ind w:left="0" w:firstLine="709"/>
        <w:jc w:val="both"/>
        <w:rPr>
          <w:bCs/>
        </w:rPr>
      </w:pPr>
      <w:r>
        <w:rPr>
          <w:bCs/>
        </w:rPr>
        <w:t>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w:t>
      </w:r>
    </w:p>
    <w:p w14:paraId="5EA2C668" w14:textId="77777777" w:rsidR="00FD2866" w:rsidRDefault="000A54EE">
      <w:pPr>
        <w:pStyle w:val="afe"/>
        <w:numPr>
          <w:ilvl w:val="1"/>
          <w:numId w:val="17"/>
        </w:numPr>
        <w:shd w:val="clear" w:color="auto" w:fill="FFFFFF"/>
        <w:tabs>
          <w:tab w:val="left" w:pos="709"/>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14:paraId="25A25AED" w14:textId="77777777" w:rsidR="00FD2866" w:rsidRDefault="000A54EE">
      <w:pPr>
        <w:pStyle w:val="afe"/>
        <w:numPr>
          <w:ilvl w:val="1"/>
          <w:numId w:val="17"/>
        </w:numPr>
        <w:shd w:val="clear" w:color="auto" w:fill="FFFFFF"/>
        <w:tabs>
          <w:tab w:val="left" w:pos="709"/>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6086F316" w14:textId="77777777" w:rsidR="00FD2866" w:rsidRDefault="000A54EE">
      <w:pPr>
        <w:pStyle w:val="afe"/>
        <w:numPr>
          <w:ilvl w:val="1"/>
          <w:numId w:val="17"/>
        </w:numPr>
        <w:shd w:val="clear" w:color="auto" w:fill="FFFFFF"/>
        <w:tabs>
          <w:tab w:val="left" w:pos="709"/>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14:paraId="34288DA7" w14:textId="77777777" w:rsidR="00FD2866" w:rsidRDefault="00FD2866">
      <w:pPr>
        <w:pStyle w:val="afe"/>
        <w:shd w:val="clear" w:color="auto" w:fill="FFFFFF"/>
        <w:tabs>
          <w:tab w:val="left" w:pos="1418"/>
        </w:tabs>
        <w:ind w:left="0" w:firstLine="851"/>
        <w:jc w:val="both"/>
      </w:pPr>
    </w:p>
    <w:p w14:paraId="12CF0069" w14:textId="77777777" w:rsidR="00FD2866" w:rsidRDefault="000A54EE">
      <w:pPr>
        <w:pStyle w:val="afe"/>
        <w:numPr>
          <w:ilvl w:val="0"/>
          <w:numId w:val="17"/>
        </w:numPr>
        <w:shd w:val="clear" w:color="auto" w:fill="FFFFFF"/>
        <w:tabs>
          <w:tab w:val="left" w:pos="284"/>
        </w:tabs>
        <w:ind w:left="0" w:firstLine="0"/>
        <w:jc w:val="center"/>
        <w:rPr>
          <w:b/>
        </w:rPr>
      </w:pPr>
      <w:r>
        <w:rPr>
          <w:b/>
          <w:bCs/>
        </w:rPr>
        <w:t>Антикоррупционная оговорка</w:t>
      </w:r>
    </w:p>
    <w:p w14:paraId="2A4F6D39"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1DFC92"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D6F5736"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3719B38"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85C7CB2"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F28B233"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bookmarkStart w:id="15" w:name="_Hlk90891635"/>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Pr>
          <w:bCs/>
          <w:color w:val="000000"/>
          <w:szCs w:val="28"/>
        </w:rPr>
        <w:lastRenderedPageBreak/>
        <w:t>внесудебном порядке путем направления письменного уведомления не позднее, чем за 5 (пять) календарных дней до даты прекращения действия Договора</w:t>
      </w:r>
      <w:bookmarkEnd w:id="15"/>
      <w:r>
        <w:rPr>
          <w:bCs/>
          <w:color w:val="000000"/>
          <w:szCs w:val="28"/>
        </w:rPr>
        <w:t xml:space="preserve">. </w:t>
      </w:r>
    </w:p>
    <w:p w14:paraId="274919FB" w14:textId="77777777" w:rsidR="00FD2866" w:rsidRDefault="000A54EE">
      <w:pPr>
        <w:pStyle w:val="afe"/>
        <w:numPr>
          <w:ilvl w:val="1"/>
          <w:numId w:val="17"/>
        </w:numPr>
        <w:shd w:val="clear" w:color="auto" w:fill="FFFFFF"/>
        <w:tabs>
          <w:tab w:val="left" w:pos="1134"/>
        </w:tabs>
        <w:ind w:left="0" w:firstLine="709"/>
        <w:jc w:val="both"/>
        <w:rPr>
          <w:bCs/>
          <w:color w:val="000000"/>
          <w:szCs w:val="28"/>
        </w:rPr>
      </w:pPr>
      <w:bookmarkStart w:id="16" w:name="_Hlk90891651"/>
      <w:r>
        <w:rPr>
          <w:color w:val="000000"/>
          <w:szCs w:val="28"/>
        </w:rPr>
        <w:t>Каналы связи Линия доверия Группы РусГидро</w:t>
      </w:r>
      <w:bookmarkEnd w:id="16"/>
      <w:r>
        <w:rPr>
          <w:color w:val="000000"/>
          <w:szCs w:val="28"/>
        </w:rPr>
        <w:t xml:space="preserve">: </w:t>
      </w:r>
    </w:p>
    <w:p w14:paraId="3A7688A7" w14:textId="77777777" w:rsidR="00FD2866" w:rsidRDefault="000A54EE">
      <w:pPr>
        <w:pStyle w:val="afe"/>
        <w:widowControl w:val="0"/>
        <w:numPr>
          <w:ilvl w:val="2"/>
          <w:numId w:val="17"/>
        </w:numPr>
        <w:shd w:val="clear" w:color="auto" w:fill="FFFFFF"/>
        <w:tabs>
          <w:tab w:val="left" w:pos="567"/>
          <w:tab w:val="left" w:pos="1418"/>
        </w:tabs>
        <w:ind w:left="0" w:firstLine="709"/>
        <w:jc w:val="both"/>
        <w:rPr>
          <w:szCs w:val="28"/>
        </w:rPr>
      </w:pPr>
      <w:bookmarkStart w:id="17" w:name="_Hlk90892235"/>
      <w:bookmarkStart w:id="18" w:name="_Hlk90892447"/>
      <w:r>
        <w:rPr>
          <w:szCs w:val="28"/>
        </w:rPr>
        <w:t xml:space="preserve">Электронная почта: </w:t>
      </w:r>
      <w:hyperlink r:id="rId14">
        <w:r>
          <w:rPr>
            <w:rStyle w:val="afb"/>
            <w:color w:val="auto"/>
            <w:szCs w:val="28"/>
          </w:rPr>
          <w:t>ld@rushydro.ru</w:t>
        </w:r>
      </w:hyperlink>
      <w:bookmarkEnd w:id="17"/>
      <w:r>
        <w:rPr>
          <w:szCs w:val="28"/>
        </w:rPr>
        <w:t>.</w:t>
      </w:r>
      <w:bookmarkEnd w:id="18"/>
    </w:p>
    <w:p w14:paraId="706539AB" w14:textId="77777777" w:rsidR="00FD2866" w:rsidRDefault="000A54EE">
      <w:pPr>
        <w:pStyle w:val="afe"/>
        <w:widowControl w:val="0"/>
        <w:numPr>
          <w:ilvl w:val="2"/>
          <w:numId w:val="17"/>
        </w:numPr>
        <w:shd w:val="clear" w:color="auto" w:fill="FFFFFF"/>
        <w:tabs>
          <w:tab w:val="left" w:pos="567"/>
          <w:tab w:val="left" w:pos="1418"/>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6624E80" w14:textId="77777777" w:rsidR="00FD2866" w:rsidRDefault="000A54EE">
      <w:pPr>
        <w:pStyle w:val="afe"/>
        <w:widowControl w:val="0"/>
        <w:numPr>
          <w:ilvl w:val="2"/>
          <w:numId w:val="17"/>
        </w:numPr>
        <w:shd w:val="clear" w:color="auto" w:fill="FFFFFF"/>
        <w:tabs>
          <w:tab w:val="left" w:pos="567"/>
          <w:tab w:val="left" w:pos="1418"/>
        </w:tabs>
        <w:ind w:left="0" w:firstLine="709"/>
        <w:jc w:val="both"/>
        <w:rPr>
          <w:szCs w:val="28"/>
        </w:rPr>
      </w:pPr>
      <w:bookmarkStart w:id="19" w:name="_Hlk90891724"/>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bookmarkEnd w:id="19"/>
    </w:p>
    <w:p w14:paraId="346A8E98" w14:textId="77777777" w:rsidR="00FD2866" w:rsidRDefault="00FD2866">
      <w:pPr>
        <w:tabs>
          <w:tab w:val="left" w:pos="709"/>
        </w:tabs>
        <w:rPr>
          <w:b/>
          <w:lang w:val="ru-RU"/>
        </w:rPr>
      </w:pPr>
    </w:p>
    <w:p w14:paraId="76ED2E10" w14:textId="77777777" w:rsidR="00FD2866" w:rsidRDefault="000A54EE">
      <w:pPr>
        <w:pStyle w:val="afe"/>
        <w:numPr>
          <w:ilvl w:val="0"/>
          <w:numId w:val="17"/>
        </w:numPr>
        <w:shd w:val="clear" w:color="auto" w:fill="FFFFFF"/>
        <w:tabs>
          <w:tab w:val="left" w:pos="426"/>
        </w:tabs>
        <w:ind w:left="0" w:firstLine="0"/>
        <w:jc w:val="center"/>
        <w:rPr>
          <w:b/>
          <w:bCs/>
        </w:rPr>
      </w:pPr>
      <w:r>
        <w:rPr>
          <w:b/>
          <w:bCs/>
        </w:rPr>
        <w:t>Обстоятельства непреодолимой силы (форс-мажор)</w:t>
      </w:r>
    </w:p>
    <w:p w14:paraId="040D1BA5" w14:textId="77777777" w:rsidR="00FD2866" w:rsidRDefault="000A54EE">
      <w:pPr>
        <w:pStyle w:val="afe"/>
        <w:numPr>
          <w:ilvl w:val="1"/>
          <w:numId w:val="17"/>
        </w:numPr>
        <w:shd w:val="clear" w:color="auto" w:fill="FFFFFF"/>
        <w:tabs>
          <w:tab w:val="left" w:pos="709"/>
          <w:tab w:val="left" w:pos="1276"/>
        </w:tabs>
        <w:ind w:left="0" w:firstLine="851"/>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5EA37ED" w14:textId="77777777" w:rsidR="00FD2866" w:rsidRDefault="000A54EE">
      <w:pPr>
        <w:pStyle w:val="afe"/>
        <w:numPr>
          <w:ilvl w:val="1"/>
          <w:numId w:val="17"/>
        </w:numPr>
        <w:shd w:val="clear" w:color="auto" w:fill="FFFFFF"/>
        <w:tabs>
          <w:tab w:val="left" w:pos="709"/>
          <w:tab w:val="left" w:pos="1276"/>
        </w:tabs>
        <w:ind w:left="0" w:firstLine="851"/>
        <w:jc w:val="both"/>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5702E4E" w14:textId="77777777" w:rsidR="00FD2866" w:rsidRDefault="000A54EE">
      <w:pPr>
        <w:pStyle w:val="afe"/>
        <w:numPr>
          <w:ilvl w:val="1"/>
          <w:numId w:val="17"/>
        </w:numPr>
        <w:shd w:val="clear" w:color="auto" w:fill="FFFFFF"/>
        <w:tabs>
          <w:tab w:val="left" w:pos="709"/>
          <w:tab w:val="left" w:pos="1276"/>
        </w:tabs>
        <w:ind w:left="0" w:firstLine="851"/>
        <w:jc w:val="both"/>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BAD2A72" w14:textId="77777777" w:rsidR="00FD2866" w:rsidRDefault="000A54EE">
      <w:pPr>
        <w:pStyle w:val="afe"/>
        <w:numPr>
          <w:ilvl w:val="1"/>
          <w:numId w:val="17"/>
        </w:numPr>
        <w:shd w:val="clear" w:color="auto" w:fill="FFFFFF"/>
        <w:tabs>
          <w:tab w:val="left" w:pos="426"/>
          <w:tab w:val="left" w:pos="1276"/>
        </w:tabs>
        <w:ind w:left="0" w:firstLine="851"/>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D423585" w14:textId="77777777" w:rsidR="00FD2866" w:rsidRDefault="000A54EE">
      <w:pPr>
        <w:pStyle w:val="afe"/>
        <w:numPr>
          <w:ilvl w:val="1"/>
          <w:numId w:val="17"/>
        </w:numPr>
        <w:shd w:val="clear" w:color="auto" w:fill="FFFFFF"/>
        <w:tabs>
          <w:tab w:val="left" w:pos="709"/>
          <w:tab w:val="left" w:pos="1276"/>
        </w:tabs>
        <w:ind w:left="0" w:firstLine="851"/>
        <w:jc w:val="both"/>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00C34E9" w14:textId="77777777" w:rsidR="00FD2866" w:rsidRDefault="000A54EE">
      <w:pPr>
        <w:pStyle w:val="afe"/>
        <w:numPr>
          <w:ilvl w:val="1"/>
          <w:numId w:val="17"/>
        </w:numPr>
        <w:shd w:val="clear" w:color="auto" w:fill="FFFFFF"/>
        <w:tabs>
          <w:tab w:val="left" w:pos="709"/>
          <w:tab w:val="left" w:pos="1276"/>
        </w:tabs>
        <w:ind w:left="0" w:firstLine="851"/>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F56C9C1" w14:textId="77777777" w:rsidR="00FD2866" w:rsidRDefault="000A54EE">
      <w:pPr>
        <w:pStyle w:val="afe"/>
        <w:shd w:val="clear" w:color="auto" w:fill="FFFFFF"/>
        <w:tabs>
          <w:tab w:val="left" w:pos="568"/>
          <w:tab w:val="left" w:pos="1276"/>
        </w:tabs>
        <w:ind w:left="0" w:firstLine="851"/>
        <w:jc w:val="both"/>
        <w:rPr>
          <w:bCs/>
        </w:rPr>
      </w:pPr>
      <w:r>
        <w:rPr>
          <w:bCs/>
        </w:rPr>
        <w:t>При этом любая из Сторон вправе отказаться от исполнения Договора в одностороннем внесудебном порядке.</w:t>
      </w:r>
    </w:p>
    <w:p w14:paraId="5F86B55F" w14:textId="77777777" w:rsidR="00FD2866" w:rsidRDefault="00FD2866">
      <w:pPr>
        <w:pStyle w:val="afe"/>
        <w:shd w:val="clear" w:color="auto" w:fill="FFFFFF"/>
        <w:tabs>
          <w:tab w:val="left" w:pos="568"/>
        </w:tabs>
        <w:ind w:left="0" w:firstLine="709"/>
        <w:jc w:val="both"/>
      </w:pPr>
    </w:p>
    <w:p w14:paraId="4DE8E98F" w14:textId="77777777" w:rsidR="00FD2866" w:rsidRDefault="000A54EE">
      <w:pPr>
        <w:pStyle w:val="afe"/>
        <w:numPr>
          <w:ilvl w:val="0"/>
          <w:numId w:val="17"/>
        </w:numPr>
        <w:shd w:val="clear" w:color="auto" w:fill="FFFFFF"/>
        <w:tabs>
          <w:tab w:val="left" w:pos="426"/>
        </w:tabs>
        <w:ind w:left="0" w:firstLine="0"/>
        <w:jc w:val="center"/>
        <w:rPr>
          <w:b/>
        </w:rPr>
      </w:pPr>
      <w:r>
        <w:rPr>
          <w:b/>
          <w:bCs/>
        </w:rPr>
        <w:t>Заверения</w:t>
      </w:r>
      <w:r>
        <w:rPr>
          <w:b/>
        </w:rPr>
        <w:t xml:space="preserve"> Сторон</w:t>
      </w:r>
    </w:p>
    <w:p w14:paraId="7B54E9F0" w14:textId="77777777" w:rsidR="00FD2866" w:rsidRDefault="000A54EE">
      <w:pPr>
        <w:pStyle w:val="afe"/>
        <w:numPr>
          <w:ilvl w:val="1"/>
          <w:numId w:val="17"/>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14:paraId="039F97F9" w14:textId="77777777" w:rsidR="00FD2866" w:rsidRDefault="000A54EE">
      <w:pPr>
        <w:pStyle w:val="afe"/>
        <w:numPr>
          <w:ilvl w:val="0"/>
          <w:numId w:val="6"/>
        </w:numPr>
        <w:shd w:val="clear" w:color="auto" w:fill="FFFFFF"/>
        <w:tabs>
          <w:tab w:val="left" w:pos="709"/>
          <w:tab w:val="left" w:pos="1418"/>
        </w:tabs>
        <w:ind w:left="0" w:firstLine="709"/>
        <w:jc w:val="both"/>
      </w:pPr>
      <w:r>
        <w:lastRenderedPageBreak/>
        <w:t xml:space="preserve">она является юридическим лицом </w:t>
      </w:r>
      <w:r>
        <w:rPr>
          <w:highlight w:val="lightGray"/>
        </w:rPr>
        <w:t>/ индивидуальным предпринимателем</w:t>
      </w:r>
      <w:r>
        <w:t xml:space="preserve">, надлежащим образом учрежденным </w:t>
      </w:r>
      <w:r>
        <w:rPr>
          <w:highlight w:val="lightGray"/>
        </w:rPr>
        <w:t>/ зарегистрированным</w:t>
      </w:r>
      <w:r>
        <w:t xml:space="preserve"> и правомерно осуществляющим свою деятельность в соответствии с законодательством Российской Федерации;</w:t>
      </w:r>
    </w:p>
    <w:p w14:paraId="1C95E1A2" w14:textId="77777777" w:rsidR="00FD2866" w:rsidRDefault="000A54EE">
      <w:pPr>
        <w:pStyle w:val="afe"/>
        <w:numPr>
          <w:ilvl w:val="0"/>
          <w:numId w:val="6"/>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CFDC3D7" w14:textId="77777777" w:rsidR="00FD2866" w:rsidRDefault="000A54EE">
      <w:pPr>
        <w:pStyle w:val="afe"/>
        <w:numPr>
          <w:ilvl w:val="0"/>
          <w:numId w:val="6"/>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6E4EED96" w14:textId="77777777" w:rsidR="00FD2866" w:rsidRDefault="000A54EE">
      <w:pPr>
        <w:pStyle w:val="afe"/>
        <w:numPr>
          <w:ilvl w:val="0"/>
          <w:numId w:val="6"/>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64FD9591" w14:textId="77777777" w:rsidR="00FD2866" w:rsidRDefault="000A54EE">
      <w:pPr>
        <w:pStyle w:val="afe"/>
        <w:numPr>
          <w:ilvl w:val="0"/>
          <w:numId w:val="6"/>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F5FC21A" w14:textId="77777777" w:rsidR="00FD2866" w:rsidRDefault="000A54EE">
      <w:pPr>
        <w:pStyle w:val="afe"/>
        <w:numPr>
          <w:ilvl w:val="1"/>
          <w:numId w:val="17"/>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14:paraId="47A644E6" w14:textId="77777777" w:rsidR="00FD2866" w:rsidRDefault="000A54EE">
      <w:pPr>
        <w:pStyle w:val="afe"/>
        <w:numPr>
          <w:ilvl w:val="0"/>
          <w:numId w:val="8"/>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50AE034C" w14:textId="77777777" w:rsidR="00FD2866" w:rsidRDefault="000A54EE">
      <w:pPr>
        <w:pStyle w:val="afe"/>
        <w:numPr>
          <w:ilvl w:val="0"/>
          <w:numId w:val="8"/>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14:paraId="3EC148FC" w14:textId="77777777" w:rsidR="00FD2866" w:rsidRDefault="000A54EE">
      <w:pPr>
        <w:pStyle w:val="afe"/>
        <w:numPr>
          <w:ilvl w:val="0"/>
          <w:numId w:val="8"/>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1819C53D" w14:textId="77777777" w:rsidR="00FD2866" w:rsidRDefault="000A54EE">
      <w:pPr>
        <w:pStyle w:val="afe"/>
        <w:numPr>
          <w:ilvl w:val="0"/>
          <w:numId w:val="8"/>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2FB078E6" w14:textId="77777777" w:rsidR="00FD2866" w:rsidRDefault="000A54EE">
      <w:pPr>
        <w:pStyle w:val="afe"/>
        <w:numPr>
          <w:ilvl w:val="0"/>
          <w:numId w:val="7"/>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01ACAD3" w14:textId="77777777" w:rsidR="00FD2866" w:rsidRDefault="000A54EE">
      <w:pPr>
        <w:pStyle w:val="afe"/>
        <w:numPr>
          <w:ilvl w:val="0"/>
          <w:numId w:val="7"/>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3EE3CE21" w14:textId="77777777" w:rsidR="00FD2866" w:rsidRDefault="000A54EE">
      <w:pPr>
        <w:pStyle w:val="afe"/>
        <w:numPr>
          <w:ilvl w:val="0"/>
          <w:numId w:val="7"/>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44679AC9" w14:textId="77777777" w:rsidR="00FD2866" w:rsidRDefault="000A54EE">
      <w:pPr>
        <w:pStyle w:val="afe"/>
        <w:numPr>
          <w:ilvl w:val="0"/>
          <w:numId w:val="7"/>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5A9DFD8" w14:textId="77777777" w:rsidR="00FD2866" w:rsidRDefault="000A54EE">
      <w:pPr>
        <w:pStyle w:val="afe"/>
        <w:numPr>
          <w:ilvl w:val="0"/>
          <w:numId w:val="7"/>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0FD3E9A" w14:textId="77777777" w:rsidR="00FD2866" w:rsidRDefault="000A54EE">
      <w:pPr>
        <w:pStyle w:val="afe"/>
        <w:numPr>
          <w:ilvl w:val="0"/>
          <w:numId w:val="7"/>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3E5791AE" w14:textId="77777777" w:rsidR="00FD2866" w:rsidRDefault="000A54EE">
      <w:pPr>
        <w:pStyle w:val="afe"/>
        <w:numPr>
          <w:ilvl w:val="1"/>
          <w:numId w:val="17"/>
        </w:numPr>
        <w:shd w:val="clear" w:color="auto" w:fill="FFFFFF"/>
        <w:tabs>
          <w:tab w:val="left" w:pos="355"/>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07CA43E" w14:textId="77777777" w:rsidR="00FD2866" w:rsidRDefault="000A54EE">
      <w:pPr>
        <w:pStyle w:val="afe"/>
        <w:numPr>
          <w:ilvl w:val="1"/>
          <w:numId w:val="17"/>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 xml:space="preserve">бязан по </w:t>
      </w:r>
      <w:r>
        <w:lastRenderedPageBreak/>
        <w:t>письменному требованию Заказчика уплатить последнему штраф в размере 5 (Пяти) процентов от Цены Договора, указанной в пункте 3.1 Договора.</w:t>
      </w:r>
    </w:p>
    <w:p w14:paraId="08B5A4CF" w14:textId="77777777" w:rsidR="00FD2866" w:rsidRDefault="000A54EE">
      <w:pPr>
        <w:pStyle w:val="afe"/>
        <w:numPr>
          <w:ilvl w:val="1"/>
          <w:numId w:val="17"/>
        </w:numPr>
        <w:shd w:val="clear" w:color="auto" w:fill="FFFFFF"/>
        <w:tabs>
          <w:tab w:val="left" w:pos="355"/>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B805B36" w14:textId="77777777" w:rsidR="00FD2866" w:rsidRDefault="00FD2866">
      <w:pPr>
        <w:pStyle w:val="afe"/>
        <w:shd w:val="clear" w:color="auto" w:fill="FFFFFF"/>
        <w:tabs>
          <w:tab w:val="left" w:pos="1134"/>
          <w:tab w:val="left" w:pos="1418"/>
        </w:tabs>
        <w:ind w:left="0" w:firstLine="709"/>
        <w:jc w:val="both"/>
        <w:rPr>
          <w:b/>
        </w:rPr>
      </w:pPr>
    </w:p>
    <w:p w14:paraId="4638016E" w14:textId="77777777" w:rsidR="00FD2866" w:rsidRDefault="000A54EE">
      <w:pPr>
        <w:pStyle w:val="afe"/>
        <w:numPr>
          <w:ilvl w:val="0"/>
          <w:numId w:val="17"/>
        </w:numPr>
        <w:shd w:val="clear" w:color="auto" w:fill="FFFFFF"/>
        <w:tabs>
          <w:tab w:val="left" w:pos="426"/>
        </w:tabs>
        <w:ind w:left="0" w:firstLine="0"/>
        <w:jc w:val="center"/>
        <w:rPr>
          <w:b/>
        </w:rPr>
      </w:pPr>
      <w:r>
        <w:rPr>
          <w:b/>
          <w:bCs/>
        </w:rPr>
        <w:t>П</w:t>
      </w:r>
      <w:r>
        <w:rPr>
          <w:b/>
        </w:rPr>
        <w:t>рекращение (расторжение) Договора</w:t>
      </w:r>
    </w:p>
    <w:p w14:paraId="6D9BB87E" w14:textId="77777777" w:rsidR="00FD2866" w:rsidRDefault="000A54EE">
      <w:pPr>
        <w:pStyle w:val="afe"/>
        <w:numPr>
          <w:ilvl w:val="1"/>
          <w:numId w:val="17"/>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A01AA52" w14:textId="77777777" w:rsidR="00FD2866" w:rsidRDefault="000A54EE">
      <w:pPr>
        <w:pStyle w:val="afe"/>
        <w:numPr>
          <w:ilvl w:val="1"/>
          <w:numId w:val="17"/>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7CEFB8AB" w14:textId="77777777" w:rsidR="00FD2866" w:rsidRDefault="000A54EE">
      <w:pPr>
        <w:pStyle w:val="afe"/>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138C70C2" w14:textId="77777777" w:rsidR="00FD2866" w:rsidRDefault="000A54EE">
      <w:pPr>
        <w:pStyle w:val="afe"/>
        <w:numPr>
          <w:ilvl w:val="1"/>
          <w:numId w:val="17"/>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0DCE870A" w14:textId="77777777" w:rsidR="00FD2866" w:rsidRDefault="000A54EE">
      <w:pPr>
        <w:shd w:val="clear" w:color="auto" w:fill="FFFFFF"/>
        <w:tabs>
          <w:tab w:val="left" w:pos="355"/>
          <w:tab w:val="left" w:pos="1418"/>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471F45D3" w14:textId="77777777" w:rsidR="00FD2866" w:rsidRDefault="000A54EE">
      <w:pPr>
        <w:pStyle w:val="afe"/>
        <w:numPr>
          <w:ilvl w:val="1"/>
          <w:numId w:val="17"/>
        </w:numPr>
        <w:shd w:val="clear" w:color="auto" w:fill="FFFFFF"/>
        <w:tabs>
          <w:tab w:val="left" w:pos="355"/>
          <w:tab w:val="left" w:pos="1418"/>
        </w:tabs>
        <w:ind w:left="0" w:firstLine="709"/>
        <w:jc w:val="both"/>
      </w:pPr>
      <w:r>
        <w:t>Стороны установили, что существенным нарушением Договора Исполнителем является:</w:t>
      </w:r>
    </w:p>
    <w:p w14:paraId="15C69C87" w14:textId="4C135EB9" w:rsidR="00FD2866" w:rsidRDefault="000A54EE">
      <w:pPr>
        <w:pStyle w:val="afe"/>
        <w:numPr>
          <w:ilvl w:val="0"/>
          <w:numId w:val="5"/>
        </w:numPr>
        <w:tabs>
          <w:tab w:val="left" w:pos="1134"/>
        </w:tabs>
        <w:ind w:left="0" w:firstLine="709"/>
        <w:jc w:val="both"/>
      </w:pPr>
      <w:r>
        <w:t xml:space="preserve">нарушение Исполнителем начального и конечного сроков оказания Услуг по Договору более чем на </w:t>
      </w:r>
      <w:r w:rsidR="00696177">
        <w:t>20</w:t>
      </w:r>
      <w:r>
        <w:t xml:space="preserve"> (</w:t>
      </w:r>
      <w:r w:rsidR="00696177">
        <w:t>двадцать</w:t>
      </w:r>
      <w:r>
        <w:t>) календарных дней по причинам, не зависящим от Заказчика;</w:t>
      </w:r>
    </w:p>
    <w:p w14:paraId="7F6F9798" w14:textId="13FDFF3A" w:rsidR="00FD2866" w:rsidRDefault="000A54EE">
      <w:pPr>
        <w:pStyle w:val="afe"/>
        <w:numPr>
          <w:ilvl w:val="0"/>
          <w:numId w:val="5"/>
        </w:numPr>
        <w:tabs>
          <w:tab w:val="left" w:pos="1134"/>
        </w:tabs>
        <w:ind w:left="0" w:firstLine="709"/>
        <w:jc w:val="both"/>
      </w:pPr>
      <w:r>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w:t>
      </w:r>
      <w:r w:rsidR="00696177">
        <w:t>20</w:t>
      </w:r>
      <w:r>
        <w:t xml:space="preserve"> (</w:t>
      </w:r>
      <w:r w:rsidR="00696177">
        <w:t>двадцать</w:t>
      </w:r>
      <w:r>
        <w:t>) календарных дней либо такие недостатки являются неустранимыми;</w:t>
      </w:r>
    </w:p>
    <w:p w14:paraId="77179707" w14:textId="77777777" w:rsidR="00FD2866" w:rsidRDefault="000A54EE">
      <w:pPr>
        <w:pStyle w:val="afe"/>
        <w:numPr>
          <w:ilvl w:val="0"/>
          <w:numId w:val="5"/>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F09EEA3" w14:textId="77777777" w:rsidR="00FD2866" w:rsidRDefault="000A54EE">
      <w:pPr>
        <w:pStyle w:val="afe"/>
        <w:numPr>
          <w:ilvl w:val="0"/>
          <w:numId w:val="5"/>
        </w:numPr>
        <w:tabs>
          <w:tab w:val="left" w:pos="1134"/>
        </w:tab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14:paraId="1B14D03D" w14:textId="77777777" w:rsidR="00FD2866" w:rsidRDefault="000A54EE">
      <w:pPr>
        <w:pStyle w:val="afe"/>
        <w:numPr>
          <w:ilvl w:val="0"/>
          <w:numId w:val="5"/>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14:paraId="088572A7" w14:textId="77777777" w:rsidR="00FD2866" w:rsidRDefault="000A54EE">
      <w:pPr>
        <w:pStyle w:val="afe"/>
        <w:numPr>
          <w:ilvl w:val="0"/>
          <w:numId w:val="5"/>
        </w:numPr>
        <w:tabs>
          <w:tab w:val="left" w:pos="1134"/>
        </w:tabs>
        <w:ind w:left="0" w:firstLine="709"/>
        <w:jc w:val="both"/>
      </w:pPr>
      <w:r>
        <w:t>привлечение к оказанию Услуг по Договору третьих лиц с нарушением требований, установленных Договором;</w:t>
      </w:r>
    </w:p>
    <w:p w14:paraId="028C36E1" w14:textId="77777777" w:rsidR="00FD2866" w:rsidRDefault="000A54EE">
      <w:pPr>
        <w:pStyle w:val="afe"/>
        <w:numPr>
          <w:ilvl w:val="0"/>
          <w:numId w:val="5"/>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582210C8" w14:textId="77777777" w:rsidR="00FD2866" w:rsidRDefault="000A54EE">
      <w:pPr>
        <w:pStyle w:val="afe"/>
        <w:numPr>
          <w:ilvl w:val="1"/>
          <w:numId w:val="17"/>
        </w:numPr>
        <w:shd w:val="clear" w:color="auto" w:fill="FFFFFF"/>
        <w:tabs>
          <w:tab w:val="left" w:pos="355"/>
        </w:tabs>
        <w:ind w:left="0" w:firstLine="709"/>
        <w:jc w:val="both"/>
      </w:pPr>
      <w:r>
        <w:lastRenderedPageBreak/>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2DEAA798" w14:textId="77777777" w:rsidR="00FD2866" w:rsidRDefault="000A54EE">
      <w:pPr>
        <w:pStyle w:val="afe"/>
        <w:numPr>
          <w:ilvl w:val="1"/>
          <w:numId w:val="17"/>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14:paraId="1E2C4205" w14:textId="77777777" w:rsidR="00FD2866" w:rsidRDefault="000A54EE">
      <w:pPr>
        <w:pStyle w:val="afe"/>
        <w:numPr>
          <w:ilvl w:val="0"/>
          <w:numId w:val="9"/>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документацию;</w:t>
      </w:r>
    </w:p>
    <w:p w14:paraId="22ED7E74" w14:textId="77777777" w:rsidR="00FD2866" w:rsidRDefault="000A54EE">
      <w:pPr>
        <w:pStyle w:val="afe"/>
        <w:numPr>
          <w:ilvl w:val="0"/>
          <w:numId w:val="9"/>
        </w:numPr>
        <w:shd w:val="clear" w:color="auto" w:fill="FFFFFF"/>
        <w:tabs>
          <w:tab w:val="left" w:pos="1134"/>
          <w:tab w:val="left" w:pos="1418"/>
        </w:tabs>
        <w:ind w:left="0" w:firstLine="709"/>
        <w:jc w:val="both"/>
      </w:pPr>
      <w:r>
        <w:t xml:space="preserve">вывезти с места оказания Услуг оборудование и персонал Исполнителя; </w:t>
      </w:r>
    </w:p>
    <w:p w14:paraId="0C18EA4E" w14:textId="77777777" w:rsidR="00FD2866" w:rsidRDefault="000A54EE">
      <w:pPr>
        <w:pStyle w:val="afe"/>
        <w:numPr>
          <w:ilvl w:val="0"/>
          <w:numId w:val="9"/>
        </w:numPr>
        <w:shd w:val="clear" w:color="auto" w:fill="FFFFFF"/>
        <w:tabs>
          <w:tab w:val="left" w:pos="1134"/>
          <w:tab w:val="left" w:pos="1418"/>
        </w:tabs>
        <w:ind w:left="0" w:firstLine="709"/>
        <w:jc w:val="both"/>
      </w:pPr>
      <w:r>
        <w:t>удалить с места оказания Услуг весь мусор и все остаточные продукты любого рода и оставить место оказания Услуг чистым и безопасным.</w:t>
      </w:r>
    </w:p>
    <w:p w14:paraId="32E174B9" w14:textId="77777777" w:rsidR="00FD2866" w:rsidRDefault="000A54EE">
      <w:pPr>
        <w:pStyle w:val="afe"/>
        <w:numPr>
          <w:ilvl w:val="1"/>
          <w:numId w:val="17"/>
        </w:numPr>
        <w:shd w:val="clear" w:color="auto" w:fill="FFFFFF"/>
        <w:tabs>
          <w:tab w:val="left" w:pos="355"/>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0E47B480" w14:textId="77777777" w:rsidR="00FD2866" w:rsidRDefault="00FD2866">
      <w:pPr>
        <w:pStyle w:val="afe"/>
        <w:shd w:val="clear" w:color="auto" w:fill="FFFFFF"/>
        <w:tabs>
          <w:tab w:val="left" w:pos="1418"/>
        </w:tabs>
        <w:ind w:left="0" w:firstLine="567"/>
        <w:jc w:val="both"/>
        <w:rPr>
          <w:b/>
          <w:bCs/>
        </w:rPr>
      </w:pPr>
    </w:p>
    <w:p w14:paraId="6FE45D6D" w14:textId="77777777" w:rsidR="00FD2866" w:rsidRDefault="000A54EE">
      <w:pPr>
        <w:pStyle w:val="afe"/>
        <w:numPr>
          <w:ilvl w:val="0"/>
          <w:numId w:val="17"/>
        </w:numPr>
        <w:shd w:val="clear" w:color="auto" w:fill="FFFFFF"/>
        <w:tabs>
          <w:tab w:val="left" w:pos="426"/>
        </w:tabs>
        <w:jc w:val="center"/>
        <w:rPr>
          <w:b/>
          <w:bCs/>
        </w:rPr>
      </w:pPr>
      <w:r>
        <w:rPr>
          <w:b/>
          <w:bCs/>
        </w:rPr>
        <w:t>Заключительные положения</w:t>
      </w:r>
    </w:p>
    <w:p w14:paraId="26E11104" w14:textId="77777777" w:rsidR="00FD2866" w:rsidRDefault="00FD2866">
      <w:pPr>
        <w:pStyle w:val="afe"/>
        <w:numPr>
          <w:ilvl w:val="0"/>
          <w:numId w:val="17"/>
        </w:numPr>
        <w:shd w:val="clear" w:color="auto" w:fill="FFFFFF"/>
        <w:tabs>
          <w:tab w:val="left" w:pos="1134"/>
        </w:tabs>
        <w:jc w:val="both"/>
        <w:rPr>
          <w:vanish/>
        </w:rPr>
      </w:pPr>
    </w:p>
    <w:p w14:paraId="23568804" w14:textId="77777777" w:rsidR="00FD2866" w:rsidRDefault="000A54EE">
      <w:pPr>
        <w:pStyle w:val="afe"/>
        <w:numPr>
          <w:ilvl w:val="1"/>
          <w:numId w:val="18"/>
        </w:numPr>
        <w:shd w:val="clear" w:color="auto" w:fill="FFFFFF"/>
        <w:tabs>
          <w:tab w:val="left" w:pos="1418"/>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14:paraId="49ACD8D2" w14:textId="77777777" w:rsidR="00FD2866" w:rsidRDefault="000A54EE">
      <w:pPr>
        <w:pStyle w:val="afe"/>
        <w:numPr>
          <w:ilvl w:val="1"/>
          <w:numId w:val="18"/>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 </w:t>
      </w:r>
    </w:p>
    <w:p w14:paraId="0706C231" w14:textId="77777777" w:rsidR="00FD2866" w:rsidRDefault="000A54EE">
      <w:pPr>
        <w:pStyle w:val="afe"/>
        <w:numPr>
          <w:ilvl w:val="1"/>
          <w:numId w:val="18"/>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14:paraId="2954735F" w14:textId="77777777" w:rsidR="00FD2866" w:rsidRDefault="000A54EE">
      <w:pPr>
        <w:pStyle w:val="afe"/>
        <w:numPr>
          <w:ilvl w:val="1"/>
          <w:numId w:val="18"/>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14:paraId="27DAC560" w14:textId="77777777" w:rsidR="00FD2866" w:rsidRDefault="000A54EE">
      <w:pPr>
        <w:pStyle w:val="afe"/>
        <w:numPr>
          <w:ilvl w:val="1"/>
          <w:numId w:val="18"/>
        </w:numPr>
        <w:shd w:val="clear" w:color="auto" w:fill="FFFFFF"/>
        <w:tabs>
          <w:tab w:val="left" w:pos="1134"/>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14:paraId="0ED2C0C1" w14:textId="77777777" w:rsidR="00FD2866" w:rsidRDefault="000A54EE">
      <w:pPr>
        <w:pStyle w:val="afe"/>
        <w:numPr>
          <w:ilvl w:val="1"/>
          <w:numId w:val="18"/>
        </w:numPr>
        <w:shd w:val="clear" w:color="auto" w:fill="FFFFFF"/>
        <w:tabs>
          <w:tab w:val="left" w:pos="1134"/>
        </w:tabs>
        <w:ind w:left="0" w:firstLine="709"/>
        <w:jc w:val="both"/>
      </w:pPr>
      <w:r>
        <w:t xml:space="preserve">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 </w:t>
      </w:r>
    </w:p>
    <w:p w14:paraId="46396D87" w14:textId="77777777" w:rsidR="00FD2866" w:rsidRDefault="000A54EE">
      <w:pPr>
        <w:pStyle w:val="afe"/>
        <w:numPr>
          <w:ilvl w:val="1"/>
          <w:numId w:val="18"/>
        </w:numPr>
        <w:shd w:val="clear" w:color="auto" w:fill="FFFFFF"/>
        <w:tabs>
          <w:tab w:val="left" w:pos="0"/>
          <w:tab w:val="left" w:pos="1418"/>
        </w:tabs>
        <w:ind w:left="0" w:firstLine="709"/>
        <w:jc w:val="both"/>
      </w:pPr>
      <w:r>
        <w:t>Письма, счета-фактуры, акты об оказанных услугах, уведомления и/или сообщения направляются Стороне-получателю следующими способами:</w:t>
      </w:r>
    </w:p>
    <w:p w14:paraId="242B9D7A" w14:textId="77777777" w:rsidR="00FD2866" w:rsidRDefault="000A54EE">
      <w:pPr>
        <w:pStyle w:val="afe"/>
        <w:numPr>
          <w:ilvl w:val="2"/>
          <w:numId w:val="18"/>
        </w:numPr>
        <w:shd w:val="clear" w:color="auto" w:fill="FFFFFF"/>
        <w:tabs>
          <w:tab w:val="left" w:pos="0"/>
          <w:tab w:val="left" w:pos="1418"/>
        </w:tabs>
        <w:ind w:left="0" w:firstLine="709"/>
        <w:jc w:val="both"/>
      </w:pPr>
      <w:r>
        <w:t xml:space="preserve">По адресу ее места нахождения, указанному в разделе 13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38450519" w14:textId="77777777" w:rsidR="00FD2866" w:rsidRDefault="000A54EE">
      <w:pPr>
        <w:pStyle w:val="afe"/>
        <w:numPr>
          <w:ilvl w:val="0"/>
          <w:numId w:val="30"/>
        </w:numPr>
        <w:shd w:val="clear" w:color="auto" w:fill="FFFFFF"/>
        <w:tabs>
          <w:tab w:val="left" w:pos="993"/>
        </w:tabs>
        <w:ind w:left="0" w:firstLine="709"/>
        <w:jc w:val="both"/>
        <w:rPr>
          <w:bCs/>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AE15743" w14:textId="77777777" w:rsidR="00FD2866" w:rsidRDefault="000A54EE">
      <w:pPr>
        <w:pStyle w:val="afe"/>
        <w:numPr>
          <w:ilvl w:val="0"/>
          <w:numId w:val="30"/>
        </w:numPr>
        <w:shd w:val="clear" w:color="auto" w:fill="FFFFFF"/>
        <w:tabs>
          <w:tab w:val="left" w:pos="993"/>
        </w:tabs>
        <w:ind w:left="0" w:firstLine="709"/>
        <w:jc w:val="both"/>
        <w:rPr>
          <w:bCs/>
        </w:rPr>
      </w:pPr>
      <w:r>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1DD949C" w14:textId="77777777" w:rsidR="00FD2866" w:rsidRDefault="000A54EE">
      <w:pPr>
        <w:pStyle w:val="afe"/>
        <w:numPr>
          <w:ilvl w:val="2"/>
          <w:numId w:val="18"/>
        </w:numPr>
        <w:shd w:val="clear" w:color="auto" w:fill="FFFFFF"/>
        <w:tabs>
          <w:tab w:val="left" w:pos="993"/>
        </w:tabs>
        <w:ind w:left="0" w:firstLine="709"/>
        <w:jc w:val="both"/>
        <w:rPr>
          <w:bCs/>
        </w:rPr>
      </w:pPr>
      <w:r>
        <w:rPr>
          <w:bCs/>
        </w:rPr>
        <w:t xml:space="preserve">Посредством </w:t>
      </w:r>
      <w:bookmarkStart w:id="20" w:name="_Hlk140848735"/>
      <w:r>
        <w:rPr>
          <w:bCs/>
        </w:rPr>
        <w:t>ЭДО через оператора системы ЭДО путем подписания УКЭП уполномоченного представителя Стороны-отправителя</w:t>
      </w:r>
      <w:bookmarkEnd w:id="20"/>
      <w:r>
        <w:rPr>
          <w:bCs/>
        </w:rPr>
        <w:t>.</w:t>
      </w:r>
    </w:p>
    <w:p w14:paraId="6C9AF465" w14:textId="77777777" w:rsidR="00FD2866" w:rsidRDefault="000A54EE">
      <w:pPr>
        <w:pStyle w:val="afe"/>
        <w:numPr>
          <w:ilvl w:val="1"/>
          <w:numId w:val="18"/>
        </w:numPr>
        <w:shd w:val="clear" w:color="auto" w:fill="FFFFFF"/>
        <w:tabs>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F9EAAB9" w14:textId="77777777" w:rsidR="00FD2866" w:rsidRDefault="000A54EE">
      <w:pPr>
        <w:pStyle w:val="afe"/>
        <w:numPr>
          <w:ilvl w:val="1"/>
          <w:numId w:val="18"/>
        </w:numPr>
        <w:shd w:val="clear" w:color="auto" w:fill="FFFFFF"/>
        <w:tabs>
          <w:tab w:val="left" w:pos="1418"/>
        </w:tabs>
        <w:ind w:left="0" w:firstLine="709"/>
        <w:jc w:val="both"/>
        <w:rPr>
          <w:bCs/>
        </w:rPr>
      </w:pPr>
      <w:r>
        <w:lastRenderedPageBreak/>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p>
    <w:p w14:paraId="55084190" w14:textId="77777777" w:rsidR="00FD2866" w:rsidRDefault="000A54EE">
      <w:pPr>
        <w:pStyle w:val="afe"/>
        <w:numPr>
          <w:ilvl w:val="1"/>
          <w:numId w:val="18"/>
        </w:numPr>
        <w:shd w:val="clear" w:color="auto" w:fill="FFFFFF"/>
        <w:tabs>
          <w:tab w:val="left" w:pos="1276"/>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38C820A8" w14:textId="77777777" w:rsidR="00FD2866" w:rsidRDefault="000A54EE">
      <w:pPr>
        <w:pStyle w:val="afe"/>
        <w:numPr>
          <w:ilvl w:val="1"/>
          <w:numId w:val="18"/>
        </w:numPr>
        <w:shd w:val="clear" w:color="auto" w:fill="FFFFFF"/>
        <w:tabs>
          <w:tab w:val="left" w:pos="1134"/>
          <w:tab w:val="left" w:pos="1418"/>
        </w:tabs>
        <w:ind w:left="0" w:firstLine="709"/>
        <w:jc w:val="both"/>
        <w:rPr>
          <w:highlight w:val="lightGray"/>
        </w:rPr>
      </w:pPr>
      <w:r>
        <w:rPr>
          <w:highlight w:val="lightGray"/>
        </w:rPr>
        <w:t xml:space="preserve">Договор составлен в 2 (двух) оригинальных экземплярах, имеющих равную юридическую силу, по 1 (одному) для каждой из Сторон. </w:t>
      </w:r>
      <w:r>
        <w:rPr>
          <w:i/>
          <w:iCs/>
          <w:highlight w:val="lightGray"/>
        </w:rPr>
        <w:t>(в случае заключения на бумажном носителе)</w:t>
      </w:r>
    </w:p>
    <w:p w14:paraId="7099A3B8" w14:textId="77777777" w:rsidR="00FD2866" w:rsidRDefault="000A54EE">
      <w:pPr>
        <w:pStyle w:val="afe"/>
        <w:numPr>
          <w:ilvl w:val="1"/>
          <w:numId w:val="18"/>
        </w:numPr>
        <w:shd w:val="clear" w:color="auto" w:fill="FFFFFF"/>
        <w:tabs>
          <w:tab w:val="left" w:pos="1134"/>
          <w:tab w:val="left" w:pos="1418"/>
        </w:tabs>
        <w:ind w:left="0" w:firstLine="709"/>
        <w:jc w:val="both"/>
        <w:rPr>
          <w:highlight w:val="lightGray"/>
        </w:rPr>
      </w:pPr>
      <w:r>
        <w:rPr>
          <w:highlight w:val="lightGray"/>
        </w:rPr>
        <w:t xml:space="preserve">Договор </w:t>
      </w:r>
      <w:bookmarkStart w:id="21" w:name="_Hlk140848757"/>
      <w:r>
        <w:rPr>
          <w:highlight w:val="lightGray"/>
        </w:rPr>
        <w:t>заключается в электронной форме с использованием программно-аппаратных информационной системы ЭДО путем его подписания УКЭП уполномоченных представителей Сторон</w:t>
      </w:r>
      <w:bookmarkEnd w:id="21"/>
      <w:r>
        <w:rPr>
          <w:highlight w:val="lightGray"/>
        </w:rPr>
        <w:t>.</w:t>
      </w:r>
    </w:p>
    <w:p w14:paraId="512AD01D" w14:textId="77777777" w:rsidR="00FD2866" w:rsidRDefault="000A54EE">
      <w:pPr>
        <w:pStyle w:val="afe"/>
        <w:shd w:val="clear" w:color="auto" w:fill="FFFFFF"/>
        <w:tabs>
          <w:tab w:val="left" w:pos="1134"/>
          <w:tab w:val="left" w:pos="1418"/>
        </w:tabs>
        <w:ind w:left="0" w:firstLine="709"/>
        <w:jc w:val="both"/>
        <w:rPr>
          <w:i/>
          <w:iCs/>
        </w:rPr>
      </w:pPr>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i/>
          <w:iCs/>
          <w:highlight w:val="lightGray"/>
        </w:rPr>
        <w:t>(в случае заключения в электронной форме)</w:t>
      </w:r>
    </w:p>
    <w:p w14:paraId="727ED58E" w14:textId="77777777" w:rsidR="00FD2866" w:rsidRDefault="000A54EE">
      <w:pPr>
        <w:pStyle w:val="afe"/>
        <w:numPr>
          <w:ilvl w:val="1"/>
          <w:numId w:val="18"/>
        </w:numPr>
        <w:shd w:val="clear" w:color="auto" w:fill="FFFFFF"/>
        <w:tabs>
          <w:tab w:val="left" w:pos="1418"/>
        </w:tabs>
        <w:ind w:left="0" w:firstLine="709"/>
        <w:jc w:val="both"/>
        <w:rPr>
          <w:highlight w:val="lightGray"/>
        </w:rPr>
      </w:pPr>
      <w:r>
        <w:rPr>
          <w:highlight w:val="lightGray"/>
        </w:rPr>
        <w:t>Договор заключается в электронной форме с использованием программно-аппаратных средств электронной площадки путем его подписания УКЭП уполномоченных представителей Сторон.</w:t>
      </w:r>
    </w:p>
    <w:p w14:paraId="06D38D71" w14:textId="77777777" w:rsidR="00FD2866" w:rsidRDefault="000A54EE">
      <w:pPr>
        <w:pStyle w:val="afe"/>
        <w:shd w:val="clear" w:color="auto" w:fill="FFFFFF"/>
        <w:tabs>
          <w:tab w:val="left" w:pos="1418"/>
        </w:tabs>
        <w:ind w:left="0" w:firstLine="709"/>
        <w:jc w:val="both"/>
        <w:rPr>
          <w:i/>
          <w:iCs/>
        </w:rPr>
      </w:pPr>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i/>
          <w:iCs/>
          <w:highlight w:val="lightGray"/>
        </w:rPr>
        <w:t>(в случае заключения на электронной площадке)</w:t>
      </w:r>
    </w:p>
    <w:p w14:paraId="7CE5EE68" w14:textId="77777777" w:rsidR="00FD2866" w:rsidRDefault="00FD2866">
      <w:pPr>
        <w:shd w:val="clear" w:color="auto" w:fill="FFFFFF"/>
        <w:tabs>
          <w:tab w:val="left" w:pos="1418"/>
        </w:tabs>
        <w:ind w:firstLine="426"/>
        <w:jc w:val="both"/>
        <w:rPr>
          <w:lang w:val="ru-RU"/>
        </w:rPr>
      </w:pPr>
    </w:p>
    <w:p w14:paraId="1BF7FB21" w14:textId="77777777" w:rsidR="00FD2866" w:rsidRDefault="000A54EE">
      <w:pPr>
        <w:pStyle w:val="afe"/>
        <w:numPr>
          <w:ilvl w:val="0"/>
          <w:numId w:val="18"/>
        </w:numPr>
        <w:shd w:val="clear" w:color="auto" w:fill="FFFFFF"/>
        <w:tabs>
          <w:tab w:val="left" w:pos="426"/>
        </w:tabs>
        <w:jc w:val="center"/>
        <w:rPr>
          <w:b/>
          <w:bCs/>
        </w:rPr>
      </w:pPr>
      <w:r>
        <w:rPr>
          <w:b/>
          <w:bCs/>
        </w:rPr>
        <w:t>Список приложений</w:t>
      </w:r>
    </w:p>
    <w:p w14:paraId="1369D178" w14:textId="77777777" w:rsidR="00FD2866" w:rsidRDefault="000A54EE">
      <w:pPr>
        <w:tabs>
          <w:tab w:val="left" w:pos="2127"/>
          <w:tab w:val="left" w:pos="2410"/>
        </w:tabs>
        <w:jc w:val="both"/>
        <w:rPr>
          <w:lang w:val="ru-RU"/>
        </w:rPr>
      </w:pPr>
      <w:r>
        <w:rPr>
          <w:lang w:val="ru-RU"/>
        </w:rPr>
        <w:t>Приложение № 1 – Технические требования;</w:t>
      </w:r>
    </w:p>
    <w:p w14:paraId="5D95B013" w14:textId="77777777" w:rsidR="00FD2866" w:rsidRDefault="000A54EE">
      <w:pPr>
        <w:tabs>
          <w:tab w:val="left" w:pos="2127"/>
          <w:tab w:val="left" w:pos="2410"/>
        </w:tabs>
        <w:jc w:val="both"/>
        <w:rPr>
          <w:lang w:val="ru-RU"/>
        </w:rPr>
      </w:pPr>
      <w:r>
        <w:rPr>
          <w:lang w:val="ru-RU"/>
        </w:rPr>
        <w:t>Приложение № 2 – Форма Акта об оказании услуг</w:t>
      </w:r>
      <w:r>
        <w:rPr>
          <w:lang w:val="ru-RU" w:eastAsia="en-US"/>
        </w:rPr>
        <w:t>;</w:t>
      </w:r>
    </w:p>
    <w:p w14:paraId="5290ADAE" w14:textId="77777777" w:rsidR="00FD2866" w:rsidRDefault="000A54EE">
      <w:pPr>
        <w:tabs>
          <w:tab w:val="left" w:pos="2127"/>
          <w:tab w:val="left" w:pos="2410"/>
        </w:tabs>
        <w:jc w:val="both"/>
        <w:rPr>
          <w:bCs/>
          <w:lang w:val="ru-RU"/>
        </w:rPr>
      </w:pPr>
      <w:r>
        <w:rPr>
          <w:lang w:val="ru-RU"/>
        </w:rPr>
        <w:t>Приложение № 3</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14:paraId="1363D1D1" w14:textId="77777777" w:rsidR="00FD2866" w:rsidRDefault="000A54EE">
      <w:pPr>
        <w:tabs>
          <w:tab w:val="left" w:pos="2127"/>
          <w:tab w:val="left" w:pos="2410"/>
        </w:tabs>
        <w:jc w:val="both"/>
        <w:rPr>
          <w:bCs/>
          <w:lang w:val="ru-RU"/>
        </w:rPr>
      </w:pPr>
      <w:r>
        <w:rPr>
          <w:bCs/>
          <w:lang w:val="ru-RU"/>
        </w:rPr>
        <w:t>Приложение № 4 – Форма заявки на оказание Услуг;</w:t>
      </w:r>
    </w:p>
    <w:p w14:paraId="7774FE16" w14:textId="77777777" w:rsidR="00FD2866" w:rsidRDefault="000A54EE">
      <w:pPr>
        <w:tabs>
          <w:tab w:val="left" w:pos="2127"/>
          <w:tab w:val="left" w:pos="2410"/>
        </w:tabs>
        <w:jc w:val="both"/>
        <w:rPr>
          <w:lang w:val="ru-RU" w:eastAsia="en-US"/>
        </w:rPr>
      </w:pPr>
      <w:r>
        <w:rPr>
          <w:bCs/>
          <w:lang w:val="ru-RU"/>
        </w:rPr>
        <w:t>Приложение № 5 – Расчет стоимости.</w:t>
      </w:r>
    </w:p>
    <w:p w14:paraId="5E4496EA" w14:textId="77777777" w:rsidR="00FD2866" w:rsidRDefault="00FD2866">
      <w:pPr>
        <w:pStyle w:val="afe"/>
        <w:shd w:val="clear" w:color="auto" w:fill="FFFFFF"/>
        <w:tabs>
          <w:tab w:val="left" w:pos="1134"/>
          <w:tab w:val="left" w:pos="2127"/>
          <w:tab w:val="left" w:pos="2410"/>
        </w:tabs>
        <w:ind w:left="0"/>
        <w:rPr>
          <w:lang w:eastAsia="en-US"/>
        </w:rPr>
      </w:pPr>
    </w:p>
    <w:p w14:paraId="085E71D8" w14:textId="77777777" w:rsidR="00FD2866" w:rsidRDefault="000A54EE">
      <w:pPr>
        <w:shd w:val="clear" w:color="auto" w:fill="FFFFFF"/>
        <w:tabs>
          <w:tab w:val="left" w:pos="426"/>
        </w:tabs>
        <w:jc w:val="center"/>
        <w:rPr>
          <w:b/>
          <w:bCs/>
          <w:color w:val="000000"/>
          <w:lang w:val="ru-RU"/>
        </w:rPr>
      </w:pPr>
      <w:r>
        <w:rPr>
          <w:b/>
          <w:bCs/>
          <w:color w:val="000000"/>
          <w:lang w:val="ru-RU"/>
        </w:rPr>
        <w:t>14. Адреса и платежные реквизиты Сторон</w:t>
      </w:r>
    </w:p>
    <w:p w14:paraId="2A420EFD" w14:textId="77777777" w:rsidR="00FD2866" w:rsidRDefault="00FD2866">
      <w:pPr>
        <w:shd w:val="clear" w:color="auto" w:fill="FFFFFF"/>
        <w:tabs>
          <w:tab w:val="left" w:pos="426"/>
        </w:tabs>
        <w:jc w:val="center"/>
        <w:rPr>
          <w:b/>
          <w:bCs/>
          <w:color w:val="000000"/>
          <w:lang w:val="ru-RU"/>
        </w:rPr>
      </w:pPr>
    </w:p>
    <w:tbl>
      <w:tblPr>
        <w:tblStyle w:val="afff0"/>
        <w:tblW w:w="10201" w:type="dxa"/>
        <w:tblLayout w:type="fixed"/>
        <w:tblLook w:val="04A0" w:firstRow="1" w:lastRow="0" w:firstColumn="1" w:lastColumn="0" w:noHBand="0" w:noVBand="1"/>
      </w:tblPr>
      <w:tblGrid>
        <w:gridCol w:w="4956"/>
        <w:gridCol w:w="5245"/>
      </w:tblGrid>
      <w:tr w:rsidR="00FD2866" w14:paraId="6C9C2B23" w14:textId="77777777">
        <w:tc>
          <w:tcPr>
            <w:tcW w:w="4956" w:type="dxa"/>
            <w:tcBorders>
              <w:top w:val="nil"/>
              <w:left w:val="nil"/>
              <w:bottom w:val="nil"/>
              <w:right w:val="nil"/>
            </w:tcBorders>
          </w:tcPr>
          <w:p w14:paraId="4345B722" w14:textId="77777777" w:rsidR="00FD2866" w:rsidRDefault="000A54EE">
            <w:pPr>
              <w:widowControl w:val="0"/>
              <w:tabs>
                <w:tab w:val="left" w:pos="426"/>
              </w:tabs>
              <w:rPr>
                <w:b/>
                <w:bCs/>
                <w:color w:val="000000"/>
                <w:lang w:val="ru-RU"/>
              </w:rPr>
            </w:pPr>
            <w:r>
              <w:rPr>
                <w:b/>
                <w:bCs/>
                <w:color w:val="000000"/>
                <w:lang w:val="ru-RU"/>
              </w:rPr>
              <w:t>ЗАКАЗЧИК:</w:t>
            </w:r>
          </w:p>
        </w:tc>
        <w:tc>
          <w:tcPr>
            <w:tcW w:w="5244" w:type="dxa"/>
            <w:tcBorders>
              <w:top w:val="nil"/>
              <w:left w:val="nil"/>
              <w:bottom w:val="nil"/>
              <w:right w:val="nil"/>
            </w:tcBorders>
          </w:tcPr>
          <w:p w14:paraId="648F682B" w14:textId="77777777" w:rsidR="00FD2866" w:rsidRDefault="000A54EE">
            <w:pPr>
              <w:widowControl w:val="0"/>
              <w:tabs>
                <w:tab w:val="left" w:pos="426"/>
              </w:tabs>
              <w:rPr>
                <w:b/>
                <w:bCs/>
                <w:color w:val="000000"/>
                <w:lang w:val="ru-RU"/>
              </w:rPr>
            </w:pPr>
            <w:r>
              <w:rPr>
                <w:b/>
                <w:bCs/>
                <w:color w:val="000000"/>
                <w:lang w:val="ru-RU"/>
              </w:rPr>
              <w:t>ИСПОЛНИТЕЛЬ:</w:t>
            </w:r>
          </w:p>
        </w:tc>
      </w:tr>
      <w:tr w:rsidR="00FD2866" w:rsidRPr="00E55DF0" w14:paraId="65F63B81" w14:textId="77777777">
        <w:tc>
          <w:tcPr>
            <w:tcW w:w="4956" w:type="dxa"/>
            <w:tcBorders>
              <w:top w:val="nil"/>
              <w:left w:val="nil"/>
              <w:bottom w:val="nil"/>
              <w:right w:val="nil"/>
            </w:tcBorders>
          </w:tcPr>
          <w:p w14:paraId="3E2FBEAC" w14:textId="77777777" w:rsidR="00FD2866" w:rsidRDefault="000A54EE">
            <w:pPr>
              <w:widowControl w:val="0"/>
              <w:tabs>
                <w:tab w:val="left" w:pos="851"/>
              </w:tabs>
              <w:contextualSpacing/>
              <w:rPr>
                <w:b/>
                <w:lang w:val="ru-RU"/>
              </w:rPr>
            </w:pPr>
            <w:r>
              <w:rPr>
                <w:b/>
                <w:lang w:val="ru-RU"/>
              </w:rPr>
              <w:t>Акционерное общество «</w:t>
            </w:r>
            <w:r>
              <w:rPr>
                <w:b/>
                <w:bCs/>
                <w:lang w:val="ru-RU"/>
              </w:rPr>
              <w:t>Сервисная Компания РусГидро</w:t>
            </w:r>
            <w:r>
              <w:rPr>
                <w:b/>
                <w:lang w:val="ru-RU"/>
              </w:rPr>
              <w:t xml:space="preserve">» </w:t>
            </w:r>
          </w:p>
          <w:p w14:paraId="48B2A81F" w14:textId="77777777" w:rsidR="00FD2866" w:rsidRDefault="000A54EE">
            <w:pPr>
              <w:widowControl w:val="0"/>
              <w:tabs>
                <w:tab w:val="left" w:pos="851"/>
              </w:tabs>
              <w:contextualSpacing/>
              <w:jc w:val="both"/>
              <w:rPr>
                <w:b/>
                <w:lang w:val="ru-RU"/>
              </w:rPr>
            </w:pPr>
            <w:r>
              <w:rPr>
                <w:b/>
                <w:lang w:val="ru-RU"/>
              </w:rPr>
              <w:t>(</w:t>
            </w:r>
            <w:r>
              <w:rPr>
                <w:b/>
                <w:bCs/>
                <w:lang w:val="ru-RU"/>
              </w:rPr>
              <w:t>АО «СК РусГидро»</w:t>
            </w:r>
            <w:r>
              <w:rPr>
                <w:b/>
                <w:lang w:val="ru-RU"/>
              </w:rPr>
              <w:t>)</w:t>
            </w:r>
          </w:p>
          <w:p w14:paraId="08E88CB9" w14:textId="77777777" w:rsidR="00FD2866" w:rsidRDefault="000A54EE">
            <w:pPr>
              <w:widowControl w:val="0"/>
              <w:tabs>
                <w:tab w:val="left" w:pos="851"/>
              </w:tabs>
              <w:contextualSpacing/>
              <w:jc w:val="both"/>
              <w:rPr>
                <w:lang w:val="ru-RU"/>
              </w:rPr>
            </w:pPr>
            <w:r>
              <w:rPr>
                <w:lang w:val="ru-RU"/>
              </w:rPr>
              <w:t xml:space="preserve">Адрес (юридический/почтовый):  </w:t>
            </w:r>
          </w:p>
          <w:p w14:paraId="5C6B586B" w14:textId="77777777" w:rsidR="00FD2866" w:rsidRDefault="000A54EE">
            <w:pPr>
              <w:widowControl w:val="0"/>
              <w:tabs>
                <w:tab w:val="left" w:pos="851"/>
              </w:tabs>
              <w:contextualSpacing/>
              <w:jc w:val="both"/>
              <w:rPr>
                <w:lang w:val="ru-RU"/>
              </w:rPr>
            </w:pPr>
            <w:r>
              <w:rPr>
                <w:lang w:val="ru-RU"/>
              </w:rPr>
              <w:t xml:space="preserve">680000, Хабаровский край, г. Хабаровск, </w:t>
            </w:r>
          </w:p>
          <w:p w14:paraId="1D2BD817" w14:textId="77777777" w:rsidR="00FD2866" w:rsidRDefault="000A54EE">
            <w:pPr>
              <w:widowControl w:val="0"/>
              <w:tabs>
                <w:tab w:val="left" w:pos="851"/>
              </w:tabs>
              <w:contextualSpacing/>
              <w:jc w:val="both"/>
              <w:rPr>
                <w:lang w:val="ru-RU"/>
              </w:rPr>
            </w:pPr>
            <w:r>
              <w:rPr>
                <w:lang w:val="ru-RU"/>
              </w:rPr>
              <w:t xml:space="preserve">ул. Тургенева, дом 80, этаж 2, помещ. </w:t>
            </w:r>
            <w:r>
              <w:rPr>
                <w:lang w:val="en-US"/>
              </w:rPr>
              <w:t>II</w:t>
            </w:r>
            <w:r>
              <w:rPr>
                <w:lang w:val="ru-RU"/>
              </w:rPr>
              <w:t xml:space="preserve"> (1-13)</w:t>
            </w:r>
          </w:p>
          <w:p w14:paraId="360DAE51" w14:textId="77777777" w:rsidR="00FD2866" w:rsidRDefault="000A54EE">
            <w:pPr>
              <w:widowControl w:val="0"/>
              <w:tabs>
                <w:tab w:val="left" w:pos="851"/>
              </w:tabs>
              <w:contextualSpacing/>
              <w:jc w:val="both"/>
              <w:rPr>
                <w:lang w:val="ru-RU"/>
              </w:rPr>
            </w:pPr>
            <w:r>
              <w:rPr>
                <w:lang w:val="ru-RU"/>
              </w:rPr>
              <w:t>ОГРН 1042502690339</w:t>
            </w:r>
          </w:p>
          <w:p w14:paraId="45E52999" w14:textId="77777777" w:rsidR="00FD2866" w:rsidRDefault="000A54EE">
            <w:pPr>
              <w:widowControl w:val="0"/>
              <w:tabs>
                <w:tab w:val="left" w:pos="851"/>
              </w:tabs>
              <w:contextualSpacing/>
              <w:jc w:val="both"/>
              <w:rPr>
                <w:lang w:val="ru-RU"/>
              </w:rPr>
            </w:pPr>
            <w:r>
              <w:rPr>
                <w:lang w:val="ru-RU"/>
              </w:rPr>
              <w:t>ИНН 2526007482 КПП 272101001</w:t>
            </w:r>
          </w:p>
          <w:p w14:paraId="0379BA10" w14:textId="77777777" w:rsidR="00FD2866" w:rsidRDefault="000A54EE">
            <w:pPr>
              <w:widowControl w:val="0"/>
              <w:tabs>
                <w:tab w:val="left" w:pos="851"/>
              </w:tabs>
              <w:contextualSpacing/>
              <w:jc w:val="both"/>
              <w:rPr>
                <w:lang w:val="ru-RU"/>
              </w:rPr>
            </w:pPr>
            <w:r>
              <w:rPr>
                <w:lang w:val="ru-RU"/>
              </w:rPr>
              <w:t>р/с 40702810223022005387</w:t>
            </w:r>
          </w:p>
          <w:p w14:paraId="6FE3A55E" w14:textId="77777777" w:rsidR="00FD2866" w:rsidRDefault="000A54EE">
            <w:pPr>
              <w:widowControl w:val="0"/>
              <w:tabs>
                <w:tab w:val="left" w:pos="851"/>
              </w:tabs>
              <w:contextualSpacing/>
              <w:jc w:val="both"/>
              <w:rPr>
                <w:lang w:val="ru-RU"/>
              </w:rPr>
            </w:pPr>
            <w:r>
              <w:rPr>
                <w:lang w:val="ru-RU"/>
              </w:rPr>
              <w:t xml:space="preserve">Филиал Банка ВТБ (ПАО) в г. Хабаровске </w:t>
            </w:r>
          </w:p>
          <w:p w14:paraId="0B4BF1C6" w14:textId="77777777" w:rsidR="00FD2866" w:rsidRDefault="000A54EE">
            <w:pPr>
              <w:widowControl w:val="0"/>
              <w:tabs>
                <w:tab w:val="left" w:pos="851"/>
              </w:tabs>
              <w:contextualSpacing/>
              <w:jc w:val="both"/>
              <w:rPr>
                <w:lang w:val="ru-RU"/>
              </w:rPr>
            </w:pPr>
            <w:r>
              <w:rPr>
                <w:lang w:val="ru-RU"/>
              </w:rPr>
              <w:t>к/с 30101810400000000727</w:t>
            </w:r>
          </w:p>
          <w:p w14:paraId="7B86FEAF" w14:textId="77777777" w:rsidR="00FD2866" w:rsidRDefault="000A54EE">
            <w:pPr>
              <w:widowControl w:val="0"/>
              <w:rPr>
                <w:lang w:val="ru-RU"/>
              </w:rPr>
            </w:pPr>
            <w:r>
              <w:rPr>
                <w:lang w:val="ru-RU"/>
              </w:rPr>
              <w:t>БИК 040813727</w:t>
            </w:r>
          </w:p>
          <w:p w14:paraId="04E583E7" w14:textId="77777777" w:rsidR="00FD2866" w:rsidRDefault="000A54EE">
            <w:pPr>
              <w:widowControl w:val="0"/>
              <w:tabs>
                <w:tab w:val="left" w:pos="426"/>
              </w:tabs>
              <w:rPr>
                <w:b/>
                <w:bCs/>
                <w:color w:val="000000"/>
                <w:lang w:val="ru-RU"/>
              </w:rPr>
            </w:pPr>
            <w:r>
              <w:rPr>
                <w:color w:val="000000"/>
                <w:lang w:val="en-US"/>
              </w:rPr>
              <w:t>E</w:t>
            </w:r>
            <w:r>
              <w:rPr>
                <w:color w:val="000000"/>
                <w:lang w:val="ru-RU"/>
              </w:rPr>
              <w:t>-</w:t>
            </w:r>
            <w:r>
              <w:rPr>
                <w:color w:val="000000"/>
                <w:lang w:val="en-US"/>
              </w:rPr>
              <w:t>mail</w:t>
            </w:r>
            <w:r>
              <w:rPr>
                <w:color w:val="000000"/>
                <w:lang w:val="ru-RU"/>
              </w:rPr>
              <w:t xml:space="preserve">: </w:t>
            </w:r>
            <w:r>
              <w:rPr>
                <w:color w:val="000000"/>
              </w:rPr>
              <w:t>sk</w:t>
            </w:r>
            <w:r>
              <w:rPr>
                <w:color w:val="000000"/>
                <w:lang w:val="ru-RU"/>
              </w:rPr>
              <w:t>@</w:t>
            </w:r>
            <w:r>
              <w:rPr>
                <w:color w:val="000000"/>
              </w:rPr>
              <w:t>rushydro</w:t>
            </w:r>
            <w:r>
              <w:rPr>
                <w:color w:val="000000"/>
                <w:lang w:val="ru-RU"/>
              </w:rPr>
              <w:t>.</w:t>
            </w:r>
            <w:r>
              <w:rPr>
                <w:color w:val="000000"/>
              </w:rPr>
              <w:t>r</w:t>
            </w:r>
            <w:r>
              <w:rPr>
                <w:color w:val="000000"/>
                <w:lang w:val="en-US"/>
              </w:rPr>
              <w:t>u</w:t>
            </w:r>
          </w:p>
        </w:tc>
        <w:tc>
          <w:tcPr>
            <w:tcW w:w="5244" w:type="dxa"/>
            <w:tcBorders>
              <w:top w:val="nil"/>
              <w:left w:val="nil"/>
              <w:bottom w:val="nil"/>
              <w:right w:val="nil"/>
            </w:tcBorders>
          </w:tcPr>
          <w:p w14:paraId="7401E000" w14:textId="77777777" w:rsidR="00FD2866" w:rsidRDefault="000A54EE">
            <w:pPr>
              <w:widowControl w:val="0"/>
              <w:tabs>
                <w:tab w:val="left" w:pos="5638"/>
              </w:tabs>
              <w:ind w:right="-22"/>
              <w:rPr>
                <w:color w:val="000000"/>
                <w:spacing w:val="-2"/>
                <w:lang w:val="ru-RU"/>
              </w:rPr>
            </w:pPr>
            <w:r>
              <w:rPr>
                <w:color w:val="000000"/>
                <w:spacing w:val="-2"/>
                <w:lang w:val="ru-RU"/>
              </w:rPr>
              <w:t>__________________________________</w:t>
            </w:r>
          </w:p>
          <w:p w14:paraId="06FB4ADA" w14:textId="77777777" w:rsidR="00FD2866" w:rsidRDefault="000A54EE">
            <w:pPr>
              <w:widowControl w:val="0"/>
              <w:tabs>
                <w:tab w:val="left" w:pos="5638"/>
              </w:tabs>
              <w:ind w:right="-23"/>
              <w:rPr>
                <w:color w:val="000000"/>
                <w:spacing w:val="-2"/>
                <w:sz w:val="20"/>
                <w:szCs w:val="20"/>
                <w:lang w:val="ru-RU"/>
              </w:rPr>
            </w:pPr>
            <w:r>
              <w:rPr>
                <w:color w:val="000000"/>
                <w:spacing w:val="-2"/>
                <w:sz w:val="20"/>
                <w:szCs w:val="20"/>
                <w:lang w:val="ru-RU"/>
              </w:rPr>
              <w:t xml:space="preserve">        (наименование юр. лица)</w:t>
            </w:r>
          </w:p>
          <w:p w14:paraId="71734191" w14:textId="77777777" w:rsidR="00FD2866" w:rsidRDefault="000A54EE">
            <w:pPr>
              <w:widowControl w:val="0"/>
              <w:tabs>
                <w:tab w:val="left" w:pos="5638"/>
              </w:tabs>
              <w:ind w:right="-22"/>
              <w:rPr>
                <w:color w:val="000000"/>
                <w:spacing w:val="-2"/>
                <w:lang w:val="ru-RU"/>
              </w:rPr>
            </w:pPr>
            <w:r>
              <w:rPr>
                <w:color w:val="000000"/>
                <w:spacing w:val="-2"/>
                <w:lang w:val="ru-RU"/>
              </w:rPr>
              <w:t xml:space="preserve">Адрес </w:t>
            </w:r>
          </w:p>
          <w:p w14:paraId="6DA7569A" w14:textId="77777777" w:rsidR="00FD2866" w:rsidRDefault="000A54EE">
            <w:pPr>
              <w:widowControl w:val="0"/>
              <w:tabs>
                <w:tab w:val="left" w:pos="5638"/>
              </w:tabs>
              <w:ind w:right="-22"/>
              <w:rPr>
                <w:color w:val="000000"/>
                <w:spacing w:val="-2"/>
                <w:lang w:val="ru-RU"/>
              </w:rPr>
            </w:pPr>
            <w:r>
              <w:rPr>
                <w:color w:val="000000"/>
                <w:spacing w:val="-2"/>
                <w:lang w:val="ru-RU"/>
              </w:rPr>
              <w:t>(место нахождения/юридический/почтовый):</w:t>
            </w:r>
          </w:p>
          <w:p w14:paraId="47B246C2" w14:textId="77777777" w:rsidR="00FD2866" w:rsidRDefault="000A54EE">
            <w:pPr>
              <w:widowControl w:val="0"/>
              <w:tabs>
                <w:tab w:val="left" w:pos="5638"/>
              </w:tabs>
              <w:ind w:left="1094" w:right="-22" w:hanging="1094"/>
              <w:rPr>
                <w:color w:val="000000"/>
                <w:spacing w:val="-2"/>
                <w:lang w:val="ru-RU"/>
              </w:rPr>
            </w:pPr>
            <w:r>
              <w:rPr>
                <w:color w:val="000000"/>
                <w:spacing w:val="-2"/>
                <w:lang w:val="ru-RU"/>
              </w:rPr>
              <w:t>__________________________________</w:t>
            </w:r>
          </w:p>
          <w:p w14:paraId="1D516136" w14:textId="77777777" w:rsidR="00FD2866" w:rsidRDefault="000A54EE">
            <w:pPr>
              <w:widowControl w:val="0"/>
              <w:tabs>
                <w:tab w:val="left" w:pos="5638"/>
              </w:tabs>
              <w:ind w:left="1094" w:right="-22" w:hanging="1094"/>
              <w:rPr>
                <w:color w:val="000000"/>
                <w:spacing w:val="-2"/>
                <w:lang w:val="ru-RU"/>
              </w:rPr>
            </w:pPr>
            <w:r>
              <w:rPr>
                <w:color w:val="000000"/>
                <w:spacing w:val="-2"/>
                <w:lang w:val="ru-RU"/>
              </w:rPr>
              <w:t>__________________________________</w:t>
            </w:r>
          </w:p>
          <w:p w14:paraId="560B1B33" w14:textId="77777777" w:rsidR="00FD2866" w:rsidRDefault="000A54EE">
            <w:pPr>
              <w:widowControl w:val="0"/>
              <w:tabs>
                <w:tab w:val="left" w:pos="5638"/>
              </w:tabs>
              <w:ind w:left="1094" w:right="-22" w:hanging="1094"/>
              <w:rPr>
                <w:color w:val="000000"/>
                <w:spacing w:val="-2"/>
                <w:lang w:val="ru-RU"/>
              </w:rPr>
            </w:pPr>
            <w:r>
              <w:rPr>
                <w:color w:val="000000"/>
                <w:spacing w:val="-2"/>
                <w:lang w:val="ru-RU"/>
              </w:rPr>
              <w:t>Почтовый адрес:</w:t>
            </w:r>
          </w:p>
          <w:p w14:paraId="031F516B" w14:textId="77777777" w:rsidR="00FD2866" w:rsidRDefault="000A54EE">
            <w:pPr>
              <w:widowControl w:val="0"/>
              <w:tabs>
                <w:tab w:val="left" w:pos="5638"/>
              </w:tabs>
              <w:ind w:left="1094" w:right="-22" w:hanging="1094"/>
              <w:rPr>
                <w:color w:val="000000"/>
                <w:spacing w:val="-2"/>
                <w:lang w:val="ru-RU"/>
              </w:rPr>
            </w:pPr>
            <w:r>
              <w:rPr>
                <w:color w:val="000000"/>
                <w:spacing w:val="-2"/>
                <w:lang w:val="ru-RU"/>
              </w:rPr>
              <w:t>______________________________</w:t>
            </w:r>
          </w:p>
          <w:p w14:paraId="638319D6" w14:textId="77777777" w:rsidR="00FD2866" w:rsidRDefault="000A54EE">
            <w:pPr>
              <w:widowControl w:val="0"/>
              <w:tabs>
                <w:tab w:val="left" w:pos="5638"/>
              </w:tabs>
              <w:ind w:left="1094" w:right="-22" w:hanging="1094"/>
              <w:rPr>
                <w:color w:val="000000"/>
                <w:spacing w:val="-2"/>
                <w:lang w:val="ru-RU"/>
              </w:rPr>
            </w:pPr>
            <w:r>
              <w:rPr>
                <w:color w:val="000000"/>
                <w:spacing w:val="-2"/>
                <w:lang w:val="ru-RU"/>
              </w:rPr>
              <w:t>______________________________</w:t>
            </w:r>
          </w:p>
          <w:p w14:paraId="378307C7" w14:textId="77777777" w:rsidR="00FD2866" w:rsidRDefault="000A54EE">
            <w:pPr>
              <w:widowControl w:val="0"/>
              <w:tabs>
                <w:tab w:val="left" w:pos="5638"/>
              </w:tabs>
              <w:ind w:left="1094" w:right="-22" w:hanging="1094"/>
              <w:rPr>
                <w:color w:val="000000"/>
                <w:spacing w:val="-2"/>
                <w:lang w:val="ru-RU"/>
              </w:rPr>
            </w:pPr>
            <w:r>
              <w:rPr>
                <w:color w:val="000000"/>
                <w:spacing w:val="-2"/>
                <w:lang w:val="ru-RU"/>
              </w:rPr>
              <w:t>ОГРН ________________________</w:t>
            </w:r>
          </w:p>
          <w:p w14:paraId="38CE3064" w14:textId="77777777" w:rsidR="00FD2866" w:rsidRDefault="000A54EE">
            <w:pPr>
              <w:widowControl w:val="0"/>
              <w:tabs>
                <w:tab w:val="left" w:pos="5638"/>
              </w:tabs>
              <w:ind w:left="1094" w:right="-22" w:hanging="1094"/>
              <w:rPr>
                <w:color w:val="000000"/>
                <w:spacing w:val="-2"/>
                <w:lang w:val="ru-RU"/>
              </w:rPr>
            </w:pPr>
            <w:r>
              <w:rPr>
                <w:color w:val="000000"/>
                <w:spacing w:val="-2"/>
                <w:lang w:val="ru-RU"/>
              </w:rPr>
              <w:t>ИНН __________ КПП __________</w:t>
            </w:r>
          </w:p>
          <w:p w14:paraId="592330A9" w14:textId="77777777" w:rsidR="00FD2866" w:rsidRDefault="000A54EE">
            <w:pPr>
              <w:widowControl w:val="0"/>
              <w:tabs>
                <w:tab w:val="left" w:pos="5638"/>
              </w:tabs>
              <w:ind w:left="1094" w:right="-22" w:hanging="1094"/>
              <w:rPr>
                <w:color w:val="000000"/>
                <w:spacing w:val="-2"/>
                <w:lang w:val="ru-RU"/>
              </w:rPr>
            </w:pPr>
            <w:r>
              <w:rPr>
                <w:color w:val="000000"/>
                <w:spacing w:val="-2"/>
                <w:lang w:val="ru-RU"/>
              </w:rPr>
              <w:t>р/с ___________________________</w:t>
            </w:r>
          </w:p>
          <w:p w14:paraId="360EB669" w14:textId="77777777" w:rsidR="00FD2866" w:rsidRDefault="000A54EE">
            <w:pPr>
              <w:widowControl w:val="0"/>
              <w:tabs>
                <w:tab w:val="left" w:pos="5638"/>
              </w:tabs>
              <w:ind w:left="1094" w:right="-23" w:hanging="1094"/>
              <w:rPr>
                <w:color w:val="000000"/>
                <w:spacing w:val="-2"/>
                <w:sz w:val="20"/>
                <w:szCs w:val="20"/>
                <w:lang w:val="ru-RU"/>
              </w:rPr>
            </w:pPr>
            <w:r>
              <w:rPr>
                <w:color w:val="000000"/>
                <w:spacing w:val="-2"/>
                <w:sz w:val="20"/>
                <w:szCs w:val="20"/>
                <w:lang w:val="ru-RU"/>
              </w:rPr>
              <w:t xml:space="preserve">        (номер расчетного счета)</w:t>
            </w:r>
          </w:p>
          <w:p w14:paraId="6D78AD03" w14:textId="77777777" w:rsidR="00FD2866" w:rsidRDefault="000A54EE">
            <w:pPr>
              <w:widowControl w:val="0"/>
              <w:tabs>
                <w:tab w:val="left" w:pos="5638"/>
              </w:tabs>
              <w:ind w:left="1094" w:right="-22" w:hanging="1094"/>
              <w:rPr>
                <w:color w:val="000000"/>
                <w:spacing w:val="-2"/>
                <w:lang w:val="ru-RU"/>
              </w:rPr>
            </w:pPr>
            <w:r>
              <w:rPr>
                <w:color w:val="000000"/>
                <w:spacing w:val="-2"/>
                <w:lang w:val="ru-RU"/>
              </w:rPr>
              <w:t>______________________________</w:t>
            </w:r>
          </w:p>
          <w:p w14:paraId="4992483F" w14:textId="77777777" w:rsidR="00FD2866" w:rsidRDefault="000A54EE">
            <w:pPr>
              <w:widowControl w:val="0"/>
              <w:tabs>
                <w:tab w:val="left" w:pos="5638"/>
              </w:tabs>
              <w:ind w:right="-23"/>
              <w:rPr>
                <w:color w:val="000000"/>
                <w:spacing w:val="-2"/>
                <w:sz w:val="20"/>
                <w:szCs w:val="20"/>
                <w:lang w:val="ru-RU"/>
              </w:rPr>
            </w:pPr>
            <w:r>
              <w:rPr>
                <w:color w:val="000000"/>
                <w:spacing w:val="-2"/>
                <w:sz w:val="20"/>
                <w:szCs w:val="20"/>
                <w:lang w:val="ru-RU"/>
              </w:rPr>
              <w:t xml:space="preserve">        (наименование банка)</w:t>
            </w:r>
          </w:p>
          <w:p w14:paraId="0BEA71FB" w14:textId="77777777" w:rsidR="00FD2866" w:rsidRDefault="000A54EE">
            <w:pPr>
              <w:widowControl w:val="0"/>
              <w:tabs>
                <w:tab w:val="left" w:pos="5638"/>
              </w:tabs>
              <w:ind w:left="1094" w:right="-22" w:hanging="1094"/>
              <w:rPr>
                <w:color w:val="000000"/>
                <w:spacing w:val="-2"/>
                <w:lang w:val="ru-RU"/>
              </w:rPr>
            </w:pPr>
            <w:r>
              <w:rPr>
                <w:color w:val="000000"/>
                <w:spacing w:val="-2"/>
                <w:lang w:val="ru-RU"/>
              </w:rPr>
              <w:t>К/с ___________________________</w:t>
            </w:r>
          </w:p>
          <w:p w14:paraId="3C235C89" w14:textId="77777777" w:rsidR="00FD2866" w:rsidRDefault="000A54EE">
            <w:pPr>
              <w:widowControl w:val="0"/>
              <w:tabs>
                <w:tab w:val="left" w:pos="5638"/>
              </w:tabs>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(номер корреспондентского счета)</w:t>
            </w:r>
          </w:p>
          <w:p w14:paraId="33A1D002" w14:textId="77777777" w:rsidR="00FD2866" w:rsidRDefault="000A54EE">
            <w:pPr>
              <w:widowControl w:val="0"/>
              <w:tabs>
                <w:tab w:val="left" w:pos="5638"/>
              </w:tabs>
              <w:ind w:left="1094" w:right="-22" w:hanging="1094"/>
              <w:rPr>
                <w:color w:val="000000"/>
                <w:spacing w:val="-2"/>
                <w:lang w:val="ru-RU"/>
              </w:rPr>
            </w:pPr>
            <w:r>
              <w:rPr>
                <w:color w:val="000000"/>
                <w:spacing w:val="-2"/>
                <w:lang w:val="ru-RU"/>
              </w:rPr>
              <w:t>БИК___________________________</w:t>
            </w:r>
          </w:p>
          <w:p w14:paraId="61B5A734" w14:textId="77777777" w:rsidR="00FD2866" w:rsidRDefault="000A54EE">
            <w:pPr>
              <w:widowControl w:val="0"/>
              <w:tabs>
                <w:tab w:val="left" w:pos="5638"/>
              </w:tabs>
              <w:ind w:left="1094" w:right="-23" w:hanging="1094"/>
              <w:rPr>
                <w:color w:val="000000"/>
                <w:spacing w:val="-2"/>
                <w:sz w:val="20"/>
                <w:szCs w:val="20"/>
                <w:lang w:val="ru-RU"/>
              </w:rPr>
            </w:pPr>
            <w:r>
              <w:rPr>
                <w:color w:val="000000"/>
                <w:spacing w:val="-2"/>
                <w:lang w:val="ru-RU"/>
              </w:rPr>
              <w:t xml:space="preserve">        </w:t>
            </w:r>
            <w:r>
              <w:rPr>
                <w:color w:val="000000"/>
                <w:spacing w:val="-2"/>
                <w:sz w:val="20"/>
                <w:szCs w:val="20"/>
                <w:lang w:val="ru-RU"/>
              </w:rPr>
              <w:t xml:space="preserve">(БИК банка) </w:t>
            </w:r>
          </w:p>
          <w:p w14:paraId="10DC64DD" w14:textId="77777777" w:rsidR="00FD2866" w:rsidRDefault="000A54EE">
            <w:pPr>
              <w:widowControl w:val="0"/>
              <w:tabs>
                <w:tab w:val="left" w:pos="426"/>
              </w:tabs>
              <w:rPr>
                <w:lang w:val="ru-RU"/>
              </w:rPr>
            </w:pPr>
            <w:r>
              <w:rPr>
                <w:lang w:val="ru-RU"/>
              </w:rPr>
              <w:lastRenderedPageBreak/>
              <w:t>_______________________________</w:t>
            </w:r>
          </w:p>
          <w:p w14:paraId="72162622" w14:textId="77777777" w:rsidR="00FD2866" w:rsidRDefault="000A54EE">
            <w:pPr>
              <w:widowControl w:val="0"/>
              <w:tabs>
                <w:tab w:val="left" w:pos="426"/>
              </w:tabs>
              <w:rPr>
                <w:sz w:val="20"/>
                <w:szCs w:val="20"/>
                <w:lang w:val="ru-RU"/>
              </w:rPr>
            </w:pPr>
            <w:r>
              <w:rPr>
                <w:sz w:val="20"/>
                <w:szCs w:val="20"/>
                <w:lang w:val="ru-RU"/>
              </w:rPr>
              <w:t>(номер телефона, адрес электронной почты)</w:t>
            </w:r>
          </w:p>
          <w:p w14:paraId="56C1DADD" w14:textId="77777777" w:rsidR="00FD2866" w:rsidRDefault="00FD2866">
            <w:pPr>
              <w:widowControl w:val="0"/>
              <w:tabs>
                <w:tab w:val="left" w:pos="426"/>
              </w:tabs>
              <w:rPr>
                <w:b/>
                <w:bCs/>
                <w:color w:val="000000"/>
                <w:lang w:val="ru-RU"/>
              </w:rPr>
            </w:pPr>
          </w:p>
        </w:tc>
      </w:tr>
      <w:tr w:rsidR="00FD2866" w14:paraId="74F85C11" w14:textId="77777777">
        <w:tc>
          <w:tcPr>
            <w:tcW w:w="4956" w:type="dxa"/>
            <w:tcBorders>
              <w:top w:val="nil"/>
              <w:left w:val="nil"/>
              <w:bottom w:val="nil"/>
              <w:right w:val="nil"/>
            </w:tcBorders>
          </w:tcPr>
          <w:p w14:paraId="3255C14B" w14:textId="77777777" w:rsidR="00FD2866" w:rsidRPr="00370318" w:rsidRDefault="000A54EE">
            <w:pPr>
              <w:widowControl w:val="0"/>
              <w:rPr>
                <w:lang w:val="ru-RU"/>
              </w:rPr>
            </w:pPr>
            <w:r w:rsidRPr="00370318">
              <w:rPr>
                <w:lang w:val="ru-RU"/>
              </w:rPr>
              <w:lastRenderedPageBreak/>
              <w:t>Заместитель генерального директора</w:t>
            </w:r>
          </w:p>
          <w:p w14:paraId="1EE536A3" w14:textId="39521218" w:rsidR="00FD2866" w:rsidRPr="00370318" w:rsidRDefault="00D757B2">
            <w:pPr>
              <w:widowControl w:val="0"/>
              <w:rPr>
                <w:lang w:val="ru-RU"/>
              </w:rPr>
            </w:pPr>
            <w:r>
              <w:rPr>
                <w:lang w:val="ru-RU"/>
              </w:rPr>
              <w:t>п</w:t>
            </w:r>
            <w:r w:rsidR="000A54EE" w:rsidRPr="00370318">
              <w:rPr>
                <w:lang w:val="ru-RU"/>
              </w:rPr>
              <w:t>о управлению ресурсами</w:t>
            </w:r>
          </w:p>
          <w:p w14:paraId="5A6DBD44" w14:textId="77777777" w:rsidR="00FD2866" w:rsidRPr="00370318" w:rsidRDefault="00FD2866">
            <w:pPr>
              <w:widowControl w:val="0"/>
              <w:rPr>
                <w:lang w:val="ru-RU"/>
              </w:rPr>
            </w:pPr>
          </w:p>
          <w:p w14:paraId="3F02C06E" w14:textId="77777777" w:rsidR="00FD2866" w:rsidRPr="00370318" w:rsidRDefault="00FD2866">
            <w:pPr>
              <w:widowControl w:val="0"/>
              <w:rPr>
                <w:lang w:val="ru-RU"/>
              </w:rPr>
            </w:pPr>
          </w:p>
          <w:p w14:paraId="679D16EC" w14:textId="77777777" w:rsidR="00FD2866" w:rsidRDefault="000A54EE">
            <w:pPr>
              <w:widowControl w:val="0"/>
              <w:rPr>
                <w:lang w:val="ru-RU"/>
              </w:rPr>
            </w:pPr>
            <w:r>
              <w:rPr>
                <w:lang w:val="ru-RU"/>
              </w:rPr>
              <w:t xml:space="preserve">_____________________/ Н.Н. Клочков </w:t>
            </w:r>
          </w:p>
        </w:tc>
        <w:tc>
          <w:tcPr>
            <w:tcW w:w="5244" w:type="dxa"/>
            <w:tcBorders>
              <w:top w:val="nil"/>
              <w:left w:val="nil"/>
              <w:bottom w:val="nil"/>
              <w:right w:val="nil"/>
            </w:tcBorders>
          </w:tcPr>
          <w:p w14:paraId="10854935" w14:textId="77777777" w:rsidR="00FD2866" w:rsidRDefault="000A54EE">
            <w:pPr>
              <w:widowControl w:val="0"/>
              <w:tabs>
                <w:tab w:val="left" w:pos="426"/>
              </w:tabs>
              <w:rPr>
                <w:b/>
                <w:bCs/>
                <w:color w:val="000000"/>
                <w:lang w:val="ru-RU"/>
              </w:rPr>
            </w:pPr>
            <w:r>
              <w:rPr>
                <w:b/>
                <w:bCs/>
                <w:color w:val="000000"/>
                <w:lang w:val="ru-RU"/>
              </w:rPr>
              <w:t>_______________________________</w:t>
            </w:r>
          </w:p>
          <w:p w14:paraId="64563830" w14:textId="77777777" w:rsidR="00FD2866" w:rsidRDefault="00FD2866">
            <w:pPr>
              <w:widowControl w:val="0"/>
              <w:tabs>
                <w:tab w:val="left" w:pos="426"/>
              </w:tabs>
              <w:rPr>
                <w:b/>
                <w:bCs/>
                <w:color w:val="000000"/>
                <w:lang w:val="ru-RU"/>
              </w:rPr>
            </w:pPr>
          </w:p>
          <w:p w14:paraId="5AB683A5" w14:textId="77777777" w:rsidR="00FD2866" w:rsidRDefault="00FD2866">
            <w:pPr>
              <w:widowControl w:val="0"/>
              <w:tabs>
                <w:tab w:val="left" w:pos="426"/>
              </w:tabs>
              <w:rPr>
                <w:b/>
                <w:bCs/>
                <w:color w:val="000000"/>
                <w:lang w:val="ru-RU"/>
              </w:rPr>
            </w:pPr>
          </w:p>
          <w:p w14:paraId="26E53499" w14:textId="77777777" w:rsidR="00FD2866" w:rsidRDefault="00FD2866">
            <w:pPr>
              <w:widowControl w:val="0"/>
              <w:tabs>
                <w:tab w:val="left" w:pos="426"/>
              </w:tabs>
              <w:rPr>
                <w:b/>
                <w:bCs/>
                <w:color w:val="000000"/>
                <w:lang w:val="ru-RU"/>
              </w:rPr>
            </w:pPr>
          </w:p>
          <w:p w14:paraId="421F9B63" w14:textId="77777777" w:rsidR="00FD2866" w:rsidRDefault="000A54EE">
            <w:pPr>
              <w:widowControl w:val="0"/>
              <w:tabs>
                <w:tab w:val="left" w:pos="426"/>
              </w:tabs>
              <w:rPr>
                <w:b/>
                <w:bCs/>
                <w:color w:val="000000"/>
                <w:lang w:val="ru-RU"/>
              </w:rPr>
            </w:pPr>
            <w:r>
              <w:rPr>
                <w:b/>
                <w:bCs/>
                <w:color w:val="000000"/>
                <w:lang w:val="ru-RU"/>
              </w:rPr>
              <w:t>____________________ / _____________</w:t>
            </w:r>
          </w:p>
          <w:p w14:paraId="5198FB95" w14:textId="77777777" w:rsidR="00FD2866" w:rsidRDefault="00FD2866">
            <w:pPr>
              <w:widowControl w:val="0"/>
              <w:tabs>
                <w:tab w:val="left" w:pos="426"/>
              </w:tabs>
              <w:rPr>
                <w:b/>
                <w:bCs/>
                <w:color w:val="000000"/>
                <w:lang w:val="ru-RU"/>
              </w:rPr>
            </w:pPr>
          </w:p>
        </w:tc>
      </w:tr>
    </w:tbl>
    <w:p w14:paraId="76F0E951" w14:textId="77777777" w:rsidR="00FD2866" w:rsidRDefault="00FD2866">
      <w:pPr>
        <w:rPr>
          <w:lang w:val="ru-RU"/>
        </w:rPr>
      </w:pPr>
    </w:p>
    <w:p w14:paraId="1333AD0F" w14:textId="77777777" w:rsidR="00FD2866" w:rsidRDefault="000A54EE">
      <w:pPr>
        <w:rPr>
          <w:lang w:val="ru-RU"/>
        </w:rPr>
      </w:pPr>
      <w:r>
        <w:br w:type="page"/>
      </w:r>
    </w:p>
    <w:p w14:paraId="4082C9D4" w14:textId="77777777" w:rsidR="00FD2866" w:rsidRDefault="000A54EE">
      <w:pPr>
        <w:ind w:firstLine="709"/>
        <w:jc w:val="right"/>
        <w:rPr>
          <w:sz w:val="22"/>
          <w:szCs w:val="22"/>
          <w:lang w:val="ru-RU"/>
        </w:rPr>
      </w:pPr>
      <w:r>
        <w:rPr>
          <w:sz w:val="22"/>
          <w:szCs w:val="22"/>
          <w:lang w:val="ru-RU"/>
        </w:rPr>
        <w:lastRenderedPageBreak/>
        <w:t>Приложение № 1</w:t>
      </w:r>
    </w:p>
    <w:p w14:paraId="74859863" w14:textId="77777777" w:rsidR="00FD2866" w:rsidRDefault="000A54EE">
      <w:pPr>
        <w:jc w:val="right"/>
        <w:rPr>
          <w:sz w:val="22"/>
          <w:szCs w:val="22"/>
          <w:lang w:val="ru-RU"/>
        </w:rPr>
      </w:pPr>
      <w:r>
        <w:rPr>
          <w:sz w:val="22"/>
          <w:szCs w:val="22"/>
          <w:lang w:val="ru-RU"/>
        </w:rPr>
        <w:t xml:space="preserve">            к Договору возмездного оказания услуг</w:t>
      </w:r>
    </w:p>
    <w:p w14:paraId="44340E04" w14:textId="77777777" w:rsidR="00FD2866" w:rsidRDefault="000A54EE">
      <w:pPr>
        <w:jc w:val="right"/>
        <w:rPr>
          <w:lang w:val="ru-RU"/>
        </w:rPr>
      </w:pPr>
      <w:r>
        <w:rPr>
          <w:sz w:val="22"/>
          <w:szCs w:val="22"/>
          <w:lang w:val="ru-RU"/>
        </w:rPr>
        <w:t xml:space="preserve">              от «____» ________ 20 _ г. №_______</w:t>
      </w:r>
    </w:p>
    <w:p w14:paraId="1C0A99A1" w14:textId="77777777" w:rsidR="00FD2866" w:rsidRDefault="00FD2866">
      <w:pPr>
        <w:rPr>
          <w:lang w:val="ru-RU"/>
        </w:rPr>
      </w:pPr>
    </w:p>
    <w:p w14:paraId="5DB477B9" w14:textId="77777777" w:rsidR="00FD2866" w:rsidRDefault="00FD2866">
      <w:pPr>
        <w:rPr>
          <w:lang w:val="ru-RU"/>
        </w:rPr>
      </w:pPr>
    </w:p>
    <w:p w14:paraId="6F61E3EC" w14:textId="77777777" w:rsidR="00FD2866" w:rsidRDefault="000A54EE">
      <w:pPr>
        <w:jc w:val="center"/>
        <w:rPr>
          <w:b/>
          <w:lang w:val="ru-RU"/>
        </w:rPr>
      </w:pPr>
      <w:r>
        <w:rPr>
          <w:b/>
          <w:lang w:val="ru-RU"/>
        </w:rPr>
        <w:t>Технические требования</w:t>
      </w:r>
    </w:p>
    <w:p w14:paraId="1971CE45" w14:textId="77777777" w:rsidR="00FD2866" w:rsidRDefault="00FD2866">
      <w:pPr>
        <w:jc w:val="center"/>
        <w:rPr>
          <w:b/>
          <w:lang w:val="ru-RU"/>
        </w:rPr>
      </w:pPr>
    </w:p>
    <w:p w14:paraId="3E02F885" w14:textId="77777777" w:rsidR="00FD2866" w:rsidRDefault="000A54EE">
      <w:pPr>
        <w:keepNext/>
        <w:numPr>
          <w:ilvl w:val="0"/>
          <w:numId w:val="20"/>
        </w:numPr>
        <w:spacing w:before="120" w:after="60"/>
        <w:outlineLvl w:val="0"/>
        <w:rPr>
          <w:rFonts w:eastAsia="Calibri"/>
          <w:b/>
          <w:caps/>
          <w:sz w:val="28"/>
          <w:szCs w:val="28"/>
          <w:lang w:val="x-none" w:eastAsia="x-none"/>
        </w:rPr>
      </w:pPr>
      <w:bookmarkStart w:id="22" w:name="_Toc132899344"/>
      <w:r>
        <w:rPr>
          <w:rFonts w:eastAsia="Calibri"/>
          <w:b/>
          <w:sz w:val="28"/>
          <w:szCs w:val="28"/>
          <w:lang w:val="x-none" w:eastAsia="x-none"/>
        </w:rPr>
        <w:t>Общие сведения</w:t>
      </w:r>
      <w:bookmarkEnd w:id="22"/>
    </w:p>
    <w:p w14:paraId="1304DCC9" w14:textId="77777777" w:rsidR="00FD2866" w:rsidRDefault="000A54EE">
      <w:pPr>
        <w:keepNext/>
        <w:spacing w:before="120" w:after="60"/>
        <w:ind w:left="792" w:hanging="432"/>
        <w:outlineLvl w:val="3"/>
        <w:rPr>
          <w:rFonts w:eastAsia="Calibri"/>
          <w:b/>
          <w:bCs/>
          <w:lang w:val="x-none" w:eastAsia="x-none"/>
        </w:rPr>
      </w:pPr>
      <w:bookmarkStart w:id="23" w:name="_Toc132899345"/>
      <w:bookmarkStart w:id="24" w:name="_Toc131081944"/>
      <w:bookmarkStart w:id="25" w:name="_Toc46743505"/>
      <w:r>
        <w:rPr>
          <w:rFonts w:eastAsia="Calibri"/>
          <w:b/>
          <w:bCs/>
          <w:lang w:val="x-none" w:eastAsia="x-none"/>
        </w:rPr>
        <w:t>Обозначения и сокращения</w:t>
      </w:r>
      <w:bookmarkEnd w:id="23"/>
      <w:bookmarkEnd w:id="24"/>
      <w:bookmarkEnd w:id="25"/>
    </w:p>
    <w:tbl>
      <w:tblPr>
        <w:tblW w:w="9783" w:type="dxa"/>
        <w:jc w:val="center"/>
        <w:tblLayout w:type="fixed"/>
        <w:tblLook w:val="04A0" w:firstRow="1" w:lastRow="0" w:firstColumn="1" w:lastColumn="0" w:noHBand="0" w:noVBand="1"/>
      </w:tblPr>
      <w:tblGrid>
        <w:gridCol w:w="3111"/>
        <w:gridCol w:w="6672"/>
      </w:tblGrid>
      <w:tr w:rsidR="00FD2866" w14:paraId="10F2C343" w14:textId="77777777">
        <w:trPr>
          <w:cantSplit/>
          <w:jc w:val="center"/>
        </w:trPr>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3C96D606" w14:textId="77777777" w:rsidR="00FD2866" w:rsidRDefault="000A54EE">
            <w:pPr>
              <w:widowControl w:val="0"/>
              <w:tabs>
                <w:tab w:val="left" w:pos="426"/>
              </w:tabs>
              <w:jc w:val="both"/>
              <w:rPr>
                <w:bCs/>
                <w:shd w:val="clear" w:color="auto" w:fill="FFFF99"/>
                <w:lang w:val="ru-RU"/>
              </w:rPr>
            </w:pPr>
            <w:r>
              <w:rPr>
                <w:rFonts w:eastAsia="Calibri"/>
                <w:sz w:val="22"/>
                <w:szCs w:val="22"/>
                <w:lang w:val="ru-RU"/>
              </w:rPr>
              <w:t>Технические требования (ТТ)</w:t>
            </w:r>
          </w:p>
        </w:tc>
        <w:tc>
          <w:tcPr>
            <w:tcW w:w="6671" w:type="dxa"/>
            <w:tcBorders>
              <w:top w:val="single" w:sz="4" w:space="0" w:color="000001"/>
              <w:left w:val="single" w:sz="4" w:space="0" w:color="000001"/>
              <w:bottom w:val="single" w:sz="4" w:space="0" w:color="000001"/>
              <w:right w:val="single" w:sz="4" w:space="0" w:color="000001"/>
            </w:tcBorders>
            <w:shd w:val="clear" w:color="auto" w:fill="auto"/>
          </w:tcPr>
          <w:p w14:paraId="019D7734" w14:textId="77777777" w:rsidR="00FD2866" w:rsidRDefault="000A54EE">
            <w:pPr>
              <w:widowControl w:val="0"/>
              <w:tabs>
                <w:tab w:val="left" w:pos="426"/>
              </w:tabs>
              <w:jc w:val="both"/>
              <w:rPr>
                <w:bCs/>
                <w:shd w:val="clear" w:color="auto" w:fill="FFFF99"/>
                <w:lang w:val="ru-RU"/>
              </w:rPr>
            </w:pPr>
            <w:r>
              <w:rPr>
                <w:rFonts w:eastAsia="Calibri"/>
                <w:sz w:val="22"/>
                <w:szCs w:val="22"/>
                <w:lang w:val="ru-RU"/>
              </w:rPr>
              <w:t>Настоящие Технические требования</w:t>
            </w:r>
          </w:p>
        </w:tc>
      </w:tr>
      <w:tr w:rsidR="00FD2866" w14:paraId="3148E163" w14:textId="77777777">
        <w:trPr>
          <w:cantSplit/>
          <w:jc w:val="center"/>
        </w:trPr>
        <w:tc>
          <w:tcPr>
            <w:tcW w:w="3111" w:type="dxa"/>
            <w:tcBorders>
              <w:top w:val="single" w:sz="4" w:space="0" w:color="000001"/>
              <w:left w:val="single" w:sz="4" w:space="0" w:color="000001"/>
              <w:bottom w:val="single" w:sz="4" w:space="0" w:color="000001"/>
              <w:right w:val="single" w:sz="4" w:space="0" w:color="000001"/>
            </w:tcBorders>
            <w:shd w:val="clear" w:color="auto" w:fill="auto"/>
          </w:tcPr>
          <w:p w14:paraId="4C398BC0" w14:textId="77777777" w:rsidR="00FD2866" w:rsidRDefault="000A54EE">
            <w:pPr>
              <w:widowControl w:val="0"/>
              <w:tabs>
                <w:tab w:val="left" w:pos="426"/>
              </w:tabs>
              <w:jc w:val="both"/>
              <w:rPr>
                <w:bCs/>
                <w:shd w:val="clear" w:color="auto" w:fill="FFFF99"/>
                <w:lang w:val="ru-RU"/>
              </w:rPr>
            </w:pPr>
            <w:r>
              <w:rPr>
                <w:rFonts w:eastAsia="Calibri"/>
                <w:sz w:val="22"/>
                <w:szCs w:val="22"/>
                <w:lang w:val="ru-RU"/>
              </w:rPr>
              <w:t>Заказчик</w:t>
            </w:r>
          </w:p>
        </w:tc>
        <w:tc>
          <w:tcPr>
            <w:tcW w:w="6671" w:type="dxa"/>
            <w:tcBorders>
              <w:top w:val="single" w:sz="4" w:space="0" w:color="000001"/>
              <w:left w:val="single" w:sz="4" w:space="0" w:color="000001"/>
              <w:bottom w:val="single" w:sz="4" w:space="0" w:color="000001"/>
              <w:right w:val="single" w:sz="4" w:space="0" w:color="000001"/>
            </w:tcBorders>
            <w:shd w:val="clear" w:color="auto" w:fill="auto"/>
          </w:tcPr>
          <w:p w14:paraId="56B322BF" w14:textId="77777777" w:rsidR="00FD2866" w:rsidRDefault="000A54EE">
            <w:pPr>
              <w:widowControl w:val="0"/>
              <w:tabs>
                <w:tab w:val="left" w:pos="426"/>
              </w:tabs>
              <w:jc w:val="both"/>
              <w:rPr>
                <w:bCs/>
                <w:shd w:val="clear" w:color="auto" w:fill="FFFF99"/>
                <w:lang w:val="ru-RU"/>
              </w:rPr>
            </w:pPr>
            <w:r>
              <w:rPr>
                <w:rFonts w:eastAsia="Calibri"/>
                <w:sz w:val="22"/>
                <w:szCs w:val="22"/>
                <w:lang w:val="ru-RU"/>
              </w:rPr>
              <w:t>АО «СК РусГидро»</w:t>
            </w:r>
          </w:p>
        </w:tc>
      </w:tr>
    </w:tbl>
    <w:p w14:paraId="53FB714C" w14:textId="77777777" w:rsidR="00FD2866" w:rsidRDefault="00FD2866">
      <w:pPr>
        <w:keepNext/>
        <w:keepLines/>
        <w:jc w:val="both"/>
        <w:rPr>
          <w:lang w:val="ru-RU"/>
        </w:rPr>
      </w:pPr>
    </w:p>
    <w:p w14:paraId="703664BF" w14:textId="77777777" w:rsidR="00FD2866" w:rsidRDefault="00FD2866">
      <w:pPr>
        <w:keepNext/>
        <w:keepLines/>
        <w:jc w:val="both"/>
        <w:rPr>
          <w:lang w:val="ru-RU"/>
        </w:rPr>
      </w:pPr>
    </w:p>
    <w:p w14:paraId="71C3E20E" w14:textId="77777777" w:rsidR="00FD2866" w:rsidRDefault="000A54EE">
      <w:pPr>
        <w:keepNext/>
        <w:keepLines/>
        <w:rPr>
          <w:lang w:val="ru-RU"/>
        </w:rPr>
      </w:pPr>
      <w:bookmarkStart w:id="26" w:name="_Toc46743506"/>
      <w:bookmarkEnd w:id="26"/>
      <w:r>
        <w:br w:type="page"/>
      </w:r>
    </w:p>
    <w:p w14:paraId="02C417DE" w14:textId="77777777" w:rsidR="00FD2866" w:rsidRDefault="000A54EE">
      <w:pPr>
        <w:numPr>
          <w:ilvl w:val="1"/>
          <w:numId w:val="31"/>
        </w:numPr>
        <w:ind w:left="0" w:firstLine="425"/>
        <w:contextualSpacing/>
        <w:jc w:val="both"/>
        <w:rPr>
          <w:rFonts w:eastAsia="Calibri"/>
          <w:b/>
          <w:bCs/>
          <w:lang w:val="ru-RU"/>
        </w:rPr>
      </w:pPr>
      <w:r>
        <w:rPr>
          <w:rFonts w:eastAsia="Calibri"/>
          <w:b/>
          <w:bCs/>
          <w:lang w:val="ru-RU"/>
        </w:rPr>
        <w:lastRenderedPageBreak/>
        <w:t>Наименование закупаемой продукции</w:t>
      </w:r>
    </w:p>
    <w:p w14:paraId="62A333E1" w14:textId="77777777" w:rsidR="00370318" w:rsidRPr="00B7380E" w:rsidRDefault="00370318" w:rsidP="00370318">
      <w:pPr>
        <w:widowControl w:val="0"/>
        <w:tabs>
          <w:tab w:val="left" w:pos="426"/>
        </w:tabs>
        <w:spacing w:before="120" w:after="120"/>
        <w:jc w:val="both"/>
        <w:rPr>
          <w:rStyle w:val="aff1"/>
          <w:b w:val="0"/>
          <w:bCs/>
          <w:iCs/>
          <w:lang w:val="ru-RU"/>
        </w:rPr>
      </w:pPr>
      <w:bookmarkStart w:id="27" w:name="_Toc46743507"/>
      <w:bookmarkStart w:id="28" w:name="_Toc132899347"/>
      <w:r w:rsidRPr="00B7380E">
        <w:rPr>
          <w:rFonts w:eastAsia="Calibri"/>
          <w:iCs/>
          <w:lang w:val="ru-RU" w:eastAsia="x-none"/>
        </w:rPr>
        <w:t>Оказание услуг по перевозке грузов автомобильным транспортом в пределах Дальневосточного и Северо-Кавказского федеральных округах Российской Федерации.</w:t>
      </w:r>
    </w:p>
    <w:p w14:paraId="694BEFDD" w14:textId="77777777" w:rsidR="00FD2866" w:rsidRDefault="000A54EE">
      <w:pPr>
        <w:numPr>
          <w:ilvl w:val="1"/>
          <w:numId w:val="31"/>
        </w:numPr>
        <w:ind w:left="0" w:firstLine="425"/>
        <w:contextualSpacing/>
        <w:jc w:val="both"/>
        <w:rPr>
          <w:rFonts w:eastAsia="Calibri"/>
          <w:b/>
          <w:bCs/>
          <w:lang w:val="ru-RU"/>
        </w:rPr>
      </w:pPr>
      <w:r>
        <w:rPr>
          <w:rFonts w:eastAsia="Calibri"/>
          <w:b/>
          <w:bCs/>
          <w:lang w:val="ru-RU"/>
        </w:rPr>
        <w:t xml:space="preserve"> Цель </w:t>
      </w:r>
      <w:bookmarkEnd w:id="27"/>
      <w:r>
        <w:rPr>
          <w:rFonts w:eastAsia="Calibri"/>
          <w:b/>
          <w:bCs/>
          <w:lang w:val="ru-RU"/>
        </w:rPr>
        <w:t>оказания услуг</w:t>
      </w:r>
      <w:bookmarkEnd w:id="28"/>
      <w:r>
        <w:rPr>
          <w:rFonts w:eastAsia="Calibri"/>
          <w:b/>
          <w:bCs/>
          <w:lang w:val="ru-RU"/>
        </w:rPr>
        <w:t xml:space="preserve"> </w:t>
      </w:r>
    </w:p>
    <w:p w14:paraId="213DE2BB" w14:textId="77777777" w:rsidR="00FD2866" w:rsidRDefault="000A54EE">
      <w:pPr>
        <w:jc w:val="both"/>
        <w:rPr>
          <w:lang w:val="ru-RU"/>
        </w:rPr>
      </w:pPr>
      <w:r>
        <w:rPr>
          <w:lang w:val="ru-RU"/>
        </w:rPr>
        <w:t>Услуги по перевозке автомобильным транспортом грузов по заявкам АО «СК РусГидро» с целью обеспечения производственных объектов (ТЭЦ, ГЭС, ГРЭС), являющихся объектами стратегического назначения и относящихся к производствам повышенной опасности.</w:t>
      </w:r>
    </w:p>
    <w:p w14:paraId="5E2FD38F" w14:textId="77777777" w:rsidR="00FD2866" w:rsidRDefault="00FD2866">
      <w:pPr>
        <w:jc w:val="both"/>
        <w:rPr>
          <w:lang w:val="ru-RU"/>
        </w:rPr>
      </w:pPr>
    </w:p>
    <w:p w14:paraId="6BD3F48E" w14:textId="77777777" w:rsidR="00FD2866" w:rsidRDefault="000A54EE">
      <w:pPr>
        <w:numPr>
          <w:ilvl w:val="1"/>
          <w:numId w:val="31"/>
        </w:numPr>
        <w:ind w:left="0" w:firstLine="425"/>
        <w:contextualSpacing/>
        <w:jc w:val="both"/>
        <w:rPr>
          <w:rFonts w:eastAsia="Calibri"/>
          <w:b/>
          <w:bCs/>
          <w:lang w:val="ru-RU"/>
        </w:rPr>
      </w:pPr>
      <w:bookmarkStart w:id="29" w:name="_Toc132899348"/>
      <w:bookmarkStart w:id="30" w:name="_Toc46743508"/>
      <w:r>
        <w:rPr>
          <w:rFonts w:eastAsia="Calibri"/>
          <w:b/>
          <w:bCs/>
          <w:lang w:val="ru-RU"/>
        </w:rPr>
        <w:t xml:space="preserve"> Существующее положение</w:t>
      </w:r>
      <w:bookmarkEnd w:id="29"/>
      <w:bookmarkEnd w:id="30"/>
      <w:r>
        <w:rPr>
          <w:rFonts w:eastAsia="Calibri"/>
          <w:b/>
          <w:bCs/>
          <w:lang w:val="ru-RU"/>
        </w:rPr>
        <w:t xml:space="preserve"> </w:t>
      </w:r>
    </w:p>
    <w:p w14:paraId="3D59E319" w14:textId="77777777" w:rsidR="00FD2866" w:rsidRDefault="000A54EE">
      <w:pPr>
        <w:numPr>
          <w:ilvl w:val="2"/>
          <w:numId w:val="31"/>
        </w:numPr>
        <w:ind w:left="0" w:firstLine="425"/>
        <w:contextualSpacing/>
        <w:jc w:val="both"/>
        <w:rPr>
          <w:rFonts w:eastAsia="Calibri"/>
          <w:lang w:val="ru-RU"/>
        </w:rPr>
      </w:pPr>
      <w:r>
        <w:rPr>
          <w:rFonts w:eastAsia="Calibri"/>
          <w:lang w:val="ru-RU"/>
        </w:rPr>
        <w:t xml:space="preserve">В рамках оказания услуг необходимо произвести внутри региональные перевозки (в пределах Дальневосточного и Северо-Кавказского федеральных округов) </w:t>
      </w:r>
    </w:p>
    <w:p w14:paraId="3C6A0522" w14:textId="77777777" w:rsidR="00FD2866" w:rsidRDefault="000A54EE">
      <w:pPr>
        <w:numPr>
          <w:ilvl w:val="2"/>
          <w:numId w:val="31"/>
        </w:numPr>
        <w:ind w:left="0" w:firstLine="425"/>
        <w:contextualSpacing/>
        <w:jc w:val="both"/>
        <w:rPr>
          <w:rFonts w:eastAsia="Calibri"/>
          <w:lang w:val="ru-RU"/>
        </w:rPr>
      </w:pPr>
      <w:r>
        <w:rPr>
          <w:rFonts w:eastAsia="Calibri"/>
          <w:lang w:val="ru-RU"/>
        </w:rPr>
        <w:t>Исполнитель предоставляет автомобильный транспорт круглосуточно в соответствии с перечнем и объемом, указанным в п. 1.4.8 настоящих Технических требований.</w:t>
      </w:r>
    </w:p>
    <w:p w14:paraId="4A53B507" w14:textId="77777777" w:rsidR="00FD2866" w:rsidRDefault="000A54EE">
      <w:pPr>
        <w:numPr>
          <w:ilvl w:val="2"/>
          <w:numId w:val="31"/>
        </w:numPr>
        <w:ind w:left="0" w:firstLine="425"/>
        <w:contextualSpacing/>
        <w:jc w:val="both"/>
        <w:rPr>
          <w:rFonts w:eastAsia="Calibri"/>
          <w:lang w:val="ru-RU"/>
        </w:rPr>
      </w:pPr>
      <w:r>
        <w:rPr>
          <w:rFonts w:eastAsia="Calibri"/>
          <w:lang w:val="ru-RU"/>
        </w:rPr>
        <w:t>Техника не должна быть заложена или арестована, или являться предметом исков третьих лиц.</w:t>
      </w:r>
    </w:p>
    <w:p w14:paraId="0854B8EB" w14:textId="77777777" w:rsidR="00FD2866" w:rsidRDefault="000A54EE">
      <w:pPr>
        <w:numPr>
          <w:ilvl w:val="2"/>
          <w:numId w:val="31"/>
        </w:numPr>
        <w:ind w:left="0" w:firstLine="425"/>
        <w:contextualSpacing/>
        <w:jc w:val="both"/>
        <w:rPr>
          <w:rFonts w:eastAsia="Calibri"/>
          <w:b/>
          <w:bCs/>
          <w:lang w:val="ru-RU"/>
        </w:rPr>
      </w:pPr>
      <w:r>
        <w:rPr>
          <w:rFonts w:eastAsia="Calibri"/>
          <w:b/>
          <w:bCs/>
          <w:lang w:val="ru-RU"/>
        </w:rPr>
        <w:t>Характеристики перевозимого груза</w:t>
      </w:r>
    </w:p>
    <w:p w14:paraId="3546CE03" w14:textId="77777777" w:rsidR="00FD2866" w:rsidRDefault="000A54EE">
      <w:pPr>
        <w:ind w:firstLine="709"/>
        <w:jc w:val="both"/>
        <w:rPr>
          <w:b/>
          <w:bCs/>
          <w:i/>
          <w:iCs/>
          <w:lang w:val="ru-RU"/>
        </w:rPr>
      </w:pPr>
      <w:r>
        <w:rPr>
          <w:b/>
          <w:bCs/>
          <w:i/>
          <w:iCs/>
          <w:lang w:val="ru-RU"/>
        </w:rPr>
        <w:t>Большая (основная) доля перевозимого груза распределяется на:</w:t>
      </w:r>
    </w:p>
    <w:p w14:paraId="785A1D3B" w14:textId="77777777" w:rsidR="00FD2866" w:rsidRDefault="000A54EE">
      <w:pPr>
        <w:ind w:firstLine="709"/>
        <w:jc w:val="both"/>
        <w:rPr>
          <w:lang w:val="ru-RU"/>
        </w:rPr>
      </w:pPr>
      <w:r>
        <w:rPr>
          <w:lang w:val="ru-RU"/>
        </w:rPr>
        <w:t>- Профессиональные моющие средства для очистки и клининга;</w:t>
      </w:r>
    </w:p>
    <w:p w14:paraId="34205FF6" w14:textId="77777777" w:rsidR="00FD2866" w:rsidRDefault="000A54EE">
      <w:pPr>
        <w:ind w:firstLine="709"/>
        <w:jc w:val="both"/>
        <w:rPr>
          <w:lang w:val="ru-RU"/>
        </w:rPr>
      </w:pPr>
      <w:r>
        <w:rPr>
          <w:lang w:val="ru-RU"/>
        </w:rPr>
        <w:t>- Саженцы и цветочная рассада.</w:t>
      </w:r>
    </w:p>
    <w:p w14:paraId="590E4033" w14:textId="77777777" w:rsidR="00FD2866" w:rsidRDefault="00FD2866">
      <w:pPr>
        <w:ind w:firstLine="709"/>
        <w:jc w:val="both"/>
        <w:rPr>
          <w:lang w:val="ru-RU"/>
        </w:rPr>
      </w:pPr>
    </w:p>
    <w:p w14:paraId="12C1CA95" w14:textId="77777777" w:rsidR="00FD2866" w:rsidRDefault="000A54EE">
      <w:pPr>
        <w:ind w:firstLine="709"/>
        <w:jc w:val="both"/>
        <w:rPr>
          <w:lang w:val="ru-RU"/>
        </w:rPr>
      </w:pPr>
      <w:r>
        <w:rPr>
          <w:lang w:val="ru-RU"/>
        </w:rPr>
        <w:t>Перевозка профессиональных моющих средств осуществляется с соблюдением температурного режима внутри рефрижератора от -5°С до +24°С;</w:t>
      </w:r>
    </w:p>
    <w:p w14:paraId="2F8578BE" w14:textId="77777777" w:rsidR="00FD2866" w:rsidRDefault="000A54EE">
      <w:pPr>
        <w:ind w:firstLine="709"/>
        <w:jc w:val="both"/>
        <w:rPr>
          <w:lang w:val="ru-RU"/>
        </w:rPr>
      </w:pPr>
      <w:r>
        <w:rPr>
          <w:lang w:val="ru-RU"/>
        </w:rPr>
        <w:t>Перевозка саженцев и цветочной рассады осуществляется с соблюдением температурного режима внутри рефрижератора от 0°С до +8°С.</w:t>
      </w:r>
    </w:p>
    <w:p w14:paraId="2E75D6DC" w14:textId="77777777" w:rsidR="00FD2866" w:rsidRDefault="00FD2866">
      <w:pPr>
        <w:ind w:firstLine="709"/>
        <w:jc w:val="both"/>
        <w:rPr>
          <w:lang w:val="ru-RU"/>
        </w:rPr>
      </w:pPr>
    </w:p>
    <w:p w14:paraId="79C0747C" w14:textId="77777777" w:rsidR="00FD2866" w:rsidRDefault="000A54EE">
      <w:pPr>
        <w:ind w:firstLine="709"/>
        <w:jc w:val="both"/>
        <w:rPr>
          <w:b/>
          <w:bCs/>
          <w:i/>
          <w:iCs/>
          <w:lang w:val="ru-RU"/>
        </w:rPr>
      </w:pPr>
      <w:r>
        <w:rPr>
          <w:b/>
          <w:bCs/>
          <w:i/>
          <w:iCs/>
          <w:lang w:val="ru-RU"/>
        </w:rPr>
        <w:t>Меньшая доля перевозимого груза распределяется на:</w:t>
      </w:r>
    </w:p>
    <w:p w14:paraId="6741AC96" w14:textId="77777777" w:rsidR="00FD2866" w:rsidRDefault="000A54EE">
      <w:pPr>
        <w:ind w:firstLine="709"/>
        <w:jc w:val="both"/>
        <w:rPr>
          <w:lang w:val="ru-RU"/>
        </w:rPr>
      </w:pPr>
      <w:r>
        <w:rPr>
          <w:lang w:val="ru-RU"/>
        </w:rPr>
        <w:t>- Спецодежда и средства индивидуальной защиты;</w:t>
      </w:r>
    </w:p>
    <w:p w14:paraId="5D86D3ED" w14:textId="77777777" w:rsidR="00FD2866" w:rsidRDefault="000A54EE">
      <w:pPr>
        <w:ind w:firstLine="709"/>
        <w:jc w:val="both"/>
        <w:rPr>
          <w:lang w:val="ru-RU"/>
        </w:rPr>
      </w:pPr>
      <w:r>
        <w:rPr>
          <w:lang w:val="ru-RU"/>
        </w:rPr>
        <w:t>- Офисная мебель (столы, шкафы для одежды, шкафы для документов, стулья, кресла, картотечные шкафы и т.п.);</w:t>
      </w:r>
    </w:p>
    <w:p w14:paraId="187D1859" w14:textId="77777777" w:rsidR="00FD2866" w:rsidRDefault="000A54EE">
      <w:pPr>
        <w:ind w:firstLine="709"/>
        <w:jc w:val="both"/>
        <w:rPr>
          <w:lang w:val="ru-RU"/>
        </w:rPr>
      </w:pPr>
      <w:r>
        <w:rPr>
          <w:lang w:val="ru-RU"/>
        </w:rPr>
        <w:t>- Офисная техника (системные блоки, мониторы, принтеры, МФУ, копиры и т.п.);</w:t>
      </w:r>
    </w:p>
    <w:p w14:paraId="121BBB5E" w14:textId="77777777" w:rsidR="00FD2866" w:rsidRDefault="000A54EE">
      <w:pPr>
        <w:ind w:firstLine="709"/>
        <w:jc w:val="both"/>
        <w:rPr>
          <w:lang w:val="ru-RU"/>
        </w:rPr>
      </w:pPr>
      <w:r>
        <w:rPr>
          <w:lang w:val="ru-RU"/>
        </w:rPr>
        <w:t>- Бытовая техника (холодильники, утюги, тепловые завесы, стиральные машины и т.п.);</w:t>
      </w:r>
    </w:p>
    <w:p w14:paraId="4CEFBEFE" w14:textId="77777777" w:rsidR="00FD2866" w:rsidRDefault="000A54EE">
      <w:pPr>
        <w:ind w:firstLine="709"/>
        <w:jc w:val="both"/>
        <w:rPr>
          <w:lang w:val="ru-RU"/>
        </w:rPr>
      </w:pPr>
      <w:r>
        <w:rPr>
          <w:lang w:val="ru-RU"/>
        </w:rPr>
        <w:t>- Хозяйственный инвентарь;</w:t>
      </w:r>
    </w:p>
    <w:p w14:paraId="247EF8CE" w14:textId="77777777" w:rsidR="00FD2866" w:rsidRDefault="000A54EE">
      <w:pPr>
        <w:ind w:firstLine="709"/>
        <w:jc w:val="both"/>
        <w:rPr>
          <w:lang w:val="ru-RU"/>
        </w:rPr>
      </w:pPr>
      <w:r>
        <w:rPr>
          <w:lang w:val="ru-RU"/>
        </w:rPr>
        <w:t>- Ремонтное и строительное оборудование;</w:t>
      </w:r>
    </w:p>
    <w:p w14:paraId="361BCB35" w14:textId="77777777" w:rsidR="00FD2866" w:rsidRDefault="000A54EE">
      <w:pPr>
        <w:ind w:firstLine="709"/>
        <w:jc w:val="both"/>
        <w:rPr>
          <w:lang w:val="ru-RU"/>
        </w:rPr>
      </w:pPr>
      <w:r>
        <w:rPr>
          <w:lang w:val="ru-RU"/>
        </w:rPr>
        <w:t>- Строительные материалы;</w:t>
      </w:r>
    </w:p>
    <w:p w14:paraId="634F77F5" w14:textId="77777777" w:rsidR="00FD2866" w:rsidRDefault="000A54EE">
      <w:pPr>
        <w:ind w:firstLine="709"/>
        <w:jc w:val="both"/>
        <w:rPr>
          <w:lang w:val="ru-RU"/>
        </w:rPr>
      </w:pPr>
      <w:r>
        <w:rPr>
          <w:lang w:val="ru-RU"/>
        </w:rPr>
        <w:t>- Средства малой механизации.</w:t>
      </w:r>
    </w:p>
    <w:p w14:paraId="7AB9EBAF" w14:textId="77777777" w:rsidR="00FD2866" w:rsidRDefault="000A54EE">
      <w:pPr>
        <w:ind w:firstLine="709"/>
        <w:jc w:val="both"/>
        <w:rPr>
          <w:lang w:val="ru-RU"/>
        </w:rPr>
      </w:pPr>
      <w:r>
        <w:rPr>
          <w:lang w:val="ru-RU"/>
        </w:rPr>
        <w:t xml:space="preserve">Наличие попутного груза не допускается при въезде на территорию Грузоотправителя или Грузополучателя, а также в процессе грузоперевозки между точками назначения. </w:t>
      </w:r>
    </w:p>
    <w:p w14:paraId="4993982D" w14:textId="77777777" w:rsidR="00FD2866" w:rsidRDefault="000A54EE">
      <w:pPr>
        <w:numPr>
          <w:ilvl w:val="2"/>
          <w:numId w:val="31"/>
        </w:numPr>
        <w:ind w:left="0" w:firstLine="425"/>
        <w:contextualSpacing/>
        <w:jc w:val="both"/>
        <w:rPr>
          <w:rFonts w:eastAsia="Calibri"/>
          <w:lang w:val="ru-RU"/>
        </w:rPr>
      </w:pPr>
      <w:r>
        <w:rPr>
          <w:rFonts w:eastAsia="Calibri"/>
          <w:lang w:val="ru-RU"/>
        </w:rPr>
        <w:t>При приеме перевозимых грузов проводится входной контроль их сохранности.</w:t>
      </w:r>
    </w:p>
    <w:p w14:paraId="3E41DD13" w14:textId="77777777" w:rsidR="00FD2866" w:rsidRDefault="000A54EE">
      <w:pPr>
        <w:numPr>
          <w:ilvl w:val="2"/>
          <w:numId w:val="31"/>
        </w:numPr>
        <w:ind w:left="0" w:firstLine="425"/>
        <w:contextualSpacing/>
        <w:jc w:val="both"/>
        <w:rPr>
          <w:rFonts w:eastAsia="Calibri"/>
          <w:lang w:val="ru-RU"/>
        </w:rPr>
      </w:pPr>
      <w:r>
        <w:rPr>
          <w:rFonts w:eastAsia="Calibri"/>
          <w:lang w:val="ru-RU"/>
        </w:rPr>
        <w:t>Ущерб, причинённый при доставке груза, возмещается Исполнителем:</w:t>
      </w:r>
    </w:p>
    <w:p w14:paraId="7FCAFCDD" w14:textId="77777777" w:rsidR="00FD2866" w:rsidRDefault="000A54EE">
      <w:pPr>
        <w:ind w:firstLine="709"/>
        <w:contextualSpacing/>
        <w:jc w:val="both"/>
        <w:rPr>
          <w:rFonts w:eastAsia="Calibri"/>
          <w:lang w:val="ru-RU"/>
        </w:rPr>
      </w:pPr>
      <w:r>
        <w:rPr>
          <w:rFonts w:eastAsia="Calibri"/>
          <w:lang w:val="ru-RU"/>
        </w:rPr>
        <w:t>- в случае утраты или недостачи груза – в размере стоимости утраченного или недостающего груза;</w:t>
      </w:r>
    </w:p>
    <w:p w14:paraId="295397C2" w14:textId="77777777" w:rsidR="00FD2866" w:rsidRDefault="000A54EE">
      <w:pPr>
        <w:ind w:firstLine="709"/>
        <w:contextualSpacing/>
        <w:jc w:val="both"/>
        <w:rPr>
          <w:rFonts w:eastAsia="Calibri"/>
          <w:lang w:val="ru-RU"/>
        </w:rPr>
      </w:pPr>
      <w:r>
        <w:rPr>
          <w:rFonts w:eastAsia="Calibri"/>
          <w:lang w:val="ru-RU"/>
        </w:rPr>
        <w:t>- в случае повреждения груза – в размере суммы, на которую понизилась его стоимость, а при невозможности восстановления груза – в размере его стоимости;</w:t>
      </w:r>
    </w:p>
    <w:p w14:paraId="06F1AF7E" w14:textId="77777777" w:rsidR="00FD2866" w:rsidRDefault="000A54EE">
      <w:pPr>
        <w:ind w:firstLine="709"/>
        <w:contextualSpacing/>
        <w:jc w:val="both"/>
        <w:rPr>
          <w:rFonts w:eastAsia="Calibri"/>
          <w:lang w:val="ru-RU"/>
        </w:rPr>
      </w:pPr>
      <w:r>
        <w:rPr>
          <w:rFonts w:eastAsia="Calibri"/>
          <w:lang w:val="ru-RU"/>
        </w:rPr>
        <w:t xml:space="preserve">- в случае утраты груза, сданного к перевозке с объявлением ценности, - в размере объявленной стоимости. </w:t>
      </w:r>
    </w:p>
    <w:p w14:paraId="00E6293A" w14:textId="77777777" w:rsidR="00FD2866" w:rsidRDefault="000A54EE">
      <w:pPr>
        <w:numPr>
          <w:ilvl w:val="2"/>
          <w:numId w:val="31"/>
        </w:numPr>
        <w:ind w:left="0" w:firstLine="425"/>
        <w:contextualSpacing/>
        <w:jc w:val="both"/>
        <w:rPr>
          <w:rFonts w:eastAsia="Calibri"/>
          <w:lang w:val="ru-RU"/>
        </w:rPr>
      </w:pPr>
      <w:r>
        <w:rPr>
          <w:rFonts w:eastAsia="Calibri"/>
          <w:lang w:val="ru-RU"/>
        </w:rPr>
        <w:t xml:space="preserve">Исполнитель возвращает Заказчику провозную плату, взысканную за перевозку утраченного, недостающего, испорченного или поврежденного груза. Ответственность за сохранность грузов осуществляется с момента получения на складе Грузоотправителя до их передачи на склад Грузополучателя. </w:t>
      </w:r>
    </w:p>
    <w:p w14:paraId="18C84F3E" w14:textId="77777777" w:rsidR="00FD2866" w:rsidRDefault="000A54EE">
      <w:pPr>
        <w:numPr>
          <w:ilvl w:val="2"/>
          <w:numId w:val="31"/>
        </w:numPr>
        <w:ind w:left="0" w:firstLine="425"/>
        <w:contextualSpacing/>
        <w:jc w:val="both"/>
        <w:rPr>
          <w:rFonts w:eastAsia="Calibri"/>
          <w:b/>
          <w:bCs/>
          <w:lang w:val="ru-RU"/>
        </w:rPr>
      </w:pPr>
      <w:r>
        <w:rPr>
          <w:rFonts w:eastAsia="Calibri"/>
          <w:b/>
          <w:bCs/>
          <w:lang w:val="ru-RU"/>
        </w:rPr>
        <w:t>Требования к предоставляемой технике</w:t>
      </w:r>
    </w:p>
    <w:p w14:paraId="5794C7B4" w14:textId="77777777" w:rsidR="00FD2866" w:rsidRDefault="000A54EE">
      <w:pPr>
        <w:numPr>
          <w:ilvl w:val="3"/>
          <w:numId w:val="31"/>
        </w:numPr>
        <w:ind w:left="0" w:firstLine="425"/>
        <w:contextualSpacing/>
        <w:jc w:val="both"/>
        <w:rPr>
          <w:rFonts w:eastAsia="Calibri"/>
          <w:vanish/>
          <w:lang w:val="ru-RU"/>
        </w:rPr>
      </w:pPr>
      <w:r>
        <w:rPr>
          <w:rFonts w:eastAsia="Calibri"/>
          <w:lang w:val="ru-RU"/>
        </w:rPr>
        <w:lastRenderedPageBreak/>
        <w:t xml:space="preserve"> Требуемое количество, марки, модели автотранспорта и требуемые технические характеристики:</w:t>
      </w:r>
    </w:p>
    <w:tbl>
      <w:tblPr>
        <w:tblStyle w:val="afff0"/>
        <w:tblW w:w="9918" w:type="dxa"/>
        <w:tblLayout w:type="fixed"/>
        <w:tblLook w:val="04A0" w:firstRow="1" w:lastRow="0" w:firstColumn="1" w:lastColumn="0" w:noHBand="0" w:noVBand="1"/>
      </w:tblPr>
      <w:tblGrid>
        <w:gridCol w:w="556"/>
        <w:gridCol w:w="1988"/>
        <w:gridCol w:w="4188"/>
        <w:gridCol w:w="1395"/>
        <w:gridCol w:w="1791"/>
      </w:tblGrid>
      <w:tr w:rsidR="00FD2866" w14:paraId="56CA464D" w14:textId="77777777">
        <w:tc>
          <w:tcPr>
            <w:tcW w:w="556" w:type="dxa"/>
            <w:vAlign w:val="center"/>
          </w:tcPr>
          <w:p w14:paraId="01BE22FE" w14:textId="77777777" w:rsidR="00FD2866" w:rsidRDefault="000A54EE">
            <w:pPr>
              <w:widowControl w:val="0"/>
              <w:jc w:val="center"/>
              <w:rPr>
                <w:b/>
                <w:bCs/>
                <w:sz w:val="20"/>
                <w:szCs w:val="20"/>
                <w:lang w:val="ru-RU"/>
              </w:rPr>
            </w:pPr>
            <w:r>
              <w:rPr>
                <w:b/>
                <w:bCs/>
                <w:sz w:val="20"/>
                <w:szCs w:val="20"/>
                <w:lang w:val="ru-RU"/>
              </w:rPr>
              <w:t>№ п/п</w:t>
            </w:r>
          </w:p>
        </w:tc>
        <w:tc>
          <w:tcPr>
            <w:tcW w:w="1988" w:type="dxa"/>
            <w:vAlign w:val="center"/>
          </w:tcPr>
          <w:p w14:paraId="765116ED" w14:textId="77777777" w:rsidR="00FD2866" w:rsidRDefault="000A54EE">
            <w:pPr>
              <w:widowControl w:val="0"/>
              <w:jc w:val="center"/>
              <w:rPr>
                <w:b/>
                <w:bCs/>
                <w:sz w:val="20"/>
                <w:szCs w:val="20"/>
                <w:lang w:val="ru-RU"/>
              </w:rPr>
            </w:pPr>
            <w:r>
              <w:rPr>
                <w:b/>
                <w:bCs/>
                <w:sz w:val="20"/>
                <w:szCs w:val="20"/>
                <w:lang w:val="ru-RU"/>
              </w:rPr>
              <w:t>Наименование техники, тип</w:t>
            </w:r>
          </w:p>
        </w:tc>
        <w:tc>
          <w:tcPr>
            <w:tcW w:w="4188" w:type="dxa"/>
            <w:vAlign w:val="center"/>
          </w:tcPr>
          <w:p w14:paraId="1FE98C32" w14:textId="77777777" w:rsidR="00FD2866" w:rsidRDefault="000A54EE">
            <w:pPr>
              <w:widowControl w:val="0"/>
              <w:jc w:val="center"/>
              <w:rPr>
                <w:b/>
                <w:bCs/>
                <w:sz w:val="20"/>
                <w:szCs w:val="20"/>
                <w:lang w:val="ru-RU"/>
              </w:rPr>
            </w:pPr>
            <w:r>
              <w:rPr>
                <w:b/>
                <w:bCs/>
                <w:sz w:val="20"/>
                <w:szCs w:val="20"/>
                <w:lang w:val="ru-RU"/>
              </w:rPr>
              <w:t>Характеристики техники</w:t>
            </w:r>
          </w:p>
        </w:tc>
        <w:tc>
          <w:tcPr>
            <w:tcW w:w="1395" w:type="dxa"/>
            <w:vAlign w:val="center"/>
          </w:tcPr>
          <w:p w14:paraId="5DB41B93" w14:textId="77777777" w:rsidR="00FD2866" w:rsidRDefault="000A54EE">
            <w:pPr>
              <w:widowControl w:val="0"/>
              <w:jc w:val="center"/>
              <w:rPr>
                <w:b/>
                <w:bCs/>
                <w:sz w:val="20"/>
                <w:szCs w:val="20"/>
                <w:lang w:val="ru-RU"/>
              </w:rPr>
            </w:pPr>
            <w:r>
              <w:rPr>
                <w:b/>
                <w:bCs/>
                <w:sz w:val="20"/>
                <w:szCs w:val="20"/>
                <w:lang w:val="ru-RU"/>
              </w:rPr>
              <w:t>Количество единиц</w:t>
            </w:r>
          </w:p>
        </w:tc>
        <w:tc>
          <w:tcPr>
            <w:tcW w:w="1791" w:type="dxa"/>
            <w:vAlign w:val="center"/>
          </w:tcPr>
          <w:p w14:paraId="6192C632" w14:textId="77777777" w:rsidR="00FD2866" w:rsidRDefault="000A54EE">
            <w:pPr>
              <w:widowControl w:val="0"/>
              <w:jc w:val="center"/>
              <w:rPr>
                <w:b/>
                <w:bCs/>
                <w:sz w:val="20"/>
                <w:szCs w:val="20"/>
                <w:lang w:val="ru-RU"/>
              </w:rPr>
            </w:pPr>
            <w:r>
              <w:rPr>
                <w:b/>
                <w:bCs/>
                <w:sz w:val="20"/>
                <w:szCs w:val="20"/>
                <w:lang w:val="ru-RU"/>
              </w:rPr>
              <w:t>Регион перевозки</w:t>
            </w:r>
          </w:p>
        </w:tc>
      </w:tr>
      <w:tr w:rsidR="00FD2866" w14:paraId="3A626E52" w14:textId="77777777">
        <w:tc>
          <w:tcPr>
            <w:tcW w:w="556" w:type="dxa"/>
            <w:vAlign w:val="center"/>
          </w:tcPr>
          <w:p w14:paraId="28F7E585" w14:textId="77777777" w:rsidR="00FD2866" w:rsidRDefault="000A54EE">
            <w:pPr>
              <w:widowControl w:val="0"/>
              <w:rPr>
                <w:sz w:val="20"/>
                <w:szCs w:val="20"/>
                <w:lang w:val="ru-RU"/>
              </w:rPr>
            </w:pPr>
            <w:r>
              <w:rPr>
                <w:sz w:val="20"/>
                <w:szCs w:val="20"/>
                <w:lang w:val="ru-RU"/>
              </w:rPr>
              <w:t>1</w:t>
            </w:r>
          </w:p>
        </w:tc>
        <w:tc>
          <w:tcPr>
            <w:tcW w:w="1988" w:type="dxa"/>
            <w:vAlign w:val="center"/>
          </w:tcPr>
          <w:p w14:paraId="492CE839" w14:textId="77777777" w:rsidR="00FD2866" w:rsidRDefault="000A54EE">
            <w:pPr>
              <w:widowControl w:val="0"/>
              <w:jc w:val="center"/>
              <w:rPr>
                <w:color w:val="FF0000"/>
                <w:sz w:val="20"/>
                <w:szCs w:val="20"/>
                <w:lang w:val="ru-RU"/>
              </w:rPr>
            </w:pPr>
            <w:r>
              <w:rPr>
                <w:sz w:val="20"/>
                <w:szCs w:val="20"/>
                <w:lang w:val="ru-RU"/>
              </w:rPr>
              <w:t>Грузовой рефрижератор типа «тепло-холод»</w:t>
            </w:r>
          </w:p>
        </w:tc>
        <w:tc>
          <w:tcPr>
            <w:tcW w:w="4188" w:type="dxa"/>
          </w:tcPr>
          <w:p w14:paraId="5AD5A26E" w14:textId="77777777" w:rsidR="00FD2866" w:rsidRDefault="000A54EE">
            <w:pPr>
              <w:widowControl w:val="0"/>
              <w:jc w:val="both"/>
              <w:rPr>
                <w:sz w:val="20"/>
                <w:szCs w:val="20"/>
                <w:lang w:val="ru-RU"/>
              </w:rPr>
            </w:pPr>
            <w:r>
              <w:rPr>
                <w:sz w:val="20"/>
                <w:szCs w:val="20"/>
                <w:lang w:val="ru-RU"/>
              </w:rPr>
              <w:t>Тип транспортного средства: грузовой рефрижератор;</w:t>
            </w:r>
          </w:p>
          <w:p w14:paraId="50C539FD" w14:textId="77777777" w:rsidR="00FD2866" w:rsidRDefault="000A54EE">
            <w:pPr>
              <w:widowControl w:val="0"/>
              <w:jc w:val="both"/>
              <w:rPr>
                <w:sz w:val="20"/>
                <w:szCs w:val="20"/>
                <w:lang w:val="ru-RU"/>
              </w:rPr>
            </w:pPr>
            <w:r>
              <w:rPr>
                <w:sz w:val="20"/>
                <w:szCs w:val="20"/>
                <w:lang w:val="ru-RU"/>
              </w:rPr>
              <w:t>Категория транспортного средства: С</w:t>
            </w:r>
          </w:p>
          <w:p w14:paraId="394E8B8F" w14:textId="77777777" w:rsidR="00FD2866" w:rsidRDefault="000A54EE">
            <w:pPr>
              <w:widowControl w:val="0"/>
              <w:jc w:val="both"/>
              <w:rPr>
                <w:sz w:val="20"/>
                <w:szCs w:val="20"/>
                <w:lang w:val="ru-RU"/>
              </w:rPr>
            </w:pPr>
            <w:r>
              <w:rPr>
                <w:sz w:val="20"/>
                <w:szCs w:val="20"/>
                <w:lang w:val="ru-RU"/>
              </w:rPr>
              <w:t>Объем двигателя: от 5 000 до 6 000 см3</w:t>
            </w:r>
          </w:p>
          <w:p w14:paraId="154CAEF7" w14:textId="77777777" w:rsidR="00FD2866" w:rsidRDefault="000A54EE">
            <w:pPr>
              <w:widowControl w:val="0"/>
              <w:jc w:val="both"/>
              <w:rPr>
                <w:sz w:val="20"/>
                <w:szCs w:val="20"/>
                <w:lang w:val="ru-RU"/>
              </w:rPr>
            </w:pPr>
            <w:r>
              <w:rPr>
                <w:sz w:val="20"/>
                <w:szCs w:val="20"/>
                <w:lang w:val="ru-RU"/>
              </w:rPr>
              <w:t>Год выпуска: не ранее 2004 года</w:t>
            </w:r>
          </w:p>
          <w:p w14:paraId="39E0EE2E" w14:textId="77777777" w:rsidR="00FD2866" w:rsidRDefault="000A54EE">
            <w:pPr>
              <w:widowControl w:val="0"/>
              <w:jc w:val="both"/>
              <w:rPr>
                <w:sz w:val="20"/>
                <w:szCs w:val="20"/>
                <w:lang w:val="ru-RU"/>
              </w:rPr>
            </w:pPr>
            <w:r>
              <w:rPr>
                <w:sz w:val="20"/>
                <w:szCs w:val="20"/>
                <w:lang w:val="ru-RU"/>
              </w:rPr>
              <w:t>Тип топлива: Дизельное топливо</w:t>
            </w:r>
          </w:p>
          <w:p w14:paraId="051E3A40" w14:textId="77777777" w:rsidR="00FD2866" w:rsidRDefault="000A54EE">
            <w:pPr>
              <w:widowControl w:val="0"/>
              <w:jc w:val="both"/>
              <w:rPr>
                <w:sz w:val="20"/>
                <w:szCs w:val="20"/>
                <w:lang w:val="ru-RU"/>
              </w:rPr>
            </w:pPr>
            <w:r>
              <w:rPr>
                <w:sz w:val="20"/>
                <w:szCs w:val="20"/>
                <w:lang w:val="ru-RU"/>
              </w:rPr>
              <w:t>Расположение руля: левое</w:t>
            </w:r>
          </w:p>
          <w:p w14:paraId="73AD4D10" w14:textId="77777777" w:rsidR="00FD2866" w:rsidRDefault="000A54EE">
            <w:pPr>
              <w:widowControl w:val="0"/>
              <w:jc w:val="both"/>
              <w:rPr>
                <w:sz w:val="20"/>
                <w:szCs w:val="20"/>
                <w:lang w:val="ru-RU"/>
              </w:rPr>
            </w:pPr>
            <w:r>
              <w:rPr>
                <w:sz w:val="20"/>
                <w:szCs w:val="20"/>
                <w:lang w:val="ru-RU"/>
              </w:rPr>
              <w:t>Грузоподъемность: 5 000 кг</w:t>
            </w:r>
          </w:p>
          <w:p w14:paraId="5A725845" w14:textId="77777777" w:rsidR="00FD2866" w:rsidRDefault="000A54EE">
            <w:pPr>
              <w:widowControl w:val="0"/>
              <w:jc w:val="both"/>
              <w:rPr>
                <w:sz w:val="20"/>
                <w:szCs w:val="20"/>
                <w:lang w:val="ru-RU"/>
              </w:rPr>
            </w:pPr>
            <w:r>
              <w:rPr>
                <w:sz w:val="20"/>
                <w:szCs w:val="20"/>
                <w:lang w:val="ru-RU"/>
              </w:rPr>
              <w:t>Коробка перемены передач: автоматическая</w:t>
            </w:r>
          </w:p>
        </w:tc>
        <w:tc>
          <w:tcPr>
            <w:tcW w:w="1395" w:type="dxa"/>
            <w:vAlign w:val="center"/>
          </w:tcPr>
          <w:p w14:paraId="6FB139D6" w14:textId="77777777" w:rsidR="00FD2866" w:rsidRDefault="000A54EE">
            <w:pPr>
              <w:widowControl w:val="0"/>
              <w:jc w:val="center"/>
              <w:rPr>
                <w:sz w:val="20"/>
                <w:szCs w:val="20"/>
                <w:lang w:val="ru-RU"/>
              </w:rPr>
            </w:pPr>
            <w:r>
              <w:rPr>
                <w:sz w:val="20"/>
                <w:szCs w:val="20"/>
                <w:lang w:val="ru-RU"/>
              </w:rPr>
              <w:t>4</w:t>
            </w:r>
          </w:p>
        </w:tc>
        <w:tc>
          <w:tcPr>
            <w:tcW w:w="1791" w:type="dxa"/>
            <w:vAlign w:val="center"/>
          </w:tcPr>
          <w:p w14:paraId="7D04C0B9" w14:textId="77777777" w:rsidR="00FD2866" w:rsidRDefault="000A54EE">
            <w:pPr>
              <w:widowControl w:val="0"/>
              <w:jc w:val="center"/>
              <w:rPr>
                <w:sz w:val="20"/>
                <w:szCs w:val="20"/>
                <w:lang w:val="ru-RU"/>
              </w:rPr>
            </w:pPr>
            <w:r>
              <w:rPr>
                <w:sz w:val="20"/>
                <w:szCs w:val="20"/>
                <w:lang w:val="ru-RU"/>
              </w:rPr>
              <w:t>Дальневосточный федеральный округ</w:t>
            </w:r>
          </w:p>
        </w:tc>
      </w:tr>
      <w:tr w:rsidR="00FD2866" w14:paraId="1E0CCA2F" w14:textId="77777777">
        <w:tc>
          <w:tcPr>
            <w:tcW w:w="556" w:type="dxa"/>
            <w:vAlign w:val="center"/>
          </w:tcPr>
          <w:p w14:paraId="6D2F1607" w14:textId="77777777" w:rsidR="00FD2866" w:rsidRDefault="000A54EE">
            <w:pPr>
              <w:widowControl w:val="0"/>
              <w:rPr>
                <w:sz w:val="20"/>
                <w:szCs w:val="20"/>
                <w:lang w:val="ru-RU"/>
              </w:rPr>
            </w:pPr>
            <w:r>
              <w:rPr>
                <w:sz w:val="20"/>
                <w:szCs w:val="20"/>
                <w:lang w:val="ru-RU"/>
              </w:rPr>
              <w:t>2</w:t>
            </w:r>
          </w:p>
        </w:tc>
        <w:tc>
          <w:tcPr>
            <w:tcW w:w="1988" w:type="dxa"/>
            <w:vAlign w:val="center"/>
          </w:tcPr>
          <w:p w14:paraId="426D0D5E" w14:textId="77777777" w:rsidR="00FD2866" w:rsidRDefault="000A54EE">
            <w:pPr>
              <w:widowControl w:val="0"/>
              <w:jc w:val="center"/>
              <w:rPr>
                <w:color w:val="FF0000"/>
                <w:sz w:val="20"/>
                <w:szCs w:val="20"/>
                <w:lang w:val="ru-RU"/>
              </w:rPr>
            </w:pPr>
            <w:r>
              <w:rPr>
                <w:sz w:val="20"/>
                <w:szCs w:val="20"/>
                <w:lang w:val="ru-RU"/>
              </w:rPr>
              <w:t>Грузовой рефрижератор типа «тепло-холод»</w:t>
            </w:r>
          </w:p>
        </w:tc>
        <w:tc>
          <w:tcPr>
            <w:tcW w:w="4188" w:type="dxa"/>
          </w:tcPr>
          <w:p w14:paraId="6CA6AEAE" w14:textId="77777777" w:rsidR="00FD2866" w:rsidRDefault="000A54EE">
            <w:pPr>
              <w:widowControl w:val="0"/>
              <w:jc w:val="both"/>
              <w:rPr>
                <w:sz w:val="20"/>
                <w:szCs w:val="20"/>
                <w:lang w:val="ru-RU"/>
              </w:rPr>
            </w:pPr>
            <w:r>
              <w:rPr>
                <w:sz w:val="20"/>
                <w:szCs w:val="20"/>
                <w:lang w:val="ru-RU"/>
              </w:rPr>
              <w:t>Тип транспортного средства: грузовой рефрижератор;</w:t>
            </w:r>
          </w:p>
          <w:p w14:paraId="518839C1" w14:textId="77777777" w:rsidR="00FD2866" w:rsidRDefault="000A54EE">
            <w:pPr>
              <w:widowControl w:val="0"/>
              <w:jc w:val="both"/>
              <w:rPr>
                <w:sz w:val="20"/>
                <w:szCs w:val="20"/>
                <w:lang w:val="ru-RU"/>
              </w:rPr>
            </w:pPr>
            <w:r>
              <w:rPr>
                <w:sz w:val="20"/>
                <w:szCs w:val="20"/>
                <w:lang w:val="ru-RU"/>
              </w:rPr>
              <w:t>Категория транспортного средства: С</w:t>
            </w:r>
          </w:p>
          <w:p w14:paraId="721C745B" w14:textId="77777777" w:rsidR="00FD2866" w:rsidRDefault="000A54EE">
            <w:pPr>
              <w:widowControl w:val="0"/>
              <w:jc w:val="both"/>
              <w:rPr>
                <w:sz w:val="20"/>
                <w:szCs w:val="20"/>
                <w:lang w:val="ru-RU"/>
              </w:rPr>
            </w:pPr>
            <w:r>
              <w:rPr>
                <w:sz w:val="20"/>
                <w:szCs w:val="20"/>
                <w:lang w:val="ru-RU"/>
              </w:rPr>
              <w:t>Объем двигателя: от 5 000 до 6 000 см3</w:t>
            </w:r>
          </w:p>
          <w:p w14:paraId="48A8BFB1" w14:textId="77777777" w:rsidR="00FD2866" w:rsidRDefault="000A54EE">
            <w:pPr>
              <w:widowControl w:val="0"/>
              <w:jc w:val="both"/>
              <w:rPr>
                <w:sz w:val="20"/>
                <w:szCs w:val="20"/>
                <w:lang w:val="ru-RU"/>
              </w:rPr>
            </w:pPr>
            <w:r>
              <w:rPr>
                <w:sz w:val="20"/>
                <w:szCs w:val="20"/>
                <w:lang w:val="ru-RU"/>
              </w:rPr>
              <w:t>Год выпуска: не ранее 2004 года</w:t>
            </w:r>
          </w:p>
          <w:p w14:paraId="0CCED43A" w14:textId="77777777" w:rsidR="00FD2866" w:rsidRDefault="000A54EE">
            <w:pPr>
              <w:widowControl w:val="0"/>
              <w:jc w:val="both"/>
              <w:rPr>
                <w:sz w:val="20"/>
                <w:szCs w:val="20"/>
                <w:lang w:val="ru-RU"/>
              </w:rPr>
            </w:pPr>
            <w:r>
              <w:rPr>
                <w:sz w:val="20"/>
                <w:szCs w:val="20"/>
                <w:lang w:val="ru-RU"/>
              </w:rPr>
              <w:t>Тип топлива: Дизельное топливо</w:t>
            </w:r>
          </w:p>
          <w:p w14:paraId="75B07043" w14:textId="77777777" w:rsidR="00FD2866" w:rsidRDefault="000A54EE">
            <w:pPr>
              <w:widowControl w:val="0"/>
              <w:jc w:val="both"/>
              <w:rPr>
                <w:sz w:val="20"/>
                <w:szCs w:val="20"/>
                <w:lang w:val="ru-RU"/>
              </w:rPr>
            </w:pPr>
            <w:r>
              <w:rPr>
                <w:sz w:val="20"/>
                <w:szCs w:val="20"/>
                <w:lang w:val="ru-RU"/>
              </w:rPr>
              <w:t>Расположение руля: левое</w:t>
            </w:r>
          </w:p>
          <w:p w14:paraId="0CCFA737" w14:textId="77777777" w:rsidR="00FD2866" w:rsidRDefault="000A54EE">
            <w:pPr>
              <w:widowControl w:val="0"/>
              <w:jc w:val="both"/>
              <w:rPr>
                <w:sz w:val="20"/>
                <w:szCs w:val="20"/>
                <w:lang w:val="ru-RU"/>
              </w:rPr>
            </w:pPr>
            <w:r>
              <w:rPr>
                <w:sz w:val="20"/>
                <w:szCs w:val="20"/>
                <w:lang w:val="ru-RU"/>
              </w:rPr>
              <w:t>Грузоподъемность: 5 000 кг</w:t>
            </w:r>
          </w:p>
          <w:p w14:paraId="154E999D" w14:textId="77777777" w:rsidR="00FD2866" w:rsidRDefault="000A54EE">
            <w:pPr>
              <w:widowControl w:val="0"/>
              <w:jc w:val="both"/>
              <w:rPr>
                <w:sz w:val="20"/>
                <w:szCs w:val="20"/>
                <w:lang w:val="ru-RU"/>
              </w:rPr>
            </w:pPr>
            <w:r>
              <w:rPr>
                <w:sz w:val="20"/>
                <w:szCs w:val="20"/>
                <w:lang w:val="ru-RU"/>
              </w:rPr>
              <w:t>Коробка перемены передач: автоматическая</w:t>
            </w:r>
          </w:p>
        </w:tc>
        <w:tc>
          <w:tcPr>
            <w:tcW w:w="1395" w:type="dxa"/>
            <w:vAlign w:val="center"/>
          </w:tcPr>
          <w:p w14:paraId="0367CB18" w14:textId="77777777" w:rsidR="00FD2866" w:rsidRDefault="000A54EE">
            <w:pPr>
              <w:widowControl w:val="0"/>
              <w:jc w:val="center"/>
              <w:rPr>
                <w:sz w:val="20"/>
                <w:szCs w:val="20"/>
                <w:lang w:val="ru-RU"/>
              </w:rPr>
            </w:pPr>
            <w:r>
              <w:rPr>
                <w:sz w:val="20"/>
                <w:szCs w:val="20"/>
                <w:lang w:val="ru-RU"/>
              </w:rPr>
              <w:t>2</w:t>
            </w:r>
          </w:p>
        </w:tc>
        <w:tc>
          <w:tcPr>
            <w:tcW w:w="1791" w:type="dxa"/>
            <w:vAlign w:val="center"/>
          </w:tcPr>
          <w:p w14:paraId="3FE70DE4" w14:textId="77777777" w:rsidR="00FD2866" w:rsidRDefault="000A54EE">
            <w:pPr>
              <w:widowControl w:val="0"/>
              <w:jc w:val="center"/>
              <w:rPr>
                <w:sz w:val="20"/>
                <w:szCs w:val="20"/>
                <w:lang w:val="ru-RU"/>
              </w:rPr>
            </w:pPr>
            <w:r>
              <w:rPr>
                <w:sz w:val="20"/>
                <w:szCs w:val="20"/>
                <w:lang w:val="ru-RU"/>
              </w:rPr>
              <w:t>Северо-Кавказский федеральный округ</w:t>
            </w:r>
          </w:p>
        </w:tc>
      </w:tr>
    </w:tbl>
    <w:p w14:paraId="6BB52531" w14:textId="77777777" w:rsidR="00FD2866" w:rsidRDefault="00FD2866">
      <w:pPr>
        <w:tabs>
          <w:tab w:val="left" w:pos="1560"/>
        </w:tabs>
        <w:ind w:firstLine="709"/>
        <w:jc w:val="both"/>
        <w:rPr>
          <w:lang w:val="ru-RU"/>
        </w:rPr>
      </w:pPr>
    </w:p>
    <w:p w14:paraId="1F60CAE1" w14:textId="77777777" w:rsidR="00FD2866" w:rsidRDefault="000A54EE">
      <w:pPr>
        <w:numPr>
          <w:ilvl w:val="3"/>
          <w:numId w:val="31"/>
        </w:numPr>
        <w:ind w:left="0" w:firstLine="425"/>
        <w:contextualSpacing/>
        <w:jc w:val="both"/>
        <w:rPr>
          <w:rFonts w:eastAsia="Calibri"/>
          <w:lang w:val="ru-RU"/>
        </w:rPr>
      </w:pPr>
      <w:r>
        <w:rPr>
          <w:rFonts w:eastAsia="Calibri"/>
          <w:lang w:val="ru-RU"/>
        </w:rPr>
        <w:t>Техника предоставляется в технически исправном состоянии. Осуществление ежедневного предрейсового и послерейсового инструментального контроля техники.</w:t>
      </w:r>
    </w:p>
    <w:p w14:paraId="5F53D9CD" w14:textId="77777777" w:rsidR="00FD2866" w:rsidRDefault="000A54EE">
      <w:pPr>
        <w:numPr>
          <w:ilvl w:val="3"/>
          <w:numId w:val="31"/>
        </w:numPr>
        <w:ind w:left="0" w:firstLine="425"/>
        <w:contextualSpacing/>
        <w:jc w:val="both"/>
        <w:rPr>
          <w:rFonts w:eastAsia="Calibri"/>
          <w:lang w:val="ru-RU"/>
        </w:rPr>
      </w:pPr>
      <w:r>
        <w:rPr>
          <w:rFonts w:eastAsia="Calibri"/>
          <w:lang w:val="ru-RU"/>
        </w:rPr>
        <w:t>Наличие и предоставление подменных единиц техники в случае неисправности основных единиц техники.</w:t>
      </w:r>
    </w:p>
    <w:p w14:paraId="2ED772ED" w14:textId="77777777" w:rsidR="00FD2866" w:rsidRDefault="000A54EE">
      <w:pPr>
        <w:ind w:firstLine="709"/>
        <w:contextualSpacing/>
        <w:jc w:val="both"/>
        <w:rPr>
          <w:rFonts w:eastAsia="Calibri"/>
          <w:lang w:val="ru-RU"/>
        </w:rPr>
      </w:pPr>
      <w:r>
        <w:rPr>
          <w:rFonts w:eastAsia="Calibri"/>
          <w:lang w:val="ru-RU"/>
        </w:rPr>
        <w:t xml:space="preserve">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вследствие возникновения в процессе оказания услуг обстоятельств, препятствующих выполнения обязательств Исполнителя по условиям договора. Предоставление подменного автотранспорта в переделах города Хабаровска (для регионов ДВФО) и города Махачкала (для СКФО) в течение 30 (тридцати) минут, в пределах пригорода (не далее 20 километров от города Хабаровска (для регионов ДВФО) и города Махачкала (для СКФО)) – в течение 60 (шестидесяти) минут, далее 20 километров от города – по фактическому времени прибытия подменного транспортного средства. </w:t>
      </w:r>
    </w:p>
    <w:p w14:paraId="1A60C5B1" w14:textId="77777777" w:rsidR="00FD2866" w:rsidRDefault="000A54EE">
      <w:pPr>
        <w:numPr>
          <w:ilvl w:val="3"/>
          <w:numId w:val="31"/>
        </w:numPr>
        <w:ind w:left="0" w:firstLine="425"/>
        <w:contextualSpacing/>
        <w:jc w:val="both"/>
        <w:rPr>
          <w:rFonts w:eastAsia="Calibri"/>
          <w:lang w:val="ru-RU"/>
        </w:rPr>
      </w:pPr>
      <w:r>
        <w:rPr>
          <w:rFonts w:eastAsia="Calibri"/>
          <w:lang w:val="ru-RU"/>
        </w:rPr>
        <w:t xml:space="preserve">Транспортные средства должны быть оснащены сертифицированными навигационными системами Глонасс/GPS, в соответствии с Приказом Минтранса России № 285 от 31.07.2012 года. </w:t>
      </w:r>
    </w:p>
    <w:p w14:paraId="34F336BE" w14:textId="5D8E836B" w:rsidR="00FD2866" w:rsidRDefault="000A54EE" w:rsidP="005E0C62">
      <w:pPr>
        <w:numPr>
          <w:ilvl w:val="3"/>
          <w:numId w:val="31"/>
        </w:numPr>
        <w:ind w:left="0" w:firstLine="425"/>
        <w:contextualSpacing/>
        <w:jc w:val="both"/>
        <w:rPr>
          <w:rFonts w:eastAsia="Calibri"/>
          <w:color w:val="FF0000"/>
          <w:lang w:val="ru-RU"/>
        </w:rPr>
      </w:pPr>
      <w:r>
        <w:rPr>
          <w:rFonts w:eastAsia="Calibri"/>
          <w:lang w:val="ru-RU"/>
        </w:rPr>
        <w:t xml:space="preserve">Транспортное средство может быть на любом праве владения на правах собственности / аренды/ лизинга /ином законном праве владения. </w:t>
      </w:r>
    </w:p>
    <w:p w14:paraId="7187DDD4" w14:textId="77777777" w:rsidR="00FD2866" w:rsidRDefault="000A54EE">
      <w:pPr>
        <w:numPr>
          <w:ilvl w:val="3"/>
          <w:numId w:val="31"/>
        </w:numPr>
        <w:ind w:left="0" w:firstLine="425"/>
        <w:contextualSpacing/>
        <w:jc w:val="both"/>
        <w:rPr>
          <w:rFonts w:eastAsia="Calibri"/>
          <w:lang w:val="ru-RU"/>
        </w:rPr>
      </w:pPr>
      <w:r>
        <w:rPr>
          <w:rFonts w:eastAsia="Calibri"/>
          <w:lang w:val="ru-RU"/>
        </w:rPr>
        <w:t>Предоставляемые для оказания услуг транспортные средства должны быть зарегистрированы в территориальных органах ГИБДД Российской Федерации.</w:t>
      </w:r>
    </w:p>
    <w:p w14:paraId="045600CF" w14:textId="77777777" w:rsidR="00FD2866" w:rsidRDefault="000A54EE">
      <w:pPr>
        <w:numPr>
          <w:ilvl w:val="3"/>
          <w:numId w:val="31"/>
        </w:numPr>
        <w:ind w:left="0" w:firstLine="425"/>
        <w:contextualSpacing/>
        <w:jc w:val="both"/>
        <w:rPr>
          <w:rFonts w:eastAsia="Calibri"/>
          <w:lang w:val="ru-RU"/>
        </w:rPr>
      </w:pPr>
      <w:r>
        <w:rPr>
          <w:rFonts w:eastAsia="Calibri"/>
          <w:lang w:val="ru-RU"/>
        </w:rPr>
        <w:t>Транспортные средства должны проходить в установленном порядке годовой технический осмотр с получением диагностических карт, плановое техническое обслуживание (в том числе сезонная замена автошин) и текущий ремонт на авторизированных станциях технического обслуживания.</w:t>
      </w:r>
      <w:r>
        <w:rPr>
          <w:rFonts w:eastAsia="Calibri"/>
          <w:color w:val="FF0000"/>
          <w:lang w:val="ru-RU"/>
        </w:rPr>
        <w:t xml:space="preserve"> </w:t>
      </w:r>
    </w:p>
    <w:p w14:paraId="7269C32A" w14:textId="77777777" w:rsidR="00FD2866" w:rsidRDefault="000A54EE">
      <w:pPr>
        <w:numPr>
          <w:ilvl w:val="3"/>
          <w:numId w:val="31"/>
        </w:numPr>
        <w:ind w:left="0" w:firstLine="425"/>
        <w:contextualSpacing/>
        <w:jc w:val="both"/>
        <w:rPr>
          <w:rFonts w:eastAsia="Calibri"/>
          <w:lang w:val="ru-RU"/>
        </w:rPr>
      </w:pPr>
      <w:r>
        <w:rPr>
          <w:rFonts w:eastAsia="Calibri"/>
          <w:lang w:val="ru-RU"/>
        </w:rPr>
        <w:t>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14:paraId="5E71046A" w14:textId="77777777" w:rsidR="00FD2866" w:rsidRDefault="000A54EE">
      <w:pPr>
        <w:numPr>
          <w:ilvl w:val="3"/>
          <w:numId w:val="31"/>
        </w:numPr>
        <w:ind w:left="0" w:firstLine="425"/>
        <w:contextualSpacing/>
        <w:jc w:val="both"/>
        <w:rPr>
          <w:rFonts w:eastAsia="Calibri"/>
          <w:lang w:val="ru-RU"/>
        </w:rPr>
      </w:pPr>
      <w:r>
        <w:rPr>
          <w:rFonts w:eastAsia="Calibri"/>
          <w:lang w:val="ru-RU"/>
        </w:rPr>
        <w:t>Все транспортные средства должны быть оснащены автомобильной аптечкой и средствами пожаротушения с действующими сроками использования, исправными домкратами, противооткатными средствами и запасными колесами.</w:t>
      </w:r>
    </w:p>
    <w:p w14:paraId="30C32E8D" w14:textId="77777777" w:rsidR="00FD2866" w:rsidRDefault="00FD2866">
      <w:pPr>
        <w:ind w:firstLine="709"/>
        <w:contextualSpacing/>
        <w:jc w:val="both"/>
        <w:rPr>
          <w:rFonts w:eastAsia="Calibri"/>
          <w:lang w:val="ru-RU"/>
        </w:rPr>
      </w:pPr>
    </w:p>
    <w:p w14:paraId="4ADD9B1B" w14:textId="77777777" w:rsidR="00FD2866" w:rsidRDefault="000A54EE">
      <w:pPr>
        <w:jc w:val="both"/>
        <w:rPr>
          <w:b/>
          <w:bCs/>
          <w:lang w:val="ru-RU"/>
        </w:rPr>
      </w:pPr>
      <w:bookmarkStart w:id="31" w:name="_Toc132899349"/>
      <w:bookmarkStart w:id="32" w:name="_Toc131081948"/>
      <w:r>
        <w:rPr>
          <w:b/>
          <w:bCs/>
          <w:lang w:val="ru-RU"/>
        </w:rPr>
        <w:t>Таблица 1. Протяженность маршрута перевозки:</w:t>
      </w:r>
      <w:bookmarkEnd w:id="31"/>
      <w:bookmarkEnd w:id="32"/>
    </w:p>
    <w:tbl>
      <w:tblPr>
        <w:tblW w:w="9776" w:type="dxa"/>
        <w:tblLayout w:type="fixed"/>
        <w:tblLook w:val="0000" w:firstRow="0" w:lastRow="0" w:firstColumn="0" w:lastColumn="0" w:noHBand="0" w:noVBand="0"/>
      </w:tblPr>
      <w:tblGrid>
        <w:gridCol w:w="817"/>
        <w:gridCol w:w="3286"/>
        <w:gridCol w:w="1562"/>
        <w:gridCol w:w="2126"/>
        <w:gridCol w:w="1985"/>
      </w:tblGrid>
      <w:tr w:rsidR="00FD2866" w14:paraId="1A1F0974" w14:textId="77777777">
        <w:trPr>
          <w:trHeight w:val="20"/>
        </w:trPr>
        <w:tc>
          <w:tcPr>
            <w:tcW w:w="817" w:type="dxa"/>
            <w:tcBorders>
              <w:top w:val="single" w:sz="4" w:space="0" w:color="000000"/>
              <w:left w:val="single" w:sz="4" w:space="0" w:color="000000"/>
              <w:bottom w:val="single" w:sz="4" w:space="0" w:color="000000"/>
              <w:right w:val="single" w:sz="4" w:space="0" w:color="000000"/>
            </w:tcBorders>
            <w:vAlign w:val="center"/>
          </w:tcPr>
          <w:p w14:paraId="32944A61" w14:textId="77777777" w:rsidR="00FD2866" w:rsidRDefault="000A54EE">
            <w:pPr>
              <w:widowControl w:val="0"/>
              <w:jc w:val="center"/>
              <w:rPr>
                <w:b/>
                <w:bCs/>
                <w:sz w:val="20"/>
                <w:szCs w:val="20"/>
                <w:lang w:val="ru-RU"/>
              </w:rPr>
            </w:pPr>
            <w:r>
              <w:rPr>
                <w:b/>
                <w:bCs/>
                <w:sz w:val="20"/>
                <w:szCs w:val="20"/>
                <w:lang w:val="ru-RU"/>
              </w:rPr>
              <w:lastRenderedPageBreak/>
              <w:t>№</w:t>
            </w:r>
          </w:p>
          <w:p w14:paraId="7DF63078" w14:textId="77777777" w:rsidR="00FD2866" w:rsidRDefault="000A54EE">
            <w:pPr>
              <w:widowControl w:val="0"/>
              <w:jc w:val="center"/>
              <w:rPr>
                <w:b/>
                <w:bCs/>
                <w:sz w:val="20"/>
                <w:szCs w:val="20"/>
                <w:lang w:val="ru-RU"/>
              </w:rPr>
            </w:pPr>
            <w:r>
              <w:rPr>
                <w:b/>
                <w:bCs/>
                <w:sz w:val="20"/>
                <w:szCs w:val="20"/>
                <w:lang w:val="ru-RU"/>
              </w:rPr>
              <w:t>п/п</w:t>
            </w:r>
          </w:p>
        </w:tc>
        <w:tc>
          <w:tcPr>
            <w:tcW w:w="3286" w:type="dxa"/>
            <w:tcBorders>
              <w:top w:val="single" w:sz="4" w:space="0" w:color="000000"/>
              <w:left w:val="single" w:sz="4" w:space="0" w:color="000000"/>
              <w:bottom w:val="single" w:sz="4" w:space="0" w:color="000000"/>
              <w:right w:val="single" w:sz="4" w:space="0" w:color="000000"/>
            </w:tcBorders>
            <w:vAlign w:val="center"/>
          </w:tcPr>
          <w:p w14:paraId="68AE6580" w14:textId="77777777" w:rsidR="00FD2866" w:rsidRDefault="000A54EE">
            <w:pPr>
              <w:widowControl w:val="0"/>
              <w:jc w:val="center"/>
              <w:rPr>
                <w:b/>
                <w:bCs/>
                <w:sz w:val="20"/>
                <w:szCs w:val="20"/>
                <w:lang w:val="ru-RU"/>
              </w:rPr>
            </w:pPr>
            <w:r>
              <w:rPr>
                <w:b/>
                <w:bCs/>
                <w:sz w:val="20"/>
                <w:szCs w:val="20"/>
                <w:lang w:val="ru-RU"/>
              </w:rPr>
              <w:t>Наименование маршрута</w:t>
            </w:r>
          </w:p>
        </w:tc>
        <w:tc>
          <w:tcPr>
            <w:tcW w:w="1562" w:type="dxa"/>
            <w:tcBorders>
              <w:top w:val="single" w:sz="4" w:space="0" w:color="000000"/>
              <w:left w:val="single" w:sz="4" w:space="0" w:color="000000"/>
              <w:bottom w:val="single" w:sz="4" w:space="0" w:color="000000"/>
              <w:right w:val="single" w:sz="4" w:space="0" w:color="000000"/>
            </w:tcBorders>
            <w:vAlign w:val="center"/>
          </w:tcPr>
          <w:p w14:paraId="0578CDB9" w14:textId="77777777" w:rsidR="00FD2866" w:rsidRDefault="000A54EE">
            <w:pPr>
              <w:widowControl w:val="0"/>
              <w:jc w:val="center"/>
              <w:rPr>
                <w:b/>
                <w:bCs/>
                <w:sz w:val="20"/>
                <w:szCs w:val="20"/>
                <w:lang w:val="ru-RU"/>
              </w:rPr>
            </w:pPr>
            <w:r>
              <w:rPr>
                <w:b/>
                <w:bCs/>
                <w:sz w:val="20"/>
                <w:szCs w:val="20"/>
                <w:lang w:val="ru-RU"/>
              </w:rPr>
              <w:t>Ед. измерения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678ED1B" w14:textId="77777777" w:rsidR="00FD2866" w:rsidRDefault="000A54EE">
            <w:pPr>
              <w:widowControl w:val="0"/>
              <w:jc w:val="center"/>
              <w:rPr>
                <w:b/>
                <w:bCs/>
                <w:sz w:val="20"/>
                <w:szCs w:val="20"/>
                <w:lang w:val="ru-RU"/>
              </w:rPr>
            </w:pPr>
            <w:r>
              <w:rPr>
                <w:b/>
                <w:bCs/>
                <w:sz w:val="20"/>
                <w:szCs w:val="20"/>
                <w:lang w:val="ru-RU"/>
              </w:rPr>
              <w:t>Количество</w:t>
            </w:r>
          </w:p>
        </w:tc>
        <w:tc>
          <w:tcPr>
            <w:tcW w:w="1985" w:type="dxa"/>
            <w:tcBorders>
              <w:top w:val="single" w:sz="4" w:space="0" w:color="000000"/>
              <w:left w:val="single" w:sz="4" w:space="0" w:color="000000"/>
              <w:bottom w:val="single" w:sz="4" w:space="0" w:color="000000"/>
              <w:right w:val="single" w:sz="4" w:space="0" w:color="000000"/>
            </w:tcBorders>
            <w:vAlign w:val="center"/>
          </w:tcPr>
          <w:p w14:paraId="682CCF71" w14:textId="77777777" w:rsidR="00FD2866" w:rsidRDefault="000A54EE">
            <w:pPr>
              <w:widowControl w:val="0"/>
              <w:jc w:val="center"/>
              <w:rPr>
                <w:b/>
                <w:bCs/>
                <w:sz w:val="20"/>
                <w:szCs w:val="20"/>
                <w:lang w:val="ru-RU"/>
              </w:rPr>
            </w:pPr>
            <w:r>
              <w:rPr>
                <w:b/>
                <w:bCs/>
                <w:sz w:val="20"/>
                <w:szCs w:val="20"/>
                <w:lang w:val="ru-RU"/>
              </w:rPr>
              <w:t>Примечания</w:t>
            </w:r>
          </w:p>
        </w:tc>
      </w:tr>
      <w:tr w:rsidR="00FD2866" w:rsidRPr="00E55DF0" w14:paraId="1304851A" w14:textId="77777777">
        <w:trPr>
          <w:trHeight w:val="20"/>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E7E6E6"/>
            <w:vAlign w:val="center"/>
          </w:tcPr>
          <w:p w14:paraId="33BA7418" w14:textId="77777777" w:rsidR="00FD2866" w:rsidRDefault="000A54EE">
            <w:pPr>
              <w:widowControl w:val="0"/>
              <w:jc w:val="center"/>
              <w:rPr>
                <w:b/>
                <w:sz w:val="20"/>
                <w:szCs w:val="20"/>
                <w:lang w:val="ru-RU"/>
              </w:rPr>
            </w:pPr>
            <w:r>
              <w:rPr>
                <w:b/>
                <w:sz w:val="20"/>
                <w:szCs w:val="20"/>
                <w:lang w:val="ru-RU"/>
              </w:rPr>
              <w:t>Внутри региональные перевозки в пределах Дальневосточного федерального округа</w:t>
            </w:r>
          </w:p>
        </w:tc>
      </w:tr>
      <w:tr w:rsidR="00FD2866" w:rsidRPr="00E55DF0" w14:paraId="6802084B" w14:textId="77777777">
        <w:trPr>
          <w:trHeight w:val="713"/>
        </w:trPr>
        <w:tc>
          <w:tcPr>
            <w:tcW w:w="817" w:type="dxa"/>
            <w:tcBorders>
              <w:top w:val="single" w:sz="4" w:space="0" w:color="000000"/>
              <w:left w:val="single" w:sz="4" w:space="0" w:color="000000"/>
              <w:bottom w:val="single" w:sz="4" w:space="0" w:color="000000"/>
              <w:right w:val="single" w:sz="4" w:space="0" w:color="000000"/>
            </w:tcBorders>
            <w:vAlign w:val="center"/>
          </w:tcPr>
          <w:p w14:paraId="2F72FBC1" w14:textId="77777777" w:rsidR="00FD2866" w:rsidRDefault="000A54EE">
            <w:pPr>
              <w:widowControl w:val="0"/>
              <w:jc w:val="center"/>
              <w:rPr>
                <w:sz w:val="20"/>
                <w:szCs w:val="20"/>
                <w:lang w:val="ru-RU"/>
              </w:rPr>
            </w:pPr>
            <w:r>
              <w:rPr>
                <w:sz w:val="20"/>
                <w:szCs w:val="20"/>
                <w:lang w:val="ru-RU"/>
              </w:rPr>
              <w:t>1</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F5A0" w14:textId="77777777" w:rsidR="00FD2866" w:rsidRDefault="000A54EE">
            <w:pPr>
              <w:widowControl w:val="0"/>
              <w:jc w:val="center"/>
              <w:rPr>
                <w:iCs/>
                <w:sz w:val="20"/>
                <w:szCs w:val="20"/>
                <w:lang w:val="ru-RU"/>
              </w:rPr>
            </w:pPr>
            <w:r>
              <w:rPr>
                <w:iCs/>
                <w:sz w:val="20"/>
                <w:szCs w:val="20"/>
                <w:lang w:val="ru-RU"/>
              </w:rPr>
              <w:t>Хабаровск-Советская Гавань-Хабаровск</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E527" w14:textId="77777777" w:rsidR="00FD2866" w:rsidRDefault="000A54EE">
            <w:pPr>
              <w:widowControl w:val="0"/>
              <w:jc w:val="center"/>
              <w:rPr>
                <w:iCs/>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2BD77" w14:textId="77777777" w:rsidR="00FD2866" w:rsidRDefault="000A54EE">
            <w:pPr>
              <w:widowControl w:val="0"/>
              <w:jc w:val="center"/>
              <w:rPr>
                <w:iCs/>
                <w:sz w:val="20"/>
                <w:szCs w:val="20"/>
                <w:lang w:val="ru-RU"/>
              </w:rPr>
            </w:pPr>
            <w:r>
              <w:rPr>
                <w:color w:val="000000"/>
                <w:sz w:val="20"/>
                <w:szCs w:val="20"/>
                <w:lang w:val="ru-RU"/>
              </w:rPr>
              <w:t>1 600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B7632" w14:textId="77777777" w:rsidR="00FD2866" w:rsidRDefault="000A54EE">
            <w:pPr>
              <w:widowControl w:val="0"/>
              <w:rPr>
                <w:iCs/>
                <w:sz w:val="20"/>
                <w:szCs w:val="20"/>
                <w:lang w:val="ru-RU"/>
              </w:rPr>
            </w:pPr>
            <w:r>
              <w:rPr>
                <w:iCs/>
                <w:sz w:val="20"/>
                <w:szCs w:val="20"/>
                <w:lang w:val="ru-RU"/>
              </w:rPr>
              <w:t>Протяженность маршрута рассчитана согласно сумме расстояний между промежуточными адресами мест доставки груза Заказчика (Таблица 1.1.) и возвращения транспортного средства на адрес отправки груза.</w:t>
            </w:r>
          </w:p>
        </w:tc>
      </w:tr>
      <w:tr w:rsidR="00FD2866" w14:paraId="32FE4020" w14:textId="77777777">
        <w:trPr>
          <w:trHeight w:val="695"/>
        </w:trPr>
        <w:tc>
          <w:tcPr>
            <w:tcW w:w="817" w:type="dxa"/>
            <w:tcBorders>
              <w:top w:val="single" w:sz="4" w:space="0" w:color="000000"/>
              <w:left w:val="single" w:sz="4" w:space="0" w:color="000000"/>
              <w:bottom w:val="single" w:sz="4" w:space="0" w:color="000000"/>
              <w:right w:val="single" w:sz="4" w:space="0" w:color="000000"/>
            </w:tcBorders>
            <w:vAlign w:val="center"/>
          </w:tcPr>
          <w:p w14:paraId="310524ED" w14:textId="77777777" w:rsidR="00FD2866" w:rsidRDefault="000A54EE">
            <w:pPr>
              <w:widowControl w:val="0"/>
              <w:jc w:val="center"/>
              <w:rPr>
                <w:sz w:val="20"/>
                <w:szCs w:val="20"/>
                <w:lang w:val="ru-RU"/>
              </w:rPr>
            </w:pPr>
            <w:r>
              <w:rPr>
                <w:sz w:val="20"/>
                <w:szCs w:val="20"/>
                <w:lang w:val="ru-RU"/>
              </w:rPr>
              <w:t>2</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65F5B" w14:textId="77777777" w:rsidR="00FD2866" w:rsidRDefault="000A54EE">
            <w:pPr>
              <w:widowControl w:val="0"/>
              <w:jc w:val="center"/>
              <w:rPr>
                <w:iCs/>
                <w:sz w:val="20"/>
                <w:szCs w:val="20"/>
                <w:lang w:val="ru-RU"/>
              </w:rPr>
            </w:pPr>
            <w:r>
              <w:rPr>
                <w:sz w:val="20"/>
                <w:szCs w:val="20"/>
                <w:lang w:val="ru-RU"/>
              </w:rPr>
              <w:t>Хабаровск-Нерюнгри-Хабаровск</w:t>
            </w:r>
            <w:r>
              <w:rPr>
                <w:sz w:val="20"/>
                <w:szCs w:val="20"/>
                <w:lang w:val="ru-RU"/>
              </w:rPr>
              <w:tab/>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F5EF" w14:textId="77777777" w:rsidR="00FD2866" w:rsidRDefault="000A54EE">
            <w:pPr>
              <w:widowControl w:val="0"/>
              <w:jc w:val="center"/>
              <w:rPr>
                <w:iCs/>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B9D6C" w14:textId="77777777" w:rsidR="00FD2866" w:rsidRDefault="000A54EE">
            <w:pPr>
              <w:widowControl w:val="0"/>
              <w:jc w:val="center"/>
              <w:rPr>
                <w:iCs/>
                <w:sz w:val="20"/>
                <w:szCs w:val="20"/>
                <w:lang w:val="ru-RU"/>
              </w:rPr>
            </w:pPr>
            <w:r>
              <w:rPr>
                <w:color w:val="000000"/>
                <w:sz w:val="20"/>
                <w:szCs w:val="20"/>
                <w:lang w:val="ru-RU"/>
              </w:rPr>
              <w:t>3 800</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34301" w14:textId="77777777" w:rsidR="00FD2866" w:rsidRDefault="00FD2866">
            <w:pPr>
              <w:widowControl w:val="0"/>
              <w:jc w:val="center"/>
              <w:rPr>
                <w:iCs/>
                <w:sz w:val="20"/>
                <w:szCs w:val="20"/>
                <w:lang w:val="ru-RU"/>
              </w:rPr>
            </w:pPr>
          </w:p>
        </w:tc>
      </w:tr>
      <w:tr w:rsidR="00FD2866" w14:paraId="76909CE6" w14:textId="77777777">
        <w:trPr>
          <w:trHeight w:val="832"/>
        </w:trPr>
        <w:tc>
          <w:tcPr>
            <w:tcW w:w="817" w:type="dxa"/>
            <w:tcBorders>
              <w:top w:val="single" w:sz="4" w:space="0" w:color="000000"/>
              <w:left w:val="single" w:sz="4" w:space="0" w:color="000000"/>
              <w:bottom w:val="single" w:sz="4" w:space="0" w:color="000000"/>
              <w:right w:val="single" w:sz="4" w:space="0" w:color="000000"/>
            </w:tcBorders>
            <w:vAlign w:val="center"/>
          </w:tcPr>
          <w:p w14:paraId="5EEEDF65" w14:textId="77777777" w:rsidR="00FD2866" w:rsidRDefault="000A54EE">
            <w:pPr>
              <w:widowControl w:val="0"/>
              <w:jc w:val="center"/>
              <w:rPr>
                <w:sz w:val="20"/>
                <w:szCs w:val="20"/>
                <w:lang w:val="ru-RU"/>
              </w:rPr>
            </w:pPr>
            <w:r>
              <w:rPr>
                <w:sz w:val="20"/>
                <w:szCs w:val="20"/>
                <w:lang w:val="ru-RU"/>
              </w:rPr>
              <w:t>3</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D0262" w14:textId="77777777" w:rsidR="00FD2866" w:rsidRDefault="000A54EE">
            <w:pPr>
              <w:widowControl w:val="0"/>
              <w:jc w:val="center"/>
              <w:rPr>
                <w:iCs/>
                <w:sz w:val="20"/>
                <w:szCs w:val="20"/>
                <w:lang w:val="ru-RU"/>
              </w:rPr>
            </w:pPr>
            <w:r>
              <w:rPr>
                <w:sz w:val="20"/>
                <w:szCs w:val="20"/>
                <w:lang w:val="ru-RU"/>
              </w:rPr>
              <w:t>Хабаровск-Партизанск-Хабаровск</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1129" w14:textId="77777777" w:rsidR="00FD2866" w:rsidRDefault="000A54EE">
            <w:pPr>
              <w:widowControl w:val="0"/>
              <w:jc w:val="center"/>
              <w:rPr>
                <w:iCs/>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C4E7F" w14:textId="77777777" w:rsidR="00FD2866" w:rsidRDefault="000A54EE">
            <w:pPr>
              <w:widowControl w:val="0"/>
              <w:jc w:val="center"/>
              <w:rPr>
                <w:iCs/>
                <w:sz w:val="20"/>
                <w:szCs w:val="20"/>
                <w:lang w:val="ru-RU"/>
              </w:rPr>
            </w:pPr>
            <w:r>
              <w:rPr>
                <w:color w:val="000000"/>
                <w:sz w:val="20"/>
                <w:szCs w:val="20"/>
                <w:lang w:val="ru-RU"/>
              </w:rPr>
              <w:t>1850</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C60F6" w14:textId="77777777" w:rsidR="00FD2866" w:rsidRDefault="00FD2866">
            <w:pPr>
              <w:widowControl w:val="0"/>
              <w:jc w:val="center"/>
              <w:rPr>
                <w:iCs/>
                <w:sz w:val="20"/>
                <w:szCs w:val="20"/>
                <w:lang w:val="ru-RU"/>
              </w:rPr>
            </w:pPr>
          </w:p>
        </w:tc>
      </w:tr>
      <w:tr w:rsidR="00FD2866" w14:paraId="1CC096E7" w14:textId="77777777">
        <w:trPr>
          <w:trHeight w:val="20"/>
        </w:trPr>
        <w:tc>
          <w:tcPr>
            <w:tcW w:w="817" w:type="dxa"/>
            <w:tcBorders>
              <w:top w:val="single" w:sz="4" w:space="0" w:color="000000"/>
              <w:left w:val="single" w:sz="4" w:space="0" w:color="000000"/>
              <w:bottom w:val="single" w:sz="4" w:space="0" w:color="000000"/>
              <w:right w:val="single" w:sz="4" w:space="0" w:color="000000"/>
            </w:tcBorders>
            <w:vAlign w:val="center"/>
          </w:tcPr>
          <w:p w14:paraId="24E01419" w14:textId="77777777" w:rsidR="00FD2866" w:rsidRDefault="000A54EE">
            <w:pPr>
              <w:widowControl w:val="0"/>
              <w:jc w:val="center"/>
              <w:rPr>
                <w:sz w:val="20"/>
                <w:szCs w:val="20"/>
                <w:lang w:val="ru-RU"/>
              </w:rPr>
            </w:pPr>
            <w:r>
              <w:rPr>
                <w:sz w:val="20"/>
                <w:szCs w:val="20"/>
                <w:lang w:val="ru-RU"/>
              </w:rPr>
              <w:t>4</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FD654" w14:textId="77777777" w:rsidR="00FD2866" w:rsidRDefault="000A54EE">
            <w:pPr>
              <w:widowControl w:val="0"/>
              <w:jc w:val="center"/>
              <w:rPr>
                <w:iCs/>
                <w:sz w:val="20"/>
                <w:szCs w:val="20"/>
                <w:lang w:val="ru-RU"/>
              </w:rPr>
            </w:pPr>
            <w:r>
              <w:rPr>
                <w:sz w:val="20"/>
                <w:szCs w:val="20"/>
                <w:lang w:val="ru-RU"/>
              </w:rPr>
              <w:t>Хабаровск-Славянка-Хабаровск</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26CA" w14:textId="77777777" w:rsidR="00FD2866" w:rsidRDefault="000A54EE">
            <w:pPr>
              <w:widowControl w:val="0"/>
              <w:jc w:val="center"/>
              <w:rPr>
                <w:iCs/>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2D7CA" w14:textId="77777777" w:rsidR="00FD2866" w:rsidRDefault="000A54EE">
            <w:pPr>
              <w:widowControl w:val="0"/>
              <w:jc w:val="center"/>
              <w:rPr>
                <w:iCs/>
                <w:sz w:val="20"/>
                <w:szCs w:val="20"/>
                <w:lang w:val="ru-RU"/>
              </w:rPr>
            </w:pPr>
            <w:r>
              <w:rPr>
                <w:color w:val="000000"/>
                <w:sz w:val="20"/>
                <w:szCs w:val="20"/>
                <w:lang w:val="ru-RU"/>
              </w:rPr>
              <w:t>2 890</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D5A5F" w14:textId="77777777" w:rsidR="00FD2866" w:rsidRDefault="00FD2866">
            <w:pPr>
              <w:widowControl w:val="0"/>
              <w:jc w:val="center"/>
              <w:rPr>
                <w:iCs/>
                <w:sz w:val="20"/>
                <w:szCs w:val="20"/>
                <w:lang w:val="ru-RU"/>
              </w:rPr>
            </w:pPr>
          </w:p>
        </w:tc>
      </w:tr>
      <w:tr w:rsidR="00FD2866" w:rsidRPr="00E55DF0" w14:paraId="2CB94DB4" w14:textId="77777777">
        <w:trPr>
          <w:trHeight w:val="20"/>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E7E6E6"/>
            <w:vAlign w:val="center"/>
          </w:tcPr>
          <w:p w14:paraId="2369CBB9" w14:textId="77777777" w:rsidR="00FD2866" w:rsidRDefault="000A54EE">
            <w:pPr>
              <w:widowControl w:val="0"/>
              <w:jc w:val="center"/>
              <w:rPr>
                <w:iCs/>
                <w:sz w:val="20"/>
                <w:szCs w:val="20"/>
                <w:lang w:val="ru-RU"/>
              </w:rPr>
            </w:pPr>
            <w:r>
              <w:rPr>
                <w:b/>
                <w:sz w:val="20"/>
                <w:szCs w:val="20"/>
                <w:lang w:val="ru-RU"/>
              </w:rPr>
              <w:t>Внутри региональные перевозки в пределах Северо-Кавказского федерального округа</w:t>
            </w:r>
          </w:p>
        </w:tc>
      </w:tr>
      <w:tr w:rsidR="00FD2866" w:rsidRPr="00E55DF0" w14:paraId="6A212254" w14:textId="77777777">
        <w:trPr>
          <w:trHeight w:val="588"/>
        </w:trPr>
        <w:tc>
          <w:tcPr>
            <w:tcW w:w="817" w:type="dxa"/>
            <w:tcBorders>
              <w:top w:val="single" w:sz="4" w:space="0" w:color="000000"/>
              <w:left w:val="single" w:sz="4" w:space="0" w:color="000000"/>
              <w:bottom w:val="single" w:sz="4" w:space="0" w:color="000000"/>
              <w:right w:val="single" w:sz="4" w:space="0" w:color="000000"/>
            </w:tcBorders>
            <w:vAlign w:val="center"/>
          </w:tcPr>
          <w:p w14:paraId="5BE6AF88" w14:textId="77777777" w:rsidR="00FD2866" w:rsidRDefault="000A54EE">
            <w:pPr>
              <w:widowControl w:val="0"/>
              <w:jc w:val="center"/>
              <w:rPr>
                <w:sz w:val="20"/>
                <w:szCs w:val="20"/>
                <w:lang w:val="ru-RU"/>
              </w:rPr>
            </w:pPr>
            <w:r>
              <w:rPr>
                <w:sz w:val="20"/>
                <w:szCs w:val="20"/>
                <w:lang w:val="ru-RU"/>
              </w:rPr>
              <w:t>1</w:t>
            </w:r>
          </w:p>
        </w:tc>
        <w:tc>
          <w:tcPr>
            <w:tcW w:w="3286" w:type="dxa"/>
            <w:tcBorders>
              <w:top w:val="single" w:sz="4" w:space="0" w:color="000000"/>
              <w:left w:val="single" w:sz="4" w:space="0" w:color="000000"/>
              <w:bottom w:val="single" w:sz="4" w:space="0" w:color="000000"/>
              <w:right w:val="single" w:sz="4" w:space="0" w:color="000000"/>
            </w:tcBorders>
            <w:vAlign w:val="center"/>
          </w:tcPr>
          <w:p w14:paraId="3BE8D6A3" w14:textId="77777777" w:rsidR="00FD2866" w:rsidRDefault="000A54EE">
            <w:pPr>
              <w:widowControl w:val="0"/>
              <w:jc w:val="center"/>
              <w:rPr>
                <w:sz w:val="20"/>
                <w:szCs w:val="20"/>
                <w:lang w:val="ru-RU"/>
              </w:rPr>
            </w:pPr>
            <w:r>
              <w:rPr>
                <w:sz w:val="20"/>
                <w:szCs w:val="20"/>
                <w:lang w:val="ru-RU"/>
              </w:rPr>
              <w:t>Махачкала-Аракул-Махачкала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0A12" w14:textId="77777777" w:rsidR="00FD2866" w:rsidRDefault="000A54EE">
            <w:pPr>
              <w:widowControl w:val="0"/>
              <w:jc w:val="center"/>
              <w:rPr>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14:paraId="1AB25318" w14:textId="77777777" w:rsidR="00FD2866" w:rsidRDefault="000A54EE">
            <w:pPr>
              <w:widowControl w:val="0"/>
              <w:jc w:val="center"/>
              <w:rPr>
                <w:sz w:val="20"/>
                <w:szCs w:val="20"/>
                <w:lang w:val="ru-RU"/>
              </w:rPr>
            </w:pPr>
            <w:r>
              <w:rPr>
                <w:sz w:val="20"/>
                <w:szCs w:val="20"/>
                <w:lang w:val="ru-RU"/>
              </w:rPr>
              <w:t>1 140</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62A919E" w14:textId="77777777" w:rsidR="00FD2866" w:rsidRDefault="000A54EE">
            <w:pPr>
              <w:widowControl w:val="0"/>
              <w:rPr>
                <w:sz w:val="20"/>
                <w:szCs w:val="20"/>
                <w:lang w:val="ru-RU"/>
              </w:rPr>
            </w:pPr>
            <w:r>
              <w:rPr>
                <w:iCs/>
                <w:sz w:val="20"/>
                <w:szCs w:val="20"/>
                <w:lang w:val="ru-RU"/>
              </w:rPr>
              <w:t>Протяженность маршрута рассчитана согласно сумме расстояний между промежуточными адресами мест доставки груза Заказчика (Таблица 1.1.) и возвращения транспортного средства на адрес отправки груза.</w:t>
            </w:r>
          </w:p>
        </w:tc>
      </w:tr>
      <w:tr w:rsidR="00FD2866" w14:paraId="5AD44D49" w14:textId="77777777">
        <w:trPr>
          <w:trHeight w:val="838"/>
        </w:trPr>
        <w:tc>
          <w:tcPr>
            <w:tcW w:w="817" w:type="dxa"/>
            <w:tcBorders>
              <w:top w:val="single" w:sz="4" w:space="0" w:color="000000"/>
              <w:left w:val="single" w:sz="4" w:space="0" w:color="000000"/>
              <w:bottom w:val="single" w:sz="4" w:space="0" w:color="000000"/>
              <w:right w:val="single" w:sz="4" w:space="0" w:color="000000"/>
            </w:tcBorders>
            <w:vAlign w:val="center"/>
          </w:tcPr>
          <w:p w14:paraId="142ED8BE" w14:textId="77777777" w:rsidR="00FD2866" w:rsidRDefault="000A54EE">
            <w:pPr>
              <w:widowControl w:val="0"/>
              <w:jc w:val="center"/>
              <w:rPr>
                <w:sz w:val="20"/>
                <w:szCs w:val="20"/>
                <w:lang w:val="ru-RU"/>
              </w:rPr>
            </w:pPr>
            <w:r>
              <w:rPr>
                <w:sz w:val="20"/>
                <w:szCs w:val="20"/>
                <w:lang w:val="ru-RU"/>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643DBDE6" w14:textId="77777777" w:rsidR="00FD2866" w:rsidRDefault="000A54EE">
            <w:pPr>
              <w:widowControl w:val="0"/>
              <w:jc w:val="center"/>
              <w:rPr>
                <w:sz w:val="20"/>
                <w:szCs w:val="20"/>
                <w:lang w:val="ru-RU"/>
              </w:rPr>
            </w:pPr>
            <w:r>
              <w:rPr>
                <w:sz w:val="20"/>
                <w:szCs w:val="20"/>
                <w:lang w:val="ru-RU"/>
              </w:rPr>
              <w:t>Махачкала-Владикавказ-Махачкала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B0855" w14:textId="77777777" w:rsidR="00FD2866" w:rsidRDefault="000A54EE">
            <w:pPr>
              <w:widowControl w:val="0"/>
              <w:jc w:val="center"/>
              <w:rPr>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14:paraId="4F6B6E4F" w14:textId="77777777" w:rsidR="00FD2866" w:rsidRDefault="000A54EE">
            <w:pPr>
              <w:widowControl w:val="0"/>
              <w:jc w:val="center"/>
              <w:rPr>
                <w:sz w:val="20"/>
                <w:szCs w:val="20"/>
                <w:lang w:val="ru-RU"/>
              </w:rPr>
            </w:pPr>
            <w:r>
              <w:rPr>
                <w:sz w:val="20"/>
                <w:szCs w:val="20"/>
                <w:lang w:val="ru-RU"/>
              </w:rPr>
              <w:t>975</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773A6D6" w14:textId="77777777" w:rsidR="00FD2866" w:rsidRDefault="00FD2866">
            <w:pPr>
              <w:widowControl w:val="0"/>
              <w:jc w:val="center"/>
              <w:rPr>
                <w:sz w:val="20"/>
                <w:szCs w:val="20"/>
                <w:lang w:val="ru-RU"/>
              </w:rPr>
            </w:pPr>
          </w:p>
        </w:tc>
      </w:tr>
      <w:tr w:rsidR="00FD2866" w14:paraId="00568A77" w14:textId="77777777">
        <w:trPr>
          <w:trHeight w:val="837"/>
        </w:trPr>
        <w:tc>
          <w:tcPr>
            <w:tcW w:w="817" w:type="dxa"/>
            <w:tcBorders>
              <w:top w:val="single" w:sz="4" w:space="0" w:color="000000"/>
              <w:left w:val="single" w:sz="4" w:space="0" w:color="000000"/>
              <w:bottom w:val="single" w:sz="4" w:space="0" w:color="000000"/>
              <w:right w:val="single" w:sz="4" w:space="0" w:color="000000"/>
            </w:tcBorders>
            <w:vAlign w:val="center"/>
          </w:tcPr>
          <w:p w14:paraId="1DA5D8CA" w14:textId="77777777" w:rsidR="00FD2866" w:rsidRDefault="000A54EE">
            <w:pPr>
              <w:widowControl w:val="0"/>
              <w:jc w:val="center"/>
              <w:rPr>
                <w:sz w:val="20"/>
                <w:szCs w:val="20"/>
                <w:lang w:val="ru-RU"/>
              </w:rPr>
            </w:pPr>
            <w:r>
              <w:rPr>
                <w:sz w:val="20"/>
                <w:szCs w:val="20"/>
                <w:lang w:val="ru-RU"/>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7E7A8D1A" w14:textId="77777777" w:rsidR="00FD2866" w:rsidRDefault="000A54EE">
            <w:pPr>
              <w:widowControl w:val="0"/>
              <w:jc w:val="center"/>
              <w:rPr>
                <w:sz w:val="20"/>
                <w:szCs w:val="20"/>
                <w:lang w:val="ru-RU"/>
              </w:rPr>
            </w:pPr>
            <w:r>
              <w:rPr>
                <w:sz w:val="20"/>
                <w:szCs w:val="20"/>
                <w:lang w:val="ru-RU"/>
              </w:rPr>
              <w:t>Махачкала-В-Балкария-Махачкала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428D7" w14:textId="77777777" w:rsidR="00FD2866" w:rsidRDefault="000A54EE">
            <w:pPr>
              <w:widowControl w:val="0"/>
              <w:jc w:val="center"/>
              <w:rPr>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14:paraId="6F1F8676" w14:textId="77777777" w:rsidR="00FD2866" w:rsidRDefault="000A54EE">
            <w:pPr>
              <w:widowControl w:val="0"/>
              <w:jc w:val="center"/>
              <w:rPr>
                <w:sz w:val="20"/>
                <w:szCs w:val="20"/>
                <w:lang w:val="ru-RU"/>
              </w:rPr>
            </w:pPr>
            <w:r>
              <w:rPr>
                <w:sz w:val="20"/>
                <w:szCs w:val="20"/>
                <w:lang w:val="ru-RU"/>
              </w:rPr>
              <w:t>1 145</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27764C36" w14:textId="77777777" w:rsidR="00FD2866" w:rsidRDefault="00FD2866">
            <w:pPr>
              <w:widowControl w:val="0"/>
              <w:jc w:val="center"/>
              <w:rPr>
                <w:sz w:val="20"/>
                <w:szCs w:val="20"/>
                <w:lang w:val="ru-RU"/>
              </w:rPr>
            </w:pPr>
          </w:p>
        </w:tc>
      </w:tr>
      <w:tr w:rsidR="00FD2866" w14:paraId="5E29F55F" w14:textId="77777777">
        <w:trPr>
          <w:trHeight w:val="20"/>
        </w:trPr>
        <w:tc>
          <w:tcPr>
            <w:tcW w:w="817" w:type="dxa"/>
            <w:tcBorders>
              <w:top w:val="single" w:sz="4" w:space="0" w:color="000000"/>
              <w:left w:val="single" w:sz="4" w:space="0" w:color="000000"/>
              <w:bottom w:val="single" w:sz="4" w:space="0" w:color="000000"/>
              <w:right w:val="single" w:sz="4" w:space="0" w:color="000000"/>
            </w:tcBorders>
            <w:vAlign w:val="center"/>
          </w:tcPr>
          <w:p w14:paraId="130A985A" w14:textId="77777777" w:rsidR="00FD2866" w:rsidRDefault="000A54EE">
            <w:pPr>
              <w:widowControl w:val="0"/>
              <w:jc w:val="center"/>
              <w:rPr>
                <w:sz w:val="20"/>
                <w:szCs w:val="20"/>
                <w:lang w:val="ru-RU"/>
              </w:rPr>
            </w:pPr>
            <w:r>
              <w:rPr>
                <w:sz w:val="20"/>
                <w:szCs w:val="20"/>
                <w:lang w:val="ru-RU"/>
              </w:rPr>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1883731D" w14:textId="77777777" w:rsidR="00FD2866" w:rsidRDefault="000A54EE">
            <w:pPr>
              <w:widowControl w:val="0"/>
              <w:jc w:val="center"/>
              <w:rPr>
                <w:sz w:val="20"/>
                <w:szCs w:val="20"/>
                <w:lang w:val="ru-RU"/>
              </w:rPr>
            </w:pPr>
            <w:r>
              <w:rPr>
                <w:sz w:val="20"/>
                <w:szCs w:val="20"/>
                <w:lang w:val="ru-RU"/>
              </w:rPr>
              <w:t>Махачкала-Егорлыкская ГЭС-2-Махачкала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ED25" w14:textId="77777777" w:rsidR="00FD2866" w:rsidRDefault="000A54EE">
            <w:pPr>
              <w:widowControl w:val="0"/>
              <w:jc w:val="center"/>
              <w:rPr>
                <w:sz w:val="20"/>
                <w:szCs w:val="20"/>
                <w:lang w:val="ru-RU"/>
              </w:rPr>
            </w:pPr>
            <w:r>
              <w:rPr>
                <w:iCs/>
                <w:sz w:val="20"/>
                <w:szCs w:val="20"/>
                <w:lang w:val="ru-RU"/>
              </w:rPr>
              <w:t>км</w:t>
            </w:r>
          </w:p>
        </w:tc>
        <w:tc>
          <w:tcPr>
            <w:tcW w:w="2126" w:type="dxa"/>
            <w:tcBorders>
              <w:top w:val="single" w:sz="4" w:space="0" w:color="000000"/>
              <w:left w:val="single" w:sz="4" w:space="0" w:color="000000"/>
              <w:bottom w:val="single" w:sz="4" w:space="0" w:color="000000"/>
              <w:right w:val="single" w:sz="4" w:space="0" w:color="000000"/>
            </w:tcBorders>
            <w:vAlign w:val="center"/>
          </w:tcPr>
          <w:p w14:paraId="140D66AA" w14:textId="77777777" w:rsidR="00FD2866" w:rsidRDefault="000A54EE">
            <w:pPr>
              <w:widowControl w:val="0"/>
              <w:jc w:val="center"/>
              <w:rPr>
                <w:sz w:val="20"/>
                <w:szCs w:val="20"/>
                <w:lang w:val="ru-RU"/>
              </w:rPr>
            </w:pPr>
            <w:r>
              <w:rPr>
                <w:sz w:val="20"/>
                <w:szCs w:val="20"/>
                <w:lang w:val="ru-RU"/>
              </w:rPr>
              <w:t>1 610</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1283299" w14:textId="77777777" w:rsidR="00FD2866" w:rsidRDefault="00FD2866">
            <w:pPr>
              <w:widowControl w:val="0"/>
              <w:jc w:val="center"/>
              <w:rPr>
                <w:sz w:val="20"/>
                <w:szCs w:val="20"/>
                <w:lang w:val="ru-RU"/>
              </w:rPr>
            </w:pPr>
          </w:p>
        </w:tc>
      </w:tr>
    </w:tbl>
    <w:p w14:paraId="0AB72F1B" w14:textId="77777777" w:rsidR="00FD2866" w:rsidRDefault="00FD2866">
      <w:pPr>
        <w:jc w:val="both"/>
        <w:rPr>
          <w:lang w:val="ru-RU"/>
        </w:rPr>
      </w:pPr>
    </w:p>
    <w:p w14:paraId="3096E05F" w14:textId="77777777" w:rsidR="00FD2866" w:rsidRDefault="000A54EE">
      <w:pPr>
        <w:rPr>
          <w:b/>
          <w:bCs/>
          <w:lang w:val="ru-RU"/>
        </w:rPr>
      </w:pPr>
      <w:r>
        <w:rPr>
          <w:b/>
          <w:bCs/>
          <w:lang w:val="ru-RU"/>
        </w:rPr>
        <w:t>Таблица 1.1. Перечень населенных пунктов согласно маршрутам следования</w:t>
      </w:r>
    </w:p>
    <w:tbl>
      <w:tblPr>
        <w:tblStyle w:val="afff0"/>
        <w:tblW w:w="9634" w:type="dxa"/>
        <w:tblLayout w:type="fixed"/>
        <w:tblLook w:val="04A0" w:firstRow="1" w:lastRow="0" w:firstColumn="1" w:lastColumn="0" w:noHBand="0" w:noVBand="1"/>
      </w:tblPr>
      <w:tblGrid>
        <w:gridCol w:w="843"/>
        <w:gridCol w:w="3263"/>
        <w:gridCol w:w="5528"/>
      </w:tblGrid>
      <w:tr w:rsidR="00FD2866" w:rsidRPr="00E55DF0" w14:paraId="1DCF84AB" w14:textId="77777777">
        <w:tc>
          <w:tcPr>
            <w:tcW w:w="843" w:type="dxa"/>
            <w:vAlign w:val="center"/>
          </w:tcPr>
          <w:p w14:paraId="272A73E1" w14:textId="77777777" w:rsidR="00FD2866" w:rsidRDefault="000A54EE">
            <w:pPr>
              <w:widowControl w:val="0"/>
              <w:jc w:val="center"/>
              <w:rPr>
                <w:b/>
                <w:bCs/>
                <w:sz w:val="20"/>
                <w:szCs w:val="20"/>
                <w:lang w:val="ru-RU"/>
              </w:rPr>
            </w:pPr>
            <w:r>
              <w:rPr>
                <w:b/>
                <w:bCs/>
                <w:sz w:val="20"/>
                <w:szCs w:val="20"/>
                <w:lang w:val="ru-RU"/>
              </w:rPr>
              <w:t>№ п/п</w:t>
            </w:r>
          </w:p>
        </w:tc>
        <w:tc>
          <w:tcPr>
            <w:tcW w:w="3263" w:type="dxa"/>
            <w:vAlign w:val="center"/>
          </w:tcPr>
          <w:p w14:paraId="22AC50A3" w14:textId="77777777" w:rsidR="00FD2866" w:rsidRDefault="000A54EE">
            <w:pPr>
              <w:widowControl w:val="0"/>
              <w:jc w:val="center"/>
              <w:rPr>
                <w:b/>
                <w:bCs/>
                <w:sz w:val="20"/>
                <w:szCs w:val="20"/>
                <w:lang w:val="ru-RU"/>
              </w:rPr>
            </w:pPr>
            <w:r>
              <w:rPr>
                <w:b/>
                <w:bCs/>
                <w:sz w:val="20"/>
                <w:szCs w:val="20"/>
                <w:lang w:val="ru-RU"/>
              </w:rPr>
              <w:t>Маршрут следования</w:t>
            </w:r>
          </w:p>
        </w:tc>
        <w:tc>
          <w:tcPr>
            <w:tcW w:w="5528" w:type="dxa"/>
            <w:vAlign w:val="center"/>
          </w:tcPr>
          <w:p w14:paraId="479E4525" w14:textId="77777777" w:rsidR="00FD2866" w:rsidRDefault="000A54EE">
            <w:pPr>
              <w:widowControl w:val="0"/>
              <w:jc w:val="center"/>
              <w:rPr>
                <w:b/>
                <w:bCs/>
                <w:sz w:val="20"/>
                <w:szCs w:val="20"/>
                <w:lang w:val="ru-RU"/>
              </w:rPr>
            </w:pPr>
            <w:r>
              <w:rPr>
                <w:b/>
                <w:bCs/>
                <w:sz w:val="20"/>
                <w:szCs w:val="20"/>
                <w:lang w:val="ru-RU"/>
              </w:rPr>
              <w:t>Промежуточные адреса мест доставки груза Заказчика</w:t>
            </w:r>
          </w:p>
        </w:tc>
      </w:tr>
      <w:tr w:rsidR="00FD2866" w:rsidRPr="00E55DF0" w14:paraId="4492FE6A" w14:textId="77777777">
        <w:tc>
          <w:tcPr>
            <w:tcW w:w="9634" w:type="dxa"/>
            <w:gridSpan w:val="3"/>
            <w:shd w:val="clear" w:color="auto" w:fill="E7E6E6"/>
            <w:vAlign w:val="center"/>
          </w:tcPr>
          <w:p w14:paraId="3D2160FF" w14:textId="77777777" w:rsidR="00FD2866" w:rsidRDefault="000A54EE">
            <w:pPr>
              <w:widowControl w:val="0"/>
              <w:jc w:val="center"/>
              <w:rPr>
                <w:b/>
                <w:bCs/>
                <w:sz w:val="20"/>
                <w:szCs w:val="20"/>
                <w:lang w:val="ru-RU"/>
              </w:rPr>
            </w:pPr>
            <w:r>
              <w:rPr>
                <w:b/>
                <w:bCs/>
                <w:sz w:val="20"/>
                <w:szCs w:val="20"/>
                <w:lang w:val="ru-RU"/>
              </w:rPr>
              <w:t>Внутри региональные перевозки в пределах Дальневосточного федерального округа</w:t>
            </w:r>
          </w:p>
        </w:tc>
      </w:tr>
      <w:tr w:rsidR="00FD2866" w14:paraId="70EA6604" w14:textId="77777777">
        <w:tc>
          <w:tcPr>
            <w:tcW w:w="843" w:type="dxa"/>
            <w:vAlign w:val="center"/>
          </w:tcPr>
          <w:p w14:paraId="5636F1F0" w14:textId="77777777" w:rsidR="00FD2866" w:rsidRDefault="000A54EE">
            <w:pPr>
              <w:widowControl w:val="0"/>
              <w:jc w:val="center"/>
              <w:rPr>
                <w:sz w:val="20"/>
                <w:szCs w:val="20"/>
                <w:lang w:val="ru-RU"/>
              </w:rPr>
            </w:pPr>
            <w:r>
              <w:rPr>
                <w:sz w:val="20"/>
                <w:szCs w:val="20"/>
                <w:lang w:val="ru-RU"/>
              </w:rPr>
              <w:t>1</w:t>
            </w:r>
          </w:p>
        </w:tc>
        <w:tc>
          <w:tcPr>
            <w:tcW w:w="3263" w:type="dxa"/>
            <w:shd w:val="clear" w:color="auto" w:fill="auto"/>
            <w:vAlign w:val="center"/>
          </w:tcPr>
          <w:p w14:paraId="14EC5E54" w14:textId="77777777" w:rsidR="00FD2866" w:rsidRDefault="000A54EE">
            <w:pPr>
              <w:widowControl w:val="0"/>
              <w:jc w:val="center"/>
              <w:rPr>
                <w:sz w:val="20"/>
                <w:szCs w:val="20"/>
                <w:lang w:val="ru-RU"/>
              </w:rPr>
            </w:pPr>
            <w:r>
              <w:rPr>
                <w:iCs/>
                <w:sz w:val="20"/>
                <w:szCs w:val="20"/>
                <w:lang w:val="ru-RU"/>
              </w:rPr>
              <w:t>Хабаровск-Советская Гавань-Хабаровск</w:t>
            </w:r>
          </w:p>
        </w:tc>
        <w:tc>
          <w:tcPr>
            <w:tcW w:w="5528" w:type="dxa"/>
          </w:tcPr>
          <w:p w14:paraId="4AEB83B2"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Хабаровск, пер. Краснодарский, 5. (Cклад).</w:t>
            </w:r>
          </w:p>
          <w:p w14:paraId="482832EF"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Комсомольск-на-Амуре, ул. Котовского, 18. (Комсомольские тепловые сети).</w:t>
            </w:r>
          </w:p>
          <w:p w14:paraId="4936CA8C"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Комсомольск-на-Амуре, ул. ал. Труда, 1 (Комсомольская ТЭЦ-2).</w:t>
            </w:r>
          </w:p>
          <w:p w14:paraId="560540E3"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Комсомольск-на-Амуре, Северное шоссе, 151 (Комсомольская ТЭЦ-3).</w:t>
            </w:r>
          </w:p>
          <w:p w14:paraId="2297311D"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Амурск, ул. Западное шоссе 10 (Амурская ТЭЦ).</w:t>
            </w:r>
          </w:p>
          <w:p w14:paraId="1D43E78D"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Советская-Гавань. Ул. Кишинёвская, 2. (Совгаванская ТЭЦ).</w:t>
            </w:r>
          </w:p>
          <w:p w14:paraId="5116C0AC" w14:textId="77777777" w:rsidR="00FD2866" w:rsidRDefault="000A54EE">
            <w:pPr>
              <w:widowControl w:val="0"/>
              <w:numPr>
                <w:ilvl w:val="0"/>
                <w:numId w:val="28"/>
              </w:numPr>
              <w:ind w:left="357" w:hanging="357"/>
              <w:contextualSpacing/>
              <w:jc w:val="both"/>
              <w:rPr>
                <w:rFonts w:eastAsia="Calibri"/>
                <w:sz w:val="20"/>
                <w:szCs w:val="20"/>
                <w:lang w:val="ru-RU"/>
              </w:rPr>
            </w:pPr>
            <w:r>
              <w:rPr>
                <w:rFonts w:eastAsia="Calibri"/>
                <w:sz w:val="20"/>
                <w:szCs w:val="20"/>
                <w:lang w:val="ru-RU"/>
              </w:rPr>
              <w:t>г. Советская-Гавань, р.п. Майский, ул. Каспийская, 12. (Майская ГРЭС).</w:t>
            </w:r>
          </w:p>
        </w:tc>
      </w:tr>
      <w:tr w:rsidR="00FD2866" w:rsidRPr="00E55DF0" w14:paraId="5224523C" w14:textId="77777777">
        <w:tc>
          <w:tcPr>
            <w:tcW w:w="843" w:type="dxa"/>
            <w:vAlign w:val="center"/>
          </w:tcPr>
          <w:p w14:paraId="6B5897FE" w14:textId="77777777" w:rsidR="00FD2866" w:rsidRDefault="000A54EE">
            <w:pPr>
              <w:widowControl w:val="0"/>
              <w:jc w:val="center"/>
              <w:rPr>
                <w:sz w:val="20"/>
                <w:szCs w:val="20"/>
                <w:lang w:val="ru-RU"/>
              </w:rPr>
            </w:pPr>
            <w:r>
              <w:rPr>
                <w:sz w:val="20"/>
                <w:szCs w:val="20"/>
                <w:lang w:val="ru-RU"/>
              </w:rPr>
              <w:t>2</w:t>
            </w:r>
          </w:p>
        </w:tc>
        <w:tc>
          <w:tcPr>
            <w:tcW w:w="3263" w:type="dxa"/>
            <w:shd w:val="clear" w:color="auto" w:fill="auto"/>
            <w:vAlign w:val="center"/>
          </w:tcPr>
          <w:p w14:paraId="40CBE4E2" w14:textId="77777777" w:rsidR="00FD2866" w:rsidRDefault="000A54EE">
            <w:pPr>
              <w:widowControl w:val="0"/>
              <w:jc w:val="center"/>
              <w:rPr>
                <w:sz w:val="20"/>
                <w:szCs w:val="20"/>
                <w:lang w:val="ru-RU"/>
              </w:rPr>
            </w:pPr>
            <w:r>
              <w:rPr>
                <w:sz w:val="20"/>
                <w:szCs w:val="20"/>
                <w:lang w:val="ru-RU"/>
              </w:rPr>
              <w:t>Хабаровск-Нерюнгри-Хабаровск</w:t>
            </w:r>
            <w:r>
              <w:rPr>
                <w:sz w:val="20"/>
                <w:szCs w:val="20"/>
                <w:lang w:val="ru-RU"/>
              </w:rPr>
              <w:tab/>
            </w:r>
          </w:p>
        </w:tc>
        <w:tc>
          <w:tcPr>
            <w:tcW w:w="5528" w:type="dxa"/>
          </w:tcPr>
          <w:p w14:paraId="69188472"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г. Хабаровск, пер. Краснодарский, 5. (Склад).</w:t>
            </w:r>
          </w:p>
          <w:p w14:paraId="6C9DFB27"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Амурская область, Бурейский район, поселок Новобурейский, мкр. Гидростроителей, стр. 2, литер 3 (Нижнебурейская ГЭС).</w:t>
            </w:r>
          </w:p>
          <w:p w14:paraId="03B8FD09"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Амурская область, р.п. Прогресс, ул. Бурейская, д. 1 (Райчихинская ГРЭС).</w:t>
            </w:r>
          </w:p>
          <w:p w14:paraId="6ACFEB1A"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Амурская область, г. Благовещенск, ул. Загородная, 177 (Благовещенская ТЭЦ).</w:t>
            </w:r>
          </w:p>
          <w:p w14:paraId="457B446C"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Амурская область, пос. Талакан. Филиал ПАО «РусГидро» — «Бурейская ГЭС».</w:t>
            </w:r>
          </w:p>
          <w:p w14:paraId="24FCC65E"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Амурская область, г. Зея, Филиал «РусГидро» — «Зейская ГЭС».</w:t>
            </w:r>
          </w:p>
          <w:p w14:paraId="1052C38A" w14:textId="77777777" w:rsidR="00FD2866" w:rsidRDefault="000A54EE">
            <w:pPr>
              <w:widowControl w:val="0"/>
              <w:numPr>
                <w:ilvl w:val="0"/>
                <w:numId w:val="29"/>
              </w:numPr>
              <w:ind w:left="357" w:hanging="357"/>
              <w:contextualSpacing/>
              <w:jc w:val="both"/>
              <w:rPr>
                <w:rFonts w:eastAsia="Calibri"/>
                <w:sz w:val="20"/>
                <w:szCs w:val="20"/>
                <w:lang w:val="ru-RU"/>
              </w:rPr>
            </w:pPr>
            <w:r>
              <w:rPr>
                <w:rFonts w:eastAsia="Calibri"/>
                <w:sz w:val="20"/>
                <w:szCs w:val="20"/>
                <w:lang w:val="ru-RU"/>
              </w:rPr>
              <w:t>г. Нерюнгри, пгт. Серебряный Бор, "Нерюнгринская ГРЭС".</w:t>
            </w:r>
          </w:p>
        </w:tc>
      </w:tr>
      <w:tr w:rsidR="00FD2866" w:rsidRPr="00E55DF0" w14:paraId="52C1C370" w14:textId="77777777">
        <w:tc>
          <w:tcPr>
            <w:tcW w:w="843" w:type="dxa"/>
            <w:vAlign w:val="center"/>
          </w:tcPr>
          <w:p w14:paraId="56739E1D" w14:textId="77777777" w:rsidR="00FD2866" w:rsidRDefault="000A54EE">
            <w:pPr>
              <w:widowControl w:val="0"/>
              <w:jc w:val="center"/>
              <w:rPr>
                <w:sz w:val="20"/>
                <w:szCs w:val="20"/>
                <w:lang w:val="ru-RU"/>
              </w:rPr>
            </w:pPr>
            <w:r>
              <w:rPr>
                <w:sz w:val="20"/>
                <w:szCs w:val="20"/>
                <w:lang w:val="ru-RU"/>
              </w:rPr>
              <w:t>3</w:t>
            </w:r>
          </w:p>
        </w:tc>
        <w:tc>
          <w:tcPr>
            <w:tcW w:w="3263" w:type="dxa"/>
            <w:shd w:val="clear" w:color="auto" w:fill="auto"/>
            <w:vAlign w:val="center"/>
          </w:tcPr>
          <w:p w14:paraId="2C85A1F7" w14:textId="77777777" w:rsidR="00FD2866" w:rsidRDefault="000A54EE">
            <w:pPr>
              <w:widowControl w:val="0"/>
              <w:jc w:val="center"/>
              <w:rPr>
                <w:sz w:val="20"/>
                <w:szCs w:val="20"/>
                <w:lang w:val="ru-RU"/>
              </w:rPr>
            </w:pPr>
            <w:r>
              <w:rPr>
                <w:sz w:val="20"/>
                <w:szCs w:val="20"/>
                <w:lang w:val="ru-RU"/>
              </w:rPr>
              <w:t>Хабаровск-Партизанск-Хабаровск</w:t>
            </w:r>
          </w:p>
        </w:tc>
        <w:tc>
          <w:tcPr>
            <w:tcW w:w="5528" w:type="dxa"/>
          </w:tcPr>
          <w:p w14:paraId="1DA35BFF" w14:textId="77777777" w:rsidR="00FD2866" w:rsidRDefault="000A54EE">
            <w:pPr>
              <w:widowControl w:val="0"/>
              <w:numPr>
                <w:ilvl w:val="0"/>
                <w:numId w:val="27"/>
              </w:numPr>
              <w:ind w:left="357" w:hanging="357"/>
              <w:contextualSpacing/>
              <w:jc w:val="both"/>
              <w:rPr>
                <w:rFonts w:eastAsia="Calibri"/>
                <w:sz w:val="20"/>
                <w:szCs w:val="20"/>
                <w:lang w:val="ru-RU"/>
              </w:rPr>
            </w:pPr>
            <w:r>
              <w:rPr>
                <w:rFonts w:eastAsia="Calibri"/>
                <w:sz w:val="20"/>
                <w:szCs w:val="20"/>
                <w:lang w:val="ru-RU"/>
              </w:rPr>
              <w:t>г. Хабаровск, пер. Краснодарский, 5. (Склад).</w:t>
            </w:r>
          </w:p>
          <w:p w14:paraId="1F0D0242" w14:textId="77777777" w:rsidR="00FD2866" w:rsidRDefault="000A54EE">
            <w:pPr>
              <w:widowControl w:val="0"/>
              <w:numPr>
                <w:ilvl w:val="0"/>
                <w:numId w:val="27"/>
              </w:numPr>
              <w:ind w:left="357" w:hanging="357"/>
              <w:contextualSpacing/>
              <w:jc w:val="both"/>
              <w:rPr>
                <w:rFonts w:eastAsia="Calibri"/>
                <w:sz w:val="20"/>
                <w:szCs w:val="20"/>
                <w:lang w:val="ru-RU"/>
              </w:rPr>
            </w:pPr>
            <w:r>
              <w:rPr>
                <w:rFonts w:eastAsia="Calibri"/>
                <w:sz w:val="20"/>
                <w:szCs w:val="20"/>
                <w:lang w:val="ru-RU"/>
              </w:rPr>
              <w:lastRenderedPageBreak/>
              <w:t>г. Владивосток, ул Фадеева 47.</w:t>
            </w:r>
          </w:p>
          <w:p w14:paraId="511C4F6E" w14:textId="77777777" w:rsidR="00FD2866" w:rsidRDefault="000A54EE">
            <w:pPr>
              <w:widowControl w:val="0"/>
              <w:numPr>
                <w:ilvl w:val="0"/>
                <w:numId w:val="27"/>
              </w:numPr>
              <w:ind w:left="357" w:hanging="357"/>
              <w:contextualSpacing/>
              <w:jc w:val="both"/>
              <w:rPr>
                <w:rFonts w:eastAsia="Calibri"/>
                <w:sz w:val="20"/>
                <w:szCs w:val="20"/>
                <w:lang w:val="ru-RU"/>
              </w:rPr>
            </w:pPr>
            <w:r>
              <w:rPr>
                <w:rFonts w:eastAsia="Calibri"/>
                <w:sz w:val="20"/>
                <w:szCs w:val="20"/>
                <w:lang w:val="ru-RU"/>
              </w:rPr>
              <w:t>г. Владивосток, Снеговая 22.</w:t>
            </w:r>
          </w:p>
          <w:p w14:paraId="4620044E" w14:textId="77777777" w:rsidR="00FD2866" w:rsidRDefault="000A54EE">
            <w:pPr>
              <w:widowControl w:val="0"/>
              <w:numPr>
                <w:ilvl w:val="0"/>
                <w:numId w:val="27"/>
              </w:numPr>
              <w:ind w:left="357" w:hanging="357"/>
              <w:contextualSpacing/>
              <w:jc w:val="both"/>
              <w:rPr>
                <w:rFonts w:eastAsia="Calibri"/>
                <w:sz w:val="20"/>
                <w:szCs w:val="20"/>
                <w:lang w:val="ru-RU"/>
              </w:rPr>
            </w:pPr>
            <w:r>
              <w:rPr>
                <w:rFonts w:eastAsia="Calibri"/>
                <w:sz w:val="20"/>
                <w:szCs w:val="20"/>
                <w:lang w:val="ru-RU"/>
              </w:rPr>
              <w:t>г. Владивосток, ул. Западная 29.</w:t>
            </w:r>
          </w:p>
          <w:p w14:paraId="5551F9E7" w14:textId="77777777" w:rsidR="00FD2866" w:rsidRDefault="000A54EE">
            <w:pPr>
              <w:widowControl w:val="0"/>
              <w:numPr>
                <w:ilvl w:val="0"/>
                <w:numId w:val="27"/>
              </w:numPr>
              <w:ind w:left="357" w:hanging="357"/>
              <w:contextualSpacing/>
              <w:jc w:val="both"/>
              <w:rPr>
                <w:rFonts w:eastAsia="Calibri"/>
                <w:sz w:val="20"/>
                <w:szCs w:val="20"/>
                <w:lang w:val="ru-RU"/>
              </w:rPr>
            </w:pPr>
            <w:r>
              <w:rPr>
                <w:rFonts w:eastAsia="Calibri"/>
                <w:sz w:val="20"/>
                <w:szCs w:val="20"/>
                <w:lang w:val="ru-RU"/>
              </w:rPr>
              <w:t>г. Артём, ул. Каширская 23.</w:t>
            </w:r>
          </w:p>
          <w:p w14:paraId="44ECFD64" w14:textId="77777777" w:rsidR="00FD2866" w:rsidRDefault="000A54EE">
            <w:pPr>
              <w:widowControl w:val="0"/>
              <w:numPr>
                <w:ilvl w:val="0"/>
                <w:numId w:val="27"/>
              </w:numPr>
              <w:ind w:left="357" w:hanging="357"/>
              <w:contextualSpacing/>
              <w:jc w:val="both"/>
              <w:rPr>
                <w:rFonts w:eastAsia="Calibri"/>
                <w:sz w:val="20"/>
                <w:szCs w:val="20"/>
                <w:lang w:val="ru-RU"/>
              </w:rPr>
            </w:pPr>
            <w:r>
              <w:rPr>
                <w:rFonts w:eastAsia="Calibri"/>
                <w:sz w:val="20"/>
                <w:szCs w:val="20"/>
                <w:lang w:val="ru-RU"/>
              </w:rPr>
              <w:t>г. Партизанск, п. Лозовый, Свердлова 2а.</w:t>
            </w:r>
          </w:p>
        </w:tc>
      </w:tr>
      <w:tr w:rsidR="00FD2866" w:rsidRPr="00E55DF0" w14:paraId="1B8E2CF9" w14:textId="77777777">
        <w:tc>
          <w:tcPr>
            <w:tcW w:w="843" w:type="dxa"/>
            <w:vAlign w:val="center"/>
          </w:tcPr>
          <w:p w14:paraId="6E737EEB" w14:textId="77777777" w:rsidR="00FD2866" w:rsidRDefault="000A54EE">
            <w:pPr>
              <w:widowControl w:val="0"/>
              <w:jc w:val="center"/>
              <w:rPr>
                <w:sz w:val="20"/>
                <w:szCs w:val="20"/>
                <w:lang w:val="ru-RU"/>
              </w:rPr>
            </w:pPr>
            <w:r>
              <w:rPr>
                <w:sz w:val="20"/>
                <w:szCs w:val="20"/>
                <w:lang w:val="ru-RU"/>
              </w:rPr>
              <w:lastRenderedPageBreak/>
              <w:t>4</w:t>
            </w:r>
          </w:p>
        </w:tc>
        <w:tc>
          <w:tcPr>
            <w:tcW w:w="3263" w:type="dxa"/>
            <w:shd w:val="clear" w:color="auto" w:fill="auto"/>
            <w:vAlign w:val="center"/>
          </w:tcPr>
          <w:p w14:paraId="5FD8F867" w14:textId="77777777" w:rsidR="00FD2866" w:rsidRDefault="000A54EE">
            <w:pPr>
              <w:widowControl w:val="0"/>
              <w:jc w:val="center"/>
              <w:rPr>
                <w:sz w:val="20"/>
                <w:szCs w:val="20"/>
                <w:lang w:val="ru-RU"/>
              </w:rPr>
            </w:pPr>
            <w:r>
              <w:rPr>
                <w:sz w:val="20"/>
                <w:szCs w:val="20"/>
                <w:lang w:val="ru-RU"/>
              </w:rPr>
              <w:t>Хабаровск-Славянка-Хабаровск</w:t>
            </w:r>
          </w:p>
        </w:tc>
        <w:tc>
          <w:tcPr>
            <w:tcW w:w="5528" w:type="dxa"/>
          </w:tcPr>
          <w:p w14:paraId="21BE6B26"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Хабаровск, пер. Краснодарский, 5. (Склад).</w:t>
            </w:r>
          </w:p>
          <w:p w14:paraId="21216194"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пгт. Лучегорск, ул. 1-й микрорайон, 24.</w:t>
            </w:r>
          </w:p>
          <w:p w14:paraId="18A93D44"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Дальнеречинск, ул. Т. Шевченко, 1.</w:t>
            </w:r>
          </w:p>
          <w:p w14:paraId="2FA00CA8"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Лесозаводск, ул. Будника, 77.</w:t>
            </w:r>
          </w:p>
          <w:p w14:paraId="2A12504A"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 xml:space="preserve">г. Лесозаводск. ул. Калининская 2а. </w:t>
            </w:r>
          </w:p>
          <w:p w14:paraId="1B9EF6C2"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Спасск-Дальний, ул. Борисова 22.</w:t>
            </w:r>
          </w:p>
          <w:p w14:paraId="3C6D3C14"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с. Хороль, ул. Ленинская 88.</w:t>
            </w:r>
          </w:p>
          <w:p w14:paraId="45A6AFAB"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с. Михайловка, ул. Красноармейская, д.24.</w:t>
            </w:r>
          </w:p>
          <w:p w14:paraId="26AE1C3F"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с. Покровка, ул. Октябрьская, д.23.</w:t>
            </w:r>
          </w:p>
          <w:p w14:paraId="007E70A9"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г.Уссурийск, Суханова, д.55а.</w:t>
            </w:r>
          </w:p>
          <w:p w14:paraId="0DB4B9B9"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Большой Камень, ул. Аллея труда, 37.</w:t>
            </w:r>
          </w:p>
          <w:p w14:paraId="694595C5"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Находка, ул. Верхне-Морская 6а.</w:t>
            </w:r>
          </w:p>
          <w:p w14:paraId="2D8F8850"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 xml:space="preserve">г. Находка, ул. Портовая, д.3. </w:t>
            </w:r>
          </w:p>
          <w:p w14:paraId="766D29D8"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Партизанск, ул. К.Коренова 26.</w:t>
            </w:r>
          </w:p>
          <w:p w14:paraId="54EB39EE"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Артём, ул. Интернациональная 84.</w:t>
            </w:r>
          </w:p>
          <w:p w14:paraId="5F1A400B"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Владивосток ул. Фирсова 4.</w:t>
            </w:r>
          </w:p>
          <w:p w14:paraId="0D17C502"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Владивосток, ул. Октябрьская 8.</w:t>
            </w:r>
          </w:p>
          <w:p w14:paraId="63ED9D7D"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Владивосток, ул. Станюкевича, д.1.</w:t>
            </w:r>
          </w:p>
          <w:p w14:paraId="2DBFB45B"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Владивосток, ул Тигровая 19.</w:t>
            </w:r>
          </w:p>
          <w:p w14:paraId="2E76C8C6"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Владивосток ул. Луговая 18.</w:t>
            </w:r>
          </w:p>
          <w:p w14:paraId="1E0112DF"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п. Славянка, ул. Свободная 3.</w:t>
            </w:r>
          </w:p>
          <w:p w14:paraId="2A3DBEAB"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 xml:space="preserve">г. Арсеньев, ул. Октябрьская, 15а. </w:t>
            </w:r>
          </w:p>
          <w:p w14:paraId="1DC86ECE"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с.Чугуевка, ул. Комсомольская, д. 6.</w:t>
            </w:r>
          </w:p>
          <w:p w14:paraId="2D4F8FA8"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п. Кавалерово, ул. Арсеньева, 96.</w:t>
            </w:r>
          </w:p>
          <w:p w14:paraId="6046EA0F" w14:textId="77777777" w:rsidR="00FD2866" w:rsidRDefault="000A54EE">
            <w:pPr>
              <w:widowControl w:val="0"/>
              <w:numPr>
                <w:ilvl w:val="0"/>
                <w:numId w:val="26"/>
              </w:numPr>
              <w:ind w:left="357" w:hanging="357"/>
              <w:contextualSpacing/>
              <w:jc w:val="both"/>
              <w:rPr>
                <w:rFonts w:eastAsia="Calibri"/>
                <w:sz w:val="20"/>
                <w:szCs w:val="20"/>
                <w:lang w:val="ru-RU"/>
              </w:rPr>
            </w:pPr>
            <w:r>
              <w:rPr>
                <w:rFonts w:eastAsia="Calibri"/>
                <w:sz w:val="20"/>
                <w:szCs w:val="20"/>
                <w:lang w:val="ru-RU"/>
              </w:rPr>
              <w:t>г. Дальнегорск, проспект 50 лет Октября, 119.</w:t>
            </w:r>
          </w:p>
        </w:tc>
      </w:tr>
      <w:tr w:rsidR="00FD2866" w:rsidRPr="00E55DF0" w14:paraId="59AD3A2C" w14:textId="77777777">
        <w:tc>
          <w:tcPr>
            <w:tcW w:w="9634" w:type="dxa"/>
            <w:gridSpan w:val="3"/>
            <w:shd w:val="clear" w:color="auto" w:fill="E7E6E6"/>
            <w:vAlign w:val="center"/>
          </w:tcPr>
          <w:p w14:paraId="38601909" w14:textId="77777777" w:rsidR="00FD2866" w:rsidRDefault="000A54EE">
            <w:pPr>
              <w:widowControl w:val="0"/>
              <w:jc w:val="center"/>
              <w:rPr>
                <w:b/>
                <w:bCs/>
                <w:sz w:val="20"/>
                <w:szCs w:val="20"/>
                <w:lang w:val="ru-RU"/>
              </w:rPr>
            </w:pPr>
            <w:r>
              <w:rPr>
                <w:b/>
                <w:sz w:val="20"/>
                <w:szCs w:val="20"/>
                <w:lang w:val="ru-RU"/>
              </w:rPr>
              <w:t>Внутри региональные перевозки в пределах Северо-Кавказского федерального округа</w:t>
            </w:r>
          </w:p>
        </w:tc>
      </w:tr>
      <w:tr w:rsidR="00FD2866" w:rsidRPr="00E55DF0" w14:paraId="4DDA7FA4" w14:textId="77777777">
        <w:tc>
          <w:tcPr>
            <w:tcW w:w="843" w:type="dxa"/>
            <w:vAlign w:val="center"/>
          </w:tcPr>
          <w:p w14:paraId="659D83E5" w14:textId="77777777" w:rsidR="00FD2866" w:rsidRDefault="000A54EE">
            <w:pPr>
              <w:widowControl w:val="0"/>
              <w:jc w:val="center"/>
              <w:rPr>
                <w:sz w:val="20"/>
                <w:szCs w:val="20"/>
                <w:lang w:val="ru-RU"/>
              </w:rPr>
            </w:pPr>
            <w:r>
              <w:rPr>
                <w:sz w:val="20"/>
                <w:szCs w:val="20"/>
                <w:lang w:val="ru-RU"/>
              </w:rPr>
              <w:t>1</w:t>
            </w:r>
          </w:p>
        </w:tc>
        <w:tc>
          <w:tcPr>
            <w:tcW w:w="3263" w:type="dxa"/>
            <w:vAlign w:val="center"/>
          </w:tcPr>
          <w:p w14:paraId="66D9E731" w14:textId="77777777" w:rsidR="00FD2866" w:rsidRDefault="000A54EE">
            <w:pPr>
              <w:widowControl w:val="0"/>
              <w:jc w:val="center"/>
              <w:rPr>
                <w:sz w:val="20"/>
                <w:szCs w:val="20"/>
                <w:lang w:val="ru-RU"/>
              </w:rPr>
            </w:pPr>
            <w:r>
              <w:rPr>
                <w:sz w:val="20"/>
                <w:szCs w:val="20"/>
                <w:lang w:val="ru-RU"/>
              </w:rPr>
              <w:t>Махачкала-Аракул-Махачкала</w:t>
            </w:r>
          </w:p>
        </w:tc>
        <w:tc>
          <w:tcPr>
            <w:tcW w:w="5528" w:type="dxa"/>
          </w:tcPr>
          <w:p w14:paraId="50873E6F"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Республика Дагестан, г. Махачкала, Советский район, 1-й Мебельный тупик 9 (Склад).</w:t>
            </w:r>
          </w:p>
          <w:p w14:paraId="6F72F6EC"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Буйнакский район, Чиркейская ГЭС.</w:t>
            </w:r>
          </w:p>
          <w:p w14:paraId="2877AA55"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Кизилюртовский район, с. Бавтугай, Чирюртская ГЭС-1.</w:t>
            </w:r>
          </w:p>
          <w:p w14:paraId="11CE3641"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Кизилюртовский район, с. Бавтугай, Чирюртская ГЭС-2.</w:t>
            </w:r>
          </w:p>
          <w:p w14:paraId="2F041802"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Кизилюртовский район, с. Гельбах, Гельбахская ГЭС.</w:t>
            </w:r>
          </w:p>
          <w:p w14:paraId="4B19C7A3"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Кизилюртовский район, с. Миатли, Миатлинская ГЭС.</w:t>
            </w:r>
          </w:p>
          <w:p w14:paraId="370C99EC"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г. Кизилюрт, ул. Гагарина, База ГСО.</w:t>
            </w:r>
          </w:p>
          <w:p w14:paraId="7979C72D"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 xml:space="preserve">Респ.Дагестан, г. Каспийск, ул. Хлилова, д.5, Офис Дагестанского филиала. </w:t>
            </w:r>
          </w:p>
          <w:p w14:paraId="4FDAFE63"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р-н Унцукульский, пгт Шамилькала, Ирганайская ГЭС.</w:t>
            </w:r>
          </w:p>
          <w:p w14:paraId="1F5DEB51"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Гергебильский Р-Н, Курминское, с. Гергебиль, Гергебильская ГЭС.</w:t>
            </w:r>
          </w:p>
          <w:p w14:paraId="7119439C"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Хунзахский район, Гоцатлинская ГЭС.</w:t>
            </w:r>
          </w:p>
          <w:p w14:paraId="7143B8EC"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Гунибский район, Гунибская ГЭС.</w:t>
            </w:r>
          </w:p>
          <w:p w14:paraId="4E1A1C50"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Гергебильский Р-Н, Магинская ГЭС.</w:t>
            </w:r>
          </w:p>
          <w:p w14:paraId="5ABCF62A"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с. Текипиркент, Курушская ГЭС.</w:t>
            </w:r>
          </w:p>
          <w:p w14:paraId="1E3C7F94"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с. Ахты, Ахтынская ГЭС.</w:t>
            </w:r>
          </w:p>
          <w:p w14:paraId="11F70DD6" w14:textId="77777777" w:rsidR="00FD2866" w:rsidRDefault="000A54EE">
            <w:pPr>
              <w:widowControl w:val="0"/>
              <w:numPr>
                <w:ilvl w:val="0"/>
                <w:numId w:val="25"/>
              </w:numPr>
              <w:ind w:left="357" w:hanging="357"/>
              <w:contextualSpacing/>
              <w:jc w:val="both"/>
              <w:rPr>
                <w:rFonts w:eastAsia="Calibri"/>
                <w:sz w:val="20"/>
                <w:szCs w:val="20"/>
                <w:lang w:val="ru-RU"/>
              </w:rPr>
            </w:pPr>
            <w:r>
              <w:rPr>
                <w:rFonts w:eastAsia="Calibri"/>
                <w:sz w:val="20"/>
                <w:szCs w:val="20"/>
                <w:lang w:val="ru-RU"/>
              </w:rPr>
              <w:t>Респ.Дагестан, с. Аракул, Аракульская МГРЭС.</w:t>
            </w:r>
          </w:p>
        </w:tc>
      </w:tr>
      <w:tr w:rsidR="00FD2866" w14:paraId="23EC58BD" w14:textId="77777777">
        <w:tc>
          <w:tcPr>
            <w:tcW w:w="843" w:type="dxa"/>
            <w:vAlign w:val="center"/>
          </w:tcPr>
          <w:p w14:paraId="525F998F" w14:textId="77777777" w:rsidR="00FD2866" w:rsidRDefault="000A54EE">
            <w:pPr>
              <w:widowControl w:val="0"/>
              <w:jc w:val="center"/>
              <w:rPr>
                <w:sz w:val="20"/>
                <w:szCs w:val="20"/>
                <w:lang w:val="ru-RU"/>
              </w:rPr>
            </w:pPr>
            <w:r>
              <w:rPr>
                <w:sz w:val="20"/>
                <w:szCs w:val="20"/>
                <w:lang w:val="ru-RU"/>
              </w:rPr>
              <w:t>2</w:t>
            </w:r>
          </w:p>
        </w:tc>
        <w:tc>
          <w:tcPr>
            <w:tcW w:w="3263" w:type="dxa"/>
            <w:vAlign w:val="center"/>
          </w:tcPr>
          <w:p w14:paraId="3892DAC4" w14:textId="77777777" w:rsidR="00FD2866" w:rsidRDefault="000A54EE">
            <w:pPr>
              <w:widowControl w:val="0"/>
              <w:jc w:val="center"/>
              <w:rPr>
                <w:sz w:val="20"/>
                <w:szCs w:val="20"/>
                <w:lang w:val="ru-RU"/>
              </w:rPr>
            </w:pPr>
            <w:r>
              <w:rPr>
                <w:sz w:val="20"/>
                <w:szCs w:val="20"/>
                <w:lang w:val="ru-RU"/>
              </w:rPr>
              <w:t>Махачкала-Владикавказ-Махачкала</w:t>
            </w:r>
          </w:p>
        </w:tc>
        <w:tc>
          <w:tcPr>
            <w:tcW w:w="5528" w:type="dxa"/>
          </w:tcPr>
          <w:p w14:paraId="74DF668B"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Республика Дагестан, г. Махачкала, Советский район, 1-й Мебельный тупик 9 (Склад).</w:t>
            </w:r>
          </w:p>
          <w:p w14:paraId="396DDE6E"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РСО-Алания, Алагирский р-н, расстояние от г. Владикавказа 90 км юго-западного направления.</w:t>
            </w:r>
          </w:p>
          <w:p w14:paraId="46FAE638"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п. Мизур, Алагирский р-н, расстояние от г. Владикавказа 80 км юго-западного направления.</w:t>
            </w:r>
          </w:p>
          <w:p w14:paraId="225EDE64"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 xml:space="preserve">РСО-Алания, с. Чми, 1,5 км от южного выезда из с.Чми, р. </w:t>
            </w:r>
            <w:r>
              <w:rPr>
                <w:rFonts w:eastAsia="Calibri"/>
                <w:sz w:val="20"/>
                <w:szCs w:val="20"/>
                <w:lang w:val="ru-RU"/>
              </w:rPr>
              <w:lastRenderedPageBreak/>
              <w:t>Терек, расстояние от г. Владикавказа 20 км. Южного направления.</w:t>
            </w:r>
          </w:p>
          <w:p w14:paraId="2C867952"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РСО-Алания, г. Владикавказ, Пригородный район, с. Кобань, 1,8 км. от южной окраины с. Кобань, расстояние о г. Владикавказ 90 км юго-западного направления.</w:t>
            </w:r>
          </w:p>
          <w:p w14:paraId="3DE91435"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Моздокский р-н, 175 км от Владикавказа.</w:t>
            </w:r>
          </w:p>
          <w:p w14:paraId="31B911CB" w14:textId="77777777" w:rsidR="00FD2866" w:rsidRDefault="000A54EE">
            <w:pPr>
              <w:widowControl w:val="0"/>
              <w:numPr>
                <w:ilvl w:val="0"/>
                <w:numId w:val="24"/>
              </w:numPr>
              <w:ind w:left="322"/>
              <w:contextualSpacing/>
              <w:jc w:val="both"/>
              <w:rPr>
                <w:rFonts w:eastAsia="Calibri"/>
                <w:sz w:val="20"/>
                <w:szCs w:val="20"/>
                <w:lang w:val="ru-RU"/>
              </w:rPr>
            </w:pPr>
            <w:r>
              <w:rPr>
                <w:rFonts w:eastAsia="Calibri"/>
                <w:sz w:val="20"/>
                <w:szCs w:val="20"/>
                <w:lang w:val="ru-RU"/>
              </w:rPr>
              <w:t>362049, РСО-Алания, г. Владикавказ, ул. Васо Абаева, 63.</w:t>
            </w:r>
          </w:p>
        </w:tc>
      </w:tr>
      <w:tr w:rsidR="00FD2866" w:rsidRPr="00E55DF0" w14:paraId="406A50A7" w14:textId="77777777">
        <w:tc>
          <w:tcPr>
            <w:tcW w:w="843" w:type="dxa"/>
            <w:vAlign w:val="center"/>
          </w:tcPr>
          <w:p w14:paraId="3D1502C8" w14:textId="77777777" w:rsidR="00FD2866" w:rsidRDefault="000A54EE">
            <w:pPr>
              <w:widowControl w:val="0"/>
              <w:jc w:val="center"/>
              <w:rPr>
                <w:sz w:val="20"/>
                <w:szCs w:val="20"/>
                <w:lang w:val="ru-RU"/>
              </w:rPr>
            </w:pPr>
            <w:r>
              <w:rPr>
                <w:sz w:val="20"/>
                <w:szCs w:val="20"/>
                <w:lang w:val="ru-RU"/>
              </w:rPr>
              <w:lastRenderedPageBreak/>
              <w:t>3</w:t>
            </w:r>
          </w:p>
        </w:tc>
        <w:tc>
          <w:tcPr>
            <w:tcW w:w="3263" w:type="dxa"/>
            <w:vAlign w:val="center"/>
          </w:tcPr>
          <w:p w14:paraId="6A188E5E" w14:textId="77777777" w:rsidR="00FD2866" w:rsidRDefault="000A54EE">
            <w:pPr>
              <w:widowControl w:val="0"/>
              <w:jc w:val="center"/>
              <w:rPr>
                <w:sz w:val="20"/>
                <w:szCs w:val="20"/>
                <w:lang w:val="ru-RU"/>
              </w:rPr>
            </w:pPr>
            <w:r>
              <w:rPr>
                <w:sz w:val="20"/>
                <w:szCs w:val="20"/>
                <w:lang w:val="ru-RU"/>
              </w:rPr>
              <w:t>Махачкала-В-Балкария-Махачкала</w:t>
            </w:r>
          </w:p>
        </w:tc>
        <w:tc>
          <w:tcPr>
            <w:tcW w:w="5528" w:type="dxa"/>
          </w:tcPr>
          <w:p w14:paraId="4B1A9293"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Республика Дагестан, г. Махачкала, Советский район, 1-й Мебельный тупик 9 (Склад).</w:t>
            </w:r>
          </w:p>
          <w:p w14:paraId="5575F6DB"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360016, КБР, г. Нальчик, ул. Тырныаузская 25 (9-ый км. станция Нартан), Производственная база «Нартан».</w:t>
            </w:r>
          </w:p>
          <w:p w14:paraId="298C0727"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Черекский р-н, с. Аушигер, Аушигерская ГЭС.</w:t>
            </w:r>
          </w:p>
          <w:p w14:paraId="7BFB239A"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Черекский р-н, пос. Кашхатау, Кашхатау ГЭС.</w:t>
            </w:r>
          </w:p>
          <w:p w14:paraId="6C91D33D"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Баксанский р-н, с. Атажукино, Баксанская ГЭС.</w:t>
            </w:r>
          </w:p>
          <w:p w14:paraId="3161B496"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с. Псыхурей, Малая ГЭС№ 3.</w:t>
            </w:r>
          </w:p>
          <w:p w14:paraId="0C59A7DA"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Черекский р-н, с. В-Балкария, пос. Мухол, Мухольская ГЭС.</w:t>
            </w:r>
          </w:p>
          <w:p w14:paraId="66890300"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Урванский р-н, с. Псыгансу, Зарагижская ГЭС.</w:t>
            </w:r>
          </w:p>
          <w:p w14:paraId="314508AB" w14:textId="77777777" w:rsidR="00FD2866" w:rsidRDefault="000A54EE">
            <w:pPr>
              <w:widowControl w:val="0"/>
              <w:numPr>
                <w:ilvl w:val="0"/>
                <w:numId w:val="23"/>
              </w:numPr>
              <w:ind w:left="357" w:hanging="357"/>
              <w:contextualSpacing/>
              <w:jc w:val="both"/>
              <w:rPr>
                <w:rFonts w:eastAsia="Calibri"/>
                <w:sz w:val="20"/>
                <w:szCs w:val="20"/>
                <w:lang w:val="ru-RU"/>
              </w:rPr>
            </w:pPr>
            <w:r>
              <w:rPr>
                <w:rFonts w:eastAsia="Calibri"/>
                <w:sz w:val="20"/>
                <w:szCs w:val="20"/>
                <w:lang w:val="ru-RU"/>
              </w:rPr>
              <w:t>КБР, с. В-Балкария, Верхебалкарская МГЭС.</w:t>
            </w:r>
          </w:p>
        </w:tc>
      </w:tr>
      <w:tr w:rsidR="00FD2866" w14:paraId="50324C08" w14:textId="77777777">
        <w:tc>
          <w:tcPr>
            <w:tcW w:w="843" w:type="dxa"/>
            <w:vAlign w:val="center"/>
          </w:tcPr>
          <w:p w14:paraId="49A4E9EA" w14:textId="77777777" w:rsidR="00FD2866" w:rsidRDefault="000A54EE">
            <w:pPr>
              <w:widowControl w:val="0"/>
              <w:jc w:val="center"/>
              <w:rPr>
                <w:sz w:val="20"/>
                <w:szCs w:val="20"/>
                <w:lang w:val="ru-RU"/>
              </w:rPr>
            </w:pPr>
            <w:r>
              <w:rPr>
                <w:sz w:val="20"/>
                <w:szCs w:val="20"/>
                <w:lang w:val="ru-RU"/>
              </w:rPr>
              <w:t>4</w:t>
            </w:r>
          </w:p>
        </w:tc>
        <w:tc>
          <w:tcPr>
            <w:tcW w:w="3263" w:type="dxa"/>
            <w:vAlign w:val="center"/>
          </w:tcPr>
          <w:p w14:paraId="56AE8847" w14:textId="77777777" w:rsidR="00FD2866" w:rsidRDefault="000A54EE">
            <w:pPr>
              <w:widowControl w:val="0"/>
              <w:jc w:val="center"/>
              <w:rPr>
                <w:sz w:val="20"/>
                <w:szCs w:val="20"/>
                <w:lang w:val="ru-RU"/>
              </w:rPr>
            </w:pPr>
            <w:r>
              <w:rPr>
                <w:sz w:val="20"/>
                <w:szCs w:val="20"/>
                <w:lang w:val="ru-RU"/>
              </w:rPr>
              <w:t>Махачкала- Егорлыкская ГЭС-2-Махачкала</w:t>
            </w:r>
          </w:p>
        </w:tc>
        <w:tc>
          <w:tcPr>
            <w:tcW w:w="5528" w:type="dxa"/>
          </w:tcPr>
          <w:p w14:paraId="00AEF692"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Республика Дагестан, г. Махачкала, Советский район, 1-й Мебельный тупик 9 (Склад).</w:t>
            </w:r>
          </w:p>
          <w:p w14:paraId="5335EC4B"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г. Невинномысск, ул. Водопроводная, д. 360а, Административное здание, г. Невинномысск.</w:t>
            </w:r>
          </w:p>
          <w:p w14:paraId="56B6EE5C"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г. Невинномысск, ул. Водопроводная, 349-А, Производственная база.</w:t>
            </w:r>
          </w:p>
          <w:p w14:paraId="42E3210E"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Карачаево-Черкесская Республика, Прикубанский район, пос. Ударный, Управление Куршавской гр., ГЭС-2 КЧР, Отдел трансп.обесп. Гр. Курш.ГЭС.</w:t>
            </w:r>
          </w:p>
          <w:p w14:paraId="1E77E390"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Карачаево-Черкесская Республика, Прикубанский район, 61 км Большого Ставропольского канала, ГЭС-1 КЧР.</w:t>
            </w:r>
          </w:p>
          <w:p w14:paraId="7861DE1B"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Карачаево-Черкесская Республика, Прикубанский район, село Водораздельное, ГАЭС.</w:t>
            </w:r>
          </w:p>
          <w:p w14:paraId="5D92A6FF"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Кочубеевский р-н, 7859 м по направляению на юго-запад от центральной части с. Дворцовское, Ставропольский край, Малая Барсучковская ГЭС.</w:t>
            </w:r>
          </w:p>
          <w:p w14:paraId="5E1D61C5"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Андроповский район, поселок Каскадный, ГЭС-3.</w:t>
            </w:r>
          </w:p>
          <w:p w14:paraId="283CBA4E"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Кочубеевский район, 7125 м по направлению на юго-восток от центральной части станицы Барсуковская, Свистухинская ГЭС.</w:t>
            </w:r>
          </w:p>
          <w:p w14:paraId="3CC3FFDA"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Кочубеевский район, 7850 м по направлению на юго-запад от центральной части с. Дворцовское, ГЭС-4.</w:t>
            </w:r>
          </w:p>
          <w:p w14:paraId="463B2CE8"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Шпаковский район, поселок Приозерный, Здание Управления Сенг.ГЭС+здание 2-х эт. Для команлировочного персонала, Сенгилеевская ГЭС, Отдел трансп.обесп. Гр.Сенгил.ГЭС.</w:t>
            </w:r>
          </w:p>
          <w:p w14:paraId="67368A88"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Изобильненский район, пгт. Солнечнодольск, микрорайон Пионерный, пер. Заводской, 2А, Новотроицкая ГЭС.</w:t>
            </w:r>
          </w:p>
          <w:p w14:paraId="326D83D6"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Шпаковский район, село Сенгилеевское, ул. Энергетиков 2, Егорлыкская ГЭС-1.</w:t>
            </w:r>
          </w:p>
          <w:p w14:paraId="2E6768F5" w14:textId="77777777" w:rsidR="00FD2866" w:rsidRDefault="000A54EE">
            <w:pPr>
              <w:widowControl w:val="0"/>
              <w:numPr>
                <w:ilvl w:val="0"/>
                <w:numId w:val="22"/>
              </w:numPr>
              <w:ind w:left="357" w:hanging="357"/>
              <w:contextualSpacing/>
              <w:jc w:val="both"/>
              <w:rPr>
                <w:rFonts w:eastAsia="Calibri"/>
                <w:sz w:val="20"/>
                <w:szCs w:val="20"/>
                <w:lang w:val="ru-RU"/>
              </w:rPr>
            </w:pPr>
            <w:r>
              <w:rPr>
                <w:rFonts w:eastAsia="Calibri"/>
                <w:sz w:val="20"/>
                <w:szCs w:val="20"/>
                <w:lang w:val="ru-RU"/>
              </w:rPr>
              <w:t>Ставропольский край, Изобильненский район, пос. Левоегорлыкский, Егорлыкская ГЭС-2.</w:t>
            </w:r>
          </w:p>
        </w:tc>
      </w:tr>
    </w:tbl>
    <w:p w14:paraId="349B9E42" w14:textId="77777777" w:rsidR="00FD2866" w:rsidRDefault="00FD2866">
      <w:pPr>
        <w:jc w:val="both"/>
        <w:rPr>
          <w:lang w:val="ru-RU" w:eastAsia="x-none"/>
        </w:rPr>
      </w:pPr>
    </w:p>
    <w:p w14:paraId="58039D6C" w14:textId="7FB0D326" w:rsidR="00FD2866" w:rsidRDefault="00FD2866">
      <w:pPr>
        <w:jc w:val="both"/>
        <w:rPr>
          <w:rFonts w:eastAsia="Calibri"/>
          <w:b/>
          <w:bCs/>
          <w:lang w:val="ru-RU"/>
        </w:rPr>
      </w:pPr>
      <w:bookmarkStart w:id="33" w:name="_Toc50125126"/>
      <w:bookmarkEnd w:id="33"/>
    </w:p>
    <w:p w14:paraId="3DA146A6" w14:textId="6F20333B" w:rsidR="005E0C62" w:rsidRDefault="005E0C62">
      <w:pPr>
        <w:jc w:val="both"/>
        <w:rPr>
          <w:rFonts w:eastAsia="Calibri"/>
          <w:b/>
          <w:bCs/>
          <w:lang w:val="ru-RU"/>
        </w:rPr>
      </w:pPr>
    </w:p>
    <w:p w14:paraId="415A51F9" w14:textId="77777777" w:rsidR="005E0C62" w:rsidRDefault="005E0C62">
      <w:pPr>
        <w:jc w:val="both"/>
        <w:rPr>
          <w:sz w:val="28"/>
          <w:szCs w:val="28"/>
          <w:lang w:val="ru-RU" w:eastAsia="x-none"/>
        </w:rPr>
      </w:pPr>
    </w:p>
    <w:p w14:paraId="1DBB24A8" w14:textId="77777777" w:rsidR="00FD2866" w:rsidRDefault="00FD2866">
      <w:pPr>
        <w:ind w:left="709"/>
        <w:contextualSpacing/>
        <w:jc w:val="both"/>
        <w:rPr>
          <w:rFonts w:eastAsia="Calibri"/>
          <w:lang w:val="ru-RU" w:eastAsia="x-none"/>
        </w:rPr>
      </w:pPr>
    </w:p>
    <w:p w14:paraId="2F7A1481" w14:textId="77777777" w:rsidR="00FD2866" w:rsidRPr="005E0C62" w:rsidRDefault="000A54EE">
      <w:pPr>
        <w:numPr>
          <w:ilvl w:val="1"/>
          <w:numId w:val="31"/>
        </w:numPr>
        <w:ind w:left="0" w:firstLine="425"/>
        <w:contextualSpacing/>
        <w:jc w:val="both"/>
        <w:rPr>
          <w:rFonts w:eastAsia="Calibri"/>
          <w:b/>
          <w:bCs/>
          <w:lang w:val="ru-RU"/>
        </w:rPr>
      </w:pPr>
      <w:bookmarkStart w:id="34" w:name="_Toc129874858"/>
      <w:bookmarkStart w:id="35" w:name="_Toc132899351"/>
      <w:r w:rsidRPr="005E0C62">
        <w:rPr>
          <w:rFonts w:eastAsia="Calibri"/>
          <w:b/>
          <w:bCs/>
          <w:lang w:val="ru-RU"/>
        </w:rPr>
        <w:lastRenderedPageBreak/>
        <w:t>Иные требования и сведения общего характера:</w:t>
      </w:r>
      <w:bookmarkEnd w:id="34"/>
      <w:bookmarkEnd w:id="35"/>
      <w:r w:rsidRPr="005E0C62">
        <w:rPr>
          <w:rFonts w:eastAsia="Calibri"/>
          <w:b/>
          <w:bCs/>
          <w:lang w:val="ru-RU"/>
        </w:rPr>
        <w:t xml:space="preserve"> </w:t>
      </w:r>
    </w:p>
    <w:p w14:paraId="797159AC" w14:textId="76CADA19" w:rsidR="00FD2866" w:rsidRDefault="000A54EE">
      <w:pPr>
        <w:numPr>
          <w:ilvl w:val="2"/>
          <w:numId w:val="31"/>
        </w:numPr>
        <w:ind w:left="0" w:firstLine="425"/>
        <w:contextualSpacing/>
        <w:jc w:val="both"/>
        <w:rPr>
          <w:rFonts w:eastAsia="Calibri"/>
          <w:lang w:val="ru-RU"/>
        </w:rPr>
      </w:pPr>
      <w:r>
        <w:rPr>
          <w:rFonts w:eastAsia="Calibri"/>
          <w:lang w:val="ru-RU" w:eastAsia="x-none"/>
        </w:rPr>
        <w:t>Наличие</w:t>
      </w:r>
      <w:r>
        <w:rPr>
          <w:rFonts w:eastAsia="Calibri"/>
          <w:lang w:val="ru-RU"/>
        </w:rPr>
        <w:t xml:space="preserve"> у водителей соответствующей категории на право управления транспортным средством, стаж работы на соответствующем транспортном средстве не менее 3 лет. Наличие не менее 6 (шести) водителей</w:t>
      </w:r>
      <w:r w:rsidR="005E0C62">
        <w:rPr>
          <w:rFonts w:eastAsia="Calibri"/>
          <w:lang w:val="ru-RU"/>
        </w:rPr>
        <w:t>.</w:t>
      </w:r>
    </w:p>
    <w:p w14:paraId="0C8A2043" w14:textId="77777777" w:rsidR="00FD2866" w:rsidRDefault="000A54EE">
      <w:pPr>
        <w:numPr>
          <w:ilvl w:val="2"/>
          <w:numId w:val="31"/>
        </w:numPr>
        <w:ind w:left="0" w:firstLine="425"/>
        <w:contextualSpacing/>
        <w:jc w:val="both"/>
        <w:rPr>
          <w:rFonts w:eastAsia="Calibri"/>
          <w:lang w:val="ru-RU"/>
        </w:rPr>
      </w:pPr>
      <w:r>
        <w:rPr>
          <w:rFonts w:eastAsia="Calibri"/>
          <w:lang w:val="ru-RU"/>
        </w:rPr>
        <w:t>Наличие у водителей предварительного и периодического медицинских осмотров, с оформлением заключения о медицинской пригодности с учетом выполняемой ими работы и профессии, проводимого в соответствии с Приказом Минздрава РФ от 28.01.2021 N 29Н. Прохождение водителями ежесменного предрейсового и послерейсового медицинских осмотров в соответствии с Приказом от Минздрава России от 15.12.2014 N 835н «Об утверждении Порядка проведения предсменных, предрейсовых и послесменных, послерейсовых медицинских осмотров».</w:t>
      </w:r>
    </w:p>
    <w:p w14:paraId="2A0458B9" w14:textId="77777777" w:rsidR="00FD2866" w:rsidRDefault="000A54EE">
      <w:pPr>
        <w:numPr>
          <w:ilvl w:val="2"/>
          <w:numId w:val="31"/>
        </w:numPr>
        <w:ind w:left="0" w:firstLine="425"/>
        <w:contextualSpacing/>
        <w:jc w:val="both"/>
        <w:rPr>
          <w:rFonts w:eastAsia="Calibri"/>
          <w:lang w:val="ru-RU"/>
        </w:rPr>
      </w:pPr>
      <w:r>
        <w:rPr>
          <w:rFonts w:eastAsia="Calibri"/>
          <w:lang w:val="ru-RU"/>
        </w:rPr>
        <w:t>При невозможности осуществления основным экипажем своих обязанностей, Исполнитель обязан своевременно предоставить замену персонала, квалификация которых должна отвечать требованиям эксплуатации транспортного средства данного вида.</w:t>
      </w:r>
    </w:p>
    <w:p w14:paraId="03CC7565" w14:textId="77777777" w:rsidR="00FD2866" w:rsidRDefault="000A54EE">
      <w:pPr>
        <w:numPr>
          <w:ilvl w:val="2"/>
          <w:numId w:val="31"/>
        </w:numPr>
        <w:ind w:left="0" w:firstLine="425"/>
        <w:contextualSpacing/>
        <w:jc w:val="both"/>
        <w:rPr>
          <w:rFonts w:eastAsia="Calibri"/>
          <w:lang w:val="ru-RU"/>
        </w:rPr>
      </w:pPr>
      <w:r>
        <w:rPr>
          <w:rFonts w:eastAsia="Calibri"/>
          <w:lang w:val="ru-RU"/>
        </w:rPr>
        <w:t>Соблюдение правил дорожного движения.</w:t>
      </w:r>
    </w:p>
    <w:p w14:paraId="55C06268" w14:textId="77777777" w:rsidR="00FD2866" w:rsidRDefault="000A54EE">
      <w:pPr>
        <w:numPr>
          <w:ilvl w:val="2"/>
          <w:numId w:val="31"/>
        </w:numPr>
        <w:ind w:left="0" w:firstLine="425"/>
        <w:contextualSpacing/>
        <w:jc w:val="both"/>
        <w:rPr>
          <w:rFonts w:eastAsia="Calibri"/>
          <w:lang w:val="ru-RU"/>
        </w:rPr>
      </w:pPr>
      <w:r>
        <w:rPr>
          <w:rFonts w:eastAsia="Calibri"/>
          <w:lang w:val="ru-RU"/>
        </w:rPr>
        <w:t>Своевременное и надлежащее ведение путевой документации;</w:t>
      </w:r>
    </w:p>
    <w:p w14:paraId="508C0AE5" w14:textId="77777777" w:rsidR="00FD2866" w:rsidRDefault="000A54EE">
      <w:pPr>
        <w:numPr>
          <w:ilvl w:val="2"/>
          <w:numId w:val="31"/>
        </w:numPr>
        <w:ind w:left="0" w:firstLine="425"/>
        <w:contextualSpacing/>
        <w:jc w:val="both"/>
        <w:rPr>
          <w:rFonts w:eastAsia="Calibri"/>
          <w:lang w:val="ru-RU"/>
        </w:rPr>
      </w:pPr>
      <w:r>
        <w:rPr>
          <w:rFonts w:eastAsia="Calibri"/>
          <w:lang w:val="ru-RU"/>
        </w:rPr>
        <w:t>В пакет первичных документов оплаты услуг должен входить реестр с перечнем путевых листов, которые выставляются на оплату в одном пакете со счет фактурой и актом выполненных работ, путевых листов, реестром расчета услуг.</w:t>
      </w:r>
    </w:p>
    <w:p w14:paraId="278AC83D" w14:textId="77777777" w:rsidR="00FD2866" w:rsidRDefault="000A54EE">
      <w:pPr>
        <w:numPr>
          <w:ilvl w:val="2"/>
          <w:numId w:val="31"/>
        </w:numPr>
        <w:ind w:left="0" w:firstLine="425"/>
        <w:contextualSpacing/>
        <w:jc w:val="both"/>
        <w:rPr>
          <w:rFonts w:eastAsia="Calibri"/>
          <w:lang w:val="ru-RU"/>
        </w:rPr>
      </w:pPr>
      <w:r>
        <w:rPr>
          <w:rFonts w:eastAsia="Calibri"/>
          <w:lang w:val="ru-RU"/>
        </w:rPr>
        <w:t>Соблюдение требований внутриобъектового и контрольно-пропускного режимов, установленных на территории Заказчика.</w:t>
      </w:r>
    </w:p>
    <w:p w14:paraId="123085DC" w14:textId="77777777" w:rsidR="00FD2866" w:rsidRDefault="000A54EE">
      <w:pPr>
        <w:numPr>
          <w:ilvl w:val="2"/>
          <w:numId w:val="31"/>
        </w:numPr>
        <w:ind w:left="0" w:firstLine="425"/>
        <w:contextualSpacing/>
        <w:jc w:val="both"/>
        <w:rPr>
          <w:rFonts w:eastAsia="Calibri"/>
          <w:lang w:val="ru-RU"/>
        </w:rPr>
      </w:pPr>
      <w:r>
        <w:rPr>
          <w:rFonts w:eastAsia="Calibri"/>
          <w:lang w:val="ru-RU"/>
        </w:rPr>
        <w:t>Соблюдение требований и правила охраны труда, технической, промышленной, пожарной, экологической безопасности и иные установленные на территории Заказчика требования.</w:t>
      </w:r>
    </w:p>
    <w:p w14:paraId="6A8BF726" w14:textId="77777777" w:rsidR="00FD2866" w:rsidRDefault="000A54EE">
      <w:pPr>
        <w:numPr>
          <w:ilvl w:val="2"/>
          <w:numId w:val="31"/>
        </w:numPr>
        <w:ind w:left="0" w:firstLine="425"/>
        <w:contextualSpacing/>
        <w:jc w:val="both"/>
        <w:rPr>
          <w:rFonts w:eastAsia="Calibri"/>
          <w:lang w:val="ru-RU"/>
        </w:rPr>
      </w:pPr>
      <w:r>
        <w:rPr>
          <w:rFonts w:eastAsia="Calibri"/>
          <w:lang w:val="ru-RU"/>
        </w:rPr>
        <w:t>Исполнитель принимает все обоснованные меры предосторожности, направленные на охрану окружающей среды в процессе выполнения работ. Обязанности Исполнителя включают в себя, помимо прочего, предотвращение загрязнения окружающей среды оборудованием и материалами Исполнителя и т.д.;</w:t>
      </w:r>
    </w:p>
    <w:p w14:paraId="16956FC8" w14:textId="5F1DE4EB" w:rsidR="00FD2866" w:rsidRDefault="000A54EE">
      <w:pPr>
        <w:numPr>
          <w:ilvl w:val="2"/>
          <w:numId w:val="31"/>
        </w:numPr>
        <w:ind w:left="0" w:firstLine="425"/>
        <w:contextualSpacing/>
        <w:jc w:val="both"/>
        <w:rPr>
          <w:rFonts w:eastAsia="Calibri"/>
          <w:lang w:val="ru-RU"/>
        </w:rPr>
      </w:pPr>
      <w:r>
        <w:rPr>
          <w:rFonts w:eastAsia="Calibri"/>
          <w:lang w:val="ru-RU"/>
        </w:rPr>
        <w:t xml:space="preserve">Наличие персонального менеджера для оперативного решения вопросов Заказчика. </w:t>
      </w:r>
    </w:p>
    <w:p w14:paraId="7DEE129C" w14:textId="595E811F" w:rsidR="00FD2866" w:rsidRDefault="000A54EE">
      <w:pPr>
        <w:numPr>
          <w:ilvl w:val="2"/>
          <w:numId w:val="31"/>
        </w:numPr>
        <w:ind w:left="0" w:firstLine="425"/>
        <w:contextualSpacing/>
        <w:jc w:val="both"/>
        <w:rPr>
          <w:rFonts w:eastAsia="Calibri"/>
          <w:lang w:val="ru-RU"/>
        </w:rPr>
      </w:pPr>
      <w:r>
        <w:rPr>
          <w:rFonts w:eastAsia="Calibri"/>
          <w:lang w:val="ru-RU"/>
        </w:rPr>
        <w:t xml:space="preserve">Наличие штатного медицинского персонала (не менее одного) для прохождения водителями ежесменного предрейсового и послерейсового медицинских осмотров в соответствии с Приказом от Минздрава России от 15.12.2014 N 835н «Об утверждении Порядка проведения предсменных, предрейсовых и послесменных, послерейсовых медицинских осмотров» или заключенного договора с медицинским учреждением, имеющим лицензию на осуществление соответствующей медицинской деятельности в соответствии со ст. 12 Федерального закона от 04.05.2011 № 99-ФЗ «О лицензировании отдельных видов деятельности». </w:t>
      </w:r>
    </w:p>
    <w:p w14:paraId="314CEB66" w14:textId="05E33DFE" w:rsidR="00FD2866" w:rsidRDefault="000A54EE">
      <w:pPr>
        <w:numPr>
          <w:ilvl w:val="2"/>
          <w:numId w:val="31"/>
        </w:numPr>
        <w:ind w:left="0" w:firstLine="425"/>
        <w:contextualSpacing/>
        <w:jc w:val="both"/>
        <w:rPr>
          <w:rFonts w:eastAsia="Calibri"/>
          <w:lang w:val="ru-RU"/>
        </w:rPr>
      </w:pPr>
      <w:bookmarkStart w:id="36" w:name="_Hlk132794006"/>
      <w:r>
        <w:rPr>
          <w:rFonts w:eastAsia="Calibri"/>
          <w:lang w:val="ru-RU"/>
        </w:rPr>
        <w:t xml:space="preserve">Наличие лиц-контролеров (не менее одного), обученных и аттестованных транспортной инспекцией для осуществления предрейсового или предсменного контроля технического состояния транспортных средств перед выпуском на линию в соответствии с Приказом Минтранса России от 15.01.2021 N 9 «Об утверждении Порядка организации и проведения предрейсового или предсменного контроля технического состояния транспортных средств». </w:t>
      </w:r>
      <w:bookmarkEnd w:id="36"/>
    </w:p>
    <w:p w14:paraId="6EEF844A" w14:textId="77777777" w:rsidR="00FD2866" w:rsidRDefault="000A54EE">
      <w:pPr>
        <w:numPr>
          <w:ilvl w:val="2"/>
          <w:numId w:val="31"/>
        </w:numPr>
        <w:ind w:left="0" w:firstLine="425"/>
        <w:contextualSpacing/>
        <w:jc w:val="both"/>
        <w:rPr>
          <w:rFonts w:eastAsia="Calibri"/>
          <w:lang w:val="ru-RU"/>
        </w:rPr>
      </w:pPr>
      <w:r>
        <w:rPr>
          <w:rFonts w:eastAsia="Calibri"/>
          <w:lang w:val="ru-RU"/>
        </w:rPr>
        <w:t>Исполнитель должен обеспечить при необходимости выезд на места дорожно-транспортных происшествий собственного штатного представителя для участия в надлежащем оформлении материалов, являющихся основанием для последующего возмещения ущерба (в том числе с причинением вреда жизни, здоровью и имуществу).</w:t>
      </w:r>
    </w:p>
    <w:p w14:paraId="75B2FBB9" w14:textId="77777777" w:rsidR="00FD2866" w:rsidRDefault="000A54EE">
      <w:pPr>
        <w:numPr>
          <w:ilvl w:val="2"/>
          <w:numId w:val="31"/>
        </w:numPr>
        <w:ind w:left="0" w:firstLine="425"/>
        <w:contextualSpacing/>
        <w:jc w:val="both"/>
        <w:rPr>
          <w:rFonts w:eastAsia="Calibri"/>
          <w:lang w:val="ru-RU"/>
        </w:rPr>
      </w:pPr>
      <w:r>
        <w:rPr>
          <w:rFonts w:eastAsia="Calibri"/>
          <w:lang w:val="ru-RU"/>
        </w:rPr>
        <w:t>Исполнитель несет расходы, возникающие с эксплуатацией транспортных средств: оплата полиса ОСАГО, оплата медосмотра водителей, оплата топлива, оплата планового ТО, текущего и капитального ремонта, горюче-смазочных и иных используемых эксплуатационных материалов. Расходы на услуги по мойке и иному текущему эксплуатационному обслуживанию.</w:t>
      </w:r>
    </w:p>
    <w:p w14:paraId="6E6FD753" w14:textId="77777777" w:rsidR="00FD2866" w:rsidRDefault="000A54EE">
      <w:pPr>
        <w:numPr>
          <w:ilvl w:val="2"/>
          <w:numId w:val="31"/>
        </w:numPr>
        <w:ind w:left="0" w:firstLine="425"/>
        <w:contextualSpacing/>
        <w:jc w:val="both"/>
        <w:rPr>
          <w:rFonts w:eastAsia="Calibri"/>
          <w:lang w:val="ru-RU"/>
        </w:rPr>
      </w:pPr>
      <w:r>
        <w:rPr>
          <w:rFonts w:eastAsia="Calibri"/>
          <w:lang w:val="ru-RU"/>
        </w:rPr>
        <w:t xml:space="preserve">Исполнитель обеспечивает ведение фактического учёта работы транспортных средств с выдачей и ведением соответствующих путевых листов (прочих документов в соответствии с законодательством РФ), использования по каждой единице транспорта топлива, расходных </w:t>
      </w:r>
      <w:r>
        <w:rPr>
          <w:rFonts w:eastAsia="Calibri"/>
          <w:lang w:val="ru-RU"/>
        </w:rPr>
        <w:lastRenderedPageBreak/>
        <w:t xml:space="preserve">материалов и прочих эксплуатационных расходов. Исполнитель, по требованию Заказчика, обязан ознакомить его с документами по учету работы транспортных средств и эксплуатационных расходов. </w:t>
      </w:r>
    </w:p>
    <w:p w14:paraId="53A47360" w14:textId="77777777" w:rsidR="00FD2866" w:rsidRDefault="000A54EE">
      <w:pPr>
        <w:numPr>
          <w:ilvl w:val="2"/>
          <w:numId w:val="31"/>
        </w:numPr>
        <w:ind w:left="0" w:firstLine="425"/>
        <w:contextualSpacing/>
        <w:jc w:val="both"/>
        <w:rPr>
          <w:rFonts w:eastAsia="Calibri"/>
          <w:lang w:val="ru-RU"/>
        </w:rPr>
      </w:pPr>
      <w:bookmarkStart w:id="37" w:name="_Hlk132794036"/>
      <w:r>
        <w:rPr>
          <w:rFonts w:eastAsia="Calibri"/>
          <w:lang w:val="ru-RU"/>
        </w:rPr>
        <w:t xml:space="preserve">Исполнитель должен иметь круглосуточную диспетчерскую службу, состоящую из сменных водителей, диспетчера, автомеханика и позволяющую в полном объеме осуществлять оперативное управление и контроль за работой техники. Иметь возможность оперативного выезда в командировку в любой из </w:t>
      </w:r>
      <w:r>
        <w:rPr>
          <w:rFonts w:eastAsia="Calibri"/>
          <w:b/>
          <w:bCs/>
          <w:lang w:val="ru-RU"/>
        </w:rPr>
        <w:t>городов ДВФО и СКФО.</w:t>
      </w:r>
      <w:bookmarkEnd w:id="37"/>
    </w:p>
    <w:p w14:paraId="66EB1D30" w14:textId="77777777" w:rsidR="00FD2866" w:rsidRDefault="00FD2866">
      <w:pPr>
        <w:tabs>
          <w:tab w:val="left" w:pos="1560"/>
        </w:tabs>
        <w:ind w:left="709"/>
        <w:contextualSpacing/>
        <w:jc w:val="both"/>
        <w:rPr>
          <w:rFonts w:eastAsia="Calibri"/>
          <w:lang w:val="ru-RU"/>
        </w:rPr>
      </w:pPr>
    </w:p>
    <w:p w14:paraId="64CBA92E" w14:textId="77777777" w:rsidR="00FD2866" w:rsidRDefault="000A54EE">
      <w:pPr>
        <w:numPr>
          <w:ilvl w:val="0"/>
          <w:numId w:val="31"/>
        </w:numPr>
        <w:contextualSpacing/>
        <w:jc w:val="center"/>
        <w:rPr>
          <w:rFonts w:eastAsia="Calibri"/>
          <w:b/>
          <w:bCs/>
          <w:caps/>
          <w:sz w:val="28"/>
          <w:szCs w:val="28"/>
          <w:lang w:val="ru-RU"/>
        </w:rPr>
      </w:pPr>
      <w:bookmarkStart w:id="38" w:name="_Toc51339693"/>
      <w:bookmarkStart w:id="39" w:name="_Toc132899352"/>
      <w:r>
        <w:rPr>
          <w:rFonts w:eastAsia="Calibri"/>
          <w:b/>
          <w:bCs/>
          <w:sz w:val="28"/>
          <w:szCs w:val="28"/>
          <w:lang w:val="ru-RU"/>
        </w:rPr>
        <w:t>Требования к продукции</w:t>
      </w:r>
      <w:bookmarkEnd w:id="38"/>
      <w:bookmarkEnd w:id="39"/>
    </w:p>
    <w:p w14:paraId="74263561" w14:textId="77777777" w:rsidR="00FD2866" w:rsidRDefault="000A54EE">
      <w:pPr>
        <w:numPr>
          <w:ilvl w:val="1"/>
          <w:numId w:val="31"/>
        </w:numPr>
        <w:ind w:left="0" w:firstLine="425"/>
        <w:contextualSpacing/>
        <w:jc w:val="both"/>
        <w:rPr>
          <w:rFonts w:eastAsia="Calibri"/>
          <w:b/>
          <w:bCs/>
          <w:lang w:val="ru-RU"/>
        </w:rPr>
      </w:pPr>
      <w:bookmarkStart w:id="40" w:name="_Toc132899353"/>
      <w:r>
        <w:rPr>
          <w:rFonts w:eastAsia="Calibri"/>
          <w:b/>
          <w:bCs/>
          <w:lang w:val="ru-RU"/>
        </w:rPr>
        <w:t>Требования к объемам и срокам оказания услуг</w:t>
      </w:r>
      <w:bookmarkEnd w:id="40"/>
    </w:p>
    <w:p w14:paraId="78DACB1D" w14:textId="77777777" w:rsidR="00FD2866" w:rsidRDefault="000A54EE">
      <w:pPr>
        <w:numPr>
          <w:ilvl w:val="2"/>
          <w:numId w:val="31"/>
        </w:numPr>
        <w:ind w:left="0" w:firstLine="425"/>
        <w:contextualSpacing/>
        <w:jc w:val="both"/>
        <w:rPr>
          <w:rFonts w:eastAsia="Calibri"/>
          <w:b/>
          <w:bCs/>
          <w:lang w:val="ru-RU"/>
        </w:rPr>
      </w:pPr>
      <w:bookmarkStart w:id="41" w:name="_Toc132899354"/>
      <w:r>
        <w:rPr>
          <w:rFonts w:eastAsia="Calibri"/>
          <w:b/>
          <w:bCs/>
          <w:lang w:val="ru-RU"/>
        </w:rPr>
        <w:t>Требования к перечню и объему услуг</w:t>
      </w:r>
      <w:bookmarkEnd w:id="41"/>
    </w:p>
    <w:p w14:paraId="7CAF018E" w14:textId="77777777" w:rsidR="00FD2866" w:rsidRDefault="00FD2866">
      <w:pPr>
        <w:ind w:left="425"/>
        <w:contextualSpacing/>
        <w:jc w:val="both"/>
        <w:rPr>
          <w:rFonts w:eastAsia="Calibri"/>
          <w:b/>
          <w:bCs/>
          <w:lang w:val="ru-RU"/>
        </w:rPr>
      </w:pPr>
      <w:bookmarkStart w:id="42" w:name="_Toc132899355"/>
      <w:bookmarkStart w:id="43" w:name="_Toc131081969"/>
    </w:p>
    <w:p w14:paraId="60DBA5B0" w14:textId="77777777" w:rsidR="00FD2866" w:rsidRDefault="000A54EE">
      <w:pPr>
        <w:ind w:left="425"/>
        <w:contextualSpacing/>
        <w:jc w:val="both"/>
        <w:rPr>
          <w:rFonts w:eastAsia="Calibri"/>
          <w:b/>
          <w:bCs/>
          <w:lang w:val="ru-RU"/>
        </w:rPr>
      </w:pPr>
      <w:bookmarkStart w:id="44" w:name="_Toc51339695"/>
      <w:r>
        <w:rPr>
          <w:rFonts w:eastAsia="Calibri"/>
          <w:b/>
          <w:bCs/>
          <w:lang w:val="ru-RU"/>
        </w:rPr>
        <w:t xml:space="preserve">Таблица 2. Перечень </w:t>
      </w:r>
      <w:bookmarkEnd w:id="44"/>
      <w:r>
        <w:rPr>
          <w:rFonts w:eastAsia="Calibri"/>
          <w:b/>
          <w:bCs/>
          <w:lang w:val="ru-RU"/>
        </w:rPr>
        <w:t>и объем оказываемых услуг</w:t>
      </w:r>
      <w:bookmarkEnd w:id="42"/>
      <w:bookmarkEnd w:id="43"/>
    </w:p>
    <w:tbl>
      <w:tblPr>
        <w:tblW w:w="10378" w:type="dxa"/>
        <w:tblInd w:w="108" w:type="dxa"/>
        <w:tblLayout w:type="fixed"/>
        <w:tblLook w:val="0000" w:firstRow="0" w:lastRow="0" w:firstColumn="0" w:lastColumn="0" w:noHBand="0" w:noVBand="0"/>
      </w:tblPr>
      <w:tblGrid>
        <w:gridCol w:w="847"/>
        <w:gridCol w:w="4140"/>
        <w:gridCol w:w="1421"/>
        <w:gridCol w:w="1981"/>
        <w:gridCol w:w="1989"/>
      </w:tblGrid>
      <w:tr w:rsidR="00FD2866" w:rsidRPr="00E55DF0" w14:paraId="529FE335" w14:textId="77777777">
        <w:tc>
          <w:tcPr>
            <w:tcW w:w="847" w:type="dxa"/>
            <w:tcBorders>
              <w:top w:val="single" w:sz="4" w:space="0" w:color="000000"/>
              <w:left w:val="single" w:sz="4" w:space="0" w:color="000000"/>
              <w:bottom w:val="single" w:sz="4" w:space="0" w:color="000000"/>
              <w:right w:val="single" w:sz="4" w:space="0" w:color="000000"/>
            </w:tcBorders>
            <w:vAlign w:val="center"/>
          </w:tcPr>
          <w:p w14:paraId="65702993" w14:textId="77777777" w:rsidR="00FD2866" w:rsidRDefault="000A54EE">
            <w:pPr>
              <w:keepNext/>
              <w:widowControl w:val="0"/>
              <w:jc w:val="center"/>
              <w:rPr>
                <w:b/>
                <w:bCs/>
                <w:sz w:val="20"/>
                <w:szCs w:val="20"/>
                <w:lang w:val="ru-RU"/>
              </w:rPr>
            </w:pPr>
            <w:r>
              <w:rPr>
                <w:b/>
                <w:bCs/>
                <w:sz w:val="20"/>
                <w:szCs w:val="20"/>
                <w:lang w:val="ru-RU"/>
              </w:rPr>
              <w:t>№</w:t>
            </w:r>
          </w:p>
          <w:p w14:paraId="1AF7E809" w14:textId="77777777" w:rsidR="00FD2866" w:rsidRDefault="000A54EE">
            <w:pPr>
              <w:keepNext/>
              <w:widowControl w:val="0"/>
              <w:jc w:val="center"/>
              <w:rPr>
                <w:b/>
                <w:bCs/>
                <w:sz w:val="20"/>
                <w:szCs w:val="20"/>
                <w:lang w:val="ru-RU"/>
              </w:rPr>
            </w:pPr>
            <w:r>
              <w:rPr>
                <w:b/>
                <w:bCs/>
                <w:sz w:val="20"/>
                <w:szCs w:val="20"/>
                <w:lang w:val="ru-RU"/>
              </w:rPr>
              <w:t>п/п</w:t>
            </w:r>
          </w:p>
        </w:tc>
        <w:tc>
          <w:tcPr>
            <w:tcW w:w="4140" w:type="dxa"/>
            <w:tcBorders>
              <w:top w:val="single" w:sz="4" w:space="0" w:color="000000"/>
              <w:left w:val="single" w:sz="4" w:space="0" w:color="000000"/>
              <w:bottom w:val="single" w:sz="4" w:space="0" w:color="000000"/>
              <w:right w:val="single" w:sz="4" w:space="0" w:color="000000"/>
            </w:tcBorders>
            <w:vAlign w:val="center"/>
          </w:tcPr>
          <w:p w14:paraId="338D6FDF" w14:textId="77777777" w:rsidR="00FD2866" w:rsidRDefault="000A54EE">
            <w:pPr>
              <w:keepNext/>
              <w:widowControl w:val="0"/>
              <w:jc w:val="center"/>
              <w:rPr>
                <w:b/>
                <w:bCs/>
                <w:sz w:val="20"/>
                <w:szCs w:val="20"/>
                <w:lang w:val="ru-RU"/>
              </w:rPr>
            </w:pPr>
            <w:r>
              <w:rPr>
                <w:b/>
                <w:bCs/>
                <w:sz w:val="20"/>
                <w:szCs w:val="20"/>
                <w:lang w:val="ru-RU"/>
              </w:rPr>
              <w:t>Наименование услуг</w:t>
            </w:r>
          </w:p>
        </w:tc>
        <w:tc>
          <w:tcPr>
            <w:tcW w:w="1421" w:type="dxa"/>
            <w:tcBorders>
              <w:top w:val="single" w:sz="4" w:space="0" w:color="000000"/>
              <w:left w:val="single" w:sz="4" w:space="0" w:color="000000"/>
              <w:bottom w:val="single" w:sz="4" w:space="0" w:color="000000"/>
              <w:right w:val="single" w:sz="4" w:space="0" w:color="000000"/>
            </w:tcBorders>
            <w:vAlign w:val="center"/>
          </w:tcPr>
          <w:p w14:paraId="5409863E" w14:textId="77777777" w:rsidR="00FD2866" w:rsidRDefault="000A54EE">
            <w:pPr>
              <w:keepNext/>
              <w:widowControl w:val="0"/>
              <w:jc w:val="center"/>
              <w:rPr>
                <w:b/>
                <w:bCs/>
                <w:sz w:val="20"/>
                <w:szCs w:val="20"/>
                <w:lang w:val="ru-RU"/>
              </w:rPr>
            </w:pPr>
            <w:r>
              <w:rPr>
                <w:b/>
                <w:bCs/>
                <w:sz w:val="20"/>
                <w:szCs w:val="20"/>
                <w:lang w:val="ru-RU"/>
              </w:rPr>
              <w:t>Единица измерения</w:t>
            </w:r>
          </w:p>
        </w:tc>
        <w:tc>
          <w:tcPr>
            <w:tcW w:w="1981" w:type="dxa"/>
            <w:tcBorders>
              <w:top w:val="single" w:sz="4" w:space="0" w:color="000000"/>
              <w:left w:val="single" w:sz="4" w:space="0" w:color="000000"/>
              <w:bottom w:val="single" w:sz="4" w:space="0" w:color="000000"/>
              <w:right w:val="single" w:sz="4" w:space="0" w:color="000000"/>
            </w:tcBorders>
            <w:vAlign w:val="center"/>
          </w:tcPr>
          <w:p w14:paraId="0C6FD643" w14:textId="77777777" w:rsidR="00FD2866" w:rsidRDefault="000A54EE">
            <w:pPr>
              <w:keepNext/>
              <w:widowControl w:val="0"/>
              <w:jc w:val="center"/>
              <w:rPr>
                <w:b/>
                <w:bCs/>
                <w:sz w:val="20"/>
                <w:szCs w:val="20"/>
                <w:lang w:val="ru-RU"/>
              </w:rPr>
            </w:pPr>
            <w:r>
              <w:rPr>
                <w:b/>
                <w:bCs/>
                <w:sz w:val="20"/>
                <w:szCs w:val="20"/>
                <w:lang w:val="ru-RU"/>
              </w:rPr>
              <w:t>Количество машино-часов в месяц</w:t>
            </w:r>
          </w:p>
        </w:tc>
        <w:tc>
          <w:tcPr>
            <w:tcW w:w="1989" w:type="dxa"/>
            <w:tcBorders>
              <w:top w:val="single" w:sz="4" w:space="0" w:color="000000"/>
              <w:left w:val="single" w:sz="4" w:space="0" w:color="000000"/>
              <w:bottom w:val="single" w:sz="4" w:space="0" w:color="000000"/>
              <w:right w:val="single" w:sz="4" w:space="0" w:color="000000"/>
            </w:tcBorders>
            <w:vAlign w:val="center"/>
          </w:tcPr>
          <w:p w14:paraId="397B84BC" w14:textId="77777777" w:rsidR="00FD2866" w:rsidRDefault="000A54EE">
            <w:pPr>
              <w:keepNext/>
              <w:widowControl w:val="0"/>
              <w:jc w:val="center"/>
              <w:rPr>
                <w:b/>
                <w:bCs/>
                <w:sz w:val="20"/>
                <w:szCs w:val="20"/>
                <w:lang w:val="ru-RU"/>
              </w:rPr>
            </w:pPr>
            <w:r>
              <w:rPr>
                <w:b/>
                <w:bCs/>
                <w:sz w:val="20"/>
                <w:szCs w:val="20"/>
                <w:lang w:val="ru-RU"/>
              </w:rPr>
              <w:t xml:space="preserve">Количество машино-часов за период оказания услуг </w:t>
            </w:r>
          </w:p>
        </w:tc>
      </w:tr>
      <w:tr w:rsidR="00E55DF0" w14:paraId="72103666" w14:textId="77777777">
        <w:tc>
          <w:tcPr>
            <w:tcW w:w="847" w:type="dxa"/>
            <w:tcBorders>
              <w:top w:val="single" w:sz="4" w:space="0" w:color="000000"/>
              <w:left w:val="single" w:sz="4" w:space="0" w:color="000000"/>
              <w:bottom w:val="single" w:sz="4" w:space="0" w:color="000000"/>
              <w:right w:val="single" w:sz="4" w:space="0" w:color="000000"/>
            </w:tcBorders>
            <w:vAlign w:val="center"/>
          </w:tcPr>
          <w:p w14:paraId="5ADC49F6" w14:textId="77777777" w:rsidR="00E55DF0" w:rsidRDefault="00E55DF0" w:rsidP="00E55DF0">
            <w:pPr>
              <w:widowControl w:val="0"/>
              <w:jc w:val="center"/>
              <w:rPr>
                <w:iCs/>
                <w:sz w:val="20"/>
                <w:szCs w:val="20"/>
                <w:lang w:val="ru-RU"/>
              </w:rPr>
            </w:pPr>
            <w:r>
              <w:rPr>
                <w:iCs/>
                <w:sz w:val="20"/>
                <w:szCs w:val="20"/>
                <w:lang w:val="ru-RU"/>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36D0" w14:textId="77777777" w:rsidR="00E55DF0" w:rsidRDefault="00E55DF0" w:rsidP="00E55DF0">
            <w:pPr>
              <w:widowControl w:val="0"/>
              <w:rPr>
                <w:iCs/>
                <w:sz w:val="20"/>
                <w:szCs w:val="20"/>
                <w:lang w:val="ru-RU"/>
              </w:rPr>
            </w:pPr>
            <w:r>
              <w:rPr>
                <w:iCs/>
                <w:sz w:val="20"/>
                <w:szCs w:val="20"/>
                <w:lang w:val="ru-RU"/>
              </w:rPr>
              <w:t>Услуги по перевозке грузов автомобильным транспортом в пределах Дальневосточного и Северо-Кавказского федеральных округов</w:t>
            </w:r>
          </w:p>
        </w:tc>
        <w:tc>
          <w:tcPr>
            <w:tcW w:w="1421" w:type="dxa"/>
            <w:tcBorders>
              <w:top w:val="single" w:sz="4" w:space="0" w:color="000000"/>
              <w:left w:val="single" w:sz="4" w:space="0" w:color="000000"/>
              <w:bottom w:val="single" w:sz="4" w:space="0" w:color="000000"/>
              <w:right w:val="single" w:sz="4" w:space="0" w:color="000000"/>
            </w:tcBorders>
            <w:vAlign w:val="center"/>
          </w:tcPr>
          <w:p w14:paraId="4C59983D" w14:textId="77777777" w:rsidR="00E55DF0" w:rsidRDefault="00E55DF0" w:rsidP="00E55DF0">
            <w:pPr>
              <w:widowControl w:val="0"/>
              <w:jc w:val="center"/>
              <w:rPr>
                <w:iCs/>
                <w:sz w:val="20"/>
                <w:szCs w:val="20"/>
                <w:lang w:val="ru-RU"/>
              </w:rPr>
            </w:pPr>
            <w:r>
              <w:rPr>
                <w:iCs/>
                <w:sz w:val="20"/>
                <w:szCs w:val="20"/>
                <w:lang w:val="ru-RU"/>
              </w:rPr>
              <w:t>Машино-час</w:t>
            </w:r>
          </w:p>
        </w:tc>
        <w:tc>
          <w:tcPr>
            <w:tcW w:w="1981" w:type="dxa"/>
            <w:tcBorders>
              <w:top w:val="single" w:sz="4" w:space="0" w:color="000000"/>
              <w:left w:val="single" w:sz="4" w:space="0" w:color="000000"/>
              <w:bottom w:val="single" w:sz="4" w:space="0" w:color="000000"/>
              <w:right w:val="single" w:sz="4" w:space="0" w:color="000000"/>
            </w:tcBorders>
            <w:vAlign w:val="center"/>
          </w:tcPr>
          <w:p w14:paraId="24322B5D" w14:textId="77777777" w:rsidR="00E55DF0" w:rsidRDefault="00E55DF0" w:rsidP="00E55DF0">
            <w:pPr>
              <w:widowControl w:val="0"/>
              <w:jc w:val="center"/>
              <w:rPr>
                <w:iCs/>
                <w:sz w:val="20"/>
                <w:szCs w:val="20"/>
                <w:lang w:val="ru-RU"/>
              </w:rPr>
            </w:pPr>
            <w:r>
              <w:rPr>
                <w:iCs/>
                <w:sz w:val="20"/>
                <w:szCs w:val="20"/>
                <w:lang w:val="ru-RU"/>
              </w:rPr>
              <w:t>1 534</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6420A" w14:textId="34164B31" w:rsidR="00E55DF0" w:rsidRDefault="00E55DF0" w:rsidP="00E55DF0">
            <w:pPr>
              <w:widowControl w:val="0"/>
              <w:jc w:val="center"/>
              <w:rPr>
                <w:iCs/>
                <w:sz w:val="20"/>
                <w:szCs w:val="20"/>
                <w:lang w:val="ru-RU"/>
              </w:rPr>
            </w:pPr>
            <w:r>
              <w:rPr>
                <w:iCs/>
                <w:sz w:val="20"/>
                <w:szCs w:val="20"/>
              </w:rPr>
              <w:t>7 670</w:t>
            </w:r>
          </w:p>
        </w:tc>
      </w:tr>
    </w:tbl>
    <w:p w14:paraId="7303CCCE" w14:textId="77777777" w:rsidR="00FD2866" w:rsidRDefault="00FD2866">
      <w:pPr>
        <w:ind w:firstLine="709"/>
        <w:jc w:val="both"/>
        <w:rPr>
          <w:lang w:val="ru-RU"/>
        </w:rPr>
      </w:pPr>
    </w:p>
    <w:p w14:paraId="73D4EE73" w14:textId="33595AE3" w:rsidR="00FD2866" w:rsidRDefault="000A54EE">
      <w:pPr>
        <w:ind w:firstLine="709"/>
        <w:jc w:val="both"/>
        <w:rPr>
          <w:b/>
          <w:bCs/>
          <w:lang w:val="ru-RU"/>
        </w:rPr>
      </w:pPr>
      <w:r>
        <w:rPr>
          <w:lang w:val="ru-RU"/>
        </w:rPr>
        <w:t xml:space="preserve">Расчет количества машино-часов произведен исходя из периода оказания услуг </w:t>
      </w:r>
      <w:r>
        <w:rPr>
          <w:b/>
          <w:bCs/>
          <w:lang w:val="ru-RU"/>
        </w:rPr>
        <w:t>с 01.0</w:t>
      </w:r>
      <w:r w:rsidR="00E55DF0">
        <w:rPr>
          <w:b/>
          <w:bCs/>
          <w:lang w:val="ru-RU"/>
        </w:rPr>
        <w:t>8</w:t>
      </w:r>
      <w:r>
        <w:rPr>
          <w:b/>
          <w:bCs/>
          <w:lang w:val="ru-RU"/>
        </w:rPr>
        <w:t>.202</w:t>
      </w:r>
      <w:r w:rsidR="00370318">
        <w:rPr>
          <w:b/>
          <w:bCs/>
          <w:lang w:val="ru-RU"/>
        </w:rPr>
        <w:t xml:space="preserve">6 </w:t>
      </w:r>
      <w:r>
        <w:rPr>
          <w:b/>
          <w:bCs/>
          <w:lang w:val="ru-RU"/>
        </w:rPr>
        <w:t>г. по 31.12.202</w:t>
      </w:r>
      <w:r w:rsidR="00370318">
        <w:rPr>
          <w:b/>
          <w:bCs/>
          <w:lang w:val="ru-RU"/>
        </w:rPr>
        <w:t>6</w:t>
      </w:r>
      <w:r>
        <w:rPr>
          <w:b/>
          <w:bCs/>
          <w:lang w:val="ru-RU"/>
        </w:rPr>
        <w:t xml:space="preserve"> г. </w:t>
      </w:r>
    </w:p>
    <w:p w14:paraId="4ACC961B" w14:textId="77777777" w:rsidR="00FD2866" w:rsidRDefault="000A54EE">
      <w:pPr>
        <w:ind w:firstLine="709"/>
        <w:jc w:val="both"/>
        <w:rPr>
          <w:lang w:val="ru-RU"/>
        </w:rPr>
      </w:pPr>
      <w:r>
        <w:rPr>
          <w:lang w:val="ru-RU"/>
        </w:rPr>
        <w:t xml:space="preserve">Услуги оказываются Исполнителем на основании заявок, предоставленных Заказчиком. Количество машино-часов, указанное в данных Технических требованиях, является плановым объемом на весь срок оказания услуг. Количество машино-часов может изменяться в течение всего периода действия договора, и приведено для информации. </w:t>
      </w:r>
    </w:p>
    <w:p w14:paraId="25A76C0B" w14:textId="77777777" w:rsidR="00FD2866" w:rsidRDefault="00FD2866">
      <w:pPr>
        <w:ind w:firstLine="709"/>
        <w:jc w:val="both"/>
        <w:rPr>
          <w:lang w:val="ru-RU"/>
        </w:rPr>
      </w:pPr>
    </w:p>
    <w:p w14:paraId="22E89A7E" w14:textId="77777777" w:rsidR="00FD2866" w:rsidRDefault="000A54EE">
      <w:pPr>
        <w:numPr>
          <w:ilvl w:val="2"/>
          <w:numId w:val="31"/>
        </w:numPr>
        <w:ind w:left="0" w:firstLine="425"/>
        <w:contextualSpacing/>
        <w:jc w:val="both"/>
        <w:rPr>
          <w:rFonts w:eastAsia="Calibri"/>
          <w:b/>
          <w:bCs/>
          <w:lang w:val="ru-RU"/>
        </w:rPr>
      </w:pPr>
      <w:bookmarkStart w:id="45" w:name="_Toc51339696"/>
      <w:bookmarkStart w:id="46" w:name="_Toc132899356"/>
      <w:r>
        <w:rPr>
          <w:rFonts w:eastAsia="Calibri"/>
          <w:b/>
          <w:bCs/>
          <w:lang w:val="ru-RU"/>
        </w:rPr>
        <w:t xml:space="preserve">Требования </w:t>
      </w:r>
      <w:bookmarkEnd w:id="45"/>
      <w:r>
        <w:rPr>
          <w:rFonts w:eastAsia="Calibri"/>
          <w:b/>
          <w:bCs/>
          <w:lang w:val="ru-RU"/>
        </w:rPr>
        <w:t>к срокам оказания услуг</w:t>
      </w:r>
      <w:bookmarkEnd w:id="46"/>
    </w:p>
    <w:p w14:paraId="507BABF7" w14:textId="77777777" w:rsidR="00FD2866" w:rsidRDefault="000A54EE">
      <w:pPr>
        <w:keepNext/>
        <w:numPr>
          <w:ilvl w:val="0"/>
          <w:numId w:val="20"/>
        </w:numPr>
        <w:spacing w:before="120" w:after="60"/>
        <w:ind w:left="0" w:firstLine="0"/>
        <w:outlineLvl w:val="0"/>
        <w:rPr>
          <w:rFonts w:eastAsia="Calibri"/>
          <w:b/>
          <w:lang w:val="ru-RU" w:eastAsia="x-none"/>
        </w:rPr>
      </w:pPr>
      <w:bookmarkStart w:id="47" w:name="_Toc50125126_Копия_1"/>
      <w:bookmarkStart w:id="48" w:name="_Toc50125127"/>
      <w:bookmarkStart w:id="49" w:name="_Toc51339697"/>
      <w:bookmarkStart w:id="50" w:name="_Toc132899357"/>
      <w:bookmarkStart w:id="51" w:name="_Toc131081971"/>
      <w:bookmarkEnd w:id="47"/>
      <w:r>
        <w:rPr>
          <w:rFonts w:eastAsia="Calibri"/>
          <w:b/>
          <w:lang w:val="x-none" w:eastAsia="x-none"/>
        </w:rPr>
        <w:t xml:space="preserve">Таблица </w:t>
      </w:r>
      <w:r>
        <w:rPr>
          <w:rFonts w:eastAsia="Calibri"/>
          <w:b/>
          <w:lang w:val="ru-RU" w:eastAsia="x-none"/>
        </w:rPr>
        <w:t>3</w:t>
      </w:r>
      <w:r>
        <w:rPr>
          <w:rFonts w:eastAsia="Calibri"/>
          <w:b/>
          <w:lang w:val="x-none" w:eastAsia="x-none"/>
        </w:rPr>
        <w:t xml:space="preserve">. </w:t>
      </w:r>
      <w:bookmarkStart w:id="52" w:name="_Hlk50465284"/>
      <w:r>
        <w:rPr>
          <w:rFonts w:eastAsia="Calibri"/>
          <w:b/>
          <w:lang w:val="x-none" w:eastAsia="x-none"/>
        </w:rPr>
        <w:t xml:space="preserve">Требования </w:t>
      </w:r>
      <w:r>
        <w:rPr>
          <w:rFonts w:eastAsia="Calibri"/>
          <w:b/>
          <w:lang w:val="ru-RU" w:eastAsia="x-none"/>
        </w:rPr>
        <w:t>к</w:t>
      </w:r>
      <w:r>
        <w:rPr>
          <w:rFonts w:eastAsia="Calibri"/>
          <w:b/>
          <w:lang w:val="x-none" w:eastAsia="x-none"/>
        </w:rPr>
        <w:t xml:space="preserve"> срокам </w:t>
      </w:r>
      <w:bookmarkEnd w:id="48"/>
      <w:bookmarkEnd w:id="49"/>
      <w:bookmarkEnd w:id="52"/>
      <w:r>
        <w:rPr>
          <w:rFonts w:eastAsia="Calibri"/>
          <w:b/>
          <w:lang w:val="ru-RU" w:eastAsia="x-none"/>
        </w:rPr>
        <w:t>оказания услуг</w:t>
      </w:r>
      <w:bookmarkEnd w:id="50"/>
      <w:bookmarkEnd w:id="51"/>
    </w:p>
    <w:tbl>
      <w:tblPr>
        <w:tblW w:w="10485" w:type="dxa"/>
        <w:tblLayout w:type="fixed"/>
        <w:tblLook w:val="04A0" w:firstRow="1" w:lastRow="0" w:firstColumn="1" w:lastColumn="0" w:noHBand="0" w:noVBand="1"/>
      </w:tblPr>
      <w:tblGrid>
        <w:gridCol w:w="986"/>
        <w:gridCol w:w="3972"/>
        <w:gridCol w:w="3545"/>
        <w:gridCol w:w="1982"/>
      </w:tblGrid>
      <w:tr w:rsidR="00FD2866" w:rsidRPr="00E55DF0" w14:paraId="584CFB27" w14:textId="77777777">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0F48E" w14:textId="77777777" w:rsidR="00FD2866" w:rsidRDefault="000A54EE">
            <w:pPr>
              <w:widowControl w:val="0"/>
              <w:jc w:val="center"/>
              <w:rPr>
                <w:b/>
                <w:bCs/>
                <w:sz w:val="20"/>
                <w:szCs w:val="20"/>
                <w:lang w:val="ru-RU"/>
              </w:rPr>
            </w:pPr>
            <w:r>
              <w:rPr>
                <w:b/>
                <w:bCs/>
                <w:sz w:val="20"/>
                <w:szCs w:val="20"/>
                <w:lang w:val="ru-RU"/>
              </w:rPr>
              <w:t>№ п/п</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2AC8C" w14:textId="77777777" w:rsidR="00FD2866" w:rsidRDefault="000A54EE">
            <w:pPr>
              <w:widowControl w:val="0"/>
              <w:jc w:val="center"/>
              <w:rPr>
                <w:b/>
                <w:bCs/>
                <w:sz w:val="20"/>
                <w:szCs w:val="20"/>
                <w:lang w:val="ru-RU"/>
              </w:rPr>
            </w:pPr>
            <w:r>
              <w:rPr>
                <w:b/>
                <w:bCs/>
                <w:sz w:val="20"/>
                <w:szCs w:val="20"/>
                <w:lang w:val="ru-RU"/>
              </w:rPr>
              <w:t>Наименование услуг</w:t>
            </w:r>
          </w:p>
        </w:tc>
        <w:tc>
          <w:tcPr>
            <w:tcW w:w="3545" w:type="dxa"/>
            <w:tcBorders>
              <w:top w:val="single" w:sz="4" w:space="0" w:color="000000"/>
              <w:left w:val="single" w:sz="4" w:space="0" w:color="000000"/>
              <w:bottom w:val="single" w:sz="4" w:space="0" w:color="000000"/>
              <w:right w:val="single" w:sz="4" w:space="0" w:color="000000"/>
            </w:tcBorders>
          </w:tcPr>
          <w:p w14:paraId="34126335" w14:textId="77777777" w:rsidR="00FD2866" w:rsidRDefault="000A54EE">
            <w:pPr>
              <w:widowControl w:val="0"/>
              <w:jc w:val="center"/>
              <w:rPr>
                <w:b/>
                <w:bCs/>
                <w:sz w:val="20"/>
                <w:szCs w:val="20"/>
                <w:lang w:val="ru-RU"/>
              </w:rPr>
            </w:pPr>
            <w:r>
              <w:rPr>
                <w:b/>
                <w:bCs/>
                <w:sz w:val="20"/>
                <w:szCs w:val="20"/>
                <w:lang w:val="ru-RU"/>
              </w:rPr>
              <w:t>Требования к началу срока оказания услуг</w:t>
            </w:r>
          </w:p>
        </w:tc>
        <w:tc>
          <w:tcPr>
            <w:tcW w:w="1982" w:type="dxa"/>
            <w:tcBorders>
              <w:top w:val="single" w:sz="4" w:space="0" w:color="000000"/>
              <w:left w:val="single" w:sz="4" w:space="0" w:color="000000"/>
              <w:bottom w:val="single" w:sz="4" w:space="0" w:color="000000"/>
              <w:right w:val="single" w:sz="4" w:space="0" w:color="000000"/>
            </w:tcBorders>
            <w:vAlign w:val="center"/>
          </w:tcPr>
          <w:p w14:paraId="4074B4E8" w14:textId="77777777" w:rsidR="00FD2866" w:rsidRDefault="000A54EE">
            <w:pPr>
              <w:widowControl w:val="0"/>
              <w:jc w:val="center"/>
              <w:rPr>
                <w:b/>
                <w:bCs/>
                <w:sz w:val="20"/>
                <w:szCs w:val="20"/>
                <w:lang w:val="ru-RU"/>
              </w:rPr>
            </w:pPr>
            <w:r>
              <w:rPr>
                <w:b/>
                <w:bCs/>
                <w:sz w:val="20"/>
                <w:szCs w:val="20"/>
                <w:lang w:val="ru-RU"/>
              </w:rPr>
              <w:t xml:space="preserve">Требования к окончанию срока оказания услуг </w:t>
            </w:r>
          </w:p>
        </w:tc>
      </w:tr>
      <w:tr w:rsidR="00FD2866" w14:paraId="2D216168" w14:textId="77777777">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1C4BDCF7" w14:textId="77777777" w:rsidR="00FD2866" w:rsidRDefault="000A54EE">
            <w:pPr>
              <w:widowControl w:val="0"/>
              <w:jc w:val="center"/>
              <w:rPr>
                <w:sz w:val="20"/>
                <w:szCs w:val="20"/>
                <w:lang w:val="ru-RU"/>
              </w:rPr>
            </w:pPr>
            <w:r>
              <w:rPr>
                <w:b/>
                <w:sz w:val="20"/>
                <w:szCs w:val="20"/>
                <w:lang w:val="ru-RU"/>
              </w:rPr>
              <w:t>1</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14:paraId="2568A262" w14:textId="77777777" w:rsidR="00FD2866" w:rsidRDefault="000A54EE">
            <w:pPr>
              <w:widowControl w:val="0"/>
              <w:jc w:val="center"/>
              <w:rPr>
                <w:sz w:val="20"/>
                <w:szCs w:val="20"/>
                <w:lang w:val="ru-RU"/>
              </w:rPr>
            </w:pPr>
            <w:r>
              <w:rPr>
                <w:b/>
                <w:sz w:val="20"/>
                <w:szCs w:val="20"/>
                <w:lang w:val="ru-RU"/>
              </w:rPr>
              <w:t>2</w:t>
            </w:r>
          </w:p>
        </w:tc>
        <w:tc>
          <w:tcPr>
            <w:tcW w:w="3545" w:type="dxa"/>
            <w:tcBorders>
              <w:top w:val="single" w:sz="4" w:space="0" w:color="000000"/>
              <w:left w:val="single" w:sz="4" w:space="0" w:color="000000"/>
              <w:bottom w:val="single" w:sz="4" w:space="0" w:color="000000"/>
              <w:right w:val="single" w:sz="4" w:space="0" w:color="000000"/>
            </w:tcBorders>
          </w:tcPr>
          <w:p w14:paraId="3A2A5B59" w14:textId="77777777" w:rsidR="00FD2866" w:rsidRDefault="000A54EE">
            <w:pPr>
              <w:widowControl w:val="0"/>
              <w:ind w:left="57" w:right="57"/>
              <w:jc w:val="center"/>
              <w:rPr>
                <w:sz w:val="20"/>
                <w:szCs w:val="20"/>
                <w:lang w:val="ru-RU"/>
              </w:rPr>
            </w:pPr>
            <w:r>
              <w:rPr>
                <w:b/>
                <w:sz w:val="20"/>
                <w:szCs w:val="20"/>
                <w:lang w:val="ru-RU"/>
              </w:rPr>
              <w:t>3</w:t>
            </w:r>
          </w:p>
        </w:tc>
        <w:tc>
          <w:tcPr>
            <w:tcW w:w="1982" w:type="dxa"/>
            <w:tcBorders>
              <w:top w:val="single" w:sz="4" w:space="0" w:color="000000"/>
              <w:left w:val="single" w:sz="4" w:space="0" w:color="000000"/>
              <w:bottom w:val="single" w:sz="4" w:space="0" w:color="000000"/>
              <w:right w:val="single" w:sz="4" w:space="0" w:color="000000"/>
            </w:tcBorders>
          </w:tcPr>
          <w:p w14:paraId="05FF45B2" w14:textId="77777777" w:rsidR="00FD2866" w:rsidRDefault="000A54EE">
            <w:pPr>
              <w:widowControl w:val="0"/>
              <w:ind w:left="57" w:right="57"/>
              <w:jc w:val="center"/>
              <w:rPr>
                <w:sz w:val="20"/>
                <w:szCs w:val="20"/>
                <w:lang w:val="ru-RU"/>
              </w:rPr>
            </w:pPr>
            <w:bookmarkStart w:id="53" w:name="_Toc46743510"/>
            <w:r>
              <w:rPr>
                <w:b/>
                <w:sz w:val="20"/>
                <w:szCs w:val="20"/>
                <w:lang w:val="ru-RU"/>
              </w:rPr>
              <w:t>4</w:t>
            </w:r>
            <w:bookmarkEnd w:id="53"/>
          </w:p>
        </w:tc>
      </w:tr>
      <w:tr w:rsidR="00FD2866" w:rsidRPr="00E55DF0" w14:paraId="4943AADF" w14:textId="77777777">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9EE8" w14:textId="77777777" w:rsidR="00FD2866" w:rsidRDefault="000A54EE">
            <w:pPr>
              <w:widowControl w:val="0"/>
              <w:jc w:val="center"/>
              <w:rPr>
                <w:sz w:val="20"/>
                <w:szCs w:val="20"/>
                <w:lang w:val="ru-RU"/>
              </w:rPr>
            </w:pPr>
            <w:r>
              <w:rPr>
                <w:sz w:val="20"/>
                <w:szCs w:val="20"/>
                <w:lang w:val="ru-RU"/>
              </w:rPr>
              <w:t>1</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191A" w14:textId="42D04C09" w:rsidR="00FD2866" w:rsidRDefault="000A54EE">
            <w:pPr>
              <w:widowControl w:val="0"/>
              <w:jc w:val="center"/>
              <w:rPr>
                <w:sz w:val="20"/>
                <w:szCs w:val="20"/>
                <w:lang w:val="ru-RU"/>
              </w:rPr>
            </w:pPr>
            <w:r>
              <w:rPr>
                <w:iCs/>
                <w:sz w:val="20"/>
                <w:szCs w:val="20"/>
                <w:lang w:val="ru-RU"/>
              </w:rPr>
              <w:t>Услуги по перевозке грузов автомобильным транспортом в пределах Дальневосточного и Северо-Кавказского федеральных округ</w:t>
            </w:r>
            <w:r w:rsidR="00370318">
              <w:rPr>
                <w:iCs/>
                <w:sz w:val="20"/>
                <w:szCs w:val="20"/>
                <w:lang w:val="ru-RU"/>
              </w:rPr>
              <w:t>ах Российской Федерации</w:t>
            </w:r>
          </w:p>
        </w:tc>
        <w:tc>
          <w:tcPr>
            <w:tcW w:w="3545" w:type="dxa"/>
            <w:tcBorders>
              <w:top w:val="single" w:sz="4" w:space="0" w:color="000000"/>
              <w:left w:val="single" w:sz="4" w:space="0" w:color="000000"/>
              <w:bottom w:val="single" w:sz="4" w:space="0" w:color="000000"/>
              <w:right w:val="single" w:sz="4" w:space="0" w:color="000000"/>
            </w:tcBorders>
            <w:vAlign w:val="center"/>
          </w:tcPr>
          <w:p w14:paraId="144AC6CD" w14:textId="77777777" w:rsidR="00FD2866" w:rsidRDefault="000A54EE">
            <w:pPr>
              <w:widowControl w:val="0"/>
              <w:jc w:val="center"/>
              <w:rPr>
                <w:sz w:val="20"/>
                <w:szCs w:val="20"/>
                <w:lang w:val="ru-RU"/>
              </w:rPr>
            </w:pPr>
            <w:r>
              <w:rPr>
                <w:sz w:val="20"/>
                <w:szCs w:val="20"/>
                <w:lang w:val="ru-RU"/>
              </w:rPr>
              <w:t xml:space="preserve">Определяется каждой отдельной заявкой </w:t>
            </w:r>
          </w:p>
        </w:tc>
        <w:tc>
          <w:tcPr>
            <w:tcW w:w="1982" w:type="dxa"/>
            <w:tcBorders>
              <w:top w:val="single" w:sz="4" w:space="0" w:color="000000"/>
              <w:left w:val="single" w:sz="4" w:space="0" w:color="000000"/>
              <w:bottom w:val="single" w:sz="4" w:space="0" w:color="000000"/>
              <w:right w:val="single" w:sz="4" w:space="0" w:color="000000"/>
            </w:tcBorders>
            <w:vAlign w:val="center"/>
          </w:tcPr>
          <w:p w14:paraId="13B95D79" w14:textId="77777777" w:rsidR="00FD2866" w:rsidRDefault="000A54EE">
            <w:pPr>
              <w:widowControl w:val="0"/>
              <w:jc w:val="center"/>
              <w:rPr>
                <w:sz w:val="20"/>
                <w:szCs w:val="20"/>
                <w:lang w:val="ru-RU"/>
              </w:rPr>
            </w:pPr>
            <w:r>
              <w:rPr>
                <w:sz w:val="20"/>
                <w:szCs w:val="20"/>
                <w:lang w:val="ru-RU"/>
              </w:rPr>
              <w:t>Определяется каждой отдельной заявкой, но не более 7 дней</w:t>
            </w:r>
          </w:p>
        </w:tc>
      </w:tr>
    </w:tbl>
    <w:p w14:paraId="43FF0487" w14:textId="77777777" w:rsidR="00FD2866" w:rsidRDefault="00FD2866">
      <w:pPr>
        <w:rPr>
          <w:sz w:val="28"/>
          <w:szCs w:val="28"/>
          <w:lang w:val="x-none" w:eastAsia="x-none"/>
        </w:rPr>
      </w:pPr>
    </w:p>
    <w:p w14:paraId="295D8EE1" w14:textId="77777777" w:rsidR="00FD2866" w:rsidRDefault="000A54EE">
      <w:pPr>
        <w:numPr>
          <w:ilvl w:val="0"/>
          <w:numId w:val="31"/>
        </w:numPr>
        <w:contextualSpacing/>
        <w:jc w:val="center"/>
        <w:rPr>
          <w:rFonts w:eastAsia="Calibri"/>
          <w:b/>
          <w:bCs/>
          <w:sz w:val="28"/>
          <w:szCs w:val="28"/>
          <w:lang w:val="ru-RU"/>
        </w:rPr>
      </w:pPr>
      <w:bookmarkStart w:id="54" w:name="_Toc132899358"/>
      <w:r>
        <w:rPr>
          <w:rFonts w:eastAsia="Calibri"/>
          <w:b/>
          <w:bCs/>
          <w:sz w:val="28"/>
          <w:szCs w:val="28"/>
          <w:lang w:val="ru-RU"/>
        </w:rPr>
        <w:t>Требования к безопасности оказываемых услуг</w:t>
      </w:r>
      <w:bookmarkEnd w:id="54"/>
    </w:p>
    <w:p w14:paraId="053F0D6E" w14:textId="77777777" w:rsidR="00FD2866" w:rsidRDefault="000A54EE">
      <w:pPr>
        <w:numPr>
          <w:ilvl w:val="1"/>
          <w:numId w:val="31"/>
        </w:numPr>
        <w:ind w:left="0" w:firstLine="425"/>
        <w:contextualSpacing/>
        <w:jc w:val="both"/>
        <w:rPr>
          <w:rFonts w:eastAsia="Calibri"/>
          <w:lang w:val="ru-RU"/>
        </w:rPr>
      </w:pPr>
      <w:r>
        <w:rPr>
          <w:rFonts w:eastAsia="Calibri"/>
          <w:lang w:val="ru-RU"/>
        </w:rPr>
        <w:t xml:space="preserve">Персонал Участника должен иметь квалификацию, соответствующую требованиям действующего законодательства, подтвержденную соответствующими документами (диплом, удостоверение): </w:t>
      </w:r>
    </w:p>
    <w:p w14:paraId="5EF2F792" w14:textId="77777777" w:rsidR="00FD2866" w:rsidRDefault="000A54EE">
      <w:pPr>
        <w:numPr>
          <w:ilvl w:val="2"/>
          <w:numId w:val="31"/>
        </w:numPr>
        <w:ind w:left="0" w:firstLine="425"/>
        <w:contextualSpacing/>
        <w:jc w:val="both"/>
        <w:rPr>
          <w:rFonts w:eastAsia="Calibri"/>
          <w:lang w:val="ru-RU"/>
        </w:rPr>
      </w:pPr>
      <w:r>
        <w:rPr>
          <w:rFonts w:eastAsia="Calibri"/>
          <w:lang w:val="ru-RU"/>
        </w:rPr>
        <w:t xml:space="preserve">Руководитель организации и менеджеры должны пройти аттестацию на соответствие занимаемой должности, связанной с ОБДД в соответствии с Приказом № 75 от 26.06.98 Минтранса РФ и Приказом №91 от 23.07.1998 Минтранса РФ. </w:t>
      </w:r>
    </w:p>
    <w:p w14:paraId="2A10883D" w14:textId="77777777" w:rsidR="00FD2866" w:rsidRDefault="000A54EE">
      <w:pPr>
        <w:numPr>
          <w:ilvl w:val="2"/>
          <w:numId w:val="31"/>
        </w:numPr>
        <w:ind w:left="0" w:firstLine="425"/>
        <w:contextualSpacing/>
        <w:jc w:val="both"/>
        <w:rPr>
          <w:rFonts w:eastAsia="Calibri"/>
          <w:lang w:val="ru-RU"/>
        </w:rPr>
      </w:pPr>
      <w:r>
        <w:rPr>
          <w:rFonts w:eastAsia="Calibri"/>
          <w:lang w:val="ru-RU"/>
        </w:rPr>
        <w:t>Водители, допущенные к управлению автотранспортом, должны иметь соответствующую квалификацию и пройти обучение в установленном порядке.</w:t>
      </w:r>
    </w:p>
    <w:p w14:paraId="57474AB9" w14:textId="77777777" w:rsidR="00FD2866" w:rsidRDefault="000A54EE">
      <w:pPr>
        <w:numPr>
          <w:ilvl w:val="1"/>
          <w:numId w:val="31"/>
        </w:numPr>
        <w:ind w:left="0" w:firstLine="425"/>
        <w:contextualSpacing/>
        <w:jc w:val="both"/>
        <w:rPr>
          <w:rFonts w:eastAsia="Calibri"/>
          <w:lang w:val="ru-RU"/>
        </w:rPr>
      </w:pPr>
      <w:r>
        <w:rPr>
          <w:rFonts w:eastAsia="Calibri"/>
          <w:lang w:val="ru-RU"/>
        </w:rPr>
        <w:t>Обеспечение проведения инструктажа водителей по безопасности движения, правилам перевозки пассажиров и оформлению путевой документации, контроль соблюдения требований безопасности движения.</w:t>
      </w:r>
    </w:p>
    <w:p w14:paraId="650A8EBF" w14:textId="77777777" w:rsidR="00FD2866" w:rsidRDefault="000A54EE">
      <w:pPr>
        <w:numPr>
          <w:ilvl w:val="1"/>
          <w:numId w:val="31"/>
        </w:numPr>
        <w:ind w:left="0" w:firstLine="425"/>
        <w:contextualSpacing/>
        <w:jc w:val="both"/>
        <w:rPr>
          <w:rFonts w:eastAsia="Calibri"/>
          <w:lang w:val="ru-RU"/>
        </w:rPr>
      </w:pPr>
      <w:r>
        <w:rPr>
          <w:rFonts w:eastAsia="Calibri"/>
          <w:lang w:val="ru-RU"/>
        </w:rPr>
        <w:lastRenderedPageBreak/>
        <w:t>Обеспечение наличия на каждой единице автотранспорта путевого листа, страхового полиса обязательного страхования гражданской ответственности владельцев транспортных средств.</w:t>
      </w:r>
    </w:p>
    <w:p w14:paraId="611312AC" w14:textId="77777777" w:rsidR="00FD2866" w:rsidRDefault="000A54EE">
      <w:pPr>
        <w:numPr>
          <w:ilvl w:val="1"/>
          <w:numId w:val="31"/>
        </w:numPr>
        <w:ind w:left="0" w:firstLine="425"/>
        <w:contextualSpacing/>
        <w:jc w:val="both"/>
        <w:rPr>
          <w:rFonts w:eastAsia="Calibri"/>
          <w:lang w:val="ru-RU"/>
        </w:rPr>
      </w:pPr>
      <w:r>
        <w:rPr>
          <w:rFonts w:eastAsia="Calibri"/>
          <w:lang w:val="ru-RU"/>
        </w:rPr>
        <w:t>Транспортные средства должны быть оснащены сертифицированными тахографами (в случае отсутствия встроенных). В случае использования встроенных тахографов в обязательном порядке должны выполняться требования Приказа Минтранса России №36 от 13 февраля 2013 года.</w:t>
      </w:r>
    </w:p>
    <w:p w14:paraId="33C02FCB" w14:textId="77777777" w:rsidR="00FD2866" w:rsidRDefault="000A54EE">
      <w:pPr>
        <w:numPr>
          <w:ilvl w:val="1"/>
          <w:numId w:val="31"/>
        </w:numPr>
        <w:ind w:left="0" w:firstLine="425"/>
        <w:contextualSpacing/>
        <w:jc w:val="both"/>
        <w:rPr>
          <w:rFonts w:eastAsia="Calibri"/>
          <w:lang w:val="ru-RU"/>
        </w:rPr>
      </w:pPr>
      <w:bookmarkStart w:id="55" w:name="_Hlk132794072"/>
      <w:r>
        <w:rPr>
          <w:rFonts w:eastAsia="Calibri"/>
          <w:lang w:val="ru-RU"/>
        </w:rPr>
        <w:t>Обеспечение наличия карты тахографа у каждого водителя.</w:t>
      </w:r>
      <w:bookmarkEnd w:id="55"/>
    </w:p>
    <w:p w14:paraId="6EF65A61" w14:textId="77777777" w:rsidR="00FD2866" w:rsidRDefault="000A54EE">
      <w:pPr>
        <w:numPr>
          <w:ilvl w:val="1"/>
          <w:numId w:val="31"/>
        </w:numPr>
        <w:ind w:left="0" w:firstLine="425"/>
        <w:contextualSpacing/>
        <w:jc w:val="both"/>
        <w:rPr>
          <w:rFonts w:eastAsia="Calibri"/>
          <w:lang w:val="ru-RU"/>
        </w:rPr>
      </w:pPr>
      <w:r>
        <w:rPr>
          <w:rFonts w:eastAsia="Calibri"/>
          <w:lang w:val="ru-RU"/>
        </w:rPr>
        <w:t>Использовать транспортные средства, прошедшие в установленном порядке государственный технический осмотр.</w:t>
      </w:r>
    </w:p>
    <w:p w14:paraId="7BF6410F" w14:textId="77777777" w:rsidR="00FD2866" w:rsidRDefault="000A54EE">
      <w:pPr>
        <w:numPr>
          <w:ilvl w:val="1"/>
          <w:numId w:val="31"/>
        </w:numPr>
        <w:ind w:left="0" w:firstLine="425"/>
        <w:contextualSpacing/>
        <w:jc w:val="both"/>
        <w:rPr>
          <w:rFonts w:eastAsia="Calibri"/>
          <w:lang w:val="ru-RU"/>
        </w:rPr>
      </w:pPr>
      <w:r>
        <w:rPr>
          <w:rFonts w:eastAsia="Calibri"/>
          <w:lang w:val="ru-RU"/>
        </w:rPr>
        <w:t>Автотранспорт должен соответствовать всем нормам ГОСТ Р51709-2001, отвечать требованиям активной и пассивной безопасности водителя и пассажиров.</w:t>
      </w:r>
    </w:p>
    <w:p w14:paraId="312AC62D" w14:textId="77777777" w:rsidR="00FD2866" w:rsidRDefault="000A54EE">
      <w:pPr>
        <w:numPr>
          <w:ilvl w:val="1"/>
          <w:numId w:val="31"/>
        </w:numPr>
        <w:ind w:left="0" w:firstLine="425"/>
        <w:contextualSpacing/>
        <w:jc w:val="both"/>
        <w:rPr>
          <w:rFonts w:eastAsia="Calibri"/>
          <w:lang w:val="ru-RU"/>
        </w:rPr>
      </w:pPr>
      <w:r>
        <w:rPr>
          <w:rFonts w:eastAsia="Calibri"/>
          <w:lang w:val="ru-RU"/>
        </w:rPr>
        <w:t>Персонал Исполнителя должен быть обеспечен необходимыми сертифицированными средствами индивидуальной защиты, спецодеждой и спецобувью в соответствии с типовыми отраслевыми нормами и характером выполняемой работы, быть обученным правилам применения средств индивидуальной защиты. Иметь при себе удостоверение о проверке знаний требований охраны труда. Пройти вводный инструктаж по охране труда для допуска к работе на объектах заказчика.</w:t>
      </w:r>
    </w:p>
    <w:p w14:paraId="51016B36" w14:textId="77777777" w:rsidR="00FD2866" w:rsidRDefault="000A54EE">
      <w:pPr>
        <w:contextualSpacing/>
        <w:jc w:val="both"/>
        <w:rPr>
          <w:rFonts w:eastAsia="Calibri"/>
          <w:lang w:val="ru-RU"/>
        </w:rPr>
      </w:pPr>
      <w:r>
        <w:rPr>
          <w:rFonts w:eastAsia="Calibri"/>
          <w:lang w:val="ru-RU"/>
        </w:rPr>
        <w:t>Персонал Исполнителя должен быть квалифицированным, обученным и пройти проверку знаний по охране труда и пожарной безопасности</w:t>
      </w:r>
    </w:p>
    <w:p w14:paraId="3E7ADFAB" w14:textId="77777777" w:rsidR="00FD2866" w:rsidRDefault="00FD2866">
      <w:pPr>
        <w:rPr>
          <w:sz w:val="28"/>
          <w:szCs w:val="28"/>
          <w:lang w:val="ru-RU"/>
        </w:rPr>
      </w:pPr>
    </w:p>
    <w:tbl>
      <w:tblPr>
        <w:tblW w:w="5000" w:type="pct"/>
        <w:tblLayout w:type="fixed"/>
        <w:tblLook w:val="0000" w:firstRow="0" w:lastRow="0" w:firstColumn="0" w:lastColumn="0" w:noHBand="0" w:noVBand="0"/>
      </w:tblPr>
      <w:tblGrid>
        <w:gridCol w:w="5371"/>
        <w:gridCol w:w="4834"/>
      </w:tblGrid>
      <w:tr w:rsidR="00FD2866" w14:paraId="6B614F0B" w14:textId="77777777">
        <w:tc>
          <w:tcPr>
            <w:tcW w:w="5370" w:type="dxa"/>
          </w:tcPr>
          <w:p w14:paraId="0AE36FED" w14:textId="77777777" w:rsidR="00FD2866" w:rsidRDefault="000A54EE">
            <w:pPr>
              <w:widowControl w:val="0"/>
              <w:rPr>
                <w:b/>
              </w:rPr>
            </w:pPr>
            <w:r>
              <w:rPr>
                <w:b/>
              </w:rPr>
              <w:t>Заказчик:</w:t>
            </w:r>
          </w:p>
        </w:tc>
        <w:tc>
          <w:tcPr>
            <w:tcW w:w="4834" w:type="dxa"/>
          </w:tcPr>
          <w:p w14:paraId="5249918A" w14:textId="77777777" w:rsidR="00FD2866" w:rsidRDefault="000A54EE">
            <w:pPr>
              <w:widowControl w:val="0"/>
              <w:rPr>
                <w:b/>
              </w:rPr>
            </w:pPr>
            <w:r>
              <w:rPr>
                <w:b/>
                <w:lang w:val="ru-RU"/>
              </w:rPr>
              <w:t>Исполнитель</w:t>
            </w:r>
            <w:r>
              <w:rPr>
                <w:b/>
              </w:rPr>
              <w:t>:</w:t>
            </w:r>
          </w:p>
        </w:tc>
      </w:tr>
      <w:tr w:rsidR="00FD2866" w14:paraId="6CBE2027" w14:textId="77777777">
        <w:tc>
          <w:tcPr>
            <w:tcW w:w="5370" w:type="dxa"/>
          </w:tcPr>
          <w:p w14:paraId="0F225920" w14:textId="77777777" w:rsidR="00FD2866" w:rsidRPr="00370318" w:rsidRDefault="000A54EE">
            <w:pPr>
              <w:widowControl w:val="0"/>
              <w:rPr>
                <w:lang w:val="ru-RU"/>
              </w:rPr>
            </w:pPr>
            <w:r w:rsidRPr="00370318">
              <w:rPr>
                <w:lang w:val="ru-RU"/>
              </w:rPr>
              <w:t>АО «СК РусГидро»</w:t>
            </w:r>
          </w:p>
          <w:p w14:paraId="33C1EB7B" w14:textId="77777777" w:rsidR="00FD2866" w:rsidRPr="00370318" w:rsidRDefault="000A54EE">
            <w:pPr>
              <w:widowControl w:val="0"/>
              <w:rPr>
                <w:lang w:val="ru-RU"/>
              </w:rPr>
            </w:pPr>
            <w:r w:rsidRPr="00370318">
              <w:rPr>
                <w:lang w:val="ru-RU"/>
              </w:rPr>
              <w:t>Заместитель генерального директора</w:t>
            </w:r>
          </w:p>
          <w:p w14:paraId="317392C5" w14:textId="72A9B438" w:rsidR="00FD2866" w:rsidRPr="00370318" w:rsidRDefault="00D757B2">
            <w:pPr>
              <w:widowControl w:val="0"/>
              <w:rPr>
                <w:lang w:val="ru-RU"/>
              </w:rPr>
            </w:pPr>
            <w:r>
              <w:rPr>
                <w:lang w:val="ru-RU"/>
              </w:rPr>
              <w:t>п</w:t>
            </w:r>
            <w:r w:rsidR="000A54EE" w:rsidRPr="00370318">
              <w:rPr>
                <w:lang w:val="ru-RU"/>
              </w:rPr>
              <w:t>о управлению ресурсами</w:t>
            </w:r>
          </w:p>
          <w:p w14:paraId="385FDAE9" w14:textId="505DE89F" w:rsidR="005E0C62" w:rsidRDefault="005E0C62">
            <w:pPr>
              <w:widowControl w:val="0"/>
              <w:rPr>
                <w:lang w:val="ru-RU"/>
              </w:rPr>
            </w:pPr>
          </w:p>
          <w:p w14:paraId="3DB1FCA5" w14:textId="70361A75" w:rsidR="005E0C62" w:rsidRDefault="005E0C62">
            <w:pPr>
              <w:widowControl w:val="0"/>
              <w:rPr>
                <w:lang w:val="ru-RU"/>
              </w:rPr>
            </w:pPr>
          </w:p>
          <w:p w14:paraId="66A1F682" w14:textId="77777777" w:rsidR="005E0C62" w:rsidRPr="00370318" w:rsidRDefault="005E0C62">
            <w:pPr>
              <w:widowControl w:val="0"/>
              <w:rPr>
                <w:lang w:val="ru-RU"/>
              </w:rPr>
            </w:pPr>
          </w:p>
          <w:p w14:paraId="722F690C" w14:textId="77777777" w:rsidR="00FD2866" w:rsidRPr="00370318" w:rsidRDefault="000A54EE">
            <w:pPr>
              <w:widowControl w:val="0"/>
              <w:rPr>
                <w:lang w:val="ru-RU"/>
              </w:rPr>
            </w:pPr>
            <w:r>
              <w:rPr>
                <w:lang w:val="ru-RU"/>
              </w:rPr>
              <w:t>_____________________/ Н.Н. Клочков</w:t>
            </w:r>
          </w:p>
        </w:tc>
        <w:tc>
          <w:tcPr>
            <w:tcW w:w="4834" w:type="dxa"/>
          </w:tcPr>
          <w:p w14:paraId="1FDDF3E3" w14:textId="77777777" w:rsidR="00FD2866" w:rsidRDefault="000A54EE">
            <w:pPr>
              <w:widowControl w:val="0"/>
              <w:rPr>
                <w:lang w:val="ru-RU"/>
              </w:rPr>
            </w:pPr>
            <w:r>
              <w:rPr>
                <w:lang w:val="ru-RU"/>
              </w:rPr>
              <w:t>____________________________</w:t>
            </w:r>
          </w:p>
          <w:p w14:paraId="20E20F21" w14:textId="77777777" w:rsidR="00FD2866" w:rsidRDefault="00FD2866">
            <w:pPr>
              <w:widowControl w:val="0"/>
              <w:rPr>
                <w:lang w:val="ru-RU"/>
              </w:rPr>
            </w:pPr>
          </w:p>
          <w:p w14:paraId="1B6B194A" w14:textId="77777777" w:rsidR="00FD2866" w:rsidRDefault="00FD2866">
            <w:pPr>
              <w:widowControl w:val="0"/>
              <w:rPr>
                <w:lang w:val="ru-RU"/>
              </w:rPr>
            </w:pPr>
          </w:p>
          <w:p w14:paraId="76B5FD7A" w14:textId="77777777" w:rsidR="00FD2866" w:rsidRDefault="00FD2866">
            <w:pPr>
              <w:widowControl w:val="0"/>
              <w:rPr>
                <w:lang w:val="ru-RU"/>
              </w:rPr>
            </w:pPr>
          </w:p>
          <w:p w14:paraId="3ECA2A1B" w14:textId="77777777" w:rsidR="00FD2866" w:rsidRDefault="000A54EE">
            <w:pPr>
              <w:widowControl w:val="0"/>
              <w:rPr>
                <w:lang w:val="ru-RU"/>
              </w:rPr>
            </w:pPr>
            <w:r>
              <w:rPr>
                <w:lang w:val="ru-RU"/>
              </w:rPr>
              <w:t>__________________ /____________</w:t>
            </w:r>
          </w:p>
        </w:tc>
      </w:tr>
    </w:tbl>
    <w:p w14:paraId="54E469E8" w14:textId="77777777" w:rsidR="00FD2866" w:rsidRDefault="000A54EE">
      <w:pPr>
        <w:sectPr w:rsidR="00FD2866">
          <w:headerReference w:type="even" r:id="rId15"/>
          <w:headerReference w:type="default" r:id="rId16"/>
          <w:footerReference w:type="default" r:id="rId17"/>
          <w:headerReference w:type="first" r:id="rId18"/>
          <w:pgSz w:w="11906" w:h="16838"/>
          <w:pgMar w:top="1134" w:right="567" w:bottom="1134" w:left="1134" w:header="680" w:footer="737" w:gutter="0"/>
          <w:cols w:space="720"/>
          <w:formProt w:val="0"/>
          <w:docGrid w:linePitch="381"/>
        </w:sectPr>
      </w:pPr>
      <w:r>
        <w:br w:type="page"/>
      </w:r>
    </w:p>
    <w:p w14:paraId="59BFDF4B" w14:textId="77777777" w:rsidR="00FD2866" w:rsidRDefault="00FD2866">
      <w:pPr>
        <w:rPr>
          <w:rFonts w:eastAsia="Calibri"/>
          <w:lang w:val="ru-RU"/>
        </w:rPr>
      </w:pPr>
    </w:p>
    <w:p w14:paraId="30E61D4F" w14:textId="77777777" w:rsidR="00FD2866" w:rsidRDefault="000A54EE">
      <w:pPr>
        <w:ind w:firstLine="709"/>
        <w:jc w:val="right"/>
        <w:rPr>
          <w:sz w:val="22"/>
          <w:szCs w:val="22"/>
          <w:lang w:val="ru-RU"/>
        </w:rPr>
      </w:pPr>
      <w:r>
        <w:rPr>
          <w:noProof/>
        </w:rPr>
        <w:drawing>
          <wp:anchor distT="0" distB="0" distL="0" distR="0" simplePos="0" relativeHeight="4" behindDoc="1" locked="0" layoutInCell="0" allowOverlap="1" wp14:anchorId="2E27E553" wp14:editId="4B956410">
            <wp:simplePos x="0" y="0"/>
            <wp:positionH relativeFrom="margin">
              <wp:posOffset>0</wp:posOffset>
            </wp:positionH>
            <wp:positionV relativeFrom="margin">
              <wp:posOffset>-635</wp:posOffset>
            </wp:positionV>
            <wp:extent cx="2131060" cy="4533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9"/>
                    <a:stretch>
                      <a:fillRect/>
                    </a:stretch>
                  </pic:blipFill>
                  <pic:spPr bwMode="auto">
                    <a:xfrm>
                      <a:off x="0" y="0"/>
                      <a:ext cx="2131060" cy="453390"/>
                    </a:xfrm>
                    <a:prstGeom prst="rect">
                      <a:avLst/>
                    </a:prstGeom>
                  </pic:spPr>
                </pic:pic>
              </a:graphicData>
            </a:graphic>
          </wp:anchor>
        </w:drawing>
      </w:r>
      <w:r>
        <w:rPr>
          <w:sz w:val="22"/>
          <w:szCs w:val="22"/>
          <w:lang w:val="ru-RU"/>
        </w:rPr>
        <w:t>Приложение № 2</w:t>
      </w:r>
    </w:p>
    <w:p w14:paraId="06FF2A1B" w14:textId="77777777" w:rsidR="00FD2866" w:rsidRDefault="000A54EE">
      <w:pPr>
        <w:jc w:val="right"/>
        <w:rPr>
          <w:sz w:val="22"/>
          <w:szCs w:val="22"/>
          <w:lang w:val="ru-RU"/>
        </w:rPr>
      </w:pPr>
      <w:r>
        <w:rPr>
          <w:sz w:val="22"/>
          <w:szCs w:val="22"/>
          <w:lang w:val="ru-RU"/>
        </w:rPr>
        <w:t xml:space="preserve">            к Договору возмездного оказания услуг</w:t>
      </w:r>
    </w:p>
    <w:p w14:paraId="05FF0F73" w14:textId="77777777" w:rsidR="00FD2866" w:rsidRDefault="000A54EE">
      <w:pPr>
        <w:jc w:val="right"/>
        <w:rPr>
          <w:lang w:val="ru-RU"/>
        </w:rPr>
      </w:pPr>
      <w:r>
        <w:rPr>
          <w:sz w:val="22"/>
          <w:szCs w:val="22"/>
          <w:lang w:val="ru-RU"/>
        </w:rPr>
        <w:t xml:space="preserve">              от «____» ________ 20 _ г. №_______</w:t>
      </w:r>
    </w:p>
    <w:p w14:paraId="1B72A187" w14:textId="77777777" w:rsidR="00FD2866" w:rsidRDefault="00FD2866">
      <w:pPr>
        <w:jc w:val="both"/>
        <w:rPr>
          <w:lang w:val="ru-RU"/>
        </w:rPr>
      </w:pPr>
    </w:p>
    <w:p w14:paraId="17AB805A" w14:textId="77777777" w:rsidR="00FD2866" w:rsidRDefault="000A54EE">
      <w:pPr>
        <w:pStyle w:val="11"/>
        <w:rPr>
          <w:iCs/>
        </w:rPr>
      </w:pPr>
      <w:r>
        <w:rPr>
          <w:iCs/>
        </w:rPr>
        <w:t xml:space="preserve">ФОРМА </w:t>
      </w:r>
    </w:p>
    <w:p w14:paraId="2967BB0A" w14:textId="77777777" w:rsidR="00FD2866" w:rsidRDefault="000A54EE">
      <w:pPr>
        <w:pStyle w:val="11"/>
        <w:rPr>
          <w:iCs/>
        </w:rPr>
      </w:pPr>
      <w:r>
        <w:rPr>
          <w:iCs/>
        </w:rPr>
        <w:t xml:space="preserve">Акта </w:t>
      </w:r>
      <w:r>
        <w:t>об оказании</w:t>
      </w:r>
      <w:r>
        <w:rPr>
          <w:iCs/>
        </w:rPr>
        <w:t xml:space="preserve"> Услуг</w:t>
      </w:r>
    </w:p>
    <w:tbl>
      <w:tblPr>
        <w:tblW w:w="10195" w:type="dxa"/>
        <w:tblLayout w:type="fixed"/>
        <w:tblLook w:val="04A0" w:firstRow="1" w:lastRow="0" w:firstColumn="1" w:lastColumn="0" w:noHBand="0" w:noVBand="1"/>
      </w:tblPr>
      <w:tblGrid>
        <w:gridCol w:w="10195"/>
      </w:tblGrid>
      <w:tr w:rsidR="00FD2866" w14:paraId="18D6526E" w14:textId="77777777">
        <w:tc>
          <w:tcPr>
            <w:tcW w:w="10195" w:type="dxa"/>
            <w:tcBorders>
              <w:top w:val="single" w:sz="4" w:space="0" w:color="000000"/>
              <w:left w:val="single" w:sz="4" w:space="0" w:color="000000"/>
              <w:bottom w:val="single" w:sz="4" w:space="0" w:color="000000"/>
              <w:right w:val="single" w:sz="4" w:space="0" w:color="000000"/>
            </w:tcBorders>
          </w:tcPr>
          <w:p w14:paraId="28045592" w14:textId="77777777" w:rsidR="00FD2866" w:rsidRDefault="000A54EE">
            <w:pPr>
              <w:pStyle w:val="11"/>
            </w:pPr>
            <w:r>
              <w:rPr>
                <w:iCs/>
              </w:rPr>
              <w:t xml:space="preserve">АКТ </w:t>
            </w:r>
            <w:r>
              <w:t>№ ____</w:t>
            </w:r>
          </w:p>
          <w:p w14:paraId="495379DC" w14:textId="77777777" w:rsidR="00FD2866" w:rsidRDefault="000A54EE">
            <w:pPr>
              <w:widowControl w:val="0"/>
              <w:jc w:val="center"/>
              <w:rPr>
                <w:b/>
                <w:lang w:val="ru-RU"/>
              </w:rPr>
            </w:pPr>
            <w:r>
              <w:rPr>
                <w:b/>
                <w:lang w:val="ru-RU"/>
              </w:rPr>
              <w:t xml:space="preserve">об оказании </w:t>
            </w:r>
            <w:r>
              <w:rPr>
                <w:b/>
                <w:bCs/>
                <w:iCs/>
                <w:lang w:val="ru-RU"/>
              </w:rPr>
              <w:t>Услуг</w:t>
            </w:r>
          </w:p>
          <w:p w14:paraId="2276D320" w14:textId="77777777" w:rsidR="00FD2866" w:rsidRDefault="00FD2866">
            <w:pPr>
              <w:widowControl w:val="0"/>
              <w:jc w:val="both"/>
              <w:rPr>
                <w:lang w:val="ru-RU"/>
              </w:rPr>
            </w:pPr>
          </w:p>
          <w:p w14:paraId="438E432C" w14:textId="77777777" w:rsidR="00FD2866" w:rsidRDefault="000A54EE">
            <w:pPr>
              <w:widowControl w:val="0"/>
              <w:jc w:val="both"/>
              <w:rPr>
                <w:lang w:val="ru-RU"/>
              </w:rPr>
            </w:pPr>
            <w:r>
              <w:rPr>
                <w:lang w:val="ru-RU"/>
              </w:rPr>
              <w:t>г.______________                                                                                           «_____»___________ 20__г.</w:t>
            </w:r>
          </w:p>
          <w:p w14:paraId="43B3D2F0" w14:textId="77777777" w:rsidR="00FD2866" w:rsidRDefault="00FD2866">
            <w:pPr>
              <w:widowControl w:val="0"/>
              <w:jc w:val="both"/>
              <w:rPr>
                <w:lang w:val="ru-RU"/>
              </w:rPr>
            </w:pPr>
          </w:p>
          <w:p w14:paraId="64B026DD" w14:textId="77777777" w:rsidR="00FD2866" w:rsidRDefault="000A54EE">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54CFD8C8" w14:textId="77777777" w:rsidR="00FD2866" w:rsidRDefault="00FD2866">
            <w:pPr>
              <w:widowControl w:val="0"/>
              <w:jc w:val="both"/>
              <w:rPr>
                <w:lang w:val="ru-RU"/>
              </w:rPr>
            </w:pPr>
          </w:p>
          <w:p w14:paraId="44BC4B18" w14:textId="77777777" w:rsidR="00FD2866" w:rsidRDefault="000A54EE">
            <w:pPr>
              <w:widowControl w:val="0"/>
              <w:ind w:firstLine="708"/>
              <w:jc w:val="both"/>
              <w:rPr>
                <w:highlight w:val="lightGray"/>
                <w:lang w:val="ru-RU"/>
              </w:rPr>
            </w:pPr>
            <w:r>
              <w:rPr>
                <w:lang w:val="ru-RU"/>
              </w:rPr>
              <w:t>Исполнитель оказал Заказчику Услуги в соответствии с условиями Договора № ____________ от «__» ______ 202_ в период с «__» ______ 202_ по «__» ______ 202_ ,</w:t>
            </w:r>
          </w:p>
          <w:p w14:paraId="0699BAC7" w14:textId="77777777" w:rsidR="00FD2866" w:rsidRDefault="000A54EE">
            <w:pPr>
              <w:widowControl w:val="0"/>
              <w:jc w:val="both"/>
              <w:rPr>
                <w:lang w:val="ru-RU"/>
              </w:rPr>
            </w:pPr>
            <w:r>
              <w:rPr>
                <w:lang w:val="ru-RU"/>
              </w:rPr>
              <w:t xml:space="preserve">а Заказчик принял следующие услуги по следующим Заявкам: </w:t>
            </w:r>
          </w:p>
          <w:p w14:paraId="529F1CB7" w14:textId="77777777" w:rsidR="00FD2866" w:rsidRDefault="000A54EE">
            <w:pPr>
              <w:widowControl w:val="0"/>
              <w:jc w:val="both"/>
              <w:rPr>
                <w:lang w:val="ru-RU"/>
              </w:rPr>
            </w:pPr>
            <w:r>
              <w:rPr>
                <w:lang w:val="ru-RU"/>
              </w:rPr>
              <w:t xml:space="preserve">- _____________ </w:t>
            </w:r>
            <w:r>
              <w:rPr>
                <w:i/>
                <w:iCs/>
                <w:lang w:val="ru-RU"/>
              </w:rPr>
              <w:t>(указывается наименование услуги согласно Приложения № 5 к Договору)</w:t>
            </w:r>
            <w:r>
              <w:rPr>
                <w:lang w:val="ru-RU"/>
              </w:rPr>
              <w:t xml:space="preserve"> по Заявке №_____ от «__» ______ 202_;</w:t>
            </w:r>
          </w:p>
          <w:p w14:paraId="3D1D69B4" w14:textId="77777777" w:rsidR="00FD2866" w:rsidRDefault="000A54EE">
            <w:pPr>
              <w:widowControl w:val="0"/>
              <w:jc w:val="both"/>
              <w:rPr>
                <w:lang w:val="ru-RU"/>
              </w:rPr>
            </w:pPr>
            <w:r>
              <w:rPr>
                <w:lang w:val="ru-RU"/>
              </w:rPr>
              <w:t>- _____________ по Заявке №_____ от «__» ______ 202_;</w:t>
            </w:r>
          </w:p>
          <w:p w14:paraId="2C6CF456" w14:textId="77777777" w:rsidR="00FD2866" w:rsidRDefault="000A54EE">
            <w:pPr>
              <w:widowControl w:val="0"/>
              <w:jc w:val="both"/>
              <w:rPr>
                <w:lang w:val="ru-RU"/>
              </w:rPr>
            </w:pPr>
            <w:r>
              <w:rPr>
                <w:lang w:val="ru-RU"/>
              </w:rPr>
              <w:t>- _____________ по Заявке №_____ от «__» ______ 202_.</w:t>
            </w:r>
          </w:p>
          <w:p w14:paraId="6AE647D4" w14:textId="77777777" w:rsidR="00FD2866" w:rsidRDefault="00FD2866">
            <w:pPr>
              <w:widowControl w:val="0"/>
              <w:jc w:val="both"/>
              <w:rPr>
                <w:lang w:val="ru-RU"/>
              </w:rPr>
            </w:pPr>
          </w:p>
          <w:p w14:paraId="1F5E7FE3" w14:textId="77777777" w:rsidR="00FD2866" w:rsidRDefault="000A54EE">
            <w:pPr>
              <w:widowControl w:val="0"/>
              <w:jc w:val="both"/>
              <w:rPr>
                <w:lang w:val="ru-RU"/>
              </w:rPr>
            </w:pPr>
            <w:r>
              <w:rPr>
                <w:lang w:val="ru-RU"/>
              </w:rPr>
              <w:tab/>
              <w:t>Претензии по качеству Услуг: ________________________________________________.</w:t>
            </w:r>
          </w:p>
          <w:p w14:paraId="075CE24A" w14:textId="77777777" w:rsidR="00FD2866" w:rsidRDefault="000A54EE">
            <w:pPr>
              <w:widowControl w:val="0"/>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14:paraId="1161D48D" w14:textId="77777777" w:rsidR="00FD2866" w:rsidRDefault="000A54EE">
            <w:pPr>
              <w:widowControl w:val="0"/>
              <w:tabs>
                <w:tab w:val="left" w:pos="709"/>
                <w:tab w:val="left" w:pos="4111"/>
              </w:tabs>
              <w:jc w:val="both"/>
              <w:rPr>
                <w:bCs/>
                <w:lang w:val="ru-RU"/>
              </w:rPr>
            </w:pPr>
            <w:r>
              <w:rPr>
                <w:b/>
                <w:bCs/>
                <w:lang w:val="ru-RU"/>
              </w:rPr>
              <w:tab/>
            </w:r>
            <w:r>
              <w:rPr>
                <w:bCs/>
                <w:lang w:val="ru-RU"/>
              </w:rPr>
              <w:t>К настоящему акту прилагаются:</w:t>
            </w:r>
          </w:p>
          <w:p w14:paraId="7123EA61" w14:textId="77777777" w:rsidR="00FD2866" w:rsidRDefault="000A54EE">
            <w:pPr>
              <w:widowControl w:val="0"/>
              <w:tabs>
                <w:tab w:val="left" w:pos="709"/>
                <w:tab w:val="left" w:pos="4111"/>
              </w:tabs>
              <w:jc w:val="both"/>
              <w:rPr>
                <w:u w:val="single"/>
                <w:lang w:val="ru-RU"/>
              </w:rPr>
            </w:pPr>
            <w:r>
              <w:rPr>
                <w:lang w:val="ru-RU"/>
              </w:rPr>
              <w:tab/>
              <w:t xml:space="preserve">___________ </w:t>
            </w:r>
            <w:r>
              <w:rPr>
                <w:i/>
                <w:iCs/>
                <w:lang w:val="ru-RU"/>
              </w:rPr>
              <w:t>(указываются приложения согласно Договора)</w:t>
            </w:r>
            <w:r>
              <w:rPr>
                <w:lang w:val="ru-RU"/>
              </w:rPr>
              <w:t xml:space="preserve"> на ______ листах.</w:t>
            </w:r>
          </w:p>
          <w:p w14:paraId="09E37E2F" w14:textId="77777777" w:rsidR="00FD2866" w:rsidRDefault="000A54EE">
            <w:pPr>
              <w:widowControl w:val="0"/>
              <w:tabs>
                <w:tab w:val="left" w:pos="709"/>
                <w:tab w:val="left" w:pos="4111"/>
              </w:tabs>
              <w:jc w:val="both"/>
              <w:rPr>
                <w:b/>
                <w:bCs/>
                <w:lang w:val="ru-RU"/>
              </w:rPr>
            </w:pPr>
            <w:r>
              <w:rPr>
                <w:lang w:val="ru-RU"/>
              </w:rPr>
              <w:tab/>
            </w:r>
          </w:p>
          <w:p w14:paraId="776C76C3" w14:textId="77777777" w:rsidR="00FD2866" w:rsidRDefault="00FD2866">
            <w:pPr>
              <w:widowControl w:val="0"/>
              <w:tabs>
                <w:tab w:val="left" w:pos="4111"/>
              </w:tabs>
              <w:ind w:firstLine="709"/>
              <w:jc w:val="both"/>
              <w:rPr>
                <w:b/>
                <w:bCs/>
                <w:lang w:val="ru-RU"/>
              </w:rPr>
            </w:pPr>
          </w:p>
          <w:p w14:paraId="1714FEB1" w14:textId="77777777" w:rsidR="00FD2866" w:rsidRDefault="00FD2866">
            <w:pPr>
              <w:widowControl w:val="0"/>
              <w:jc w:val="center"/>
              <w:rPr>
                <w:b/>
                <w:lang w:val="ru-RU"/>
              </w:rPr>
            </w:pPr>
          </w:p>
          <w:p w14:paraId="1B7B9CDA" w14:textId="77777777" w:rsidR="00FD2866" w:rsidRDefault="000A54EE">
            <w:pPr>
              <w:widowControl w:val="0"/>
              <w:jc w:val="center"/>
              <w:rPr>
                <w:lang w:val="ru-RU"/>
              </w:rPr>
            </w:pPr>
            <w:r>
              <w:rPr>
                <w:b/>
                <w:lang w:val="ru-RU"/>
              </w:rPr>
              <w:t>ПОДПИСИ СТОРОН:</w:t>
            </w:r>
          </w:p>
          <w:p w14:paraId="703D14C9" w14:textId="77777777" w:rsidR="00FD2866" w:rsidRDefault="00FD2866">
            <w:pPr>
              <w:widowControl w:val="0"/>
              <w:rPr>
                <w:lang w:val="ru-RU"/>
              </w:rPr>
            </w:pPr>
          </w:p>
          <w:tbl>
            <w:tblPr>
              <w:tblW w:w="10638" w:type="dxa"/>
              <w:tblLayout w:type="fixed"/>
              <w:tblLook w:val="04A0" w:firstRow="1" w:lastRow="0" w:firstColumn="1" w:lastColumn="0" w:noHBand="0" w:noVBand="1"/>
            </w:tblPr>
            <w:tblGrid>
              <w:gridCol w:w="5778"/>
              <w:gridCol w:w="4860"/>
            </w:tblGrid>
            <w:tr w:rsidR="00FD2866" w14:paraId="620D0913" w14:textId="77777777" w:rsidTr="00B7380E">
              <w:trPr>
                <w:trHeight w:val="967"/>
              </w:trPr>
              <w:tc>
                <w:tcPr>
                  <w:tcW w:w="5777" w:type="dxa"/>
                </w:tcPr>
                <w:p w14:paraId="725348B2" w14:textId="77777777" w:rsidR="00FD2866" w:rsidRDefault="000A54EE">
                  <w:pPr>
                    <w:widowControl w:val="0"/>
                    <w:jc w:val="both"/>
                    <w:rPr>
                      <w:b/>
                      <w:lang w:val="ru-RU"/>
                    </w:rPr>
                  </w:pPr>
                  <w:r>
                    <w:rPr>
                      <w:b/>
                      <w:lang w:val="ru-RU"/>
                    </w:rPr>
                    <w:t>Заказчик</w:t>
                  </w:r>
                </w:p>
                <w:p w14:paraId="0018C13D" w14:textId="77777777" w:rsidR="00FD2866" w:rsidRDefault="00FD2866">
                  <w:pPr>
                    <w:widowControl w:val="0"/>
                    <w:jc w:val="both"/>
                    <w:rPr>
                      <w:lang w:val="ru-RU"/>
                    </w:rPr>
                  </w:pPr>
                </w:p>
                <w:p w14:paraId="50B9FC47" w14:textId="77777777" w:rsidR="00FD2866" w:rsidRDefault="000A54EE">
                  <w:pPr>
                    <w:widowControl w:val="0"/>
                    <w:jc w:val="both"/>
                    <w:rPr>
                      <w:lang w:val="ru-RU"/>
                    </w:rPr>
                  </w:pPr>
                  <w:r>
                    <w:rPr>
                      <w:lang w:val="ru-RU"/>
                    </w:rPr>
                    <w:t>_______________ /____________</w:t>
                  </w:r>
                </w:p>
                <w:p w14:paraId="0A1015B3" w14:textId="77777777" w:rsidR="00FD2866" w:rsidRDefault="00FD2866">
                  <w:pPr>
                    <w:widowControl w:val="0"/>
                    <w:jc w:val="both"/>
                    <w:rPr>
                      <w:lang w:val="ru-RU"/>
                    </w:rPr>
                  </w:pPr>
                </w:p>
              </w:tc>
              <w:tc>
                <w:tcPr>
                  <w:tcW w:w="4860" w:type="dxa"/>
                </w:tcPr>
                <w:p w14:paraId="261D3657" w14:textId="77777777" w:rsidR="00FD2866" w:rsidRDefault="000A54EE">
                  <w:pPr>
                    <w:widowControl w:val="0"/>
                    <w:jc w:val="both"/>
                    <w:rPr>
                      <w:b/>
                      <w:lang w:val="ru-RU"/>
                    </w:rPr>
                  </w:pPr>
                  <w:r>
                    <w:rPr>
                      <w:b/>
                      <w:lang w:val="ru-RU"/>
                    </w:rPr>
                    <w:t>Исполнитель</w:t>
                  </w:r>
                </w:p>
                <w:p w14:paraId="49BA77EE" w14:textId="77777777" w:rsidR="00FD2866" w:rsidRDefault="00FD2866">
                  <w:pPr>
                    <w:widowControl w:val="0"/>
                    <w:jc w:val="both"/>
                    <w:rPr>
                      <w:lang w:val="ru-RU"/>
                    </w:rPr>
                  </w:pPr>
                </w:p>
                <w:p w14:paraId="1197B483" w14:textId="77777777" w:rsidR="00FD2866" w:rsidRDefault="000A54EE">
                  <w:pPr>
                    <w:widowControl w:val="0"/>
                    <w:jc w:val="both"/>
                    <w:rPr>
                      <w:lang w:val="ru-RU"/>
                    </w:rPr>
                  </w:pPr>
                  <w:r>
                    <w:rPr>
                      <w:lang w:val="ru-RU"/>
                    </w:rPr>
                    <w:t>_______________ / __________/</w:t>
                  </w:r>
                </w:p>
                <w:p w14:paraId="03F4D145" w14:textId="77777777" w:rsidR="00FD2866" w:rsidRDefault="00FD2866">
                  <w:pPr>
                    <w:widowControl w:val="0"/>
                    <w:jc w:val="both"/>
                    <w:rPr>
                      <w:lang w:val="ru-RU"/>
                    </w:rPr>
                  </w:pPr>
                </w:p>
              </w:tc>
            </w:tr>
          </w:tbl>
          <w:p w14:paraId="292202E8" w14:textId="77777777" w:rsidR="00FD2866" w:rsidRDefault="00FD2866">
            <w:pPr>
              <w:widowControl w:val="0"/>
              <w:rPr>
                <w:i/>
                <w:iCs/>
                <w:lang w:val="ru-RU"/>
              </w:rPr>
            </w:pPr>
          </w:p>
        </w:tc>
      </w:tr>
    </w:tbl>
    <w:p w14:paraId="7124F8C2" w14:textId="77777777" w:rsidR="00FD2866" w:rsidRDefault="00FD2866">
      <w:pPr>
        <w:rPr>
          <w:lang w:val="ru-RU"/>
        </w:rPr>
      </w:pPr>
    </w:p>
    <w:p w14:paraId="32683086" w14:textId="77777777" w:rsidR="00FD2866" w:rsidRDefault="00FD2866">
      <w:pPr>
        <w:rPr>
          <w:lang w:val="ru-RU"/>
        </w:rPr>
      </w:pPr>
    </w:p>
    <w:tbl>
      <w:tblPr>
        <w:tblW w:w="9918" w:type="dxa"/>
        <w:tblLayout w:type="fixed"/>
        <w:tblLook w:val="0000" w:firstRow="0" w:lastRow="0" w:firstColumn="0" w:lastColumn="0" w:noHBand="0" w:noVBand="0"/>
      </w:tblPr>
      <w:tblGrid>
        <w:gridCol w:w="5240"/>
        <w:gridCol w:w="4678"/>
      </w:tblGrid>
      <w:tr w:rsidR="00FD2866" w14:paraId="787EDAB4" w14:textId="77777777">
        <w:tc>
          <w:tcPr>
            <w:tcW w:w="5239" w:type="dxa"/>
          </w:tcPr>
          <w:p w14:paraId="621A5CDE" w14:textId="77777777" w:rsidR="00FD2866" w:rsidRDefault="000A54EE">
            <w:pPr>
              <w:widowControl w:val="0"/>
              <w:rPr>
                <w:b/>
              </w:rPr>
            </w:pPr>
            <w:r>
              <w:rPr>
                <w:b/>
              </w:rPr>
              <w:t>Заказчик:</w:t>
            </w:r>
          </w:p>
        </w:tc>
        <w:tc>
          <w:tcPr>
            <w:tcW w:w="4678" w:type="dxa"/>
          </w:tcPr>
          <w:p w14:paraId="2869A8D6" w14:textId="77777777" w:rsidR="00FD2866" w:rsidRDefault="000A54EE">
            <w:pPr>
              <w:widowControl w:val="0"/>
              <w:rPr>
                <w:b/>
              </w:rPr>
            </w:pPr>
            <w:r>
              <w:rPr>
                <w:b/>
                <w:lang w:val="ru-RU"/>
              </w:rPr>
              <w:t>Исполнитель</w:t>
            </w:r>
            <w:r>
              <w:rPr>
                <w:b/>
              </w:rPr>
              <w:t>:</w:t>
            </w:r>
          </w:p>
        </w:tc>
      </w:tr>
      <w:tr w:rsidR="00FD2866" w14:paraId="17C10117" w14:textId="77777777">
        <w:tc>
          <w:tcPr>
            <w:tcW w:w="5239" w:type="dxa"/>
          </w:tcPr>
          <w:p w14:paraId="359917BD" w14:textId="77777777" w:rsidR="00FD2866" w:rsidRPr="00370318" w:rsidRDefault="000A54EE">
            <w:pPr>
              <w:widowControl w:val="0"/>
              <w:rPr>
                <w:lang w:val="ru-RU"/>
              </w:rPr>
            </w:pPr>
            <w:r w:rsidRPr="00370318">
              <w:rPr>
                <w:lang w:val="ru-RU"/>
              </w:rPr>
              <w:t>АО «СК РусГидро»</w:t>
            </w:r>
          </w:p>
          <w:p w14:paraId="4D307A50" w14:textId="77777777" w:rsidR="00FD2866" w:rsidRPr="00370318" w:rsidRDefault="000A54EE">
            <w:pPr>
              <w:widowControl w:val="0"/>
              <w:rPr>
                <w:lang w:val="ru-RU"/>
              </w:rPr>
            </w:pPr>
            <w:r w:rsidRPr="00370318">
              <w:rPr>
                <w:lang w:val="ru-RU"/>
              </w:rPr>
              <w:t>Заместитель генерального директора</w:t>
            </w:r>
          </w:p>
          <w:p w14:paraId="57D121EF" w14:textId="5AAC4E59" w:rsidR="00FD2866" w:rsidRPr="00370318" w:rsidRDefault="00D757B2">
            <w:pPr>
              <w:widowControl w:val="0"/>
              <w:rPr>
                <w:lang w:val="ru-RU"/>
              </w:rPr>
            </w:pPr>
            <w:r>
              <w:rPr>
                <w:lang w:val="ru-RU"/>
              </w:rPr>
              <w:t>п</w:t>
            </w:r>
            <w:r w:rsidR="000A54EE" w:rsidRPr="00370318">
              <w:rPr>
                <w:lang w:val="ru-RU"/>
              </w:rPr>
              <w:t>о управлению ресурсами</w:t>
            </w:r>
          </w:p>
          <w:p w14:paraId="0D0FA39F" w14:textId="77777777" w:rsidR="00FD2866" w:rsidRPr="00370318" w:rsidRDefault="00FD2866">
            <w:pPr>
              <w:widowControl w:val="0"/>
              <w:rPr>
                <w:lang w:val="ru-RU"/>
              </w:rPr>
            </w:pPr>
          </w:p>
          <w:p w14:paraId="2C04BD6A" w14:textId="77777777" w:rsidR="00FD2866" w:rsidRPr="00370318" w:rsidRDefault="00FD2866">
            <w:pPr>
              <w:widowControl w:val="0"/>
              <w:rPr>
                <w:lang w:val="ru-RU"/>
              </w:rPr>
            </w:pPr>
          </w:p>
          <w:p w14:paraId="4CE35D41" w14:textId="77777777" w:rsidR="00FD2866" w:rsidRPr="00370318" w:rsidRDefault="000A54EE">
            <w:pPr>
              <w:widowControl w:val="0"/>
              <w:rPr>
                <w:lang w:val="ru-RU"/>
              </w:rPr>
            </w:pPr>
            <w:r>
              <w:rPr>
                <w:lang w:val="ru-RU"/>
              </w:rPr>
              <w:t>_____________________/ Н.Н. Клочков</w:t>
            </w:r>
          </w:p>
        </w:tc>
        <w:tc>
          <w:tcPr>
            <w:tcW w:w="4678" w:type="dxa"/>
          </w:tcPr>
          <w:p w14:paraId="497D66F9" w14:textId="77777777" w:rsidR="00FD2866" w:rsidRDefault="000A54EE">
            <w:pPr>
              <w:widowControl w:val="0"/>
              <w:rPr>
                <w:lang w:val="ru-RU"/>
              </w:rPr>
            </w:pPr>
            <w:r>
              <w:rPr>
                <w:lang w:val="ru-RU"/>
              </w:rPr>
              <w:t>____________________________</w:t>
            </w:r>
          </w:p>
          <w:p w14:paraId="6AE4288F" w14:textId="77777777" w:rsidR="00FD2866" w:rsidRDefault="00FD2866">
            <w:pPr>
              <w:widowControl w:val="0"/>
              <w:rPr>
                <w:lang w:val="ru-RU"/>
              </w:rPr>
            </w:pPr>
          </w:p>
          <w:p w14:paraId="4DF4E870" w14:textId="77777777" w:rsidR="00FD2866" w:rsidRDefault="00FD2866">
            <w:pPr>
              <w:widowControl w:val="0"/>
              <w:rPr>
                <w:lang w:val="ru-RU"/>
              </w:rPr>
            </w:pPr>
          </w:p>
          <w:p w14:paraId="4785FF82" w14:textId="77777777" w:rsidR="00FD2866" w:rsidRDefault="00FD2866">
            <w:pPr>
              <w:widowControl w:val="0"/>
              <w:rPr>
                <w:lang w:val="ru-RU"/>
              </w:rPr>
            </w:pPr>
          </w:p>
          <w:p w14:paraId="7AA7EA80" w14:textId="77777777" w:rsidR="00FD2866" w:rsidRDefault="000A54EE">
            <w:pPr>
              <w:widowControl w:val="0"/>
              <w:rPr>
                <w:lang w:val="ru-RU"/>
              </w:rPr>
            </w:pPr>
            <w:r>
              <w:rPr>
                <w:lang w:val="ru-RU"/>
              </w:rPr>
              <w:t>__________________ /____________</w:t>
            </w:r>
          </w:p>
          <w:p w14:paraId="16DC2D42" w14:textId="77777777" w:rsidR="00FD2866" w:rsidRDefault="00FD2866">
            <w:pPr>
              <w:widowControl w:val="0"/>
              <w:rPr>
                <w:lang w:val="ru-RU"/>
              </w:rPr>
            </w:pPr>
          </w:p>
        </w:tc>
      </w:tr>
    </w:tbl>
    <w:p w14:paraId="6253871A" w14:textId="77777777" w:rsidR="00FD2866" w:rsidRDefault="00FD2866">
      <w:pPr>
        <w:jc w:val="right"/>
        <w:rPr>
          <w:sz w:val="22"/>
          <w:szCs w:val="22"/>
          <w:lang w:val="ru-RU"/>
        </w:rPr>
      </w:pPr>
    </w:p>
    <w:p w14:paraId="1CC966A2" w14:textId="77777777" w:rsidR="00FD2866" w:rsidRDefault="00FD2866" w:rsidP="00B7380E">
      <w:pPr>
        <w:rPr>
          <w:sz w:val="22"/>
          <w:szCs w:val="22"/>
          <w:lang w:val="ru-RU"/>
        </w:rPr>
      </w:pPr>
    </w:p>
    <w:p w14:paraId="757305B4" w14:textId="77777777" w:rsidR="00FD2866" w:rsidRDefault="000A54EE">
      <w:pPr>
        <w:jc w:val="right"/>
        <w:rPr>
          <w:sz w:val="22"/>
          <w:szCs w:val="22"/>
          <w:lang w:val="ru-RU"/>
        </w:rPr>
      </w:pPr>
      <w:r>
        <w:rPr>
          <w:sz w:val="22"/>
          <w:szCs w:val="22"/>
          <w:lang w:val="ru-RU"/>
        </w:rPr>
        <w:lastRenderedPageBreak/>
        <w:t>Приложение № 3</w:t>
      </w:r>
    </w:p>
    <w:p w14:paraId="58AEB4B6" w14:textId="77777777" w:rsidR="00FD2866" w:rsidRDefault="000A54EE">
      <w:pPr>
        <w:jc w:val="right"/>
        <w:rPr>
          <w:sz w:val="22"/>
          <w:szCs w:val="22"/>
          <w:lang w:val="ru-RU"/>
        </w:rPr>
      </w:pPr>
      <w:r>
        <w:rPr>
          <w:sz w:val="22"/>
          <w:szCs w:val="22"/>
          <w:lang w:val="ru-RU"/>
        </w:rPr>
        <w:t xml:space="preserve">            к Договору возмездного оказания услуг</w:t>
      </w:r>
    </w:p>
    <w:p w14:paraId="4157A0BB" w14:textId="77777777" w:rsidR="00FD2866" w:rsidRDefault="000A54EE">
      <w:pPr>
        <w:jc w:val="right"/>
        <w:rPr>
          <w:lang w:val="ru-RU"/>
        </w:rPr>
      </w:pPr>
      <w:r>
        <w:rPr>
          <w:sz w:val="22"/>
          <w:szCs w:val="22"/>
          <w:lang w:val="ru-RU"/>
        </w:rPr>
        <w:t xml:space="preserve">              от «____» ________ 20 _ г. №______</w:t>
      </w:r>
    </w:p>
    <w:p w14:paraId="59BDEE03" w14:textId="77777777" w:rsidR="00FD2866" w:rsidRDefault="00FD2866">
      <w:pPr>
        <w:jc w:val="right"/>
        <w:rPr>
          <w:lang w:val="ru-RU"/>
        </w:rPr>
      </w:pPr>
    </w:p>
    <w:p w14:paraId="6660DF40" w14:textId="77777777" w:rsidR="00FD2866" w:rsidRDefault="00FD2866">
      <w:pPr>
        <w:jc w:val="right"/>
        <w:rPr>
          <w:lang w:val="ru-RU"/>
        </w:rPr>
      </w:pPr>
    </w:p>
    <w:p w14:paraId="2D618540" w14:textId="77777777" w:rsidR="00FD2866" w:rsidRDefault="000A54EE">
      <w:pPr>
        <w:jc w:val="center"/>
        <w:rPr>
          <w:b/>
          <w:lang w:val="ru-RU"/>
        </w:rPr>
      </w:pPr>
      <w:r>
        <w:rPr>
          <w:b/>
          <w:lang w:val="ru-RU"/>
        </w:rPr>
        <w:t>Размер ответственности Исполнителя</w:t>
      </w:r>
    </w:p>
    <w:p w14:paraId="1141AA6A" w14:textId="77777777" w:rsidR="00FD2866" w:rsidRDefault="000A54EE">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14:paraId="1F3366E6" w14:textId="77777777" w:rsidR="00FD2866" w:rsidRDefault="00FD2866">
      <w:pPr>
        <w:jc w:val="center"/>
        <w:rPr>
          <w:b/>
          <w:lang w:val="ru-RU"/>
        </w:rPr>
      </w:pPr>
    </w:p>
    <w:tbl>
      <w:tblPr>
        <w:tblW w:w="10060" w:type="dxa"/>
        <w:tblLayout w:type="fixed"/>
        <w:tblLook w:val="01E0" w:firstRow="1" w:lastRow="1" w:firstColumn="1" w:lastColumn="1" w:noHBand="0" w:noVBand="0"/>
      </w:tblPr>
      <w:tblGrid>
        <w:gridCol w:w="4068"/>
        <w:gridCol w:w="5992"/>
      </w:tblGrid>
      <w:tr w:rsidR="00FD2866" w14:paraId="73F12BDF" w14:textId="77777777">
        <w:tc>
          <w:tcPr>
            <w:tcW w:w="4068" w:type="dxa"/>
            <w:tcBorders>
              <w:top w:val="single" w:sz="4" w:space="0" w:color="000000"/>
              <w:left w:val="single" w:sz="4" w:space="0" w:color="000000"/>
              <w:bottom w:val="single" w:sz="4" w:space="0" w:color="000000"/>
              <w:right w:val="single" w:sz="4" w:space="0" w:color="000000"/>
            </w:tcBorders>
          </w:tcPr>
          <w:p w14:paraId="11FF367C" w14:textId="77777777" w:rsidR="00FD2866" w:rsidRDefault="000A54EE">
            <w:pPr>
              <w:widowControl w:val="0"/>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14:paraId="06D9FDFB" w14:textId="77777777" w:rsidR="00FD2866" w:rsidRDefault="000A54EE">
            <w:pPr>
              <w:widowControl w:val="0"/>
              <w:rPr>
                <w:b/>
              </w:rPr>
            </w:pPr>
            <w:r>
              <w:rPr>
                <w:b/>
              </w:rPr>
              <w:t>Штрафные санкции</w:t>
            </w:r>
          </w:p>
        </w:tc>
      </w:tr>
      <w:tr w:rsidR="00FD2866" w:rsidRPr="00E55DF0" w14:paraId="22667E56" w14:textId="77777777">
        <w:tc>
          <w:tcPr>
            <w:tcW w:w="4068" w:type="dxa"/>
            <w:tcBorders>
              <w:top w:val="single" w:sz="4" w:space="0" w:color="000000"/>
              <w:left w:val="single" w:sz="4" w:space="0" w:color="000000"/>
              <w:bottom w:val="single" w:sz="4" w:space="0" w:color="000000"/>
              <w:right w:val="single" w:sz="4" w:space="0" w:color="000000"/>
            </w:tcBorders>
          </w:tcPr>
          <w:p w14:paraId="062CF1DE" w14:textId="77777777" w:rsidR="00FD2866" w:rsidRDefault="000A54EE">
            <w:pPr>
              <w:widowControl w:val="0"/>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14:paraId="05477BD6" w14:textId="77777777" w:rsidR="00FD2866" w:rsidRDefault="00FD2866">
            <w:pPr>
              <w:widowControl w:val="0"/>
              <w:rPr>
                <w:lang w:val="ru-RU"/>
              </w:rPr>
            </w:pPr>
          </w:p>
        </w:tc>
      </w:tr>
      <w:tr w:rsidR="00FD2866" w:rsidRPr="00E55DF0" w14:paraId="578ED516" w14:textId="77777777">
        <w:tc>
          <w:tcPr>
            <w:tcW w:w="4068" w:type="dxa"/>
            <w:tcBorders>
              <w:top w:val="single" w:sz="4" w:space="0" w:color="000000"/>
              <w:left w:val="single" w:sz="4" w:space="0" w:color="000000"/>
              <w:bottom w:val="single" w:sz="4" w:space="0" w:color="000000"/>
              <w:right w:val="single" w:sz="4" w:space="0" w:color="000000"/>
            </w:tcBorders>
          </w:tcPr>
          <w:p w14:paraId="5109688E" w14:textId="627C271C" w:rsidR="00FD2866" w:rsidRDefault="000A54EE">
            <w:pPr>
              <w:widowControl w:val="0"/>
            </w:pPr>
            <w:r>
              <w:t>1.</w:t>
            </w:r>
            <w:r w:rsidR="00B7380E">
              <w:t>1. Нарушение</w:t>
            </w:r>
            <w:r>
              <w:t xml:space="preserve"> ППБ без возникновения пожара</w:t>
            </w:r>
          </w:p>
          <w:p w14:paraId="70FCFC14" w14:textId="77777777" w:rsidR="00FD2866" w:rsidRDefault="00FD2866">
            <w:pPr>
              <w:widowControl w:val="0"/>
            </w:pPr>
          </w:p>
        </w:tc>
        <w:tc>
          <w:tcPr>
            <w:tcW w:w="5991" w:type="dxa"/>
            <w:tcBorders>
              <w:top w:val="single" w:sz="4" w:space="0" w:color="000000"/>
              <w:left w:val="single" w:sz="4" w:space="0" w:color="000000"/>
              <w:bottom w:val="single" w:sz="4" w:space="0" w:color="000000"/>
              <w:right w:val="single" w:sz="4" w:space="0" w:color="000000"/>
            </w:tcBorders>
          </w:tcPr>
          <w:p w14:paraId="345F8C12" w14:textId="77777777" w:rsidR="00FD2866" w:rsidRDefault="000A54EE">
            <w:pPr>
              <w:widowControl w:val="0"/>
              <w:jc w:val="both"/>
              <w:rPr>
                <w:lang w:val="ru-RU"/>
              </w:rPr>
            </w:pPr>
            <w:r>
              <w:rPr>
                <w:lang w:val="ru-RU"/>
              </w:rPr>
              <w:t>25</w:t>
            </w:r>
            <w:r>
              <w:t> </w:t>
            </w:r>
            <w:r>
              <w:rPr>
                <w:lang w:val="ru-RU"/>
              </w:rPr>
              <w:t>000 (двадцать пять тысяч) рублей за каждый случай нарушения</w:t>
            </w:r>
          </w:p>
          <w:p w14:paraId="508D4B4E" w14:textId="77777777" w:rsidR="00FD2866" w:rsidRDefault="000A54EE">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FD2866" w:rsidRPr="00E55DF0" w14:paraId="20DD6B2F" w14:textId="77777777">
        <w:tc>
          <w:tcPr>
            <w:tcW w:w="4068" w:type="dxa"/>
            <w:tcBorders>
              <w:top w:val="single" w:sz="4" w:space="0" w:color="000000"/>
              <w:left w:val="single" w:sz="4" w:space="0" w:color="000000"/>
              <w:bottom w:val="single" w:sz="4" w:space="0" w:color="000000"/>
              <w:right w:val="single" w:sz="4" w:space="0" w:color="000000"/>
            </w:tcBorders>
          </w:tcPr>
          <w:p w14:paraId="1D91A076" w14:textId="77777777" w:rsidR="00FD2866" w:rsidRDefault="000A54EE">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14:paraId="76C57ED1" w14:textId="77777777" w:rsidR="00FD2866" w:rsidRDefault="000A54EE">
            <w:pPr>
              <w:widowControl w:val="0"/>
              <w:jc w:val="both"/>
              <w:rPr>
                <w:lang w:val="ru-RU"/>
              </w:rPr>
            </w:pPr>
            <w:r>
              <w:rPr>
                <w:lang w:val="ru-RU"/>
              </w:rPr>
              <w:t>50</w:t>
            </w:r>
            <w:r>
              <w:t> </w:t>
            </w:r>
            <w:r>
              <w:rPr>
                <w:lang w:val="ru-RU"/>
              </w:rPr>
              <w:t>000 (пятьдесят тысяч) рублей за каждый случай нарушения.</w:t>
            </w:r>
          </w:p>
          <w:p w14:paraId="119F21B9" w14:textId="77777777" w:rsidR="00FD2866" w:rsidRDefault="000A54EE">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FD2866" w:rsidRPr="00E55DF0" w14:paraId="06444814" w14:textId="77777777">
        <w:tc>
          <w:tcPr>
            <w:tcW w:w="4068" w:type="dxa"/>
            <w:tcBorders>
              <w:top w:val="single" w:sz="4" w:space="0" w:color="000000"/>
              <w:left w:val="single" w:sz="4" w:space="0" w:color="000000"/>
              <w:bottom w:val="single" w:sz="4" w:space="0" w:color="000000"/>
              <w:right w:val="single" w:sz="4" w:space="0" w:color="000000"/>
            </w:tcBorders>
          </w:tcPr>
          <w:p w14:paraId="6965ADA8" w14:textId="77777777" w:rsidR="00FD2866" w:rsidRDefault="000A54EE">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14:paraId="7CC40016" w14:textId="77777777" w:rsidR="00FD2866" w:rsidRDefault="000A54EE">
            <w:pPr>
              <w:widowControl w:val="0"/>
              <w:jc w:val="both"/>
              <w:rPr>
                <w:lang w:val="ru-RU"/>
              </w:rPr>
            </w:pPr>
            <w:r>
              <w:rPr>
                <w:lang w:val="ru-RU"/>
              </w:rPr>
              <w:t>250 000 (двести пятьдесят тысяч) рублей за каждый случай нарушения.</w:t>
            </w:r>
          </w:p>
        </w:tc>
      </w:tr>
      <w:tr w:rsidR="00FD2866" w:rsidRPr="00E55DF0" w14:paraId="408ED771" w14:textId="77777777">
        <w:tc>
          <w:tcPr>
            <w:tcW w:w="4068" w:type="dxa"/>
            <w:tcBorders>
              <w:top w:val="single" w:sz="4" w:space="0" w:color="000000"/>
              <w:left w:val="single" w:sz="4" w:space="0" w:color="000000"/>
              <w:bottom w:val="single" w:sz="4" w:space="0" w:color="000000"/>
              <w:right w:val="single" w:sz="4" w:space="0" w:color="000000"/>
            </w:tcBorders>
          </w:tcPr>
          <w:p w14:paraId="048DD2F4" w14:textId="77777777" w:rsidR="00FD2866" w:rsidRDefault="000A54EE">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14:paraId="4FE28A25" w14:textId="77777777" w:rsidR="00FD2866" w:rsidRDefault="000A54EE">
            <w:pPr>
              <w:widowControl w:val="0"/>
              <w:jc w:val="both"/>
              <w:rPr>
                <w:lang w:val="ru-RU"/>
              </w:rPr>
            </w:pPr>
            <w:r>
              <w:rPr>
                <w:lang w:val="ru-RU"/>
              </w:rPr>
              <w:t>- 50</w:t>
            </w:r>
            <w:r>
              <w:t> </w:t>
            </w:r>
            <w:r>
              <w:rPr>
                <w:lang w:val="ru-RU"/>
              </w:rPr>
              <w:t>000 (пятьдесят тысяч) рублей за каждый случай нарушения;</w:t>
            </w:r>
          </w:p>
          <w:p w14:paraId="40DA8D6D" w14:textId="77777777" w:rsidR="00FD2866" w:rsidRDefault="000A54EE">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14:paraId="1B705C3A" w14:textId="77777777" w:rsidR="00FD2866" w:rsidRDefault="000A54EE">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2EBD0A2" w14:textId="77777777" w:rsidR="00FD2866" w:rsidRDefault="00FD2866">
      <w:pPr>
        <w:rPr>
          <w:lang w:val="ru-RU"/>
        </w:rPr>
      </w:pPr>
    </w:p>
    <w:p w14:paraId="6BAFB4BC" w14:textId="77777777" w:rsidR="00FD2866" w:rsidRDefault="00FD2866">
      <w:pPr>
        <w:rPr>
          <w:lang w:val="ru-RU"/>
        </w:rPr>
      </w:pPr>
    </w:p>
    <w:p w14:paraId="4EB580FD" w14:textId="77777777" w:rsidR="00FD2866" w:rsidRDefault="00FD2866">
      <w:pPr>
        <w:rPr>
          <w:lang w:val="ru-RU"/>
        </w:rPr>
      </w:pPr>
    </w:p>
    <w:tbl>
      <w:tblPr>
        <w:tblW w:w="9918" w:type="dxa"/>
        <w:tblLayout w:type="fixed"/>
        <w:tblLook w:val="0000" w:firstRow="0" w:lastRow="0" w:firstColumn="0" w:lastColumn="0" w:noHBand="0" w:noVBand="0"/>
      </w:tblPr>
      <w:tblGrid>
        <w:gridCol w:w="5240"/>
        <w:gridCol w:w="4678"/>
      </w:tblGrid>
      <w:tr w:rsidR="00FD2866" w14:paraId="27683421" w14:textId="77777777">
        <w:tc>
          <w:tcPr>
            <w:tcW w:w="5239" w:type="dxa"/>
          </w:tcPr>
          <w:p w14:paraId="24224AF2" w14:textId="77777777" w:rsidR="00FD2866" w:rsidRDefault="000A54EE">
            <w:pPr>
              <w:widowControl w:val="0"/>
              <w:rPr>
                <w:b/>
              </w:rPr>
            </w:pPr>
            <w:r>
              <w:rPr>
                <w:b/>
              </w:rPr>
              <w:t>Заказчик:</w:t>
            </w:r>
          </w:p>
        </w:tc>
        <w:tc>
          <w:tcPr>
            <w:tcW w:w="4678" w:type="dxa"/>
          </w:tcPr>
          <w:p w14:paraId="52A1E201" w14:textId="77777777" w:rsidR="00FD2866" w:rsidRDefault="000A54EE">
            <w:pPr>
              <w:widowControl w:val="0"/>
              <w:rPr>
                <w:b/>
              </w:rPr>
            </w:pPr>
            <w:r>
              <w:rPr>
                <w:b/>
                <w:lang w:val="ru-RU"/>
              </w:rPr>
              <w:t>Исполнитель</w:t>
            </w:r>
            <w:r>
              <w:rPr>
                <w:b/>
              </w:rPr>
              <w:t>:</w:t>
            </w:r>
          </w:p>
        </w:tc>
      </w:tr>
      <w:tr w:rsidR="00FD2866" w14:paraId="777992C9" w14:textId="77777777">
        <w:tc>
          <w:tcPr>
            <w:tcW w:w="5239" w:type="dxa"/>
          </w:tcPr>
          <w:p w14:paraId="63A4A1D0" w14:textId="77777777" w:rsidR="00FD2866" w:rsidRDefault="000A54EE">
            <w:pPr>
              <w:widowControl w:val="0"/>
              <w:rPr>
                <w:lang w:val="ru-RU"/>
              </w:rPr>
            </w:pPr>
            <w:r>
              <w:rPr>
                <w:lang w:val="ru-RU"/>
              </w:rPr>
              <w:t>АО «СК РусГидро»</w:t>
            </w:r>
          </w:p>
          <w:p w14:paraId="1112ADBB" w14:textId="77777777" w:rsidR="005E0C62" w:rsidRPr="00370318" w:rsidRDefault="005E0C62" w:rsidP="005E0C62">
            <w:pPr>
              <w:widowControl w:val="0"/>
              <w:rPr>
                <w:lang w:val="ru-RU"/>
              </w:rPr>
            </w:pPr>
            <w:r w:rsidRPr="00370318">
              <w:rPr>
                <w:lang w:val="ru-RU"/>
              </w:rPr>
              <w:t>Заместитель генерального директора</w:t>
            </w:r>
          </w:p>
          <w:p w14:paraId="149F8B85" w14:textId="44740D54" w:rsidR="005E0C62" w:rsidRPr="00370318" w:rsidRDefault="00D757B2" w:rsidP="005E0C62">
            <w:pPr>
              <w:widowControl w:val="0"/>
              <w:rPr>
                <w:lang w:val="ru-RU"/>
              </w:rPr>
            </w:pPr>
            <w:r>
              <w:rPr>
                <w:lang w:val="ru-RU"/>
              </w:rPr>
              <w:t>п</w:t>
            </w:r>
            <w:r w:rsidR="005E0C62" w:rsidRPr="00370318">
              <w:rPr>
                <w:lang w:val="ru-RU"/>
              </w:rPr>
              <w:t>о управлению ресурсами</w:t>
            </w:r>
          </w:p>
          <w:p w14:paraId="6DAEC4C5" w14:textId="77777777" w:rsidR="00FD2866" w:rsidRDefault="00FD2866">
            <w:pPr>
              <w:widowControl w:val="0"/>
              <w:rPr>
                <w:lang w:val="ru-RU"/>
              </w:rPr>
            </w:pPr>
          </w:p>
          <w:p w14:paraId="64BFB4D2" w14:textId="77777777" w:rsidR="00FD2866" w:rsidRDefault="00FD2866">
            <w:pPr>
              <w:widowControl w:val="0"/>
              <w:rPr>
                <w:lang w:val="ru-RU"/>
              </w:rPr>
            </w:pPr>
          </w:p>
          <w:p w14:paraId="2988D4DA" w14:textId="13F949BD" w:rsidR="00FD2866" w:rsidRDefault="000A54EE">
            <w:pPr>
              <w:widowControl w:val="0"/>
              <w:rPr>
                <w:lang w:val="ru-RU"/>
              </w:rPr>
            </w:pPr>
            <w:r>
              <w:rPr>
                <w:lang w:val="ru-RU"/>
              </w:rPr>
              <w:t xml:space="preserve">__________________ / </w:t>
            </w:r>
            <w:r w:rsidR="005E0C62">
              <w:rPr>
                <w:lang w:val="ru-RU"/>
              </w:rPr>
              <w:t>Н.Н</w:t>
            </w:r>
            <w:r>
              <w:rPr>
                <w:lang w:val="ru-RU"/>
              </w:rPr>
              <w:t xml:space="preserve">. </w:t>
            </w:r>
            <w:r w:rsidR="005E0C62">
              <w:rPr>
                <w:lang w:val="ru-RU"/>
              </w:rPr>
              <w:t>Клочков</w:t>
            </w:r>
            <w:r>
              <w:rPr>
                <w:lang w:val="ru-RU"/>
              </w:rPr>
              <w:t xml:space="preserve"> </w:t>
            </w:r>
          </w:p>
        </w:tc>
        <w:tc>
          <w:tcPr>
            <w:tcW w:w="4678" w:type="dxa"/>
          </w:tcPr>
          <w:p w14:paraId="015A6CA4" w14:textId="77777777" w:rsidR="00FD2866" w:rsidRDefault="000A54EE">
            <w:pPr>
              <w:widowControl w:val="0"/>
              <w:rPr>
                <w:lang w:val="ru-RU"/>
              </w:rPr>
            </w:pPr>
            <w:r>
              <w:rPr>
                <w:lang w:val="ru-RU"/>
              </w:rPr>
              <w:t>____________________________</w:t>
            </w:r>
          </w:p>
          <w:p w14:paraId="050680F6" w14:textId="77777777" w:rsidR="00FD2866" w:rsidRDefault="00FD2866">
            <w:pPr>
              <w:widowControl w:val="0"/>
              <w:rPr>
                <w:lang w:val="ru-RU"/>
              </w:rPr>
            </w:pPr>
          </w:p>
          <w:p w14:paraId="658E0561" w14:textId="77777777" w:rsidR="00FD2866" w:rsidRDefault="00FD2866">
            <w:pPr>
              <w:widowControl w:val="0"/>
              <w:rPr>
                <w:lang w:val="ru-RU"/>
              </w:rPr>
            </w:pPr>
          </w:p>
          <w:p w14:paraId="14713F6D" w14:textId="77777777" w:rsidR="00FD2866" w:rsidRDefault="00FD2866">
            <w:pPr>
              <w:widowControl w:val="0"/>
              <w:rPr>
                <w:lang w:val="ru-RU"/>
              </w:rPr>
            </w:pPr>
          </w:p>
          <w:p w14:paraId="579B0360" w14:textId="77777777" w:rsidR="00FD2866" w:rsidRDefault="000A54EE">
            <w:pPr>
              <w:widowControl w:val="0"/>
              <w:rPr>
                <w:lang w:val="ru-RU"/>
              </w:rPr>
            </w:pPr>
            <w:r>
              <w:rPr>
                <w:lang w:val="ru-RU"/>
              </w:rPr>
              <w:t>__________________ /____________</w:t>
            </w:r>
          </w:p>
          <w:p w14:paraId="70DD5E5A" w14:textId="77777777" w:rsidR="00FD2866" w:rsidRDefault="00FD2866">
            <w:pPr>
              <w:widowControl w:val="0"/>
              <w:rPr>
                <w:lang w:val="ru-RU"/>
              </w:rPr>
            </w:pPr>
          </w:p>
        </w:tc>
      </w:tr>
    </w:tbl>
    <w:p w14:paraId="0E011F09" w14:textId="77777777" w:rsidR="00FD2866" w:rsidRDefault="00FD2866">
      <w:pPr>
        <w:rPr>
          <w:lang w:val="ru-RU"/>
        </w:rPr>
      </w:pPr>
    </w:p>
    <w:p w14:paraId="5C10530A" w14:textId="77777777" w:rsidR="00FD2866" w:rsidRDefault="00FD2866">
      <w:pPr>
        <w:ind w:firstLine="709"/>
        <w:jc w:val="right"/>
        <w:rPr>
          <w:color w:val="000000" w:themeColor="text1"/>
          <w:sz w:val="22"/>
          <w:szCs w:val="22"/>
          <w:lang w:val="ru-RU"/>
        </w:rPr>
      </w:pPr>
    </w:p>
    <w:p w14:paraId="794E9E5D" w14:textId="77777777" w:rsidR="00FD2866" w:rsidRDefault="00FD2866">
      <w:pPr>
        <w:ind w:firstLine="709"/>
        <w:jc w:val="right"/>
        <w:rPr>
          <w:color w:val="000000" w:themeColor="text1"/>
          <w:sz w:val="22"/>
          <w:szCs w:val="22"/>
          <w:lang w:val="ru-RU"/>
        </w:rPr>
      </w:pPr>
    </w:p>
    <w:p w14:paraId="581E6007" w14:textId="77777777" w:rsidR="00FD2866" w:rsidRDefault="00FD2866">
      <w:pPr>
        <w:ind w:firstLine="709"/>
        <w:jc w:val="right"/>
        <w:rPr>
          <w:color w:val="000000" w:themeColor="text1"/>
          <w:sz w:val="22"/>
          <w:szCs w:val="22"/>
          <w:lang w:val="ru-RU"/>
        </w:rPr>
      </w:pPr>
    </w:p>
    <w:p w14:paraId="2056CB54" w14:textId="5AB4F11A" w:rsidR="00FD2866" w:rsidRDefault="00FD2866">
      <w:pPr>
        <w:ind w:firstLine="709"/>
        <w:jc w:val="right"/>
        <w:rPr>
          <w:color w:val="000000" w:themeColor="text1"/>
          <w:sz w:val="22"/>
          <w:szCs w:val="22"/>
          <w:lang w:val="ru-RU"/>
        </w:rPr>
      </w:pPr>
    </w:p>
    <w:p w14:paraId="6A92617D" w14:textId="0CB2D998" w:rsidR="00B7380E" w:rsidRDefault="00B7380E">
      <w:pPr>
        <w:ind w:firstLine="709"/>
        <w:jc w:val="right"/>
        <w:rPr>
          <w:color w:val="000000" w:themeColor="text1"/>
          <w:sz w:val="22"/>
          <w:szCs w:val="22"/>
          <w:lang w:val="ru-RU"/>
        </w:rPr>
      </w:pPr>
    </w:p>
    <w:p w14:paraId="4452663F" w14:textId="77777777" w:rsidR="00B7380E" w:rsidRDefault="00B7380E">
      <w:pPr>
        <w:ind w:firstLine="709"/>
        <w:jc w:val="right"/>
        <w:rPr>
          <w:color w:val="000000" w:themeColor="text1"/>
          <w:sz w:val="22"/>
          <w:szCs w:val="22"/>
          <w:lang w:val="ru-RU"/>
        </w:rPr>
      </w:pPr>
    </w:p>
    <w:p w14:paraId="3CC326BD" w14:textId="77777777" w:rsidR="00FD2866" w:rsidRDefault="00FD2866">
      <w:pPr>
        <w:ind w:firstLine="709"/>
        <w:jc w:val="right"/>
        <w:rPr>
          <w:color w:val="000000" w:themeColor="text1"/>
          <w:sz w:val="22"/>
          <w:szCs w:val="22"/>
          <w:lang w:val="ru-RU"/>
        </w:rPr>
      </w:pPr>
    </w:p>
    <w:p w14:paraId="25B1F69B" w14:textId="77777777" w:rsidR="00FD2866" w:rsidRDefault="000A54EE">
      <w:pPr>
        <w:ind w:firstLine="709"/>
        <w:jc w:val="right"/>
        <w:rPr>
          <w:color w:val="000000" w:themeColor="text1"/>
          <w:sz w:val="22"/>
          <w:szCs w:val="22"/>
          <w:lang w:val="ru-RU"/>
        </w:rPr>
      </w:pPr>
      <w:r>
        <w:rPr>
          <w:noProof/>
        </w:rPr>
        <w:lastRenderedPageBreak/>
        <w:drawing>
          <wp:anchor distT="0" distB="0" distL="0" distR="0" simplePos="0" relativeHeight="3" behindDoc="1" locked="0" layoutInCell="0" allowOverlap="1" wp14:anchorId="3D2C9B85" wp14:editId="735711C2">
            <wp:simplePos x="0" y="0"/>
            <wp:positionH relativeFrom="margin">
              <wp:posOffset>0</wp:posOffset>
            </wp:positionH>
            <wp:positionV relativeFrom="margin">
              <wp:posOffset>-635</wp:posOffset>
            </wp:positionV>
            <wp:extent cx="2131060" cy="45339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9"/>
                    <a:stretch>
                      <a:fillRect/>
                    </a:stretch>
                  </pic:blipFill>
                  <pic:spPr bwMode="auto">
                    <a:xfrm>
                      <a:off x="0" y="0"/>
                      <a:ext cx="2131060" cy="453390"/>
                    </a:xfrm>
                    <a:prstGeom prst="rect">
                      <a:avLst/>
                    </a:prstGeom>
                  </pic:spPr>
                </pic:pic>
              </a:graphicData>
            </a:graphic>
          </wp:anchor>
        </w:drawing>
      </w:r>
      <w:r>
        <w:rPr>
          <w:color w:val="000000" w:themeColor="text1"/>
          <w:sz w:val="22"/>
          <w:szCs w:val="22"/>
          <w:lang w:val="ru-RU"/>
        </w:rPr>
        <w:t>Приложение № 4</w:t>
      </w:r>
    </w:p>
    <w:p w14:paraId="374E58E6" w14:textId="77777777" w:rsidR="00FD2866" w:rsidRDefault="000A54EE">
      <w:pPr>
        <w:jc w:val="right"/>
        <w:rPr>
          <w:color w:val="000000" w:themeColor="text1"/>
          <w:sz w:val="22"/>
          <w:szCs w:val="22"/>
          <w:lang w:val="ru-RU"/>
        </w:rPr>
      </w:pPr>
      <w:r>
        <w:rPr>
          <w:color w:val="000000" w:themeColor="text1"/>
          <w:sz w:val="22"/>
          <w:szCs w:val="22"/>
          <w:lang w:val="ru-RU"/>
        </w:rPr>
        <w:t xml:space="preserve">            к Договору возмездного оказания услуг</w:t>
      </w:r>
    </w:p>
    <w:p w14:paraId="53B5390F" w14:textId="77777777" w:rsidR="00FD2866" w:rsidRDefault="000A54EE">
      <w:pPr>
        <w:jc w:val="right"/>
        <w:rPr>
          <w:color w:val="000000" w:themeColor="text1"/>
          <w:lang w:val="ru-RU"/>
        </w:rPr>
      </w:pPr>
      <w:r>
        <w:rPr>
          <w:color w:val="000000" w:themeColor="text1"/>
          <w:sz w:val="22"/>
          <w:szCs w:val="22"/>
          <w:lang w:val="ru-RU"/>
        </w:rPr>
        <w:t xml:space="preserve">              от «____» ________ 20 _ г. №______</w:t>
      </w:r>
    </w:p>
    <w:p w14:paraId="6A5AD58E" w14:textId="77777777" w:rsidR="00FD2866" w:rsidRDefault="00FD2866">
      <w:pPr>
        <w:jc w:val="center"/>
        <w:rPr>
          <w:iCs/>
          <w:color w:val="000000" w:themeColor="text1"/>
          <w:lang w:val="ru-RU"/>
        </w:rPr>
      </w:pPr>
    </w:p>
    <w:p w14:paraId="39BF9203" w14:textId="77777777" w:rsidR="00FD2866" w:rsidRDefault="00FD2866">
      <w:pPr>
        <w:jc w:val="center"/>
        <w:rPr>
          <w:iCs/>
          <w:color w:val="000000" w:themeColor="text1"/>
          <w:lang w:val="ru-RU"/>
        </w:rPr>
      </w:pPr>
    </w:p>
    <w:p w14:paraId="05514660" w14:textId="77777777" w:rsidR="00FD2866" w:rsidRDefault="000A54EE">
      <w:pPr>
        <w:jc w:val="center"/>
        <w:rPr>
          <w:b/>
          <w:bCs/>
          <w:iCs/>
          <w:color w:val="000000" w:themeColor="text1"/>
          <w:lang w:val="ru-RU"/>
        </w:rPr>
      </w:pPr>
      <w:r>
        <w:rPr>
          <w:b/>
          <w:bCs/>
          <w:iCs/>
          <w:color w:val="000000" w:themeColor="text1"/>
          <w:lang w:val="ru-RU"/>
        </w:rPr>
        <w:t>Форма</w:t>
      </w:r>
    </w:p>
    <w:p w14:paraId="1A0576B7" w14:textId="77777777" w:rsidR="00FD2866" w:rsidRDefault="000A54EE">
      <w:pPr>
        <w:jc w:val="center"/>
        <w:rPr>
          <w:b/>
          <w:bCs/>
          <w:iCs/>
          <w:color w:val="000000" w:themeColor="text1"/>
          <w:lang w:val="ru-RU"/>
        </w:rPr>
      </w:pPr>
      <w:r>
        <w:rPr>
          <w:b/>
          <w:bCs/>
          <w:iCs/>
          <w:color w:val="000000" w:themeColor="text1"/>
          <w:lang w:val="ru-RU"/>
        </w:rPr>
        <w:t>Заявки на Перевозку</w:t>
      </w:r>
    </w:p>
    <w:p w14:paraId="5EA819E7" w14:textId="77777777" w:rsidR="00FD2866" w:rsidRDefault="00FD2866">
      <w:pPr>
        <w:jc w:val="center"/>
        <w:rPr>
          <w:b/>
          <w:bCs/>
          <w:iCs/>
          <w:color w:val="000000" w:themeColor="text1"/>
          <w:lang w:val="ru-RU"/>
        </w:rPr>
      </w:pPr>
    </w:p>
    <w:p w14:paraId="71F6A16F" w14:textId="77777777" w:rsidR="00FD2866" w:rsidRDefault="000A54EE">
      <w:pPr>
        <w:spacing w:line="360" w:lineRule="auto"/>
        <w:jc w:val="center"/>
        <w:rPr>
          <w:b/>
          <w:bCs/>
          <w:i/>
          <w:iCs/>
          <w:sz w:val="20"/>
          <w:szCs w:val="20"/>
          <w:lang w:val="ru-RU"/>
        </w:rPr>
      </w:pPr>
      <w:r>
        <w:rPr>
          <w:b/>
          <w:bCs/>
          <w:iCs/>
          <w:sz w:val="20"/>
          <w:szCs w:val="20"/>
          <w:lang w:val="ru-RU"/>
        </w:rPr>
        <w:t>ЗАЯВКА НА ПЕРЕВОЗКУ ГРУЗОВ</w:t>
      </w:r>
      <w:r>
        <w:rPr>
          <w:b/>
          <w:bCs/>
          <w:i/>
          <w:iCs/>
          <w:sz w:val="20"/>
          <w:szCs w:val="20"/>
          <w:lang w:val="ru-RU"/>
        </w:rPr>
        <w:t xml:space="preserve"> </w:t>
      </w:r>
      <w:r>
        <w:rPr>
          <w:bCs/>
          <w:i/>
          <w:iCs/>
          <w:sz w:val="20"/>
          <w:szCs w:val="20"/>
          <w:lang w:val="ru-RU"/>
        </w:rPr>
        <w:t>№_________</w:t>
      </w:r>
    </w:p>
    <w:p w14:paraId="1D9C1C75" w14:textId="77777777" w:rsidR="00FD2866" w:rsidRDefault="000A54EE">
      <w:pPr>
        <w:spacing w:line="360" w:lineRule="auto"/>
        <w:jc w:val="right"/>
        <w:rPr>
          <w:b/>
          <w:bCs/>
          <w:i/>
          <w:iCs/>
          <w:sz w:val="20"/>
          <w:szCs w:val="20"/>
          <w:lang w:val="ru-RU"/>
        </w:rPr>
      </w:pPr>
      <w:r>
        <w:rPr>
          <w:b/>
          <w:bCs/>
          <w:i/>
          <w:iCs/>
          <w:sz w:val="20"/>
          <w:szCs w:val="20"/>
          <w:lang w:val="ru-RU"/>
        </w:rPr>
        <w:t>от «___» _____________________ 20___ г.</w:t>
      </w:r>
    </w:p>
    <w:p w14:paraId="08FC752C" w14:textId="77777777" w:rsidR="00FD2866" w:rsidRDefault="000A54EE">
      <w:pPr>
        <w:jc w:val="center"/>
        <w:rPr>
          <w:b/>
          <w:bCs/>
          <w:sz w:val="20"/>
          <w:szCs w:val="20"/>
          <w:u w:val="single"/>
          <w:lang w:val="ru-RU"/>
        </w:rPr>
      </w:pPr>
      <w:r>
        <w:rPr>
          <w:b/>
          <w:bCs/>
          <w:sz w:val="20"/>
          <w:szCs w:val="20"/>
          <w:u w:val="single"/>
          <w:lang w:val="ru-RU"/>
        </w:rPr>
        <w:t>1.Заказчик:</w:t>
      </w:r>
    </w:p>
    <w:p w14:paraId="5827C318" w14:textId="3C84611A" w:rsidR="00FD2866" w:rsidRDefault="000A54EE">
      <w:pPr>
        <w:rPr>
          <w:sz w:val="20"/>
          <w:szCs w:val="20"/>
          <w:lang w:val="ru-RU"/>
        </w:rPr>
      </w:pPr>
      <w:r>
        <w:rPr>
          <w:iCs/>
          <w:sz w:val="20"/>
          <w:szCs w:val="20"/>
          <w:lang w:val="ru-RU"/>
        </w:rPr>
        <w:t>ФИО (</w:t>
      </w:r>
      <w:r>
        <w:rPr>
          <w:i/>
          <w:iCs/>
          <w:sz w:val="20"/>
          <w:szCs w:val="20"/>
          <w:lang w:val="ru-RU"/>
        </w:rPr>
        <w:t xml:space="preserve">Наименование организации, </w:t>
      </w:r>
      <w:r w:rsidR="00B7380E">
        <w:rPr>
          <w:i/>
          <w:iCs/>
          <w:sz w:val="20"/>
          <w:szCs w:val="20"/>
          <w:lang w:val="ru-RU"/>
        </w:rPr>
        <w:t>ИНН</w:t>
      </w:r>
      <w:r w:rsidR="00B7380E">
        <w:rPr>
          <w:iCs/>
          <w:sz w:val="20"/>
          <w:szCs w:val="20"/>
          <w:lang w:val="ru-RU"/>
        </w:rPr>
        <w:t>) _</w:t>
      </w:r>
      <w:r>
        <w:rPr>
          <w:iCs/>
          <w:sz w:val="20"/>
          <w:szCs w:val="20"/>
          <w:lang w:val="ru-RU"/>
        </w:rPr>
        <w:t>______</w:t>
      </w:r>
      <w:r>
        <w:rPr>
          <w:sz w:val="20"/>
          <w:szCs w:val="20"/>
          <w:lang w:val="ru-RU"/>
        </w:rPr>
        <w:t>_________________________________________________________</w:t>
      </w:r>
    </w:p>
    <w:p w14:paraId="08744CB5" w14:textId="5C974A93" w:rsidR="00FD2866" w:rsidRDefault="000A54EE">
      <w:pPr>
        <w:rPr>
          <w:sz w:val="20"/>
          <w:szCs w:val="20"/>
          <w:lang w:val="ru-RU"/>
        </w:rPr>
      </w:pPr>
      <w:r>
        <w:rPr>
          <w:sz w:val="20"/>
          <w:szCs w:val="20"/>
          <w:lang w:val="ru-RU"/>
        </w:rPr>
        <w:t xml:space="preserve">Адрес места жительства (Фактический </w:t>
      </w:r>
      <w:r w:rsidR="00B7380E">
        <w:rPr>
          <w:sz w:val="20"/>
          <w:szCs w:val="20"/>
          <w:lang w:val="ru-RU"/>
        </w:rPr>
        <w:t>адрес) _</w:t>
      </w:r>
      <w:r>
        <w:rPr>
          <w:sz w:val="20"/>
          <w:szCs w:val="20"/>
          <w:lang w:val="ru-RU"/>
        </w:rPr>
        <w:t>____________________________________________________________</w:t>
      </w:r>
    </w:p>
    <w:p w14:paraId="70AF7F30" w14:textId="41294484" w:rsidR="00FD2866" w:rsidRDefault="000A54EE">
      <w:pPr>
        <w:rPr>
          <w:sz w:val="20"/>
          <w:szCs w:val="20"/>
          <w:lang w:val="ru-RU"/>
        </w:rPr>
      </w:pPr>
      <w:r>
        <w:rPr>
          <w:sz w:val="20"/>
          <w:szCs w:val="20"/>
          <w:lang w:val="ru-RU"/>
        </w:rPr>
        <w:t xml:space="preserve">Контактный телефон (ФИО Ответственного </w:t>
      </w:r>
      <w:r w:rsidR="00B7380E">
        <w:rPr>
          <w:sz w:val="20"/>
          <w:szCs w:val="20"/>
          <w:lang w:val="ru-RU"/>
        </w:rPr>
        <w:t>лица) _</w:t>
      </w:r>
      <w:r>
        <w:rPr>
          <w:sz w:val="20"/>
          <w:szCs w:val="20"/>
          <w:lang w:val="ru-RU"/>
        </w:rPr>
        <w:t>________________________________________________________</w:t>
      </w:r>
    </w:p>
    <w:p w14:paraId="17AF4090" w14:textId="77777777" w:rsidR="00FD2866" w:rsidRDefault="00FD2866">
      <w:pPr>
        <w:rPr>
          <w:sz w:val="20"/>
          <w:szCs w:val="20"/>
          <w:lang w:val="ru-RU"/>
        </w:rPr>
      </w:pPr>
    </w:p>
    <w:p w14:paraId="394C8BFC" w14:textId="77777777" w:rsidR="00FD2866" w:rsidRDefault="000A54EE">
      <w:pPr>
        <w:jc w:val="center"/>
        <w:rPr>
          <w:b/>
          <w:bCs/>
          <w:sz w:val="20"/>
          <w:szCs w:val="20"/>
          <w:u w:val="single"/>
          <w:lang w:val="ru-RU"/>
        </w:rPr>
      </w:pPr>
      <w:r>
        <w:rPr>
          <w:b/>
          <w:bCs/>
          <w:sz w:val="20"/>
          <w:szCs w:val="20"/>
          <w:u w:val="single"/>
          <w:lang w:val="ru-RU"/>
        </w:rPr>
        <w:t>2. Сведения о грузе:</w:t>
      </w:r>
    </w:p>
    <w:p w14:paraId="48A31AD0" w14:textId="77777777" w:rsidR="00FD2866" w:rsidRDefault="000A54EE">
      <w:pPr>
        <w:rPr>
          <w:iCs/>
          <w:sz w:val="20"/>
          <w:szCs w:val="20"/>
          <w:lang w:val="ru-RU"/>
        </w:rPr>
      </w:pPr>
      <w:r>
        <w:rPr>
          <w:iCs/>
          <w:sz w:val="20"/>
          <w:szCs w:val="20"/>
          <w:lang w:val="ru-RU"/>
        </w:rPr>
        <w:t>Наименование груза _______________________________________________________________________________</w:t>
      </w:r>
    </w:p>
    <w:p w14:paraId="3448765B" w14:textId="5A354984" w:rsidR="00FD2866" w:rsidRDefault="000A54EE">
      <w:pPr>
        <w:rPr>
          <w:iCs/>
          <w:sz w:val="20"/>
          <w:szCs w:val="20"/>
          <w:lang w:val="ru-RU"/>
        </w:rPr>
      </w:pPr>
      <w:r>
        <w:rPr>
          <w:iCs/>
          <w:sz w:val="20"/>
          <w:szCs w:val="20"/>
          <w:lang w:val="ru-RU"/>
        </w:rPr>
        <w:t>Стоимость груза________________ Общий вес _________ Объем (м3) _______ Габариты(д*ш*</w:t>
      </w:r>
      <w:r w:rsidR="00B7380E">
        <w:rPr>
          <w:iCs/>
          <w:sz w:val="20"/>
          <w:szCs w:val="20"/>
          <w:lang w:val="ru-RU"/>
        </w:rPr>
        <w:t>в) _</w:t>
      </w:r>
      <w:r>
        <w:rPr>
          <w:iCs/>
          <w:sz w:val="20"/>
          <w:szCs w:val="20"/>
          <w:lang w:val="ru-RU"/>
        </w:rPr>
        <w:t>______________</w:t>
      </w:r>
    </w:p>
    <w:p w14:paraId="5AF13DE6" w14:textId="77777777" w:rsidR="00FD2866" w:rsidRDefault="000A54EE">
      <w:pPr>
        <w:rPr>
          <w:iCs/>
          <w:sz w:val="20"/>
          <w:szCs w:val="20"/>
          <w:lang w:val="ru-RU"/>
        </w:rPr>
      </w:pPr>
      <w:r>
        <w:rPr>
          <w:iCs/>
          <w:sz w:val="20"/>
          <w:szCs w:val="20"/>
          <w:lang w:val="ru-RU"/>
        </w:rPr>
        <w:t>Вид упаковки __________________________ Способ погрузки_____________</w:t>
      </w:r>
      <w:r>
        <w:rPr>
          <w:sz w:val="20"/>
          <w:szCs w:val="20"/>
          <w:lang w:val="ru-RU"/>
        </w:rPr>
        <w:t>_______________________________</w:t>
      </w:r>
    </w:p>
    <w:p w14:paraId="73E08D46" w14:textId="77777777" w:rsidR="00FD2866" w:rsidRDefault="000A54EE">
      <w:pPr>
        <w:rPr>
          <w:iCs/>
          <w:sz w:val="20"/>
          <w:szCs w:val="20"/>
          <w:lang w:val="ru-RU"/>
        </w:rPr>
      </w:pPr>
      <w:r>
        <w:rPr>
          <w:iCs/>
          <w:sz w:val="20"/>
          <w:szCs w:val="20"/>
          <w:lang w:val="ru-RU"/>
        </w:rPr>
        <w:t>Требуемый тип и кол-во ТС ________________________________________________________________________</w:t>
      </w:r>
    </w:p>
    <w:p w14:paraId="0898A5C7" w14:textId="77777777" w:rsidR="00FD2866" w:rsidRDefault="000A54EE">
      <w:pPr>
        <w:rPr>
          <w:iCs/>
          <w:sz w:val="20"/>
          <w:szCs w:val="20"/>
          <w:lang w:val="ru-RU"/>
        </w:rPr>
      </w:pPr>
      <w:r>
        <w:rPr>
          <w:iCs/>
          <w:sz w:val="20"/>
          <w:szCs w:val="20"/>
          <w:lang w:val="ru-RU"/>
        </w:rPr>
        <w:t>Сопроводительный документы_____________________________________________________________________</w:t>
      </w:r>
    </w:p>
    <w:p w14:paraId="631C73C5" w14:textId="77777777" w:rsidR="00FD2866" w:rsidRDefault="000A54EE">
      <w:pPr>
        <w:rPr>
          <w:iCs/>
          <w:sz w:val="20"/>
          <w:szCs w:val="20"/>
          <w:lang w:val="ru-RU"/>
        </w:rPr>
      </w:pPr>
      <w:r>
        <w:rPr>
          <w:iCs/>
          <w:sz w:val="20"/>
          <w:szCs w:val="20"/>
          <w:lang w:val="ru-RU"/>
        </w:rPr>
        <w:t>_________________________________________________________________________________________________</w:t>
      </w:r>
    </w:p>
    <w:p w14:paraId="55923A69" w14:textId="0D4F1FA3" w:rsidR="00FD2866" w:rsidRDefault="000A54EE">
      <w:pPr>
        <w:rPr>
          <w:iCs/>
          <w:sz w:val="20"/>
          <w:szCs w:val="20"/>
          <w:lang w:val="ru-RU"/>
        </w:rPr>
      </w:pPr>
      <w:r>
        <w:rPr>
          <w:iCs/>
          <w:sz w:val="20"/>
          <w:szCs w:val="20"/>
          <w:lang w:val="ru-RU"/>
        </w:rPr>
        <w:t xml:space="preserve">информация, необходимая для выполнения санитарных, карантинных и прочих требований, установленных </w:t>
      </w:r>
      <w:r w:rsidR="00B7380E">
        <w:rPr>
          <w:iCs/>
          <w:sz w:val="20"/>
          <w:szCs w:val="20"/>
          <w:lang w:val="ru-RU"/>
        </w:rPr>
        <w:t>законами РФ</w:t>
      </w:r>
      <w:r>
        <w:rPr>
          <w:iCs/>
          <w:sz w:val="20"/>
          <w:szCs w:val="20"/>
          <w:lang w:val="ru-RU"/>
        </w:rPr>
        <w:t>.</w:t>
      </w:r>
    </w:p>
    <w:p w14:paraId="65D7B2EC" w14:textId="77777777" w:rsidR="00FD2866" w:rsidRDefault="000A54EE">
      <w:pPr>
        <w:jc w:val="center"/>
        <w:rPr>
          <w:b/>
          <w:iCs/>
          <w:sz w:val="20"/>
          <w:szCs w:val="20"/>
          <w:u w:val="single"/>
          <w:lang w:val="ru-RU"/>
        </w:rPr>
      </w:pPr>
      <w:r>
        <w:rPr>
          <w:b/>
          <w:iCs/>
          <w:sz w:val="20"/>
          <w:szCs w:val="20"/>
          <w:u w:val="single"/>
          <w:lang w:val="ru-RU"/>
        </w:rPr>
        <w:t>3.Условия перевозки</w:t>
      </w:r>
    </w:p>
    <w:p w14:paraId="1EF7ED57" w14:textId="77777777" w:rsidR="00FD2866" w:rsidRDefault="000A54EE">
      <w:pPr>
        <w:jc w:val="center"/>
        <w:rPr>
          <w:b/>
          <w:iCs/>
          <w:sz w:val="20"/>
          <w:szCs w:val="20"/>
          <w:u w:val="single"/>
          <w:lang w:val="ru-RU"/>
        </w:rPr>
      </w:pPr>
      <w:r>
        <w:rPr>
          <w:b/>
          <w:iCs/>
          <w:sz w:val="20"/>
          <w:szCs w:val="20"/>
          <w:u w:val="single"/>
          <w:lang w:val="ru-RU"/>
        </w:rPr>
        <w:t>3.1. Маршрут и погрузка транспортного средства</w:t>
      </w:r>
    </w:p>
    <w:p w14:paraId="2858E1C6" w14:textId="77777777" w:rsidR="00FD2866" w:rsidRDefault="000A54EE">
      <w:pPr>
        <w:rPr>
          <w:sz w:val="20"/>
          <w:szCs w:val="20"/>
          <w:lang w:val="ru-RU"/>
        </w:rPr>
      </w:pPr>
      <w:r>
        <w:rPr>
          <w:iCs/>
          <w:sz w:val="20"/>
          <w:szCs w:val="20"/>
          <w:lang w:val="ru-RU"/>
        </w:rPr>
        <w:t>Маршрут перевозки</w:t>
      </w:r>
      <w:r>
        <w:rPr>
          <w:sz w:val="20"/>
          <w:szCs w:val="20"/>
          <w:lang w:val="ru-RU"/>
        </w:rPr>
        <w:t>_______________________________________________________________________________</w:t>
      </w:r>
    </w:p>
    <w:p w14:paraId="74DA211F" w14:textId="77777777" w:rsidR="00FD2866" w:rsidRDefault="000A54EE">
      <w:pPr>
        <w:rPr>
          <w:sz w:val="20"/>
          <w:szCs w:val="20"/>
          <w:lang w:val="ru-RU"/>
        </w:rPr>
      </w:pPr>
      <w:r>
        <w:rPr>
          <w:sz w:val="20"/>
          <w:szCs w:val="20"/>
          <w:lang w:val="ru-RU"/>
        </w:rPr>
        <w:t>Адрес места погрузки______________________________________________________________________________</w:t>
      </w:r>
    </w:p>
    <w:p w14:paraId="6F35AB4E" w14:textId="77777777" w:rsidR="00FD2866" w:rsidRDefault="000A54EE">
      <w:pPr>
        <w:rPr>
          <w:sz w:val="20"/>
          <w:szCs w:val="20"/>
          <w:lang w:val="ru-RU"/>
        </w:rPr>
      </w:pPr>
      <w:r>
        <w:rPr>
          <w:sz w:val="20"/>
          <w:szCs w:val="20"/>
          <w:lang w:val="ru-RU"/>
        </w:rPr>
        <w:t>Дата погрузки_________________________________________ Время погрузки______________________________</w:t>
      </w:r>
    </w:p>
    <w:p w14:paraId="78F9B1B7" w14:textId="77777777" w:rsidR="00FD2866" w:rsidRDefault="000A54EE">
      <w:pPr>
        <w:rPr>
          <w:sz w:val="20"/>
          <w:szCs w:val="20"/>
          <w:lang w:val="ru-RU"/>
        </w:rPr>
      </w:pPr>
      <w:r>
        <w:rPr>
          <w:sz w:val="20"/>
          <w:szCs w:val="20"/>
          <w:lang w:val="ru-RU"/>
        </w:rPr>
        <w:t>Документы, необходимые для получения груза_________________________________________________________</w:t>
      </w:r>
    </w:p>
    <w:p w14:paraId="1E23A65B" w14:textId="77777777" w:rsidR="00FD2866" w:rsidRDefault="000A54EE">
      <w:pPr>
        <w:rPr>
          <w:iCs/>
          <w:sz w:val="20"/>
          <w:szCs w:val="20"/>
          <w:lang w:val="ru-RU"/>
        </w:rPr>
      </w:pPr>
      <w:r>
        <w:rPr>
          <w:iCs/>
          <w:sz w:val="20"/>
          <w:szCs w:val="20"/>
          <w:lang w:val="ru-RU"/>
        </w:rPr>
        <w:t>Грузоотправитель _________________________________________________________________________________</w:t>
      </w:r>
    </w:p>
    <w:p w14:paraId="58B1A1B0" w14:textId="77777777" w:rsidR="00FD2866" w:rsidRDefault="000A54EE">
      <w:pPr>
        <w:rPr>
          <w:sz w:val="20"/>
          <w:szCs w:val="20"/>
          <w:lang w:val="ru-RU"/>
        </w:rPr>
      </w:pPr>
      <w:r>
        <w:rPr>
          <w:iCs/>
          <w:sz w:val="20"/>
          <w:szCs w:val="20"/>
          <w:lang w:val="ru-RU"/>
        </w:rPr>
        <w:t xml:space="preserve">ФИО представителя, телефон </w:t>
      </w:r>
      <w:r>
        <w:rPr>
          <w:sz w:val="20"/>
          <w:szCs w:val="20"/>
          <w:lang w:val="ru-RU"/>
        </w:rPr>
        <w:t>_______________________________________________________________________</w:t>
      </w:r>
    </w:p>
    <w:p w14:paraId="3194B25B" w14:textId="77777777" w:rsidR="00FD2866" w:rsidRDefault="000A54EE">
      <w:pPr>
        <w:jc w:val="center"/>
        <w:rPr>
          <w:b/>
          <w:bCs/>
          <w:sz w:val="20"/>
          <w:szCs w:val="20"/>
          <w:u w:val="single"/>
          <w:lang w:val="ru-RU"/>
        </w:rPr>
      </w:pPr>
      <w:r>
        <w:rPr>
          <w:b/>
          <w:bCs/>
          <w:sz w:val="20"/>
          <w:szCs w:val="20"/>
          <w:u w:val="single"/>
          <w:lang w:val="ru-RU"/>
        </w:rPr>
        <w:t>3.2. Разгрузка транспортного средства</w:t>
      </w:r>
    </w:p>
    <w:p w14:paraId="308B2999" w14:textId="77777777" w:rsidR="00FD2866" w:rsidRDefault="000A54EE">
      <w:pPr>
        <w:rPr>
          <w:iCs/>
          <w:sz w:val="20"/>
          <w:szCs w:val="20"/>
          <w:lang w:val="ru-RU"/>
        </w:rPr>
      </w:pPr>
      <w:r>
        <w:rPr>
          <w:iCs/>
          <w:sz w:val="20"/>
          <w:szCs w:val="20"/>
          <w:lang w:val="ru-RU"/>
        </w:rPr>
        <w:t>Адрес места разгрузки _____________________________________________________________________________</w:t>
      </w:r>
    </w:p>
    <w:p w14:paraId="65C79292" w14:textId="77777777" w:rsidR="00FD2866" w:rsidRDefault="000A54EE">
      <w:pPr>
        <w:rPr>
          <w:bCs/>
          <w:sz w:val="20"/>
          <w:szCs w:val="20"/>
          <w:lang w:val="ru-RU"/>
        </w:rPr>
      </w:pPr>
      <w:r>
        <w:rPr>
          <w:bCs/>
          <w:sz w:val="20"/>
          <w:szCs w:val="20"/>
          <w:lang w:val="ru-RU"/>
        </w:rPr>
        <w:t>Дата разгрузки ТС____________ Время разгрузки ТС__________ Способ разгрузки_________________________</w:t>
      </w:r>
    </w:p>
    <w:p w14:paraId="344EC986" w14:textId="487F57DE" w:rsidR="00FD2866" w:rsidRDefault="000A54EE">
      <w:pPr>
        <w:rPr>
          <w:bCs/>
          <w:sz w:val="20"/>
          <w:szCs w:val="20"/>
          <w:lang w:val="ru-RU"/>
        </w:rPr>
      </w:pPr>
      <w:r>
        <w:rPr>
          <w:bCs/>
          <w:sz w:val="20"/>
          <w:szCs w:val="20"/>
          <w:lang w:val="ru-RU"/>
        </w:rPr>
        <w:t xml:space="preserve">Документы, предоставляемые представителем, при получении </w:t>
      </w:r>
      <w:r w:rsidR="00B7380E">
        <w:rPr>
          <w:bCs/>
          <w:sz w:val="20"/>
          <w:szCs w:val="20"/>
          <w:lang w:val="ru-RU"/>
        </w:rPr>
        <w:t>груза: _</w:t>
      </w:r>
      <w:r>
        <w:rPr>
          <w:bCs/>
          <w:sz w:val="20"/>
          <w:szCs w:val="20"/>
          <w:lang w:val="ru-RU"/>
        </w:rPr>
        <w:t>____________________________________</w:t>
      </w:r>
    </w:p>
    <w:p w14:paraId="4D95F564" w14:textId="77777777" w:rsidR="00FD2866" w:rsidRDefault="000A54EE">
      <w:pPr>
        <w:rPr>
          <w:iCs/>
          <w:sz w:val="20"/>
          <w:szCs w:val="20"/>
          <w:lang w:val="ru-RU"/>
        </w:rPr>
      </w:pPr>
      <w:r>
        <w:rPr>
          <w:iCs/>
          <w:sz w:val="20"/>
          <w:szCs w:val="20"/>
          <w:lang w:val="ru-RU"/>
        </w:rPr>
        <w:t xml:space="preserve">Грузополучатель </w:t>
      </w:r>
      <w:r>
        <w:rPr>
          <w:sz w:val="20"/>
          <w:szCs w:val="20"/>
          <w:lang w:val="ru-RU"/>
        </w:rPr>
        <w:t>__________________________________________________________________________________</w:t>
      </w:r>
    </w:p>
    <w:p w14:paraId="0CF3E3C2" w14:textId="77777777" w:rsidR="00FD2866" w:rsidRDefault="000A54EE">
      <w:pPr>
        <w:rPr>
          <w:sz w:val="20"/>
          <w:szCs w:val="20"/>
          <w:lang w:val="ru-RU"/>
        </w:rPr>
      </w:pPr>
      <w:r>
        <w:rPr>
          <w:iCs/>
          <w:sz w:val="20"/>
          <w:szCs w:val="20"/>
          <w:lang w:val="ru-RU"/>
        </w:rPr>
        <w:t xml:space="preserve">ФИО представителя, телефон </w:t>
      </w:r>
      <w:r>
        <w:rPr>
          <w:sz w:val="20"/>
          <w:szCs w:val="20"/>
          <w:lang w:val="ru-RU"/>
        </w:rPr>
        <w:t>_______________________________________________________________________</w:t>
      </w:r>
    </w:p>
    <w:p w14:paraId="03754892" w14:textId="77777777" w:rsidR="00FD2866" w:rsidRDefault="000A54EE">
      <w:pPr>
        <w:jc w:val="center"/>
        <w:rPr>
          <w:b/>
          <w:bCs/>
          <w:sz w:val="20"/>
          <w:szCs w:val="20"/>
          <w:u w:val="single"/>
          <w:lang w:val="ru-RU"/>
        </w:rPr>
      </w:pPr>
      <w:r>
        <w:rPr>
          <w:b/>
          <w:bCs/>
          <w:sz w:val="20"/>
          <w:szCs w:val="20"/>
          <w:u w:val="single"/>
          <w:lang w:val="ru-RU"/>
        </w:rPr>
        <w:t>4. Дополнительная информация:</w:t>
      </w:r>
    </w:p>
    <w:p w14:paraId="456DBA44" w14:textId="77777777" w:rsidR="00FD2866" w:rsidRDefault="000A54EE">
      <w:pPr>
        <w:rPr>
          <w:sz w:val="20"/>
          <w:szCs w:val="20"/>
          <w:lang w:val="ru-RU"/>
        </w:rPr>
      </w:pPr>
      <w:r>
        <w:rPr>
          <w:sz w:val="20"/>
          <w:szCs w:val="20"/>
          <w:lang w:val="ru-RU"/>
        </w:rPr>
        <w:t>____________________________________________________________________________________________________________________________________________________________________________________________________</w:t>
      </w:r>
    </w:p>
    <w:p w14:paraId="1D8FA982" w14:textId="77777777" w:rsidR="00FD2866" w:rsidRDefault="000A54EE">
      <w:pPr>
        <w:rPr>
          <w:sz w:val="20"/>
          <w:szCs w:val="20"/>
          <w:lang w:val="ru-RU"/>
        </w:rPr>
      </w:pPr>
      <w:r>
        <w:rPr>
          <w:sz w:val="20"/>
          <w:szCs w:val="20"/>
          <w:lang w:val="ru-RU"/>
        </w:rPr>
        <w:t>*Заказчик возмещает все расходы, вызванные изменением веса, объёма груза, маршрута перевозки, от указанных в заявке</w:t>
      </w:r>
    </w:p>
    <w:p w14:paraId="2B669BCC" w14:textId="77777777" w:rsidR="00FD2866" w:rsidRDefault="000A54EE">
      <w:pPr>
        <w:jc w:val="center"/>
        <w:rPr>
          <w:b/>
          <w:bCs/>
          <w:sz w:val="20"/>
          <w:szCs w:val="20"/>
          <w:u w:val="single"/>
          <w:lang w:val="ru-RU"/>
        </w:rPr>
      </w:pPr>
      <w:r>
        <w:rPr>
          <w:b/>
          <w:bCs/>
          <w:sz w:val="20"/>
          <w:szCs w:val="20"/>
          <w:u w:val="single"/>
          <w:lang w:val="ru-RU"/>
        </w:rPr>
        <w:t>5. Информация о выделяемом транспортном средстве:</w:t>
      </w:r>
    </w:p>
    <w:p w14:paraId="1A73A419" w14:textId="77777777" w:rsidR="00FD2866" w:rsidRDefault="000A54EE">
      <w:pPr>
        <w:rPr>
          <w:iCs/>
          <w:sz w:val="20"/>
          <w:szCs w:val="20"/>
          <w:lang w:val="ru-RU"/>
        </w:rPr>
      </w:pPr>
      <w:r>
        <w:rPr>
          <w:iCs/>
          <w:sz w:val="20"/>
          <w:szCs w:val="20"/>
          <w:lang w:val="ru-RU"/>
        </w:rPr>
        <w:t>Марка, гос.номер ТС _______________________________________________________________________________</w:t>
      </w:r>
    </w:p>
    <w:p w14:paraId="616B1564" w14:textId="77777777" w:rsidR="00FD2866" w:rsidRDefault="000A54EE">
      <w:pPr>
        <w:rPr>
          <w:iCs/>
          <w:sz w:val="20"/>
          <w:szCs w:val="20"/>
          <w:lang w:val="ru-RU"/>
        </w:rPr>
      </w:pPr>
      <w:r>
        <w:rPr>
          <w:iCs/>
          <w:sz w:val="20"/>
          <w:szCs w:val="20"/>
          <w:lang w:val="ru-RU"/>
        </w:rPr>
        <w:t>ФИО водителя, телефон ____________________________________________________________________________</w:t>
      </w:r>
    </w:p>
    <w:p w14:paraId="64209403" w14:textId="77777777" w:rsidR="00FD2866" w:rsidRDefault="00FD2866">
      <w:pPr>
        <w:jc w:val="center"/>
        <w:rPr>
          <w:b/>
          <w:bCs/>
          <w:iCs/>
          <w:color w:val="000000" w:themeColor="text1"/>
          <w:lang w:val="ru-RU"/>
        </w:rPr>
      </w:pPr>
    </w:p>
    <w:p w14:paraId="50DB2C80" w14:textId="77777777" w:rsidR="00FD2866" w:rsidRDefault="00FD2866">
      <w:pPr>
        <w:rPr>
          <w:lang w:val="ru-RU"/>
        </w:rPr>
      </w:pPr>
    </w:p>
    <w:p w14:paraId="03471C8B" w14:textId="77777777" w:rsidR="00FD2866" w:rsidRDefault="00FD2866">
      <w:pPr>
        <w:rPr>
          <w:lang w:val="ru-RU"/>
        </w:rPr>
      </w:pPr>
    </w:p>
    <w:tbl>
      <w:tblPr>
        <w:tblW w:w="9918" w:type="dxa"/>
        <w:tblLayout w:type="fixed"/>
        <w:tblLook w:val="0000" w:firstRow="0" w:lastRow="0" w:firstColumn="0" w:lastColumn="0" w:noHBand="0" w:noVBand="0"/>
      </w:tblPr>
      <w:tblGrid>
        <w:gridCol w:w="5240"/>
        <w:gridCol w:w="4678"/>
      </w:tblGrid>
      <w:tr w:rsidR="00FD2866" w14:paraId="32F291CC" w14:textId="77777777">
        <w:tc>
          <w:tcPr>
            <w:tcW w:w="5239" w:type="dxa"/>
          </w:tcPr>
          <w:p w14:paraId="5A1EC581" w14:textId="77777777" w:rsidR="00FD2866" w:rsidRDefault="000A54EE">
            <w:pPr>
              <w:widowControl w:val="0"/>
              <w:rPr>
                <w:b/>
              </w:rPr>
            </w:pPr>
            <w:r>
              <w:rPr>
                <w:b/>
              </w:rPr>
              <w:t>Заказчик:</w:t>
            </w:r>
          </w:p>
        </w:tc>
        <w:tc>
          <w:tcPr>
            <w:tcW w:w="4678" w:type="dxa"/>
          </w:tcPr>
          <w:p w14:paraId="698BCADE" w14:textId="77777777" w:rsidR="00FD2866" w:rsidRDefault="000A54EE">
            <w:pPr>
              <w:widowControl w:val="0"/>
              <w:rPr>
                <w:b/>
              </w:rPr>
            </w:pPr>
            <w:r>
              <w:rPr>
                <w:b/>
                <w:lang w:val="ru-RU"/>
              </w:rPr>
              <w:t>Исполнитель</w:t>
            </w:r>
            <w:r>
              <w:rPr>
                <w:b/>
              </w:rPr>
              <w:t>:</w:t>
            </w:r>
          </w:p>
        </w:tc>
      </w:tr>
      <w:tr w:rsidR="00FD2866" w14:paraId="78EC79ED" w14:textId="77777777">
        <w:tc>
          <w:tcPr>
            <w:tcW w:w="5239" w:type="dxa"/>
          </w:tcPr>
          <w:p w14:paraId="1ED00F36" w14:textId="77777777" w:rsidR="00FD2866" w:rsidRPr="00370318" w:rsidRDefault="000A54EE">
            <w:pPr>
              <w:widowControl w:val="0"/>
              <w:rPr>
                <w:lang w:val="ru-RU"/>
              </w:rPr>
            </w:pPr>
            <w:r w:rsidRPr="00370318">
              <w:rPr>
                <w:lang w:val="ru-RU"/>
              </w:rPr>
              <w:t>АО «СК РусГидро»</w:t>
            </w:r>
          </w:p>
          <w:p w14:paraId="2EE444C3" w14:textId="77777777" w:rsidR="00FD2866" w:rsidRPr="00370318" w:rsidRDefault="000A54EE">
            <w:pPr>
              <w:widowControl w:val="0"/>
              <w:rPr>
                <w:lang w:val="ru-RU"/>
              </w:rPr>
            </w:pPr>
            <w:r w:rsidRPr="00370318">
              <w:rPr>
                <w:lang w:val="ru-RU"/>
              </w:rPr>
              <w:t>Заместитель генерального директора</w:t>
            </w:r>
          </w:p>
          <w:p w14:paraId="062EC4E2" w14:textId="19B2609A" w:rsidR="00FD2866" w:rsidRPr="00370318" w:rsidRDefault="00D757B2">
            <w:pPr>
              <w:widowControl w:val="0"/>
              <w:rPr>
                <w:lang w:val="ru-RU"/>
              </w:rPr>
            </w:pPr>
            <w:r>
              <w:rPr>
                <w:lang w:val="ru-RU"/>
              </w:rPr>
              <w:t>п</w:t>
            </w:r>
            <w:r w:rsidR="000A54EE" w:rsidRPr="00370318">
              <w:rPr>
                <w:lang w:val="ru-RU"/>
              </w:rPr>
              <w:t>о управлению ресурсами</w:t>
            </w:r>
          </w:p>
          <w:p w14:paraId="4B43D5FC" w14:textId="77777777" w:rsidR="00FD2866" w:rsidRPr="00370318" w:rsidRDefault="00FD2866">
            <w:pPr>
              <w:widowControl w:val="0"/>
              <w:rPr>
                <w:lang w:val="ru-RU"/>
              </w:rPr>
            </w:pPr>
          </w:p>
          <w:p w14:paraId="0475141E" w14:textId="77777777" w:rsidR="00FD2866" w:rsidRPr="00370318" w:rsidRDefault="00FD2866">
            <w:pPr>
              <w:widowControl w:val="0"/>
              <w:rPr>
                <w:lang w:val="ru-RU"/>
              </w:rPr>
            </w:pPr>
          </w:p>
          <w:p w14:paraId="1A918823" w14:textId="77777777" w:rsidR="00FD2866" w:rsidRPr="00370318" w:rsidRDefault="000A54EE">
            <w:pPr>
              <w:widowControl w:val="0"/>
              <w:rPr>
                <w:lang w:val="ru-RU"/>
              </w:rPr>
            </w:pPr>
            <w:r>
              <w:rPr>
                <w:lang w:val="ru-RU"/>
              </w:rPr>
              <w:t>_____________________/ Н.Н. Клочков</w:t>
            </w:r>
          </w:p>
        </w:tc>
        <w:tc>
          <w:tcPr>
            <w:tcW w:w="4678" w:type="dxa"/>
          </w:tcPr>
          <w:p w14:paraId="5C2053E5" w14:textId="77777777" w:rsidR="00FD2866" w:rsidRDefault="000A54EE">
            <w:pPr>
              <w:widowControl w:val="0"/>
              <w:rPr>
                <w:lang w:val="ru-RU"/>
              </w:rPr>
            </w:pPr>
            <w:r>
              <w:rPr>
                <w:lang w:val="ru-RU"/>
              </w:rPr>
              <w:t>____________________________</w:t>
            </w:r>
          </w:p>
          <w:p w14:paraId="5F3F6656" w14:textId="77777777" w:rsidR="00FD2866" w:rsidRDefault="00FD2866">
            <w:pPr>
              <w:widowControl w:val="0"/>
              <w:rPr>
                <w:lang w:val="ru-RU"/>
              </w:rPr>
            </w:pPr>
          </w:p>
          <w:p w14:paraId="1E45CB88" w14:textId="77777777" w:rsidR="00FD2866" w:rsidRDefault="00FD2866">
            <w:pPr>
              <w:widowControl w:val="0"/>
              <w:rPr>
                <w:lang w:val="ru-RU"/>
              </w:rPr>
            </w:pPr>
          </w:p>
          <w:p w14:paraId="769DF586" w14:textId="77777777" w:rsidR="00FD2866" w:rsidRDefault="00FD2866">
            <w:pPr>
              <w:widowControl w:val="0"/>
              <w:rPr>
                <w:lang w:val="ru-RU"/>
              </w:rPr>
            </w:pPr>
          </w:p>
          <w:p w14:paraId="24E0FCB5" w14:textId="77777777" w:rsidR="00FD2866" w:rsidRDefault="000A54EE">
            <w:pPr>
              <w:widowControl w:val="0"/>
              <w:rPr>
                <w:lang w:val="ru-RU"/>
              </w:rPr>
            </w:pPr>
            <w:r>
              <w:rPr>
                <w:lang w:val="ru-RU"/>
              </w:rPr>
              <w:t>__________________ /____________</w:t>
            </w:r>
          </w:p>
          <w:p w14:paraId="664B7C4D" w14:textId="77777777" w:rsidR="00FD2866" w:rsidRDefault="00FD2866">
            <w:pPr>
              <w:widowControl w:val="0"/>
              <w:rPr>
                <w:lang w:val="ru-RU"/>
              </w:rPr>
            </w:pPr>
          </w:p>
        </w:tc>
      </w:tr>
    </w:tbl>
    <w:p w14:paraId="230E5EC7" w14:textId="77777777" w:rsidR="00FD2866" w:rsidRDefault="00FD2866">
      <w:pPr>
        <w:rPr>
          <w:lang w:val="ru-RU"/>
        </w:rPr>
      </w:pPr>
    </w:p>
    <w:p w14:paraId="7956BE7F" w14:textId="77777777" w:rsidR="00FD2866" w:rsidRDefault="00FD2866">
      <w:pPr>
        <w:ind w:firstLine="709"/>
        <w:jc w:val="right"/>
        <w:rPr>
          <w:color w:val="000000" w:themeColor="text1"/>
          <w:sz w:val="22"/>
          <w:szCs w:val="22"/>
          <w:lang w:val="ru-RU"/>
        </w:rPr>
      </w:pPr>
    </w:p>
    <w:p w14:paraId="0FD715E9" w14:textId="77777777" w:rsidR="00FD2866" w:rsidRDefault="000A54EE">
      <w:pPr>
        <w:jc w:val="right"/>
        <w:rPr>
          <w:color w:val="000000" w:themeColor="text1"/>
          <w:sz w:val="22"/>
          <w:szCs w:val="22"/>
          <w:lang w:val="ru-RU"/>
        </w:rPr>
      </w:pPr>
      <w:r>
        <w:rPr>
          <w:color w:val="000000" w:themeColor="text1"/>
          <w:sz w:val="22"/>
          <w:szCs w:val="22"/>
          <w:lang w:val="ru-RU"/>
        </w:rPr>
        <w:lastRenderedPageBreak/>
        <w:t>Приложение № 5</w:t>
      </w:r>
    </w:p>
    <w:p w14:paraId="49704437" w14:textId="77777777" w:rsidR="00FD2866" w:rsidRDefault="000A54EE">
      <w:pPr>
        <w:jc w:val="right"/>
        <w:rPr>
          <w:color w:val="000000" w:themeColor="text1"/>
          <w:sz w:val="22"/>
          <w:szCs w:val="22"/>
          <w:lang w:val="ru-RU"/>
        </w:rPr>
      </w:pPr>
      <w:r>
        <w:rPr>
          <w:color w:val="000000" w:themeColor="text1"/>
          <w:sz w:val="22"/>
          <w:szCs w:val="22"/>
          <w:lang w:val="ru-RU"/>
        </w:rPr>
        <w:t xml:space="preserve">            к Договору возмездного оказания услуг</w:t>
      </w:r>
    </w:p>
    <w:p w14:paraId="72F5D123" w14:textId="77777777" w:rsidR="00FD2866" w:rsidRDefault="000A54EE">
      <w:pPr>
        <w:jc w:val="right"/>
        <w:rPr>
          <w:color w:val="000000" w:themeColor="text1"/>
          <w:lang w:val="ru-RU"/>
        </w:rPr>
      </w:pPr>
      <w:r>
        <w:rPr>
          <w:color w:val="000000" w:themeColor="text1"/>
          <w:sz w:val="22"/>
          <w:szCs w:val="22"/>
          <w:lang w:val="ru-RU"/>
        </w:rPr>
        <w:t xml:space="preserve">              от «____» ________ 20 _ г. №______</w:t>
      </w:r>
    </w:p>
    <w:p w14:paraId="5B651FC7" w14:textId="77777777" w:rsidR="00FD2866" w:rsidRDefault="00FD2866">
      <w:pPr>
        <w:rPr>
          <w:iCs/>
          <w:color w:val="000000" w:themeColor="text1"/>
          <w:lang w:val="ru-RU"/>
        </w:rPr>
      </w:pPr>
    </w:p>
    <w:p w14:paraId="5180FD11" w14:textId="77777777" w:rsidR="00FD2866" w:rsidRDefault="00FD2866">
      <w:pPr>
        <w:jc w:val="center"/>
        <w:rPr>
          <w:iCs/>
          <w:color w:val="000000" w:themeColor="text1"/>
          <w:lang w:val="ru-RU"/>
        </w:rPr>
      </w:pPr>
    </w:p>
    <w:p w14:paraId="5C7964F8" w14:textId="77777777" w:rsidR="00FD2866" w:rsidRDefault="000A54EE">
      <w:pPr>
        <w:jc w:val="center"/>
        <w:rPr>
          <w:b/>
          <w:bCs/>
          <w:iCs/>
          <w:color w:val="000000" w:themeColor="text1"/>
          <w:lang w:val="ru-RU"/>
        </w:rPr>
      </w:pPr>
      <w:r>
        <w:rPr>
          <w:b/>
          <w:bCs/>
          <w:iCs/>
          <w:color w:val="000000" w:themeColor="text1"/>
          <w:lang w:val="ru-RU"/>
        </w:rPr>
        <w:t>Расчет стоимости</w:t>
      </w:r>
    </w:p>
    <w:p w14:paraId="3823583C" w14:textId="77777777" w:rsidR="00FD2866" w:rsidRDefault="00FD2866">
      <w:pPr>
        <w:rPr>
          <w:b/>
          <w:bCs/>
          <w:iCs/>
          <w:color w:val="000000" w:themeColor="text1"/>
          <w:lang w:val="ru-RU"/>
        </w:rPr>
      </w:pPr>
    </w:p>
    <w:p w14:paraId="3EFCBCFB" w14:textId="77777777" w:rsidR="00FD2866" w:rsidRDefault="00FD2866">
      <w:pPr>
        <w:rPr>
          <w:lang w:val="ru-RU"/>
        </w:rPr>
      </w:pPr>
    </w:p>
    <w:tbl>
      <w:tblPr>
        <w:tblW w:w="9960" w:type="dxa"/>
        <w:tblInd w:w="229" w:type="dxa"/>
        <w:tblLayout w:type="fixed"/>
        <w:tblLook w:val="01E0" w:firstRow="1" w:lastRow="1" w:firstColumn="1" w:lastColumn="1" w:noHBand="0" w:noVBand="0"/>
      </w:tblPr>
      <w:tblGrid>
        <w:gridCol w:w="594"/>
        <w:gridCol w:w="3532"/>
        <w:gridCol w:w="1424"/>
        <w:gridCol w:w="1185"/>
        <w:gridCol w:w="1472"/>
        <w:gridCol w:w="1753"/>
      </w:tblGrid>
      <w:tr w:rsidR="00FD2866" w:rsidRPr="00E55DF0" w14:paraId="6B9D4005" w14:textId="77777777">
        <w:trPr>
          <w:trHeight w:val="795"/>
        </w:trPr>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B218" w14:textId="77777777" w:rsidR="00FD2866" w:rsidRDefault="000A54EE">
            <w:pPr>
              <w:widowControl w:val="0"/>
              <w:tabs>
                <w:tab w:val="left" w:pos="2700"/>
              </w:tabs>
              <w:jc w:val="center"/>
              <w:rPr>
                <w:b/>
                <w:bCs/>
                <w:sz w:val="20"/>
                <w:szCs w:val="20"/>
                <w:lang w:val="ru-RU"/>
              </w:rPr>
            </w:pPr>
            <w:r>
              <w:rPr>
                <w:b/>
                <w:bCs/>
                <w:sz w:val="20"/>
                <w:szCs w:val="20"/>
                <w:lang w:val="ru-RU"/>
              </w:rPr>
              <w:t>№ п/п</w:t>
            </w: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EC14" w14:textId="77777777" w:rsidR="00FD2866" w:rsidRDefault="000A54EE">
            <w:pPr>
              <w:widowControl w:val="0"/>
              <w:tabs>
                <w:tab w:val="left" w:pos="2700"/>
              </w:tabs>
              <w:jc w:val="center"/>
              <w:rPr>
                <w:b/>
                <w:bCs/>
                <w:sz w:val="20"/>
                <w:szCs w:val="20"/>
              </w:rPr>
            </w:pPr>
            <w:r>
              <w:rPr>
                <w:b/>
                <w:bCs/>
                <w:sz w:val="20"/>
                <w:szCs w:val="20"/>
              </w:rPr>
              <w:t xml:space="preserve">Наименование </w:t>
            </w:r>
            <w:r>
              <w:rPr>
                <w:b/>
                <w:bCs/>
                <w:sz w:val="20"/>
                <w:szCs w:val="20"/>
                <w:lang w:val="ru-RU"/>
              </w:rPr>
              <w:t>услуг</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9F4C" w14:textId="77777777" w:rsidR="00FD2866" w:rsidRDefault="000A54EE">
            <w:pPr>
              <w:widowControl w:val="0"/>
              <w:tabs>
                <w:tab w:val="left" w:pos="2700"/>
              </w:tabs>
              <w:jc w:val="center"/>
              <w:rPr>
                <w:b/>
                <w:bCs/>
                <w:sz w:val="20"/>
                <w:szCs w:val="20"/>
                <w:lang w:val="ru-RU"/>
              </w:rPr>
            </w:pPr>
            <w:r>
              <w:rPr>
                <w:b/>
                <w:bCs/>
                <w:sz w:val="20"/>
                <w:szCs w:val="20"/>
                <w:lang w:val="ru-RU"/>
              </w:rPr>
              <w:t>Ед. измерения</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2F85B" w14:textId="77777777" w:rsidR="00FD2866" w:rsidRDefault="000A54EE">
            <w:pPr>
              <w:widowControl w:val="0"/>
              <w:tabs>
                <w:tab w:val="left" w:pos="2700"/>
              </w:tabs>
              <w:jc w:val="center"/>
              <w:rPr>
                <w:b/>
                <w:bCs/>
                <w:sz w:val="20"/>
                <w:szCs w:val="20"/>
                <w:lang w:val="ru-RU"/>
              </w:rPr>
            </w:pPr>
            <w:r>
              <w:rPr>
                <w:b/>
                <w:bCs/>
                <w:sz w:val="20"/>
                <w:szCs w:val="20"/>
                <w:lang w:val="ru-RU"/>
              </w:rPr>
              <w:t>Цена за единицу, руб. без НДС</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9B6A" w14:textId="77777777" w:rsidR="00FD2866" w:rsidRDefault="000A54EE">
            <w:pPr>
              <w:widowControl w:val="0"/>
              <w:tabs>
                <w:tab w:val="left" w:pos="2700"/>
              </w:tabs>
              <w:jc w:val="center"/>
              <w:rPr>
                <w:b/>
                <w:bCs/>
                <w:sz w:val="20"/>
                <w:szCs w:val="20"/>
                <w:lang w:val="ru-RU"/>
              </w:rPr>
            </w:pPr>
            <w:r>
              <w:rPr>
                <w:b/>
                <w:bCs/>
                <w:sz w:val="20"/>
                <w:szCs w:val="20"/>
                <w:lang w:val="ru-RU"/>
              </w:rPr>
              <w:t>Количество машино-часов</w:t>
            </w:r>
          </w:p>
        </w:tc>
        <w:tc>
          <w:tcPr>
            <w:tcW w:w="1753" w:type="dxa"/>
            <w:tcBorders>
              <w:top w:val="single" w:sz="4" w:space="0" w:color="000000"/>
              <w:left w:val="single" w:sz="4" w:space="0" w:color="000000"/>
              <w:bottom w:val="single" w:sz="4" w:space="0" w:color="000000"/>
              <w:right w:val="single" w:sz="4" w:space="0" w:color="000000"/>
            </w:tcBorders>
          </w:tcPr>
          <w:p w14:paraId="2FCD21FA" w14:textId="77777777" w:rsidR="00FD2866" w:rsidRDefault="000A54EE">
            <w:pPr>
              <w:widowControl w:val="0"/>
              <w:tabs>
                <w:tab w:val="left" w:pos="2700"/>
              </w:tabs>
              <w:jc w:val="center"/>
              <w:rPr>
                <w:b/>
                <w:bCs/>
                <w:sz w:val="20"/>
                <w:szCs w:val="20"/>
                <w:lang w:val="ru-RU"/>
              </w:rPr>
            </w:pPr>
            <w:r>
              <w:rPr>
                <w:b/>
                <w:bCs/>
                <w:sz w:val="20"/>
                <w:szCs w:val="20"/>
                <w:lang w:val="ru-RU"/>
              </w:rPr>
              <w:t>Цена, ИТОГО, руб., без НДС</w:t>
            </w:r>
          </w:p>
        </w:tc>
      </w:tr>
      <w:tr w:rsidR="00FD2866" w14:paraId="2F730D07" w14:textId="77777777">
        <w:trPr>
          <w:trHeight w:val="264"/>
        </w:trPr>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F59B" w14:textId="77777777" w:rsidR="00FD2866" w:rsidRDefault="000A54EE">
            <w:pPr>
              <w:widowControl w:val="0"/>
              <w:tabs>
                <w:tab w:val="left" w:pos="2700"/>
              </w:tabs>
              <w:jc w:val="center"/>
              <w:rPr>
                <w:sz w:val="20"/>
                <w:szCs w:val="20"/>
                <w:lang w:val="ru-RU"/>
              </w:rPr>
            </w:pPr>
            <w:r>
              <w:rPr>
                <w:sz w:val="20"/>
                <w:szCs w:val="20"/>
                <w:lang w:val="ru-RU"/>
              </w:rPr>
              <w:t>1</w:t>
            </w:r>
          </w:p>
        </w:tc>
        <w:tc>
          <w:tcPr>
            <w:tcW w:w="3532" w:type="dxa"/>
            <w:tcBorders>
              <w:top w:val="single" w:sz="4" w:space="0" w:color="002060"/>
              <w:bottom w:val="single" w:sz="4" w:space="0" w:color="002060"/>
              <w:right w:val="single" w:sz="4" w:space="0" w:color="002060"/>
            </w:tcBorders>
            <w:shd w:val="clear" w:color="auto" w:fill="auto"/>
            <w:vAlign w:val="center"/>
          </w:tcPr>
          <w:p w14:paraId="4EB40377" w14:textId="6D9C61BF" w:rsidR="00FD2866" w:rsidRDefault="000A54EE">
            <w:pPr>
              <w:widowControl w:val="0"/>
              <w:tabs>
                <w:tab w:val="left" w:pos="2700"/>
              </w:tabs>
              <w:jc w:val="center"/>
              <w:rPr>
                <w:sz w:val="20"/>
                <w:szCs w:val="20"/>
                <w:lang w:val="ru-RU"/>
              </w:rPr>
            </w:pPr>
            <w:r>
              <w:rPr>
                <w:iCs/>
                <w:sz w:val="20"/>
                <w:szCs w:val="20"/>
                <w:lang w:val="ru-RU"/>
              </w:rPr>
              <w:t>Услуги по перевозке грузов автомобильным транспортом в пределах Дальневосточного и Северо-Кавказского федеральных округ</w:t>
            </w:r>
            <w:r w:rsidR="00370318">
              <w:rPr>
                <w:iCs/>
                <w:sz w:val="20"/>
                <w:szCs w:val="20"/>
                <w:lang w:val="ru-RU"/>
              </w:rPr>
              <w:t>ах Российской Федерации</w:t>
            </w:r>
          </w:p>
        </w:tc>
        <w:tc>
          <w:tcPr>
            <w:tcW w:w="142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AF5C2FF" w14:textId="77777777" w:rsidR="00FD2866" w:rsidRDefault="000A54EE">
            <w:pPr>
              <w:widowControl w:val="0"/>
              <w:tabs>
                <w:tab w:val="left" w:pos="2700"/>
              </w:tabs>
              <w:jc w:val="center"/>
              <w:rPr>
                <w:sz w:val="20"/>
                <w:szCs w:val="20"/>
                <w:lang w:val="ru-RU"/>
              </w:rPr>
            </w:pPr>
            <w:r>
              <w:rPr>
                <w:color w:val="000000"/>
                <w:sz w:val="20"/>
                <w:szCs w:val="20"/>
                <w:lang w:val="ru-RU"/>
              </w:rPr>
              <w:t>Машино-час</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9783" w14:textId="77777777" w:rsidR="00FD2866" w:rsidRDefault="00FD2866">
            <w:pPr>
              <w:widowControl w:val="0"/>
              <w:tabs>
                <w:tab w:val="left" w:pos="2700"/>
              </w:tabs>
              <w:jc w:val="center"/>
              <w:rPr>
                <w:sz w:val="20"/>
                <w:szCs w:val="20"/>
                <w:lang w:val="ru-RU"/>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6591" w14:textId="77777777" w:rsidR="00FD2866" w:rsidRDefault="00FD2866">
            <w:pPr>
              <w:widowControl w:val="0"/>
              <w:tabs>
                <w:tab w:val="left" w:pos="2700"/>
              </w:tabs>
              <w:jc w:val="center"/>
              <w:rPr>
                <w:sz w:val="20"/>
                <w:szCs w:val="20"/>
                <w:lang w:val="ru-RU"/>
              </w:rPr>
            </w:pPr>
          </w:p>
        </w:tc>
        <w:tc>
          <w:tcPr>
            <w:tcW w:w="1753" w:type="dxa"/>
            <w:tcBorders>
              <w:top w:val="single" w:sz="4" w:space="0" w:color="000000"/>
              <w:left w:val="single" w:sz="4" w:space="0" w:color="000000"/>
              <w:bottom w:val="single" w:sz="4" w:space="0" w:color="000000"/>
              <w:right w:val="single" w:sz="4" w:space="0" w:color="000000"/>
            </w:tcBorders>
          </w:tcPr>
          <w:p w14:paraId="01583197" w14:textId="77777777" w:rsidR="00FD2866" w:rsidRDefault="00FD2866">
            <w:pPr>
              <w:widowControl w:val="0"/>
              <w:tabs>
                <w:tab w:val="left" w:pos="2700"/>
              </w:tabs>
              <w:jc w:val="center"/>
              <w:rPr>
                <w:sz w:val="20"/>
                <w:szCs w:val="20"/>
                <w:lang w:val="ru-RU"/>
              </w:rPr>
            </w:pPr>
          </w:p>
        </w:tc>
      </w:tr>
      <w:tr w:rsidR="00FD2866" w:rsidRPr="00E55DF0" w14:paraId="2E769F7F" w14:textId="77777777">
        <w:trPr>
          <w:trHeight w:val="264"/>
        </w:trPr>
        <w:tc>
          <w:tcPr>
            <w:tcW w:w="82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C78E99" w14:textId="77777777" w:rsidR="00FD2866" w:rsidRDefault="000A54EE">
            <w:pPr>
              <w:widowControl w:val="0"/>
              <w:tabs>
                <w:tab w:val="left" w:pos="2700"/>
              </w:tabs>
              <w:jc w:val="right"/>
              <w:rPr>
                <w:sz w:val="20"/>
                <w:szCs w:val="20"/>
                <w:lang w:val="ru-RU"/>
              </w:rPr>
            </w:pPr>
            <w:r>
              <w:rPr>
                <w:sz w:val="20"/>
                <w:szCs w:val="20"/>
                <w:lang w:val="ru-RU"/>
              </w:rPr>
              <w:t>ИТОГО, цена, руб., без НДС:</w:t>
            </w:r>
          </w:p>
        </w:tc>
        <w:tc>
          <w:tcPr>
            <w:tcW w:w="1753" w:type="dxa"/>
            <w:tcBorders>
              <w:top w:val="single" w:sz="4" w:space="0" w:color="000000"/>
              <w:left w:val="single" w:sz="4" w:space="0" w:color="000000"/>
              <w:bottom w:val="single" w:sz="4" w:space="0" w:color="000000"/>
              <w:right w:val="single" w:sz="4" w:space="0" w:color="000000"/>
            </w:tcBorders>
          </w:tcPr>
          <w:p w14:paraId="61B66CBE" w14:textId="77777777" w:rsidR="00FD2866" w:rsidRDefault="00FD2866">
            <w:pPr>
              <w:widowControl w:val="0"/>
              <w:tabs>
                <w:tab w:val="left" w:pos="2700"/>
              </w:tabs>
              <w:jc w:val="center"/>
              <w:rPr>
                <w:sz w:val="20"/>
                <w:szCs w:val="20"/>
                <w:lang w:val="ru-RU"/>
              </w:rPr>
            </w:pPr>
          </w:p>
        </w:tc>
      </w:tr>
      <w:tr w:rsidR="00FD2866" w14:paraId="566F3AEE" w14:textId="77777777">
        <w:trPr>
          <w:trHeight w:val="264"/>
        </w:trPr>
        <w:tc>
          <w:tcPr>
            <w:tcW w:w="82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D1A940" w14:textId="3C9C038D" w:rsidR="00FD2866" w:rsidRDefault="000A54EE">
            <w:pPr>
              <w:widowControl w:val="0"/>
              <w:tabs>
                <w:tab w:val="left" w:pos="2700"/>
              </w:tabs>
              <w:jc w:val="right"/>
              <w:rPr>
                <w:sz w:val="20"/>
                <w:szCs w:val="20"/>
                <w:lang w:val="ru-RU"/>
              </w:rPr>
            </w:pPr>
            <w:r>
              <w:rPr>
                <w:sz w:val="20"/>
                <w:szCs w:val="20"/>
                <w:lang w:val="ru-RU"/>
              </w:rPr>
              <w:t>НДС 2</w:t>
            </w:r>
            <w:r w:rsidR="00E55DF0">
              <w:rPr>
                <w:sz w:val="20"/>
                <w:szCs w:val="20"/>
                <w:lang w:val="ru-RU"/>
              </w:rPr>
              <w:t>2</w:t>
            </w:r>
            <w:r>
              <w:rPr>
                <w:sz w:val="20"/>
                <w:szCs w:val="20"/>
                <w:lang w:val="ru-RU"/>
              </w:rPr>
              <w:t>%:</w:t>
            </w:r>
          </w:p>
        </w:tc>
        <w:tc>
          <w:tcPr>
            <w:tcW w:w="1753" w:type="dxa"/>
            <w:tcBorders>
              <w:top w:val="single" w:sz="4" w:space="0" w:color="000000"/>
              <w:left w:val="single" w:sz="4" w:space="0" w:color="000000"/>
              <w:bottom w:val="single" w:sz="4" w:space="0" w:color="000000"/>
              <w:right w:val="single" w:sz="4" w:space="0" w:color="000000"/>
            </w:tcBorders>
          </w:tcPr>
          <w:p w14:paraId="6156B51E" w14:textId="77777777" w:rsidR="00FD2866" w:rsidRDefault="00FD2866">
            <w:pPr>
              <w:widowControl w:val="0"/>
              <w:tabs>
                <w:tab w:val="left" w:pos="2700"/>
              </w:tabs>
              <w:jc w:val="center"/>
              <w:rPr>
                <w:sz w:val="20"/>
                <w:szCs w:val="20"/>
                <w:lang w:val="ru-RU"/>
              </w:rPr>
            </w:pPr>
          </w:p>
        </w:tc>
      </w:tr>
      <w:tr w:rsidR="00FD2866" w:rsidRPr="00E55DF0" w14:paraId="1A4A2E1F" w14:textId="77777777">
        <w:trPr>
          <w:trHeight w:val="264"/>
        </w:trPr>
        <w:tc>
          <w:tcPr>
            <w:tcW w:w="82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34A00B" w14:textId="002E6638" w:rsidR="00FD2866" w:rsidRDefault="000A54EE">
            <w:pPr>
              <w:widowControl w:val="0"/>
              <w:tabs>
                <w:tab w:val="left" w:pos="2700"/>
              </w:tabs>
              <w:jc w:val="right"/>
              <w:rPr>
                <w:sz w:val="20"/>
                <w:szCs w:val="20"/>
                <w:lang w:val="ru-RU"/>
              </w:rPr>
            </w:pPr>
            <w:r>
              <w:rPr>
                <w:sz w:val="20"/>
                <w:szCs w:val="20"/>
                <w:lang w:val="ru-RU"/>
              </w:rPr>
              <w:t>ИТОГО, цена, руб., с НДС 2</w:t>
            </w:r>
            <w:r w:rsidR="00E55DF0">
              <w:rPr>
                <w:sz w:val="20"/>
                <w:szCs w:val="20"/>
                <w:lang w:val="ru-RU"/>
              </w:rPr>
              <w:t>2</w:t>
            </w:r>
            <w:r>
              <w:rPr>
                <w:sz w:val="20"/>
                <w:szCs w:val="20"/>
                <w:lang w:val="ru-RU"/>
              </w:rPr>
              <w:t>%:</w:t>
            </w:r>
          </w:p>
        </w:tc>
        <w:tc>
          <w:tcPr>
            <w:tcW w:w="1753" w:type="dxa"/>
            <w:tcBorders>
              <w:top w:val="single" w:sz="4" w:space="0" w:color="000000"/>
              <w:left w:val="single" w:sz="4" w:space="0" w:color="000000"/>
              <w:bottom w:val="single" w:sz="4" w:space="0" w:color="000000"/>
              <w:right w:val="single" w:sz="4" w:space="0" w:color="000000"/>
            </w:tcBorders>
          </w:tcPr>
          <w:p w14:paraId="71EC88D4" w14:textId="77777777" w:rsidR="00FD2866" w:rsidRDefault="00FD2866">
            <w:pPr>
              <w:widowControl w:val="0"/>
              <w:tabs>
                <w:tab w:val="left" w:pos="2700"/>
              </w:tabs>
              <w:jc w:val="center"/>
              <w:rPr>
                <w:sz w:val="20"/>
                <w:szCs w:val="20"/>
                <w:lang w:val="ru-RU"/>
              </w:rPr>
            </w:pPr>
          </w:p>
        </w:tc>
      </w:tr>
    </w:tbl>
    <w:p w14:paraId="2AD80D8A" w14:textId="77777777" w:rsidR="00FD2866" w:rsidRDefault="00FD2866">
      <w:pPr>
        <w:rPr>
          <w:lang w:val="ru-RU"/>
        </w:rPr>
      </w:pPr>
    </w:p>
    <w:p w14:paraId="3D8C3C67" w14:textId="77777777" w:rsidR="00FD2866" w:rsidRDefault="00FD2866">
      <w:pPr>
        <w:rPr>
          <w:lang w:val="ru-RU"/>
        </w:rPr>
      </w:pPr>
    </w:p>
    <w:p w14:paraId="47F60A05" w14:textId="77777777" w:rsidR="00FD2866" w:rsidRDefault="00FD2866">
      <w:pPr>
        <w:rPr>
          <w:lang w:val="ru-RU"/>
        </w:rPr>
      </w:pPr>
    </w:p>
    <w:tbl>
      <w:tblPr>
        <w:tblW w:w="9918" w:type="dxa"/>
        <w:tblLayout w:type="fixed"/>
        <w:tblLook w:val="0000" w:firstRow="0" w:lastRow="0" w:firstColumn="0" w:lastColumn="0" w:noHBand="0" w:noVBand="0"/>
      </w:tblPr>
      <w:tblGrid>
        <w:gridCol w:w="5240"/>
        <w:gridCol w:w="4678"/>
      </w:tblGrid>
      <w:tr w:rsidR="00FD2866" w14:paraId="2D46377A" w14:textId="77777777">
        <w:tc>
          <w:tcPr>
            <w:tcW w:w="5239" w:type="dxa"/>
          </w:tcPr>
          <w:p w14:paraId="44EB2A0C" w14:textId="77777777" w:rsidR="00FD2866" w:rsidRDefault="000A54EE">
            <w:pPr>
              <w:widowControl w:val="0"/>
              <w:rPr>
                <w:b/>
              </w:rPr>
            </w:pPr>
            <w:r>
              <w:rPr>
                <w:b/>
              </w:rPr>
              <w:t>Заказчик:</w:t>
            </w:r>
          </w:p>
        </w:tc>
        <w:tc>
          <w:tcPr>
            <w:tcW w:w="4678" w:type="dxa"/>
          </w:tcPr>
          <w:p w14:paraId="0CB8EC19" w14:textId="77777777" w:rsidR="00FD2866" w:rsidRDefault="000A54EE">
            <w:pPr>
              <w:widowControl w:val="0"/>
              <w:rPr>
                <w:b/>
              </w:rPr>
            </w:pPr>
            <w:r>
              <w:rPr>
                <w:b/>
                <w:lang w:val="ru-RU"/>
              </w:rPr>
              <w:t>Исполнитель</w:t>
            </w:r>
            <w:r>
              <w:rPr>
                <w:b/>
              </w:rPr>
              <w:t>:</w:t>
            </w:r>
          </w:p>
        </w:tc>
      </w:tr>
      <w:tr w:rsidR="00FD2866" w14:paraId="12E4619E" w14:textId="77777777">
        <w:tc>
          <w:tcPr>
            <w:tcW w:w="5239" w:type="dxa"/>
          </w:tcPr>
          <w:p w14:paraId="79CB063A" w14:textId="77777777" w:rsidR="00FD2866" w:rsidRPr="00370318" w:rsidRDefault="000A54EE">
            <w:pPr>
              <w:widowControl w:val="0"/>
              <w:rPr>
                <w:lang w:val="ru-RU"/>
              </w:rPr>
            </w:pPr>
            <w:r w:rsidRPr="00370318">
              <w:rPr>
                <w:lang w:val="ru-RU"/>
              </w:rPr>
              <w:t>АО «СК РусГидро»</w:t>
            </w:r>
          </w:p>
          <w:p w14:paraId="7CBAE723" w14:textId="77777777" w:rsidR="00FD2866" w:rsidRPr="00370318" w:rsidRDefault="000A54EE">
            <w:pPr>
              <w:widowControl w:val="0"/>
              <w:rPr>
                <w:lang w:val="ru-RU"/>
              </w:rPr>
            </w:pPr>
            <w:r w:rsidRPr="00370318">
              <w:rPr>
                <w:lang w:val="ru-RU"/>
              </w:rPr>
              <w:t>Заместитель генерального директора</w:t>
            </w:r>
          </w:p>
          <w:p w14:paraId="29422486" w14:textId="77A74003" w:rsidR="00FD2866" w:rsidRPr="00370318" w:rsidRDefault="00D757B2">
            <w:pPr>
              <w:widowControl w:val="0"/>
              <w:rPr>
                <w:lang w:val="ru-RU"/>
              </w:rPr>
            </w:pPr>
            <w:r>
              <w:rPr>
                <w:lang w:val="ru-RU"/>
              </w:rPr>
              <w:t>п</w:t>
            </w:r>
            <w:r w:rsidR="000A54EE" w:rsidRPr="00370318">
              <w:rPr>
                <w:lang w:val="ru-RU"/>
              </w:rPr>
              <w:t>о управлению ресурсами</w:t>
            </w:r>
          </w:p>
          <w:p w14:paraId="697FF76D" w14:textId="77777777" w:rsidR="00FD2866" w:rsidRPr="00370318" w:rsidRDefault="00FD2866">
            <w:pPr>
              <w:widowControl w:val="0"/>
              <w:rPr>
                <w:lang w:val="ru-RU"/>
              </w:rPr>
            </w:pPr>
          </w:p>
          <w:p w14:paraId="6D440D20" w14:textId="77777777" w:rsidR="00FD2866" w:rsidRPr="00370318" w:rsidRDefault="00FD2866">
            <w:pPr>
              <w:widowControl w:val="0"/>
              <w:rPr>
                <w:lang w:val="ru-RU"/>
              </w:rPr>
            </w:pPr>
          </w:p>
          <w:p w14:paraId="66B8807B" w14:textId="77777777" w:rsidR="00FD2866" w:rsidRPr="00370318" w:rsidRDefault="000A54EE">
            <w:pPr>
              <w:widowControl w:val="0"/>
              <w:rPr>
                <w:lang w:val="ru-RU"/>
              </w:rPr>
            </w:pPr>
            <w:r>
              <w:rPr>
                <w:lang w:val="ru-RU"/>
              </w:rPr>
              <w:t>_____________________/ Н.Н. Клочков</w:t>
            </w:r>
          </w:p>
        </w:tc>
        <w:tc>
          <w:tcPr>
            <w:tcW w:w="4678" w:type="dxa"/>
          </w:tcPr>
          <w:p w14:paraId="4F25D243" w14:textId="77777777" w:rsidR="00FD2866" w:rsidRDefault="000A54EE">
            <w:pPr>
              <w:widowControl w:val="0"/>
              <w:rPr>
                <w:lang w:val="ru-RU"/>
              </w:rPr>
            </w:pPr>
            <w:r>
              <w:rPr>
                <w:lang w:val="ru-RU"/>
              </w:rPr>
              <w:t>____________________________</w:t>
            </w:r>
          </w:p>
          <w:p w14:paraId="79003D89" w14:textId="77777777" w:rsidR="00FD2866" w:rsidRDefault="00FD2866">
            <w:pPr>
              <w:widowControl w:val="0"/>
              <w:rPr>
                <w:lang w:val="ru-RU"/>
              </w:rPr>
            </w:pPr>
          </w:p>
          <w:p w14:paraId="1945B1E0" w14:textId="77777777" w:rsidR="00FD2866" w:rsidRDefault="00FD2866">
            <w:pPr>
              <w:widowControl w:val="0"/>
              <w:rPr>
                <w:lang w:val="ru-RU"/>
              </w:rPr>
            </w:pPr>
          </w:p>
          <w:p w14:paraId="21C590A7" w14:textId="77777777" w:rsidR="00FD2866" w:rsidRDefault="00FD2866">
            <w:pPr>
              <w:widowControl w:val="0"/>
              <w:rPr>
                <w:lang w:val="ru-RU"/>
              </w:rPr>
            </w:pPr>
          </w:p>
          <w:p w14:paraId="334B2BF0" w14:textId="77777777" w:rsidR="00FD2866" w:rsidRDefault="000A54EE">
            <w:pPr>
              <w:widowControl w:val="0"/>
              <w:rPr>
                <w:lang w:val="ru-RU"/>
              </w:rPr>
            </w:pPr>
            <w:r>
              <w:rPr>
                <w:lang w:val="ru-RU"/>
              </w:rPr>
              <w:t>__________________ /____________</w:t>
            </w:r>
          </w:p>
          <w:p w14:paraId="65E164C9" w14:textId="77777777" w:rsidR="00FD2866" w:rsidRDefault="00FD2866">
            <w:pPr>
              <w:widowControl w:val="0"/>
              <w:rPr>
                <w:lang w:val="ru-RU"/>
              </w:rPr>
            </w:pPr>
          </w:p>
        </w:tc>
      </w:tr>
    </w:tbl>
    <w:p w14:paraId="5E81A1C5" w14:textId="77777777" w:rsidR="00FD2866" w:rsidRDefault="00FD2866">
      <w:pPr>
        <w:rPr>
          <w:lang w:val="ru-RU"/>
        </w:rPr>
      </w:pPr>
    </w:p>
    <w:sectPr w:rsidR="00FD2866">
      <w:headerReference w:type="default" r:id="rId20"/>
      <w:footerReference w:type="default" r:id="rId21"/>
      <w:headerReference w:type="first" r:id="rId22"/>
      <w:footerReference w:type="first" r:id="rId23"/>
      <w:pgSz w:w="11906" w:h="16838"/>
      <w:pgMar w:top="1134" w:right="567" w:bottom="1134"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1476" w14:textId="77777777" w:rsidR="007A1338" w:rsidRDefault="007A1338">
      <w:r>
        <w:separator/>
      </w:r>
    </w:p>
  </w:endnote>
  <w:endnote w:type="continuationSeparator" w:id="0">
    <w:p w14:paraId="3AC5C90E" w14:textId="77777777" w:rsidR="007A1338" w:rsidRDefault="007A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Arial Unicode MS">
    <w:altName w:val="Arial"/>
    <w:panose1 w:val="020B0604020202020204"/>
    <w:charset w:val="01"/>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436273"/>
      <w:docPartObj>
        <w:docPartGallery w:val="Page Numbers (Bottom of Page)"/>
        <w:docPartUnique/>
      </w:docPartObj>
    </w:sdtPr>
    <w:sdtEndPr/>
    <w:sdtContent>
      <w:p w14:paraId="2FF72D89" w14:textId="77777777" w:rsidR="00FD2866" w:rsidRDefault="000A54EE">
        <w:pPr>
          <w:pStyle w:val="af5"/>
          <w:jc w:val="center"/>
        </w:pPr>
        <w:r>
          <w:fldChar w:fldCharType="begin"/>
        </w:r>
        <w:r>
          <w:instrText xml:space="preserve"> PAGE </w:instrText>
        </w:r>
        <w:r>
          <w:fldChar w:fldCharType="separate"/>
        </w:r>
        <w:r>
          <w:t>1</w:t>
        </w:r>
        <w:r>
          <w:fldChar w:fldCharType="end"/>
        </w:r>
      </w:p>
    </w:sdtContent>
  </w:sdt>
  <w:p w14:paraId="389A9AB1" w14:textId="77777777" w:rsidR="00FD2866" w:rsidRDefault="00FD2866">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AADC" w14:textId="77777777" w:rsidR="00FD2866" w:rsidRDefault="000A54EE">
    <w:pPr>
      <w:pStyle w:val="af5"/>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CC58" w14:textId="77777777" w:rsidR="00FD2866" w:rsidRDefault="00FD2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F0D8" w14:textId="77777777" w:rsidR="007A1338" w:rsidRDefault="007A1338">
      <w:r>
        <w:separator/>
      </w:r>
    </w:p>
  </w:footnote>
  <w:footnote w:type="continuationSeparator" w:id="0">
    <w:p w14:paraId="5441F1C1" w14:textId="77777777" w:rsidR="007A1338" w:rsidRDefault="007A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FAFA" w14:textId="77777777" w:rsidR="00FD2866" w:rsidRDefault="000A54EE">
    <w:pPr>
      <w:pStyle w:val="af3"/>
    </w:pPr>
    <w:r>
      <w:rPr>
        <w:noProof/>
      </w:rPr>
      <mc:AlternateContent>
        <mc:Choice Requires="wps">
          <w:drawing>
            <wp:anchor distT="0" distB="0" distL="0" distR="0" simplePos="0" relativeHeight="2" behindDoc="0" locked="0" layoutInCell="0" allowOverlap="1" wp14:anchorId="29C88F61" wp14:editId="0E313273">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0690E6E" w14:textId="77777777" w:rsidR="00FD2866" w:rsidRDefault="000A54EE">
                          <w:pPr>
                            <w:pStyle w:val="af3"/>
                            <w:rPr>
                              <w:rStyle w:val="aff0"/>
                            </w:rPr>
                          </w:pPr>
                          <w:r>
                            <w:rPr>
                              <w:rStyle w:val="aff0"/>
                              <w:color w:val="000000"/>
                            </w:rPr>
                            <w:fldChar w:fldCharType="begin"/>
                          </w:r>
                          <w:r>
                            <w:rPr>
                              <w:rStyle w:val="aff0"/>
                              <w:color w:val="000000"/>
                            </w:rPr>
                            <w:instrText xml:space="preserve"> PAGE </w:instrText>
                          </w:r>
                          <w:r>
                            <w:rPr>
                              <w:rStyle w:val="aff0"/>
                              <w:color w:val="000000"/>
                            </w:rPr>
                            <w:fldChar w:fldCharType="separate"/>
                          </w:r>
                          <w:r>
                            <w:rPr>
                              <w:rStyle w:val="aff0"/>
                              <w:color w:val="000000"/>
                            </w:rPr>
                            <w:t>0</w:t>
                          </w:r>
                          <w:r>
                            <w:rPr>
                              <w:rStyle w:val="aff0"/>
                              <w:color w:val="000000"/>
                            </w:rPr>
                            <w:fldChar w:fldCharType="end"/>
                          </w:r>
                        </w:p>
                      </w:txbxContent>
                    </wps:txbx>
                    <wps:bodyPr lIns="0" tIns="0" rIns="0" bIns="0" anchor="t">
                      <a:spAutoFit/>
                    </wps:bodyPr>
                  </wps:wsp>
                </a:graphicData>
              </a:graphic>
            </wp:anchor>
          </w:drawing>
        </mc:Choice>
        <mc:Fallback>
          <w:pict>
            <v:rect w14:anchorId="29C88F61"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10690E6E" w14:textId="77777777" w:rsidR="00FD2866" w:rsidRDefault="000A54EE">
                    <w:pPr>
                      <w:pStyle w:val="af3"/>
                      <w:rPr>
                        <w:rStyle w:val="aff0"/>
                      </w:rPr>
                    </w:pPr>
                    <w:r>
                      <w:rPr>
                        <w:rStyle w:val="aff0"/>
                        <w:color w:val="000000"/>
                      </w:rPr>
                      <w:fldChar w:fldCharType="begin"/>
                    </w:r>
                    <w:r>
                      <w:rPr>
                        <w:rStyle w:val="aff0"/>
                        <w:color w:val="000000"/>
                      </w:rPr>
                      <w:instrText xml:space="preserve"> PAGE </w:instrText>
                    </w:r>
                    <w:r>
                      <w:rPr>
                        <w:rStyle w:val="aff0"/>
                        <w:color w:val="000000"/>
                      </w:rPr>
                      <w:fldChar w:fldCharType="separate"/>
                    </w:r>
                    <w:r>
                      <w:rPr>
                        <w:rStyle w:val="aff0"/>
                        <w:color w:val="000000"/>
                      </w:rPr>
                      <w:t>0</w:t>
                    </w:r>
                    <w:r>
                      <w:rPr>
                        <w:rStyle w:val="aff0"/>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4409" w14:textId="77777777" w:rsidR="00FD2866" w:rsidRDefault="000A54EE">
    <w:pPr>
      <w:tabs>
        <w:tab w:val="center" w:pos="4677"/>
        <w:tab w:val="right" w:pos="9355"/>
      </w:tabs>
      <w:jc w:val="right"/>
      <w:rPr>
        <w:color w:val="A6A6A6"/>
        <w:sz w:val="20"/>
        <w:szCs w:val="20"/>
        <w:lang w:val="ru-RU" w:eastAsia="x-none"/>
      </w:rPr>
    </w:pPr>
    <w:r>
      <w:rPr>
        <w:color w:val="A6A6A6"/>
        <w:sz w:val="20"/>
        <w:szCs w:val="20"/>
        <w:lang w:val="ru-RU" w:eastAsia="x-none"/>
      </w:rPr>
      <w:t>Договор №______ от __.__.202_</w:t>
    </w:r>
  </w:p>
  <w:p w14:paraId="6540FBB6" w14:textId="77777777" w:rsidR="00FD2866" w:rsidRDefault="00FD2866">
    <w:pPr>
      <w:pStyle w:val="af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07EF" w14:textId="77777777" w:rsidR="00FD2866" w:rsidRDefault="000A54EE">
    <w:pPr>
      <w:tabs>
        <w:tab w:val="center" w:pos="4677"/>
        <w:tab w:val="right" w:pos="9355"/>
      </w:tabs>
      <w:jc w:val="right"/>
      <w:rPr>
        <w:color w:val="A6A6A6"/>
        <w:sz w:val="20"/>
        <w:szCs w:val="20"/>
        <w:lang w:val="ru-RU" w:eastAsia="x-none"/>
      </w:rPr>
    </w:pPr>
    <w:r>
      <w:rPr>
        <w:color w:val="A6A6A6"/>
        <w:sz w:val="20"/>
        <w:szCs w:val="20"/>
        <w:lang w:val="ru-RU" w:eastAsia="x-none"/>
      </w:rPr>
      <w:t>Договор №______ от __.__.202_</w:t>
    </w:r>
  </w:p>
  <w:p w14:paraId="74934A44" w14:textId="77777777" w:rsidR="00FD2866" w:rsidRDefault="00FD2866">
    <w:pPr>
      <w:pStyle w:val="af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F15B" w14:textId="77777777" w:rsidR="00FD2866" w:rsidRDefault="000A54EE">
    <w:pPr>
      <w:pStyle w:val="af3"/>
      <w:jc w:val="right"/>
      <w:rPr>
        <w:color w:val="A6A6A6"/>
        <w:sz w:val="20"/>
        <w:szCs w:val="20"/>
        <w:lang w:val="ru-RU"/>
      </w:rPr>
    </w:pPr>
    <w:r>
      <w:rPr>
        <w:color w:val="A6A6A6"/>
        <w:sz w:val="20"/>
        <w:szCs w:val="20"/>
        <w:lang w:val="ru-RU"/>
      </w:rPr>
      <w:t>Договор №______ от __.__.202_</w:t>
    </w:r>
  </w:p>
  <w:p w14:paraId="5D151F8D" w14:textId="77777777" w:rsidR="00FD2866" w:rsidRDefault="00FD2866">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0F1C" w14:textId="77777777" w:rsidR="00FD2866" w:rsidRDefault="00FD28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6B7"/>
    <w:multiLevelType w:val="multilevel"/>
    <w:tmpl w:val="2D58EC5C"/>
    <w:lvl w:ilvl="0">
      <w:start w:val="3"/>
      <w:numFmt w:val="decimal"/>
      <w:lvlText w:val="%1."/>
      <w:lvlJc w:val="left"/>
      <w:pPr>
        <w:tabs>
          <w:tab w:val="num" w:pos="0"/>
        </w:tabs>
        <w:ind w:left="360" w:hanging="360"/>
      </w:pPr>
    </w:lvl>
    <w:lvl w:ilvl="1">
      <w:start w:val="4"/>
      <w:numFmt w:val="decimal"/>
      <w:lvlText w:val="%1.%2."/>
      <w:lvlJc w:val="left"/>
      <w:pPr>
        <w:tabs>
          <w:tab w:val="num" w:pos="0"/>
        </w:tabs>
        <w:ind w:left="107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FC4358"/>
    <w:multiLevelType w:val="multilevel"/>
    <w:tmpl w:val="82B610B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C2E6EFC"/>
    <w:multiLevelType w:val="multilevel"/>
    <w:tmpl w:val="F8A4777A"/>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 w15:restartNumberingAfterBreak="0">
    <w:nsid w:val="0FEC0F16"/>
    <w:multiLevelType w:val="multilevel"/>
    <w:tmpl w:val="E37220B4"/>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4" w15:restartNumberingAfterBreak="0">
    <w:nsid w:val="10CF0B10"/>
    <w:multiLevelType w:val="multilevel"/>
    <w:tmpl w:val="14BEFF4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1ABF4884"/>
    <w:multiLevelType w:val="multilevel"/>
    <w:tmpl w:val="6E264B48"/>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6" w15:restartNumberingAfterBreak="0">
    <w:nsid w:val="1C88430B"/>
    <w:multiLevelType w:val="multilevel"/>
    <w:tmpl w:val="790A12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3082C54"/>
    <w:multiLevelType w:val="multilevel"/>
    <w:tmpl w:val="A922174A"/>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8" w15:restartNumberingAfterBreak="0">
    <w:nsid w:val="243C4DB3"/>
    <w:multiLevelType w:val="multilevel"/>
    <w:tmpl w:val="0986AE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5107ED0"/>
    <w:multiLevelType w:val="multilevel"/>
    <w:tmpl w:val="85DA9B6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2768766A"/>
    <w:multiLevelType w:val="multilevel"/>
    <w:tmpl w:val="324CE5B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2A843C76"/>
    <w:multiLevelType w:val="multilevel"/>
    <w:tmpl w:val="6E4AA41A"/>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2B437325"/>
    <w:multiLevelType w:val="multilevel"/>
    <w:tmpl w:val="35DED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CFC03EE"/>
    <w:multiLevelType w:val="multilevel"/>
    <w:tmpl w:val="C862EE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2D6B2586"/>
    <w:multiLevelType w:val="multilevel"/>
    <w:tmpl w:val="7D6880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D89183D"/>
    <w:multiLevelType w:val="multilevel"/>
    <w:tmpl w:val="2834AB4A"/>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6" w15:restartNumberingAfterBreak="0">
    <w:nsid w:val="31734009"/>
    <w:multiLevelType w:val="multilevel"/>
    <w:tmpl w:val="B7F01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57622CB"/>
    <w:multiLevelType w:val="multilevel"/>
    <w:tmpl w:val="E2160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BCF35FE"/>
    <w:multiLevelType w:val="multilevel"/>
    <w:tmpl w:val="FD90422A"/>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b w:val="0"/>
        <w:bCs w:val="0"/>
        <w:i w:val="0"/>
        <w:iCs w:val="0"/>
      </w:rPr>
    </w:lvl>
    <w:lvl w:ilvl="3">
      <w:start w:val="1"/>
      <w:numFmt w:val="decimal"/>
      <w:pStyle w:val="a2"/>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9" w15:restartNumberingAfterBreak="0">
    <w:nsid w:val="458D6A2A"/>
    <w:multiLevelType w:val="multilevel"/>
    <w:tmpl w:val="5BF2C3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8925C4D"/>
    <w:multiLevelType w:val="multilevel"/>
    <w:tmpl w:val="6500234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A9B60C3"/>
    <w:multiLevelType w:val="multilevel"/>
    <w:tmpl w:val="D310993A"/>
    <w:lvl w:ilvl="0">
      <w:start w:val="12"/>
      <w:numFmt w:val="decimal"/>
      <w:lvlText w:val="%1."/>
      <w:lvlJc w:val="left"/>
      <w:pPr>
        <w:tabs>
          <w:tab w:val="num" w:pos="0"/>
        </w:tabs>
        <w:ind w:left="480" w:hanging="480"/>
      </w:pPr>
    </w:lvl>
    <w:lvl w:ilvl="1">
      <w:start w:val="1"/>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2" w15:restartNumberingAfterBreak="0">
    <w:nsid w:val="52F369D0"/>
    <w:multiLevelType w:val="multilevel"/>
    <w:tmpl w:val="5CF0C7D4"/>
    <w:lvl w:ilvl="0">
      <w:start w:val="3"/>
      <w:numFmt w:val="decimal"/>
      <w:lvlText w:val="%1."/>
      <w:lvlJc w:val="left"/>
      <w:pPr>
        <w:tabs>
          <w:tab w:val="num" w:pos="0"/>
        </w:tabs>
        <w:ind w:left="660" w:hanging="660"/>
      </w:pPr>
    </w:lvl>
    <w:lvl w:ilvl="1">
      <w:start w:val="1"/>
      <w:numFmt w:val="decimal"/>
      <w:lvlText w:val="%1.%2."/>
      <w:lvlJc w:val="left"/>
      <w:pPr>
        <w:tabs>
          <w:tab w:val="num" w:pos="0"/>
        </w:tabs>
        <w:ind w:left="2644"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3" w15:restartNumberingAfterBreak="0">
    <w:nsid w:val="581C712B"/>
    <w:multiLevelType w:val="multilevel"/>
    <w:tmpl w:val="8DDA841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59567A06"/>
    <w:multiLevelType w:val="multilevel"/>
    <w:tmpl w:val="09FEA8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BAE643B"/>
    <w:multiLevelType w:val="multilevel"/>
    <w:tmpl w:val="F064B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F3677FB"/>
    <w:multiLevelType w:val="multilevel"/>
    <w:tmpl w:val="6B0878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2F766CB"/>
    <w:multiLevelType w:val="multilevel"/>
    <w:tmpl w:val="D7AC9F28"/>
    <w:lvl w:ilvl="0">
      <w:start w:val="1"/>
      <w:numFmt w:val="decimal"/>
      <w:lvlText w:val="%1."/>
      <w:lvlJc w:val="left"/>
      <w:pPr>
        <w:tabs>
          <w:tab w:val="num" w:pos="0"/>
        </w:tabs>
        <w:ind w:left="360" w:hanging="360"/>
      </w:pPr>
      <w:rPr>
        <w:b/>
        <w:bCs w:val="0"/>
        <w:sz w:val="28"/>
        <w:szCs w:val="28"/>
      </w:rPr>
    </w:lvl>
    <w:lvl w:ilvl="1">
      <w:start w:val="1"/>
      <w:numFmt w:val="decimal"/>
      <w:lvlText w:val="%1.%2."/>
      <w:lvlJc w:val="left"/>
      <w:pPr>
        <w:tabs>
          <w:tab w:val="num" w:pos="0"/>
        </w:tabs>
        <w:ind w:left="360" w:hanging="360"/>
      </w:pPr>
      <w:rPr>
        <w:b/>
        <w:bCs w:val="0"/>
        <w:sz w:val="24"/>
        <w:szCs w:val="24"/>
      </w:rPr>
    </w:lvl>
    <w:lvl w:ilvl="2">
      <w:start w:val="1"/>
      <w:numFmt w:val="decimal"/>
      <w:lvlText w:val="%1.%2.%3."/>
      <w:lvlJc w:val="left"/>
      <w:pPr>
        <w:tabs>
          <w:tab w:val="num" w:pos="0"/>
        </w:tabs>
        <w:ind w:left="720" w:hanging="720"/>
      </w:pPr>
      <w:rPr>
        <w:b w:val="0"/>
        <w:bCs/>
        <w:sz w:val="24"/>
        <w:szCs w:val="24"/>
      </w:rPr>
    </w:lvl>
    <w:lvl w:ilvl="3">
      <w:start w:val="1"/>
      <w:numFmt w:val="decimal"/>
      <w:lvlText w:val="%1.%2.%3.%4."/>
      <w:lvlJc w:val="left"/>
      <w:pPr>
        <w:tabs>
          <w:tab w:val="num" w:pos="0"/>
        </w:tabs>
        <w:ind w:left="1855" w:hanging="720"/>
      </w:pPr>
      <w:rPr>
        <w:color w:val="auto"/>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15:restartNumberingAfterBreak="0">
    <w:nsid w:val="63847D4D"/>
    <w:multiLevelType w:val="multilevel"/>
    <w:tmpl w:val="6C2A0788"/>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9" w15:restartNumberingAfterBreak="0">
    <w:nsid w:val="644E5F7D"/>
    <w:multiLevelType w:val="multilevel"/>
    <w:tmpl w:val="F9ACDFE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15:restartNumberingAfterBreak="0">
    <w:nsid w:val="6BA85D18"/>
    <w:multiLevelType w:val="multilevel"/>
    <w:tmpl w:val="43CA1DB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D7A7A27"/>
    <w:multiLevelType w:val="multilevel"/>
    <w:tmpl w:val="187CC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8"/>
  </w:num>
  <w:num w:numId="2">
    <w:abstractNumId w:val="30"/>
  </w:num>
  <w:num w:numId="3">
    <w:abstractNumId w:val="9"/>
  </w:num>
  <w:num w:numId="4">
    <w:abstractNumId w:val="5"/>
  </w:num>
  <w:num w:numId="5">
    <w:abstractNumId w:val="13"/>
  </w:num>
  <w:num w:numId="6">
    <w:abstractNumId w:val="10"/>
  </w:num>
  <w:num w:numId="7">
    <w:abstractNumId w:val="16"/>
  </w:num>
  <w:num w:numId="8">
    <w:abstractNumId w:val="6"/>
  </w:num>
  <w:num w:numId="9">
    <w:abstractNumId w:val="29"/>
  </w:num>
  <w:num w:numId="10">
    <w:abstractNumId w:val="11"/>
  </w:num>
  <w:num w:numId="11">
    <w:abstractNumId w:val="4"/>
  </w:num>
  <w:num w:numId="12">
    <w:abstractNumId w:val="3"/>
  </w:num>
  <w:num w:numId="13">
    <w:abstractNumId w:val="0"/>
  </w:num>
  <w:num w:numId="14">
    <w:abstractNumId w:val="7"/>
  </w:num>
  <w:num w:numId="15">
    <w:abstractNumId w:val="28"/>
  </w:num>
  <w:num w:numId="16">
    <w:abstractNumId w:val="15"/>
  </w:num>
  <w:num w:numId="17">
    <w:abstractNumId w:val="22"/>
  </w:num>
  <w:num w:numId="18">
    <w:abstractNumId w:val="21"/>
  </w:num>
  <w:num w:numId="19">
    <w:abstractNumId w:val="23"/>
  </w:num>
  <w:num w:numId="20">
    <w:abstractNumId w:val="2"/>
  </w:num>
  <w:num w:numId="21">
    <w:abstractNumId w:val="1"/>
  </w:num>
  <w:num w:numId="22">
    <w:abstractNumId w:val="19"/>
  </w:num>
  <w:num w:numId="23">
    <w:abstractNumId w:val="24"/>
  </w:num>
  <w:num w:numId="24">
    <w:abstractNumId w:val="17"/>
  </w:num>
  <w:num w:numId="25">
    <w:abstractNumId w:val="14"/>
  </w:num>
  <w:num w:numId="26">
    <w:abstractNumId w:val="25"/>
  </w:num>
  <w:num w:numId="27">
    <w:abstractNumId w:val="31"/>
  </w:num>
  <w:num w:numId="28">
    <w:abstractNumId w:val="12"/>
  </w:num>
  <w:num w:numId="29">
    <w:abstractNumId w:val="26"/>
  </w:num>
  <w:num w:numId="30">
    <w:abstractNumId w:val="20"/>
  </w:num>
  <w:num w:numId="31">
    <w:abstractNumId w:val="2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66"/>
    <w:rsid w:val="000A54EE"/>
    <w:rsid w:val="002F17FB"/>
    <w:rsid w:val="00370318"/>
    <w:rsid w:val="00451A1B"/>
    <w:rsid w:val="00565603"/>
    <w:rsid w:val="005A28D7"/>
    <w:rsid w:val="005E0C62"/>
    <w:rsid w:val="00696177"/>
    <w:rsid w:val="007A1338"/>
    <w:rsid w:val="00881968"/>
    <w:rsid w:val="00B7380E"/>
    <w:rsid w:val="00B7421B"/>
    <w:rsid w:val="00C91423"/>
    <w:rsid w:val="00D37119"/>
    <w:rsid w:val="00D757B2"/>
    <w:rsid w:val="00DD2A7C"/>
    <w:rsid w:val="00E55DF0"/>
    <w:rsid w:val="00E76D59"/>
    <w:rsid w:val="00EF16A7"/>
    <w:rsid w:val="00FD28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82F1"/>
  <w15:docId w15:val="{86C48387-2CB7-4E35-92DB-D8E6DB94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5E0C62"/>
    <w:rPr>
      <w:sz w:val="24"/>
      <w:szCs w:val="24"/>
      <w:lang w:val="en-GB"/>
    </w:rPr>
  </w:style>
  <w:style w:type="paragraph" w:styleId="10">
    <w:name w:val="heading 1"/>
    <w:basedOn w:val="a4"/>
    <w:next w:val="a4"/>
    <w:qFormat/>
    <w:rsid w:val="005F1E81"/>
    <w:pPr>
      <w:keepNext/>
      <w:keepLines/>
      <w:pageBreakBefore/>
      <w:numPr>
        <w:numId w:val="1"/>
      </w:numPr>
      <w:spacing w:before="480" w:after="240"/>
      <w:outlineLvl w:val="0"/>
    </w:pPr>
    <w:rPr>
      <w:rFonts w:ascii="Arial" w:hAnsi="Arial" w:cs="Arial"/>
      <w:b/>
      <w:bCs/>
      <w:caps/>
      <w:kern w:val="2"/>
      <w:sz w:val="36"/>
      <w:szCs w:val="36"/>
      <w:lang w:val="ru-RU"/>
    </w:rPr>
  </w:style>
  <w:style w:type="paragraph" w:styleId="20">
    <w:name w:val="heading 2"/>
    <w:basedOn w:val="a4"/>
    <w:next w:val="a4"/>
    <w:qFormat/>
    <w:rsid w:val="005F1E81"/>
    <w:pPr>
      <w:keepNext/>
      <w:numPr>
        <w:ilvl w:val="1"/>
        <w:numId w:val="1"/>
      </w:numPr>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5403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сноски"/>
    <w:uiPriority w:val="99"/>
    <w:qFormat/>
    <w:rsid w:val="006709AE"/>
    <w:rPr>
      <w:vertAlign w:val="superscript"/>
    </w:rPr>
  </w:style>
  <w:style w:type="character" w:styleId="a9">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a">
    <w:name w:val="annotation reference"/>
    <w:qFormat/>
    <w:rsid w:val="00D932AD"/>
    <w:rPr>
      <w:sz w:val="16"/>
      <w:szCs w:val="16"/>
    </w:rPr>
  </w:style>
  <w:style w:type="character" w:customStyle="1" w:styleId="ab">
    <w:name w:val="Текст примечания Знак"/>
    <w:link w:val="ac"/>
    <w:uiPriority w:val="99"/>
    <w:qFormat/>
    <w:rsid w:val="00D932AD"/>
    <w:rPr>
      <w:lang w:val="en-GB"/>
    </w:rPr>
  </w:style>
  <w:style w:type="character" w:customStyle="1" w:styleId="ad">
    <w:name w:val="Тема примечания Знак"/>
    <w:link w:val="ae"/>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f">
    <w:name w:val="Основной текст Знак"/>
    <w:link w:val="af0"/>
    <w:qFormat/>
    <w:rsid w:val="00A43FDA"/>
    <w:rPr>
      <w:sz w:val="28"/>
      <w:szCs w:val="28"/>
    </w:rPr>
  </w:style>
  <w:style w:type="character" w:customStyle="1" w:styleId="af1">
    <w:name w:val="Заголовок Знак"/>
    <w:link w:val="11"/>
    <w:qFormat/>
    <w:rsid w:val="00ED7E37"/>
    <w:rPr>
      <w:b/>
      <w:bCs/>
      <w:sz w:val="24"/>
      <w:szCs w:val="24"/>
    </w:rPr>
  </w:style>
  <w:style w:type="character" w:customStyle="1" w:styleId="af2">
    <w:name w:val="Верхний колонтитул Знак"/>
    <w:link w:val="af3"/>
    <w:uiPriority w:val="99"/>
    <w:qFormat/>
    <w:rsid w:val="004F3C0A"/>
    <w:rPr>
      <w:sz w:val="24"/>
      <w:szCs w:val="24"/>
      <w:lang w:val="en-GB"/>
    </w:rPr>
  </w:style>
  <w:style w:type="character" w:customStyle="1" w:styleId="af4">
    <w:name w:val="Нижний колонтитул Знак"/>
    <w:link w:val="af5"/>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6">
    <w:name w:val="Основной текст с отступом Знак"/>
    <w:link w:val="af7"/>
    <w:qFormat/>
    <w:rsid w:val="00D3016B"/>
    <w:rPr>
      <w:sz w:val="24"/>
      <w:szCs w:val="24"/>
    </w:rPr>
  </w:style>
  <w:style w:type="character" w:styleId="af8">
    <w:name w:val="Strong"/>
    <w:qFormat/>
    <w:rsid w:val="004B7916"/>
    <w:rPr>
      <w:b/>
      <w:bCs/>
    </w:rPr>
  </w:style>
  <w:style w:type="character" w:customStyle="1" w:styleId="af9">
    <w:name w:val="Текст сноски Знак"/>
    <w:link w:val="afa"/>
    <w:uiPriority w:val="99"/>
    <w:qFormat/>
    <w:rsid w:val="00820C2A"/>
    <w:rPr>
      <w:lang w:val="en-GB"/>
    </w:rPr>
  </w:style>
  <w:style w:type="character" w:styleId="afb">
    <w:name w:val="Hyperlink"/>
    <w:unhideWhenUsed/>
    <w:rsid w:val="00824397"/>
    <w:rPr>
      <w:color w:val="0000FF"/>
      <w:u w:val="single"/>
    </w:rPr>
  </w:style>
  <w:style w:type="character" w:styleId="afc">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d">
    <w:name w:val="Абзац списка Знак"/>
    <w:link w:val="afe"/>
    <w:uiPriority w:val="34"/>
    <w:qFormat/>
    <w:locked/>
    <w:rsid w:val="00AA5E54"/>
    <w:rPr>
      <w:sz w:val="24"/>
      <w:szCs w:val="24"/>
    </w:rPr>
  </w:style>
  <w:style w:type="character" w:customStyle="1" w:styleId="aff">
    <w:name w:val="Название Знак"/>
    <w:qFormat/>
    <w:rsid w:val="00134685"/>
    <w:rPr>
      <w:b/>
      <w:bCs/>
      <w:sz w:val="24"/>
      <w:szCs w:val="24"/>
    </w:rPr>
  </w:style>
  <w:style w:type="character" w:customStyle="1" w:styleId="12">
    <w:name w:val="Неразрешенное упоминание1"/>
    <w:basedOn w:val="a5"/>
    <w:uiPriority w:val="99"/>
    <w:semiHidden/>
    <w:unhideWhenUsed/>
    <w:qFormat/>
    <w:rsid w:val="00540AD9"/>
    <w:rPr>
      <w:color w:val="605E5C"/>
      <w:shd w:val="clear" w:color="auto" w:fill="E1DFDD"/>
    </w:rPr>
  </w:style>
  <w:style w:type="character" w:customStyle="1" w:styleId="40">
    <w:name w:val="Заголовок 4 Знак"/>
    <w:basedOn w:val="a5"/>
    <w:link w:val="4"/>
    <w:semiHidden/>
    <w:qFormat/>
    <w:rsid w:val="00540356"/>
    <w:rPr>
      <w:rFonts w:asciiTheme="majorHAnsi" w:eastAsiaTheme="majorEastAsia" w:hAnsiTheme="majorHAnsi" w:cstheme="majorBidi"/>
      <w:i/>
      <w:iCs/>
      <w:color w:val="2E74B5" w:themeColor="accent1" w:themeShade="BF"/>
      <w:sz w:val="24"/>
      <w:szCs w:val="24"/>
      <w:lang w:val="en-GB"/>
    </w:rPr>
  </w:style>
  <w:style w:type="character" w:styleId="aff0">
    <w:name w:val="page number"/>
    <w:basedOn w:val="a5"/>
    <w:qFormat/>
    <w:rsid w:val="00540356"/>
  </w:style>
  <w:style w:type="character" w:customStyle="1" w:styleId="aff1">
    <w:name w:val="комментарий"/>
    <w:qFormat/>
    <w:rsid w:val="00B565A5"/>
    <w:rPr>
      <w:b/>
      <w:i/>
      <w:shd w:val="clear" w:color="auto" w:fill="FFFF99"/>
    </w:rPr>
  </w:style>
  <w:style w:type="paragraph" w:styleId="aff2">
    <w:name w:val="Title"/>
    <w:basedOn w:val="a4"/>
    <w:next w:val="af0"/>
    <w:qFormat/>
    <w:pPr>
      <w:keepNext/>
      <w:spacing w:before="240" w:after="120"/>
    </w:pPr>
    <w:rPr>
      <w:rFonts w:ascii="Liberation Sans" w:eastAsia="Arial Unicode MS" w:hAnsi="Liberation Sans" w:cs="Arial Unicode MS"/>
      <w:sz w:val="28"/>
      <w:szCs w:val="28"/>
    </w:rPr>
  </w:style>
  <w:style w:type="paragraph" w:styleId="af0">
    <w:name w:val="Body Text"/>
    <w:basedOn w:val="a4"/>
    <w:link w:val="af"/>
    <w:rsid w:val="00FC7F66"/>
    <w:pPr>
      <w:spacing w:after="120" w:line="360" w:lineRule="auto"/>
      <w:ind w:firstLine="567"/>
      <w:jc w:val="both"/>
    </w:pPr>
    <w:rPr>
      <w:sz w:val="28"/>
      <w:szCs w:val="28"/>
      <w:lang w:val="x-none" w:eastAsia="x-none"/>
    </w:rPr>
  </w:style>
  <w:style w:type="paragraph" w:styleId="aff3">
    <w:name w:val="List"/>
    <w:basedOn w:val="af0"/>
  </w:style>
  <w:style w:type="paragraph" w:styleId="aff4">
    <w:name w:val="caption"/>
    <w:basedOn w:val="a4"/>
    <w:qFormat/>
    <w:pPr>
      <w:suppressLineNumbers/>
      <w:spacing w:before="120" w:after="120"/>
    </w:pPr>
    <w:rPr>
      <w:i/>
      <w:iCs/>
    </w:rPr>
  </w:style>
  <w:style w:type="paragraph" w:styleId="aff5">
    <w:name w:val="index heading"/>
    <w:basedOn w:val="a4"/>
    <w:qFormat/>
    <w:pPr>
      <w:suppressLineNumbers/>
    </w:pPr>
  </w:style>
  <w:style w:type="paragraph" w:customStyle="1" w:styleId="13">
    <w:name w:val="Знак Знак Знак Знак Знак Знак Знак Знак Знак1"/>
    <w:basedOn w:val="a4"/>
    <w:qFormat/>
    <w:rsid w:val="0083249B"/>
    <w:pPr>
      <w:spacing w:after="160" w:line="240" w:lineRule="exact"/>
      <w:jc w:val="both"/>
    </w:pPr>
    <w:rPr>
      <w:rFonts w:ascii="Verdana" w:hAnsi="Verdana"/>
      <w:sz w:val="22"/>
      <w:szCs w:val="20"/>
      <w:lang w:val="en-US" w:eastAsia="en-US"/>
    </w:rPr>
  </w:style>
  <w:style w:type="paragraph" w:customStyle="1" w:styleId="14">
    <w:name w:val="Обычный1"/>
    <w:qFormat/>
    <w:rsid w:val="0083249B"/>
  </w:style>
  <w:style w:type="paragraph" w:styleId="aff6">
    <w:name w:val="Plain Text"/>
    <w:basedOn w:val="a4"/>
    <w:unhideWhenUsed/>
    <w:qFormat/>
    <w:rsid w:val="0083249B"/>
    <w:rPr>
      <w:rFonts w:ascii="Consolas" w:eastAsia="Calibri" w:hAnsi="Consolas"/>
      <w:sz w:val="21"/>
      <w:szCs w:val="21"/>
      <w:lang w:eastAsia="en-US"/>
    </w:rPr>
  </w:style>
  <w:style w:type="paragraph" w:customStyle="1" w:styleId="aff7">
    <w:name w:val="Подпункт договора"/>
    <w:basedOn w:val="a4"/>
    <w:qFormat/>
    <w:rsid w:val="00F05883"/>
    <w:pPr>
      <w:tabs>
        <w:tab w:val="left" w:pos="360"/>
      </w:tabs>
      <w:jc w:val="both"/>
    </w:pPr>
    <w:rPr>
      <w:rFonts w:ascii="Arial" w:hAnsi="Arial"/>
      <w:sz w:val="20"/>
      <w:szCs w:val="20"/>
      <w:lang w:val="ru-RU"/>
    </w:rPr>
  </w:style>
  <w:style w:type="paragraph" w:customStyle="1" w:styleId="a1">
    <w:name w:val="Пункт"/>
    <w:basedOn w:val="a4"/>
    <w:qFormat/>
    <w:rsid w:val="005F1E81"/>
    <w:pPr>
      <w:numPr>
        <w:ilvl w:val="2"/>
        <w:numId w:val="1"/>
      </w:numPr>
      <w:jc w:val="both"/>
    </w:pPr>
    <w:rPr>
      <w:sz w:val="28"/>
      <w:lang w:val="ru-RU"/>
    </w:rPr>
  </w:style>
  <w:style w:type="paragraph" w:customStyle="1" w:styleId="a2">
    <w:name w:val="Подпункт"/>
    <w:basedOn w:val="a1"/>
    <w:qFormat/>
    <w:rsid w:val="005F1E81"/>
    <w:pPr>
      <w:numPr>
        <w:ilvl w:val="3"/>
      </w:numPr>
    </w:pPr>
  </w:style>
  <w:style w:type="paragraph" w:customStyle="1" w:styleId="a3">
    <w:name w:val="Подподпункт"/>
    <w:basedOn w:val="a2"/>
    <w:qFormat/>
    <w:rsid w:val="005F1E81"/>
    <w:pPr>
      <w:numPr>
        <w:ilvl w:val="4"/>
      </w:numPr>
    </w:pPr>
  </w:style>
  <w:style w:type="paragraph" w:customStyle="1" w:styleId="aff8">
    <w:name w:val="Пункт договора"/>
    <w:basedOn w:val="a4"/>
    <w:qFormat/>
    <w:rsid w:val="005F1E81"/>
    <w:pPr>
      <w:widowControl w:val="0"/>
      <w:jc w:val="both"/>
    </w:pPr>
    <w:rPr>
      <w:rFonts w:ascii="Arial" w:hAnsi="Arial"/>
      <w:sz w:val="20"/>
      <w:szCs w:val="20"/>
      <w:lang w:val="ru-RU"/>
    </w:rPr>
  </w:style>
  <w:style w:type="paragraph" w:customStyle="1" w:styleId="aff9">
    <w:name w:val="Знак"/>
    <w:basedOn w:val="a4"/>
    <w:qFormat/>
    <w:rsid w:val="00FC7F66"/>
    <w:pPr>
      <w:spacing w:after="160" w:line="240" w:lineRule="exact"/>
    </w:pPr>
    <w:rPr>
      <w:rFonts w:ascii="Verdana" w:hAnsi="Verdana" w:cs="Verdana"/>
      <w:sz w:val="20"/>
      <w:szCs w:val="20"/>
      <w:lang w:val="en-US" w:eastAsia="en-US"/>
    </w:rPr>
  </w:style>
  <w:style w:type="paragraph" w:styleId="afa">
    <w:name w:val="footnote text"/>
    <w:basedOn w:val="a4"/>
    <w:link w:val="af9"/>
    <w:uiPriority w:val="99"/>
    <w:rsid w:val="006709AE"/>
    <w:rPr>
      <w:sz w:val="20"/>
      <w:szCs w:val="20"/>
      <w:lang w:eastAsia="x-none"/>
    </w:rPr>
  </w:style>
  <w:style w:type="paragraph" w:customStyle="1" w:styleId="affa">
    <w:name w:val="Раздел договора"/>
    <w:basedOn w:val="a4"/>
    <w:next w:val="aff8"/>
    <w:qFormat/>
    <w:rsid w:val="00803898"/>
    <w:pPr>
      <w:keepNext/>
      <w:keepLines/>
      <w:widowControl w:val="0"/>
      <w:spacing w:before="240" w:after="200"/>
    </w:pPr>
    <w:rPr>
      <w:rFonts w:ascii="Arial" w:hAnsi="Arial"/>
      <w:b/>
      <w:caps/>
      <w:sz w:val="20"/>
      <w:szCs w:val="20"/>
      <w:lang w:val="ru-RU"/>
    </w:rPr>
  </w:style>
  <w:style w:type="paragraph" w:styleId="affb">
    <w:name w:val="Balloon Text"/>
    <w:basedOn w:val="a4"/>
    <w:semiHidden/>
    <w:qFormat/>
    <w:rsid w:val="0031581D"/>
    <w:rPr>
      <w:rFonts w:ascii="Tahoma" w:hAnsi="Tahoma" w:cs="Tahoma"/>
      <w:sz w:val="16"/>
      <w:szCs w:val="16"/>
    </w:rPr>
  </w:style>
  <w:style w:type="paragraph" w:styleId="33">
    <w:name w:val="Body Text 3"/>
    <w:basedOn w:val="a4"/>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c">
    <w:name w:val="Знак Знак Знак Знак Знак Знак Знак Знак Знак"/>
    <w:basedOn w:val="a4"/>
    <w:qFormat/>
    <w:rsid w:val="0031275F"/>
    <w:pPr>
      <w:spacing w:after="160" w:line="240" w:lineRule="exact"/>
      <w:jc w:val="both"/>
    </w:pPr>
    <w:rPr>
      <w:rFonts w:ascii="Verdana" w:hAnsi="Verdana"/>
      <w:sz w:val="22"/>
      <w:szCs w:val="20"/>
      <w:lang w:val="en-US" w:eastAsia="en-US"/>
    </w:rPr>
  </w:style>
  <w:style w:type="paragraph" w:styleId="afe">
    <w:name w:val="List Paragraph"/>
    <w:basedOn w:val="a4"/>
    <w:link w:val="afd"/>
    <w:uiPriority w:val="34"/>
    <w:qFormat/>
    <w:rsid w:val="0031275F"/>
    <w:pPr>
      <w:ind w:left="720"/>
      <w:contextualSpacing/>
    </w:pPr>
    <w:rPr>
      <w:lang w:val="ru-RU"/>
    </w:rPr>
  </w:style>
  <w:style w:type="paragraph" w:styleId="ac">
    <w:name w:val="annotation text"/>
    <w:basedOn w:val="a4"/>
    <w:link w:val="ab"/>
    <w:uiPriority w:val="99"/>
    <w:qFormat/>
    <w:rsid w:val="00D932AD"/>
    <w:rPr>
      <w:sz w:val="20"/>
      <w:szCs w:val="20"/>
      <w:lang w:eastAsia="x-none"/>
    </w:rPr>
  </w:style>
  <w:style w:type="paragraph" w:styleId="ae">
    <w:name w:val="annotation subject"/>
    <w:basedOn w:val="ac"/>
    <w:next w:val="ac"/>
    <w:link w:val="ad"/>
    <w:qFormat/>
    <w:rsid w:val="00D932AD"/>
    <w:rPr>
      <w:b/>
      <w:bCs/>
    </w:rPr>
  </w:style>
  <w:style w:type="paragraph" w:styleId="35">
    <w:name w:val="Body Text Indent 3"/>
    <w:basedOn w:val="a4"/>
    <w:link w:val="34"/>
    <w:qFormat/>
    <w:rsid w:val="00F740E7"/>
    <w:pPr>
      <w:spacing w:after="120" w:line="360" w:lineRule="auto"/>
      <w:ind w:left="283" w:firstLine="567"/>
      <w:jc w:val="both"/>
    </w:pPr>
    <w:rPr>
      <w:sz w:val="16"/>
      <w:szCs w:val="16"/>
      <w:lang w:val="x-none" w:eastAsia="x-none"/>
    </w:rPr>
  </w:style>
  <w:style w:type="paragraph" w:styleId="affd">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4"/>
    <w:link w:val="af1"/>
    <w:qFormat/>
    <w:rsid w:val="006375B6"/>
    <w:pPr>
      <w:widowControl w:val="0"/>
      <w:spacing w:after="120"/>
      <w:jc w:val="center"/>
      <w:textAlignment w:val="baseline"/>
    </w:pPr>
    <w:rPr>
      <w:b/>
      <w:bCs/>
      <w:sz w:val="32"/>
      <w:szCs w:val="20"/>
      <w:lang w:val="ru-RU"/>
    </w:rPr>
  </w:style>
  <w:style w:type="paragraph" w:customStyle="1" w:styleId="affe">
    <w:name w:val="Колонтитул"/>
    <w:basedOn w:val="a4"/>
    <w:qFormat/>
  </w:style>
  <w:style w:type="paragraph" w:styleId="af3">
    <w:name w:val="header"/>
    <w:basedOn w:val="a4"/>
    <w:link w:val="af2"/>
    <w:uiPriority w:val="99"/>
    <w:rsid w:val="004F3C0A"/>
    <w:pPr>
      <w:tabs>
        <w:tab w:val="center" w:pos="4677"/>
        <w:tab w:val="right" w:pos="9355"/>
      </w:tabs>
    </w:pPr>
    <w:rPr>
      <w:lang w:eastAsia="x-none"/>
    </w:rPr>
  </w:style>
  <w:style w:type="paragraph" w:styleId="af5">
    <w:name w:val="footer"/>
    <w:basedOn w:val="a4"/>
    <w:link w:val="af4"/>
    <w:uiPriority w:val="99"/>
    <w:rsid w:val="004F3C0A"/>
    <w:pPr>
      <w:tabs>
        <w:tab w:val="center" w:pos="4677"/>
        <w:tab w:val="right" w:pos="9355"/>
      </w:tabs>
    </w:pPr>
    <w:rPr>
      <w:lang w:eastAsia="x-none"/>
    </w:rPr>
  </w:style>
  <w:style w:type="paragraph" w:styleId="22">
    <w:name w:val="Body Text 2"/>
    <w:basedOn w:val="a4"/>
    <w:link w:val="21"/>
    <w:qFormat/>
    <w:rsid w:val="00D3016B"/>
    <w:pPr>
      <w:spacing w:after="120" w:line="480" w:lineRule="auto"/>
    </w:pPr>
    <w:rPr>
      <w:lang w:val="x-none" w:eastAsia="x-none"/>
    </w:rPr>
  </w:style>
  <w:style w:type="paragraph" w:styleId="af7">
    <w:name w:val="Body Text Indent"/>
    <w:basedOn w:val="a4"/>
    <w:link w:val="af6"/>
    <w:rsid w:val="00D3016B"/>
    <w:pPr>
      <w:spacing w:after="120"/>
      <w:ind w:left="283"/>
    </w:pPr>
    <w:rPr>
      <w:lang w:val="x-none" w:eastAsia="x-none"/>
    </w:rPr>
  </w:style>
  <w:style w:type="paragraph" w:customStyle="1" w:styleId="333">
    <w:name w:val="Пункт 3.3.3"/>
    <w:basedOn w:val="a4"/>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4"/>
    <w:next w:val="a4"/>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paragraph" w:customStyle="1" w:styleId="a">
    <w:name w:val="Раздел положения"/>
    <w:basedOn w:val="a4"/>
    <w:autoRedefine/>
    <w:qFormat/>
    <w:rsid w:val="00540356"/>
    <w:pPr>
      <w:numPr>
        <w:numId w:val="20"/>
      </w:numPr>
      <w:spacing w:before="80" w:after="80"/>
      <w:jc w:val="center"/>
    </w:pPr>
    <w:rPr>
      <w:b/>
      <w:sz w:val="32"/>
      <w:szCs w:val="32"/>
      <w:lang w:val="ru-RU"/>
    </w:rPr>
  </w:style>
  <w:style w:type="paragraph" w:customStyle="1" w:styleId="a0">
    <w:name w:val="Подраздел раздела положения"/>
    <w:basedOn w:val="a4"/>
    <w:autoRedefine/>
    <w:qFormat/>
    <w:rsid w:val="00540356"/>
    <w:pPr>
      <w:numPr>
        <w:ilvl w:val="1"/>
        <w:numId w:val="20"/>
      </w:numPr>
      <w:spacing w:before="80" w:after="80"/>
      <w:jc w:val="both"/>
    </w:pPr>
    <w:rPr>
      <w:sz w:val="28"/>
      <w:szCs w:val="28"/>
      <w:lang w:val="ru-RU"/>
    </w:rPr>
  </w:style>
  <w:style w:type="paragraph" w:customStyle="1" w:styleId="afff">
    <w:name w:val="Содержимое врезки"/>
    <w:basedOn w:val="a4"/>
    <w:qFormat/>
  </w:style>
  <w:style w:type="numbering" w:customStyle="1" w:styleId="15">
    <w:name w:val="Стиль1"/>
    <w:uiPriority w:val="99"/>
    <w:qFormat/>
    <w:rsid w:val="00540356"/>
  </w:style>
  <w:style w:type="numbering" w:customStyle="1" w:styleId="110">
    <w:name w:val="Стиль11"/>
    <w:uiPriority w:val="99"/>
    <w:qFormat/>
    <w:rsid w:val="007C513B"/>
  </w:style>
  <w:style w:type="table" w:styleId="afff0">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A33CC-C85B-4BA8-9EA1-867CC584814D}">
  <ds:schemaRefs>
    <ds:schemaRef ds:uri="http://schemas.openxmlformats.org/officeDocument/2006/bibliography"/>
  </ds:schemaRefs>
</ds:datastoreItem>
</file>

<file path=customXml/itemProps3.xml><?xml version="1.0" encoding="utf-8"?>
<ds:datastoreItem xmlns:ds="http://schemas.openxmlformats.org/officeDocument/2006/customXml" ds:itemID="{B970DCF3-17AE-49B3-BE11-587A0BD5B978}">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C54D9AC-9DEB-4BC4-BEA9-80E64D630E73}">
  <ds:schemaRefs>
    <ds:schemaRef ds:uri="http://schemas.openxmlformats.org/officeDocument/2006/bibliography"/>
  </ds:schemaRefs>
</ds:datastoreItem>
</file>

<file path=customXml/itemProps7.xml><?xml version="1.0" encoding="utf-8"?>
<ds:datastoreItem xmlns:ds="http://schemas.openxmlformats.org/officeDocument/2006/customXml" ds:itemID="{62945ED7-6218-4B70-8FFA-9BE8DCDD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11680</Words>
  <Characters>66580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Владимир Шубин</cp:lastModifiedBy>
  <cp:revision>11</cp:revision>
  <cp:lastPrinted>2024-11-08T02:07:00Z</cp:lastPrinted>
  <dcterms:created xsi:type="dcterms:W3CDTF">2025-07-10T05:23:00Z</dcterms:created>
  <dcterms:modified xsi:type="dcterms:W3CDTF">2026-07-21T03:24:00Z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