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Обоснование 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Начальной (минимальной) цены договора/ цены единицы товара, работы, услуги</w:t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1. Общая информация</w:t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05"/>
        <w:gridCol w:w="3172"/>
        <w:gridCol w:w="5961"/>
      </w:tblGrid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по лоту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лота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ОКПД2 27.11.41 Поставка трансформатора для формирования аварийного запаса для филиала ПАО "РусГидро" - "Приморский"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лота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0017-КАП РЕМ-2026-ПФ</w:t>
            </w:r>
          </w:p>
        </w:tc>
      </w:tr>
      <w:tr>
        <w:trPr/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НМЦ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185 366 475,41 руб.</w:t>
            </w:r>
            <w:r>
              <w:rPr>
                <w:rFonts w:ascii="Times New Roman" w:hAnsi="Times New Roman"/>
              </w:rPr>
              <w:t xml:space="preserve"> без учета НДС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Используемый метод (методы) расчета НМЦ/ цены единицы товара, работы услуги: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Метод: анализ ТКП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расчета НМЦ: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6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17"/>
        <w:gridCol w:w="1744"/>
        <w:gridCol w:w="1699"/>
        <w:gridCol w:w="1140"/>
        <w:gridCol w:w="2063"/>
        <w:gridCol w:w="1272"/>
      </w:tblGrid>
      <w:tr>
        <w:trPr/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товара/ работы/ услуги в составе лота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источника ценовой информации (ИЦИ)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Цена из соответствующего ИЦИ, в руб. без НДС за шт.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 — во ед. (шт.)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Цена итоговая, в руб. без НДС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Комментарии</w:t>
            </w:r>
          </w:p>
        </w:tc>
      </w:tr>
      <w:tr>
        <w:trPr>
          <w:trHeight w:val="516" w:hRule="atLeast"/>
        </w:trPr>
        <w:tc>
          <w:tcPr>
            <w:tcW w:w="17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ОКПД2 27.11.41 Поставка трансформатора для формирования аварийного запаса для филиала ПАО "РусГидро" - "Приморский"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3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Участник №1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206 625 000,00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tabs>
                <w:tab w:val="clear" w:pos="709"/>
                <w:tab w:val="left" w:pos="2040" w:leader="none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185 366 475,41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Выбрано среднее арифметическое значение ПЦ</w:t>
            </w:r>
          </w:p>
        </w:tc>
      </w:tr>
      <w:tr>
        <w:trPr>
          <w:trHeight w:val="455" w:hRule="atLeast"/>
        </w:trPr>
        <w:tc>
          <w:tcPr>
            <w:tcW w:w="17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3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 w:val="false"/>
                <w:i w:val="false"/>
                <w:sz w:val="24"/>
              </w:rPr>
              <w:t xml:space="preserve">Участник </w:t>
            </w:r>
            <w:r>
              <w:rPr/>
              <w:t xml:space="preserve"> №2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185 540 000,00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462" w:hRule="atLeast"/>
        </w:trPr>
        <w:tc>
          <w:tcPr>
            <w:tcW w:w="171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3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 w:val="false"/>
                <w:i w:val="false"/>
                <w:sz w:val="24"/>
              </w:rPr>
              <w:t xml:space="preserve">Участник </w:t>
            </w:r>
            <w:r>
              <w:rPr/>
              <w:t xml:space="preserve"> №3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163 934 426,23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3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fill="FFFFFF" w:val="clear"/>
              </w:rPr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3"/>
              <w:widowControl w:val="false"/>
              <w:tabs>
                <w:tab w:val="clear" w:pos="709"/>
                <w:tab w:val="left" w:pos="2040" w:leader="none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shd w:fill="FFFFFF" w:val="clear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shd w:fill="FFFFFF" w:val="clear"/>
                <w:lang w:val="en-US"/>
              </w:rPr>
              <w:t>185 366 475,41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fill="FFFFFF" w:val="clear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Предельная стоимость определена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FFFFFF" w:val="clear"/>
          <w:lang w:val="en-US"/>
        </w:rPr>
        <w:t xml:space="preserve"> 185 366 475,41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</w:rPr>
        <w:t>рублей без НДС. Выбрано среднее арифметическое значение ПЦ и без учета индекса-дефлятора.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57d8e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4" w:customStyle="1">
    <w:name w:val="Заголовок таблицы"/>
    <w:basedOn w:val="Style13"/>
    <w:qFormat/>
    <w:pPr>
      <w:jc w:val="center"/>
    </w:pPr>
    <w:rPr>
      <w:b/>
      <w:bCs/>
    </w:rPr>
  </w:style>
  <w:style w:type="paragraph" w:styleId="Style15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yle15"/>
    <w:pPr/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57d8e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16587</TotalTime>
  <Application>AlterOffice/3.4.0.9$Linux_X86_64 LibreOffice_project/b8daf9e823b1a5463a2f48435ddc2e8696e7d4fc</Application>
  <AppVersion>15.0000</AppVersion>
  <Pages>1</Pages>
  <Words>162</Words>
  <Characters>955</Characters>
  <CharactersWithSpaces>1085</CharactersWithSpaces>
  <Paragraphs>40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2024-01-30T23:20:00Z</dcterms:created>
  <dc:creator>kosobutckiiva@corp.gidroogk.com</dc:creator>
  <dc:description/>
  <dc:language>ru-RU</dc:language>
  <cp:lastModifiedBy>Анастасия Александровна Красноглазова</cp:lastModifiedBy>
  <cp:lastPrinted>2025-12-29T06:10:00Z</cp:lastPrinted>
  <dcterms:modified xsi:type="dcterms:W3CDTF">2026-07-03T11:22:57Z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