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center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Style w:val="Style13"/>
          <w:rFonts w:eastAsia="Times New Roman" w:cs="Times New Roman"/>
          <w:b/>
          <w:i w:val="false"/>
          <w:color w:val="000000"/>
          <w:sz w:val="24"/>
          <w:szCs w:val="24"/>
          <w:shd w:fill="auto" w:val="clear"/>
          <w:lang w:eastAsia="ru-RU"/>
        </w:rPr>
        <w:t>Технические характеристики продукции:</w:t>
      </w:r>
    </w:p>
    <w:p>
      <w:pPr>
        <w:pStyle w:val="Normal"/>
        <w:jc w:val="center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eastAsia="ru-RU"/>
        </w:rPr>
        <w:t>М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eastAsia="ru-RU"/>
        </w:rPr>
        <w:t>атериалы и изделия минеральные звукоизоляционные, в том числе потолочные плиты для подвесных потолков типа «Армстронг». 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2380"/>
        <w:gridCol w:w="4433"/>
        <w:gridCol w:w="664"/>
        <w:gridCol w:w="651"/>
        <w:gridCol w:w="1086"/>
        <w:gridCol w:w="1135"/>
        <w:gridCol w:w="1144"/>
        <w:gridCol w:w="1562"/>
        <w:gridCol w:w="1544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к подвесному потолку 600х600х12 мм Armstrong Bajkal Board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товара: Плита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Материал: Минеральное волокно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Подвесная система: Т-24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плит, мм: 600х600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плиты, мм: 12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Цвет: Белый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производителя: Белый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Фактура: С червоточинами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Влагостойкость: 90%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Звукоизоляция: 34 дБ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Коэффициент звукопоглощения (aw): 0,45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Светоотражение: 85%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пожарной опасности: КМ1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Style w:val="Strong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Профиль к подвесному потолку 0,6 м Албес Евро Т-24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товара: Профиль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Материал: Оцинкованная сталь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профиля: Т-24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мм: 600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 видимой части, мм: 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профиля, мм: 29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металла, мм: 0,3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Несущая способность, кг/м2: Не более 13,5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производителя: Белый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Подвес к подвесному потолку 0,6 м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товара: Подвес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Материал: Сталь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подвеса: Евро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Высота, мм: 600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к подвесному потолку 3,7 м Албес Евро Т-24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товара: Профиль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профиля: Т-24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3700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видимой части, мм: 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профиля, мм: 38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металла, мм: 0,3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к подвесному потолку 1,2 м Албес Евро Т-24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товара: Профиль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профиля: Т-24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1200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видимой части, мм: 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профиля, мм: 29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металла, мм: 0,3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угловой универсальный PL 19х24х3000 мм Албес белый матовый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товара: Профиль угловой универсальный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профиля: PL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3000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профиля, мм: 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профиля, мм: 19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металла, мм: 0,3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Белый матовый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3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22%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1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10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23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aybase">
    <w:name w:val="ay_base Знак"/>
    <w:basedOn w:val="DefaultParagraphFont"/>
    <w:qFormat/>
    <w:rPr>
      <w:rFonts w:ascii="Times New Roman" w:hAnsi="Times New Roman" w:eastAsia="Times New Roman"/>
      <w:sz w:val="24"/>
      <w:lang w:eastAsia="ru-RU"/>
    </w:rPr>
  </w:style>
  <w:style w:type="character" w:styleId="aynormal">
    <w:name w:val="ay_normal Знак"/>
    <w:basedOn w:val="aybase"/>
    <w:qFormat/>
    <w:rPr>
      <w:rFonts w:ascii="Times New Roman" w:hAnsi="Times New Roman" w:eastAsia="Times New Roman"/>
      <w:sz w:val="24"/>
      <w:lang w:eastAsia="ru-RU"/>
    </w:rPr>
  </w:style>
  <w:style w:type="character" w:styleId="ayHeader1">
    <w:name w:val="ay_Header1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1wo">
    <w:name w:val="ay_Header1_wo Знак"/>
    <w:qFormat/>
    <w:rPr>
      <w:rFonts w:eastAsia="Times New Roman"/>
      <w:b/>
      <w:sz w:val="28"/>
      <w:lang w:eastAsia="ru-RU"/>
    </w:rPr>
  </w:style>
  <w:style w:type="character" w:styleId="ayHeader2">
    <w:name w:val="ay_Header2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2wo">
    <w:name w:val="ay_Header2_wo Знак"/>
    <w:basedOn w:val="aybase"/>
    <w:qFormat/>
    <w:rPr>
      <w:rFonts w:ascii="Times New Roman" w:hAnsi="Times New Roman" w:eastAsia="Times New Roman"/>
      <w:b/>
      <w:sz w:val="28"/>
      <w:lang w:eastAsia="ru-RU"/>
    </w:rPr>
  </w:style>
  <w:style w:type="character" w:styleId="ayHeader3">
    <w:name w:val="ay_Header3 Знак"/>
    <w:basedOn w:val="DefaultParagraphFont"/>
    <w:qFormat/>
    <w:rPr>
      <w:rFonts w:ascii="Arial" w:hAnsi="Arial" w:eastAsia="Times New Roman"/>
      <w:b/>
      <w:i/>
      <w:sz w:val="28"/>
      <w:lang w:eastAsia="ru-RU"/>
    </w:rPr>
  </w:style>
  <w:style w:type="character" w:styleId="ayinline">
    <w:name w:val="ay_inline"/>
    <w:basedOn w:val="DefaultParagraphFont"/>
    <w:qFormat/>
    <w:rPr/>
  </w:style>
  <w:style w:type="character" w:styleId="ayinlinebold">
    <w:name w:val="ay_inline_bold"/>
    <w:basedOn w:val="ayinline"/>
    <w:qFormat/>
    <w:rPr>
      <w:b/>
    </w:rPr>
  </w:style>
  <w:style w:type="character" w:styleId="ayinlinebolditalic">
    <w:name w:val="ay_inline_bold_italic"/>
    <w:basedOn w:val="ayinline"/>
    <w:qFormat/>
    <w:rPr>
      <w:b/>
      <w:i/>
    </w:rPr>
  </w:style>
  <w:style w:type="character" w:styleId="ayinlinebolditalicunderline">
    <w:name w:val="ay_inline_bold_italic_underline"/>
    <w:basedOn w:val="ayinline"/>
    <w:qFormat/>
    <w:rPr>
      <w:b/>
      <w:i/>
      <w:u w:val="single"/>
    </w:rPr>
  </w:style>
  <w:style w:type="character" w:styleId="ayinlineboldunderline">
    <w:name w:val="ay_inline_bold_underline"/>
    <w:basedOn w:val="ayinline"/>
    <w:qFormat/>
    <w:rPr>
      <w:b/>
      <w:u w:val="single"/>
    </w:rPr>
  </w:style>
  <w:style w:type="character" w:styleId="ayinlineCourier">
    <w:name w:val="ay_inline_Courier"/>
    <w:basedOn w:val="ayinline"/>
    <w:qFormat/>
    <w:rPr>
      <w:rFonts w:ascii="Courier New" w:hAnsi="Courier New"/>
      <w:lang w:val="en-US"/>
    </w:rPr>
  </w:style>
  <w:style w:type="character" w:styleId="ayinlineitalic">
    <w:name w:val="ay_inline_italic"/>
    <w:basedOn w:val="ayinline"/>
    <w:qFormat/>
    <w:rPr>
      <w:b w:val="false"/>
      <w:i/>
    </w:rPr>
  </w:style>
  <w:style w:type="character" w:styleId="ayinlineitalicunderline">
    <w:name w:val="ay_inline_italic_underline"/>
    <w:basedOn w:val="ayinline"/>
    <w:qFormat/>
    <w:rPr>
      <w:i/>
      <w:u w:val="single"/>
    </w:rPr>
  </w:style>
  <w:style w:type="character" w:styleId="ayinlineunderline">
    <w:name w:val="ay_inline_underline"/>
    <w:basedOn w:val="ayinline"/>
    <w:qFormat/>
    <w:rPr>
      <w:u w:val="single"/>
    </w:rPr>
  </w:style>
  <w:style w:type="character" w:styleId="ayinlineUp">
    <w:name w:val="ay_inline_Up"/>
    <w:basedOn w:val="ayinline"/>
    <w:qFormat/>
    <w:rPr>
      <w:vertAlign w:val="superscript"/>
      <w:lang w:val="en-US"/>
    </w:rPr>
  </w:style>
  <w:style w:type="character" w:styleId="ayinlineUpper">
    <w:name w:val="ay_inline_Upper"/>
    <w:basedOn w:val="DefaultParagraphFont"/>
    <w:qFormat/>
    <w:rPr>
      <w:caps/>
    </w:rPr>
  </w:style>
  <w:style w:type="character" w:styleId="e29067e5dbe88132ca60788a0e68b108">
    <w:name w:val="e29067e5dbe88132ca60788a0e68b108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qFormat/>
    <w:rPr>
      <w:sz w:val="1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2" w:customStyle="1">
    <w:name w:val="Раздел регламента"/>
    <w:basedOn w:val="Normal"/>
    <w:qFormat/>
    <w:rsid w:val="00e228fa"/>
    <w:pPr/>
    <w:rPr/>
  </w:style>
  <w:style w:type="paragraph" w:styleId="Style3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8" w:customStyle="1">
    <w:name w:val="Подподпункт"/>
    <w:basedOn w:val="Style31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0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2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Основной текст4"/>
    <w:basedOn w:val="Normal"/>
    <w:qFormat/>
    <w:pPr>
      <w:widowControl w:val="false"/>
      <w:shd w:val="clear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aybase1">
    <w:name w:val="ay_base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Lohit Devanagari"/>
      <w:color w:val="auto"/>
      <w:kern w:val="0"/>
      <w:sz w:val="24"/>
      <w:szCs w:val="22"/>
      <w:lang w:val="ru-RU" w:eastAsia="ru-RU" w:bidi="ar-SA"/>
    </w:rPr>
  </w:style>
  <w:style w:type="paragraph" w:styleId="ayfigure">
    <w:name w:val="ay_figure"/>
    <w:basedOn w:val="aybase1"/>
    <w:next w:val="Normal"/>
    <w:qFormat/>
    <w:pPr>
      <w:keepNext w:val="true"/>
      <w:spacing w:before="120" w:after="120"/>
      <w:jc w:val="center"/>
    </w:pPr>
    <w:rPr/>
  </w:style>
  <w:style w:type="paragraph" w:styleId="aynormal1">
    <w:name w:val="ay_normal"/>
    <w:basedOn w:val="aybase1"/>
    <w:qFormat/>
    <w:pPr>
      <w:ind w:firstLine="709" w:left="0" w:right="170"/>
      <w:jc w:val="both"/>
    </w:pPr>
    <w:rPr/>
  </w:style>
  <w:style w:type="paragraph" w:styleId="ayfiguretitle">
    <w:name w:val="ay_figure_title"/>
    <w:basedOn w:val="aynormal1"/>
    <w:next w:val="aynormal1"/>
    <w:qFormat/>
    <w:pPr>
      <w:keepLines/>
      <w:spacing w:lineRule="auto" w:line="240" w:before="120" w:after="120"/>
      <w:ind w:hanging="0" w:left="0" w:right="0"/>
      <w:jc w:val="center"/>
    </w:pPr>
    <w:rPr/>
  </w:style>
  <w:style w:type="paragraph" w:styleId="ayHeader0">
    <w:name w:val="ay_Header0"/>
    <w:basedOn w:val="aybase1"/>
    <w:next w:val="aynormal1"/>
    <w:qFormat/>
    <w:pPr>
      <w:keepNext w:val="true"/>
      <w:keepLines/>
      <w:pageBreakBefore/>
      <w:spacing w:before="360" w:after="360"/>
      <w:contextualSpacing/>
      <w:jc w:val="center"/>
    </w:pPr>
    <w:rPr>
      <w:b/>
      <w:sz w:val="28"/>
    </w:rPr>
  </w:style>
  <w:style w:type="paragraph" w:styleId="ayHeader11">
    <w:name w:val="ay_Header1"/>
    <w:basedOn w:val="aybase1"/>
    <w:next w:val="aynormal1"/>
    <w:qFormat/>
    <w:pPr>
      <w:keepNext w:val="true"/>
      <w:keepLines/>
      <w:numPr>
        <w:ilvl w:val="0"/>
        <w:numId w:val="4"/>
      </w:numPr>
      <w:spacing w:before="360" w:after="240"/>
      <w:ind w:hanging="0" w:left="0" w:right="170"/>
      <w:outlineLvl w:val="0"/>
    </w:pPr>
    <w:rPr>
      <w:rFonts w:ascii="Arial" w:hAnsi="Arial"/>
      <w:b/>
      <w:sz w:val="28"/>
    </w:rPr>
  </w:style>
  <w:style w:type="paragraph" w:styleId="ayHeader1wo1">
    <w:name w:val="ay_Header1_wo"/>
    <w:basedOn w:val="aybase1"/>
    <w:next w:val="aynormal1"/>
    <w:qFormat/>
    <w:pPr>
      <w:keepNext w:val="true"/>
      <w:keepLines/>
      <w:pageBreakBefore/>
      <w:numPr>
        <w:ilvl w:val="0"/>
        <w:numId w:val="0"/>
      </w:numPr>
      <w:spacing w:before="360" w:after="240"/>
      <w:ind w:firstLine="567" w:left="0" w:right="0"/>
      <w:outlineLvl w:val="0"/>
    </w:pPr>
    <w:rPr>
      <w:b/>
      <w:sz w:val="28"/>
    </w:rPr>
  </w:style>
  <w:style w:type="paragraph" w:styleId="ayHeader21">
    <w:name w:val="ay_Header2"/>
    <w:basedOn w:val="aybase1"/>
    <w:next w:val="aynormal1"/>
    <w:qFormat/>
    <w:pPr>
      <w:keepNext w:val="true"/>
      <w:keepLines/>
      <w:numPr>
        <w:ilvl w:val="1"/>
        <w:numId w:val="4"/>
      </w:numPr>
      <w:spacing w:before="240" w:after="120"/>
      <w:ind w:hanging="0" w:left="0" w:right="170"/>
      <w:outlineLvl w:val="1"/>
    </w:pPr>
    <w:rPr>
      <w:rFonts w:ascii="Arial" w:hAnsi="Arial"/>
      <w:b/>
      <w:sz w:val="28"/>
    </w:rPr>
  </w:style>
  <w:style w:type="paragraph" w:styleId="ayHeader2wo1">
    <w:name w:val="ay_Header2_wo"/>
    <w:basedOn w:val="aybase1"/>
    <w:next w:val="aynormal1"/>
    <w:qFormat/>
    <w:pPr>
      <w:keepNext w:val="true"/>
      <w:keepLines/>
      <w:numPr>
        <w:ilvl w:val="0"/>
        <w:numId w:val="0"/>
      </w:numPr>
      <w:spacing w:before="240" w:after="120"/>
      <w:ind w:firstLine="567" w:left="0" w:right="0"/>
      <w:jc w:val="center"/>
      <w:outlineLvl w:val="1"/>
    </w:pPr>
    <w:rPr>
      <w:b/>
      <w:sz w:val="28"/>
    </w:rPr>
  </w:style>
  <w:style w:type="paragraph" w:styleId="ayHeader31">
    <w:name w:val="ay_Header3"/>
    <w:basedOn w:val="aybase1"/>
    <w:next w:val="aynormal1"/>
    <w:qFormat/>
    <w:pPr>
      <w:keepNext w:val="true"/>
      <w:keepLines/>
      <w:numPr>
        <w:ilvl w:val="2"/>
        <w:numId w:val="4"/>
      </w:numPr>
      <w:spacing w:before="120" w:after="120"/>
      <w:outlineLvl w:val="2"/>
    </w:pPr>
    <w:rPr>
      <w:rFonts w:ascii="Arial" w:hAnsi="Arial"/>
      <w:b/>
      <w:i/>
      <w:sz w:val="28"/>
    </w:rPr>
  </w:style>
  <w:style w:type="paragraph" w:styleId="ayHeader3wo">
    <w:name w:val="ay_Header3_wo"/>
    <w:basedOn w:val="aybase1"/>
    <w:next w:val="aynormal1"/>
    <w:qFormat/>
    <w:pPr>
      <w:keepNext w:val="true"/>
      <w:keepLines/>
      <w:numPr>
        <w:ilvl w:val="0"/>
        <w:numId w:val="0"/>
      </w:numPr>
      <w:spacing w:before="120" w:after="120"/>
      <w:ind w:firstLine="567" w:left="0" w:right="0"/>
      <w:jc w:val="center"/>
      <w:outlineLvl w:val="2"/>
    </w:pPr>
    <w:rPr>
      <w:b/>
      <w:i/>
      <w:sz w:val="28"/>
    </w:rPr>
  </w:style>
  <w:style w:type="paragraph" w:styleId="aylistitemized1">
    <w:name w:val="ay_list_itemized_1"/>
    <w:basedOn w:val="aynormal1"/>
    <w:qFormat/>
    <w:pPr>
      <w:numPr>
        <w:ilvl w:val="0"/>
        <w:numId w:val="1"/>
      </w:numPr>
      <w:tabs>
        <w:tab w:val="clear" w:pos="709"/>
        <w:tab w:val="left" w:pos="1077" w:leader="none"/>
      </w:tabs>
    </w:pPr>
    <w:rPr/>
  </w:style>
  <w:style w:type="paragraph" w:styleId="aylistitemizedtitle">
    <w:name w:val="ay_list_itemized_title"/>
    <w:basedOn w:val="aynormal1"/>
    <w:next w:val="aylistitemized1"/>
    <w:qFormat/>
    <w:pPr>
      <w:keepNext w:val="true"/>
    </w:pPr>
    <w:rPr/>
  </w:style>
  <w:style w:type="paragraph" w:styleId="aylistordered1">
    <w:name w:val="ay_list_ordered_1"/>
    <w:basedOn w:val="aybase1"/>
    <w:qFormat/>
    <w:pPr>
      <w:numPr>
        <w:ilvl w:val="0"/>
        <w:numId w:val="2"/>
      </w:numPr>
    </w:pPr>
    <w:rPr/>
  </w:style>
  <w:style w:type="paragraph" w:styleId="aynormalC">
    <w:name w:val="ay_normal_C"/>
    <w:basedOn w:val="aynormal1"/>
    <w:next w:val="aynormal1"/>
    <w:qFormat/>
    <w:pPr>
      <w:ind w:hanging="0" w:left="0" w:right="170"/>
      <w:jc w:val="center"/>
    </w:pPr>
    <w:rPr/>
  </w:style>
  <w:style w:type="paragraph" w:styleId="aynormalL">
    <w:name w:val="ay_normal_L"/>
    <w:basedOn w:val="aynormal1"/>
    <w:next w:val="aynormal1"/>
    <w:qFormat/>
    <w:pPr>
      <w:ind w:hanging="0" w:left="0" w:right="0"/>
      <w:jc w:val="left"/>
    </w:pPr>
    <w:rPr/>
  </w:style>
  <w:style w:type="paragraph" w:styleId="aynormalR">
    <w:name w:val="ay_normal_R"/>
    <w:basedOn w:val="aynormal1"/>
    <w:next w:val="aynormal1"/>
    <w:qFormat/>
    <w:pPr>
      <w:jc w:val="right"/>
    </w:pPr>
    <w:rPr/>
  </w:style>
  <w:style w:type="paragraph" w:styleId="ayordered1">
    <w:name w:val="ay_ordered1"/>
    <w:basedOn w:val="aynormal1"/>
    <w:qFormat/>
    <w:pPr>
      <w:keepNext w:val="true"/>
      <w:numPr>
        <w:ilvl w:val="0"/>
        <w:numId w:val="3"/>
      </w:numPr>
      <w:ind w:hanging="357" w:left="357" w:right="170"/>
    </w:pPr>
    <w:rPr>
      <w:b/>
    </w:rPr>
  </w:style>
  <w:style w:type="paragraph" w:styleId="ayordered1wo">
    <w:name w:val="ay_ordered1_wo"/>
    <w:basedOn w:val="aynormal1"/>
    <w:qFormat/>
    <w:pPr>
      <w:ind w:firstLine="357" w:left="357" w:right="170"/>
    </w:pPr>
    <w:rPr/>
  </w:style>
  <w:style w:type="paragraph" w:styleId="ayordered2">
    <w:name w:val="ay_ordered2"/>
    <w:basedOn w:val="aynormal1"/>
    <w:qFormat/>
    <w:pPr>
      <w:numPr>
        <w:ilvl w:val="1"/>
        <w:numId w:val="3"/>
      </w:numPr>
      <w:spacing w:before="0" w:after="0"/>
      <w:contextualSpacing/>
    </w:pPr>
    <w:rPr/>
  </w:style>
  <w:style w:type="paragraph" w:styleId="ayordered2wo">
    <w:name w:val="ay_ordered2_wo"/>
    <w:basedOn w:val="aynormal1"/>
    <w:qFormat/>
    <w:pPr>
      <w:ind w:firstLine="357" w:left="709" w:right="170"/>
    </w:pPr>
    <w:rPr/>
  </w:style>
  <w:style w:type="paragraph" w:styleId="ayordered3">
    <w:name w:val="ay_ordered3"/>
    <w:basedOn w:val="aynormal1"/>
    <w:qFormat/>
    <w:pPr>
      <w:numPr>
        <w:ilvl w:val="2"/>
        <w:numId w:val="3"/>
      </w:numPr>
    </w:pPr>
    <w:rPr/>
  </w:style>
  <w:style w:type="paragraph" w:styleId="ayordered3wo">
    <w:name w:val="ay_ordered3_wo"/>
    <w:basedOn w:val="aynormal1"/>
    <w:qFormat/>
    <w:pPr>
      <w:ind w:firstLine="357" w:left="1225" w:right="170"/>
    </w:pPr>
    <w:rPr/>
  </w:style>
  <w:style w:type="paragraph" w:styleId="ayordered4">
    <w:name w:val="ay_ordered4"/>
    <w:basedOn w:val="aynormal1"/>
    <w:qFormat/>
    <w:pPr>
      <w:numPr>
        <w:ilvl w:val="3"/>
        <w:numId w:val="3"/>
      </w:numPr>
    </w:pPr>
    <w:rPr/>
  </w:style>
  <w:style w:type="paragraph" w:styleId="ayordered4wo">
    <w:name w:val="ay_ordered4_wo"/>
    <w:basedOn w:val="aynormal1"/>
    <w:qFormat/>
    <w:pPr>
      <w:ind w:firstLine="357" w:left="1701" w:right="170"/>
    </w:pPr>
    <w:rPr/>
  </w:style>
  <w:style w:type="paragraph" w:styleId="aytablecell">
    <w:name w:val="ay_table_cell"/>
    <w:basedOn w:val="aynormal1"/>
    <w:qFormat/>
    <w:pPr>
      <w:keepLines/>
      <w:spacing w:lineRule="auto" w:line="300"/>
      <w:ind w:hanging="0" w:left="0" w:right="0"/>
    </w:pPr>
    <w:rPr/>
  </w:style>
  <w:style w:type="paragraph" w:styleId="aytablecellcaption">
    <w:name w:val="ay_table_cell_caption"/>
    <w:basedOn w:val="aytablecell"/>
    <w:qFormat/>
    <w:pPr>
      <w:spacing w:lineRule="auto" w:line="240"/>
      <w:jc w:val="center"/>
    </w:pPr>
    <w:rPr>
      <w:b/>
      <w:sz w:val="20"/>
    </w:rPr>
  </w:style>
  <w:style w:type="paragraph" w:styleId="aytablecellcenter">
    <w:name w:val="ay_table_cell_center"/>
    <w:basedOn w:val="aytablecell"/>
    <w:qFormat/>
    <w:pPr>
      <w:spacing w:lineRule="auto" w:line="240"/>
      <w:jc w:val="center"/>
    </w:pPr>
    <w:rPr/>
  </w:style>
  <w:style w:type="paragraph" w:styleId="aytablecellleft">
    <w:name w:val="ay_table_cell_left"/>
    <w:basedOn w:val="aytablecell"/>
    <w:qFormat/>
    <w:pPr>
      <w:spacing w:lineRule="auto" w:line="240"/>
      <w:jc w:val="left"/>
    </w:pPr>
    <w:rPr/>
  </w:style>
  <w:style w:type="paragraph" w:styleId="aytablecellright">
    <w:name w:val="ay_table_cell_right"/>
    <w:basedOn w:val="aytablecell"/>
    <w:qFormat/>
    <w:pPr>
      <w:jc w:val="right"/>
    </w:pPr>
    <w:rPr>
      <w:sz w:val="20"/>
    </w:rPr>
  </w:style>
  <w:style w:type="paragraph" w:styleId="aytabletitle">
    <w:name w:val="ay_table_title"/>
    <w:basedOn w:val="aynormal1"/>
    <w:next w:val="aynormal1"/>
    <w:qFormat/>
    <w:pPr>
      <w:keepNext w:val="true"/>
      <w:keepLines/>
      <w:spacing w:lineRule="auto" w:line="240" w:before="20" w:after="120"/>
      <w:ind w:hanging="0" w:left="0" w:right="0"/>
    </w:pPr>
    <w:rPr/>
  </w:style>
  <w:style w:type="paragraph" w:styleId="ayTableTitle1">
    <w:name w:val="ay_Table_Title1"/>
    <w:basedOn w:val="aynormal1"/>
    <w:next w:val="aynormal1"/>
    <w:qFormat/>
    <w:pPr>
      <w:keepNext w:val="true"/>
      <w:keepLines/>
      <w:spacing w:lineRule="auto" w:line="240"/>
      <w:ind w:firstLine="709" w:left="0" w:right="0"/>
      <w:jc w:val="left"/>
    </w:pPr>
    <w:rPr/>
  </w:style>
  <w:style w:type="paragraph" w:styleId="phadditiontitle1">
    <w:name w:val="ph_addition_title_1"/>
    <w:basedOn w:val="Normal"/>
    <w:next w:val="Normal"/>
    <w:qFormat/>
    <w:pPr>
      <w:keepNext w:val="true"/>
      <w:keepLines/>
      <w:pageBreakBefore/>
      <w:numPr>
        <w:ilvl w:val="0"/>
        <w:numId w:val="5"/>
      </w:numPr>
      <w:spacing w:lineRule="auto" w:line="360" w:before="360" w:after="360"/>
      <w:ind w:hanging="0" w:left="0" w:right="170"/>
      <w:jc w:val="center"/>
      <w:outlineLvl w:val="0"/>
    </w:pPr>
    <w:rPr>
      <w:rFonts w:ascii="Arial" w:hAnsi="Arial" w:eastAsia="Times New Roman"/>
      <w:b/>
      <w:sz w:val="28"/>
      <w:szCs w:val="28"/>
      <w:lang w:eastAsia="ru-RU"/>
    </w:rPr>
  </w:style>
  <w:style w:type="paragraph" w:styleId="phadditiontitle2">
    <w:name w:val="ph_addition_title_2"/>
    <w:basedOn w:val="Normal"/>
    <w:next w:val="Normal"/>
    <w:qFormat/>
    <w:pPr>
      <w:keepNext w:val="true"/>
      <w:keepLines/>
      <w:numPr>
        <w:ilvl w:val="1"/>
        <w:numId w:val="5"/>
      </w:numPr>
      <w:spacing w:lineRule="auto" w:line="360" w:before="360" w:after="360"/>
      <w:jc w:val="both"/>
      <w:outlineLvl w:val="1"/>
    </w:pPr>
    <w:rPr>
      <w:rFonts w:ascii="Arial" w:hAnsi="Arial" w:eastAsia="Times New Roman"/>
      <w:b/>
      <w:lang w:eastAsia="ru-RU"/>
    </w:rPr>
  </w:style>
  <w:style w:type="paragraph" w:styleId="phadditiontitle3">
    <w:name w:val="ph_addition_title_3"/>
    <w:basedOn w:val="Normal"/>
    <w:next w:val="Normal"/>
    <w:qFormat/>
    <w:pPr>
      <w:keepNext w:val="true"/>
      <w:keepLines/>
      <w:numPr>
        <w:ilvl w:val="2"/>
        <w:numId w:val="5"/>
      </w:numPr>
      <w:spacing w:lineRule="auto" w:line="360" w:before="240" w:after="240"/>
      <w:jc w:val="both"/>
      <w:outlineLvl w:val="2"/>
    </w:pPr>
    <w:rPr>
      <w:rFonts w:ascii="Arial" w:hAnsi="Arial" w:eastAsia="Times New Roman"/>
      <w:b/>
      <w:lang w:eastAsia="ru-RU"/>
    </w:rPr>
  </w:style>
  <w:style w:type="paragraph" w:styleId="aytableitemized">
    <w:name w:val="ay_table_itemized"/>
    <w:basedOn w:val="aytablecellleft"/>
    <w:qFormat/>
    <w:pPr>
      <w:numPr>
        <w:ilvl w:val="0"/>
        <w:numId w:val="6"/>
      </w:numPr>
      <w:tabs>
        <w:tab w:val="clear" w:pos="709"/>
        <w:tab w:val="left" w:pos="227" w:leader="none"/>
      </w:tabs>
      <w:ind w:hanging="0" w:left="57" w:right="0"/>
    </w:pPr>
    <w:rPr/>
  </w:style>
  <w:style w:type="paragraph" w:styleId="Vnormal">
    <w:name w:val="Vnormal"/>
    <w:qFormat/>
    <w:pPr>
      <w:widowControl/>
      <w:suppressAutoHyphens w:val="true"/>
      <w:bidi w:val="0"/>
      <w:spacing w:before="0" w:after="0"/>
      <w:ind w:hanging="0" w:left="431" w:right="0"/>
      <w:jc w:val="left"/>
    </w:pPr>
    <w:rPr>
      <w:rFonts w:ascii="Times New Roman" w:hAnsi="Times New Roman" w:eastAsia="Calibri" w:cs="Times New Roman"/>
      <w:bCs/>
      <w:color w:val="auto"/>
      <w:kern w:val="0"/>
      <w:sz w:val="24"/>
      <w:szCs w:val="24"/>
      <w:lang w:val="x-none" w:eastAsia="x-none" w:bidi="ar-SA"/>
    </w:rPr>
  </w:style>
  <w:style w:type="paragraph" w:styleId="indexheading1">
    <w:name w:val="index heading1"/>
    <w:basedOn w:val="Normal"/>
    <w:qFormat/>
    <w:pPr>
      <w:suppressLineNumbers/>
    </w:pPr>
    <w:rPr>
      <w:rFonts w:cs="Lucida Sans"/>
    </w:rPr>
  </w:style>
  <w:style w:type="paragraph" w:styleId="Style47">
    <w:name w:val="Верхний и нижний колонтитулы"/>
    <w:basedOn w:val="Normal"/>
    <w:qFormat/>
    <w:pPr/>
    <w:rPr/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next w:val="Normal"/>
    <w:qFormat/>
    <w:pPr>
      <w:shd w:val="clear" w:fill="FFFFFF"/>
      <w:spacing w:before="0" w:after="120"/>
    </w:pPr>
    <w:rPr>
      <w:rFonts w:ascii="Lucida Sans" w:hAnsi="Lucida Sans" w:eastAsia="Arial" w:cs="Arial"/>
      <w:b/>
      <w:color w:val="FFFFFF"/>
      <w:spacing w:val="10"/>
      <w:sz w:val="72"/>
      <w:szCs w:val="64"/>
    </w:rPr>
  </w:style>
  <w:style w:type="numbering" w:styleId="Style48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numbering" w:styleId="user14">
    <w:name w:val="Без списка (user)"/>
    <w:qFormat/>
  </w:style>
  <w:style w:type="numbering" w:styleId="ayadditiontitle">
    <w:name w:val="ay_additiontitle"/>
    <w:qFormat/>
  </w:style>
  <w:style w:type="numbering" w:styleId="ayHeaderOrder">
    <w:name w:val="ayHeaderOrder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Application>LibreOffice/25.2.5.2$Linux_X86_64 LibreOffice_project/03d19516eb2e1dd5d4ccd751a0d6f35f35e08022</Application>
  <AppVersion>15.0000</AppVersion>
  <Pages>2</Pages>
  <Words>296</Words>
  <Characters>1589</Characters>
  <CharactersWithSpaces>1785</CharactersWithSpaces>
  <Paragraphs>103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2024-08-27T09:13:00Z</cp:lastPrinted>
  <dcterms:modified xsi:type="dcterms:W3CDTF">2026-07-22T11:09:24Z</dcterms:modified>
  <cp:revision>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