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56" w:rsidRDefault="00B90256">
      <w:pPr>
        <w:keepNext/>
        <w:keepLines/>
        <w:jc w:val="right"/>
        <w:rPr>
          <w:b/>
          <w:bCs/>
          <w:sz w:val="26"/>
          <w:szCs w:val="26"/>
        </w:rPr>
      </w:pPr>
    </w:p>
    <w:p w:rsidR="00B90256" w:rsidRDefault="00B90256">
      <w:pPr>
        <w:keepNext/>
        <w:keepLines/>
        <w:rPr>
          <w:sz w:val="26"/>
          <w:szCs w:val="26"/>
        </w:rPr>
      </w:pPr>
    </w:p>
    <w:p w:rsidR="00B90256" w:rsidRDefault="00B90256">
      <w:pPr>
        <w:keepNext/>
        <w:keepLines/>
        <w:rPr>
          <w:sz w:val="26"/>
          <w:szCs w:val="26"/>
        </w:rPr>
      </w:pPr>
    </w:p>
    <w:p w:rsidR="00B90256" w:rsidRDefault="00B90256">
      <w:pPr>
        <w:keepNext/>
        <w:keepLines/>
        <w:rPr>
          <w:sz w:val="26"/>
          <w:szCs w:val="26"/>
        </w:rPr>
      </w:pPr>
    </w:p>
    <w:p w:rsidR="00B90256" w:rsidRDefault="00B90256">
      <w:pPr>
        <w:keepNext/>
        <w:keepLines/>
        <w:rPr>
          <w:sz w:val="26"/>
          <w:szCs w:val="26"/>
        </w:rPr>
      </w:pPr>
    </w:p>
    <w:p w:rsidR="00B90256" w:rsidRDefault="00B90256">
      <w:pPr>
        <w:keepNext/>
        <w:keepLines/>
        <w:rPr>
          <w:sz w:val="26"/>
          <w:szCs w:val="26"/>
        </w:rPr>
      </w:pPr>
    </w:p>
    <w:p w:rsidR="00B90256" w:rsidRDefault="00B90256">
      <w:pPr>
        <w:keepNext/>
        <w:keepLines/>
        <w:rPr>
          <w:sz w:val="26"/>
          <w:szCs w:val="26"/>
        </w:rPr>
      </w:pPr>
    </w:p>
    <w:p w:rsidR="00B90256" w:rsidRDefault="00B90256">
      <w:pPr>
        <w:keepNext/>
        <w:keepLines/>
        <w:rPr>
          <w:sz w:val="26"/>
          <w:szCs w:val="26"/>
        </w:rPr>
      </w:pPr>
    </w:p>
    <w:p w:rsidR="00B90256" w:rsidRDefault="00B90256">
      <w:pPr>
        <w:keepNext/>
        <w:keepLines/>
        <w:rPr>
          <w:sz w:val="26"/>
          <w:szCs w:val="26"/>
        </w:rPr>
      </w:pPr>
    </w:p>
    <w:p w:rsidR="00B90256" w:rsidRDefault="00B90256">
      <w:pPr>
        <w:keepNext/>
        <w:keepLines/>
        <w:rPr>
          <w:sz w:val="26"/>
          <w:szCs w:val="26"/>
        </w:rPr>
      </w:pPr>
    </w:p>
    <w:p w:rsidR="00B90256" w:rsidRDefault="00B90256">
      <w:pPr>
        <w:keepNext/>
        <w:keepLines/>
        <w:rPr>
          <w:sz w:val="26"/>
          <w:szCs w:val="26"/>
        </w:rPr>
      </w:pPr>
    </w:p>
    <w:p w:rsidR="00B90256" w:rsidRDefault="005200A5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B90256" w:rsidRDefault="00B9025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90256" w:rsidRDefault="00B9025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14363" w:rsidRDefault="00914363">
      <w:pPr>
        <w:keepNext/>
        <w:keepLines/>
        <w:jc w:val="center"/>
        <w:rPr>
          <w:rFonts w:eastAsia="Calibri"/>
          <w:sz w:val="26"/>
          <w:szCs w:val="26"/>
        </w:rPr>
      </w:pPr>
      <w:r w:rsidRPr="00914363">
        <w:rPr>
          <w:rFonts w:eastAsia="Calibri"/>
          <w:sz w:val="26"/>
          <w:szCs w:val="26"/>
        </w:rPr>
        <w:t>ОКПД 2 25.94.1 Метизы для проведения слесарных работ</w:t>
      </w:r>
      <w:r>
        <w:rPr>
          <w:rFonts w:eastAsia="Calibri"/>
          <w:sz w:val="26"/>
          <w:szCs w:val="26"/>
        </w:rPr>
        <w:t>,</w:t>
      </w:r>
      <w:r w:rsidRPr="00914363">
        <w:rPr>
          <w:rFonts w:eastAsia="Calibri"/>
          <w:sz w:val="26"/>
          <w:szCs w:val="26"/>
        </w:rPr>
        <w:t xml:space="preserve"> для нужд филиала </w:t>
      </w:r>
    </w:p>
    <w:p w:rsidR="00B90256" w:rsidRDefault="00914363">
      <w:pPr>
        <w:keepNext/>
        <w:keepLines/>
        <w:jc w:val="center"/>
        <w:rPr>
          <w:rFonts w:eastAsia="Calibri"/>
        </w:rPr>
      </w:pPr>
      <w:r w:rsidRPr="00914363">
        <w:rPr>
          <w:rFonts w:eastAsia="Calibri"/>
          <w:sz w:val="26"/>
          <w:szCs w:val="26"/>
        </w:rPr>
        <w:t>ПЭС "К</w:t>
      </w:r>
      <w:r w:rsidRPr="00914363">
        <w:rPr>
          <w:rFonts w:eastAsia="Calibri"/>
          <w:sz w:val="26"/>
          <w:szCs w:val="26"/>
        </w:rPr>
        <w:t>а</w:t>
      </w:r>
      <w:r w:rsidRPr="00914363">
        <w:rPr>
          <w:rFonts w:eastAsia="Calibri"/>
          <w:sz w:val="26"/>
          <w:szCs w:val="26"/>
        </w:rPr>
        <w:t>зым"</w:t>
      </w:r>
    </w:p>
    <w:p w:rsidR="00B90256" w:rsidRDefault="00B90256">
      <w:pPr>
        <w:keepNext/>
        <w:keepLines/>
        <w:jc w:val="center"/>
        <w:rPr>
          <w:rFonts w:eastAsia="Calibri"/>
          <w:sz w:val="32"/>
          <w:szCs w:val="32"/>
        </w:rPr>
      </w:pPr>
    </w:p>
    <w:p w:rsidR="00B90256" w:rsidRPr="008A7F1D" w:rsidRDefault="008A7F1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bookmarkStart w:id="0" w:name="_Hlk209441514"/>
      <w:r w:rsidRPr="008A7F1D">
        <w:rPr>
          <w:rFonts w:eastAsia="Calibri"/>
          <w:b/>
          <w:sz w:val="24"/>
          <w:szCs w:val="24"/>
        </w:rPr>
        <w:t>Лот № 22601-РЕМ ПРОД-2026-ПЭ</w:t>
      </w:r>
    </w:p>
    <w:bookmarkEnd w:id="0"/>
    <w:p w:rsidR="00B90256" w:rsidRDefault="00B90256">
      <w:pPr>
        <w:jc w:val="center"/>
        <w:rPr>
          <w:rFonts w:eastAsia="Calibri"/>
          <w:b/>
          <w:i/>
          <w:sz w:val="26"/>
          <w:szCs w:val="26"/>
        </w:rPr>
      </w:pPr>
    </w:p>
    <w:p w:rsidR="00B90256" w:rsidRDefault="00B90256">
      <w:pPr>
        <w:jc w:val="center"/>
        <w:rPr>
          <w:rStyle w:val="afff3"/>
          <w:sz w:val="26"/>
          <w:szCs w:val="26"/>
        </w:rPr>
      </w:pPr>
    </w:p>
    <w:p w:rsidR="00B90256" w:rsidRDefault="00B90256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B90256" w:rsidRDefault="00B90256">
      <w:pPr>
        <w:keepNext/>
        <w:keepLines/>
        <w:jc w:val="both"/>
        <w:rPr>
          <w:sz w:val="26"/>
          <w:szCs w:val="26"/>
        </w:rPr>
      </w:pPr>
    </w:p>
    <w:p w:rsidR="00B90256" w:rsidRDefault="005200A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90256" w:rsidRDefault="005200A5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B90256" w:rsidRDefault="004C0B05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5200A5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5200A5">
          <w:rPr>
            <w:rStyle w:val="ab"/>
            <w:color w:val="auto"/>
            <w:u w:val="none"/>
          </w:rPr>
          <w:t>1.</w:t>
        </w:r>
        <w:r w:rsidR="005200A5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5200A5">
          <w:rPr>
            <w:rStyle w:val="ab"/>
            <w:color w:val="auto"/>
            <w:u w:val="none"/>
          </w:rPr>
          <w:t>Общие сведения</w:t>
        </w:r>
        <w:r w:rsidR="005200A5">
          <w:tab/>
          <w:t>3</w:t>
        </w:r>
      </w:hyperlink>
    </w:p>
    <w:p w:rsidR="00B90256" w:rsidRDefault="004C0B0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67" w:history="1">
        <w:r w:rsidR="005200A5">
          <w:rPr>
            <w:rStyle w:val="ab"/>
            <w:iCs/>
            <w:color w:val="auto"/>
            <w:u w:val="none"/>
          </w:rPr>
          <w:t>1.1.</w:t>
        </w:r>
        <w:r w:rsidR="005200A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200A5">
          <w:rPr>
            <w:rStyle w:val="ab"/>
            <w:color w:val="auto"/>
            <w:u w:val="none"/>
          </w:rPr>
          <w:t>Обозначения и сокращения</w:t>
        </w:r>
        <w:r w:rsidR="005200A5">
          <w:tab/>
          <w:t>3</w:t>
        </w:r>
      </w:hyperlink>
    </w:p>
    <w:p w:rsidR="00B90256" w:rsidRDefault="004C0B0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68" w:history="1">
        <w:r w:rsidR="005200A5">
          <w:rPr>
            <w:rStyle w:val="ab"/>
            <w:iCs/>
            <w:color w:val="auto"/>
            <w:u w:val="none"/>
          </w:rPr>
          <w:t>1.2.</w:t>
        </w:r>
        <w:r w:rsidR="005200A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200A5">
          <w:rPr>
            <w:rStyle w:val="ab"/>
            <w:color w:val="auto"/>
            <w:u w:val="none"/>
          </w:rPr>
          <w:t>Наименование закупаемой продукции</w:t>
        </w:r>
        <w:r w:rsidR="005200A5">
          <w:tab/>
          <w:t>4</w:t>
        </w:r>
      </w:hyperlink>
    </w:p>
    <w:p w:rsidR="00B90256" w:rsidRDefault="004C0B0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69" w:history="1">
        <w:r w:rsidR="005200A5">
          <w:rPr>
            <w:rStyle w:val="ab"/>
            <w:iCs/>
            <w:color w:val="auto"/>
            <w:u w:val="none"/>
          </w:rPr>
          <w:t>1.3.</w:t>
        </w:r>
        <w:r w:rsidR="005200A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200A5">
          <w:rPr>
            <w:rStyle w:val="ab"/>
            <w:color w:val="auto"/>
            <w:u w:val="none"/>
          </w:rPr>
          <w:t xml:space="preserve">Цель использования закупаемой продукции </w:t>
        </w:r>
        <w:r w:rsidR="005200A5">
          <w:tab/>
          <w:t>4</w:t>
        </w:r>
      </w:hyperlink>
    </w:p>
    <w:p w:rsidR="00B90256" w:rsidRDefault="004C0B0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0" w:history="1">
        <w:r w:rsidR="005200A5">
          <w:rPr>
            <w:rStyle w:val="ab"/>
            <w:iCs/>
            <w:color w:val="auto"/>
            <w:u w:val="none"/>
          </w:rPr>
          <w:t>1.4.</w:t>
        </w:r>
        <w:r w:rsidR="005200A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200A5">
          <w:rPr>
            <w:rStyle w:val="ab"/>
            <w:color w:val="auto"/>
            <w:u w:val="none"/>
          </w:rPr>
          <w:t xml:space="preserve">Существующее положение </w:t>
        </w:r>
        <w:r w:rsidR="005200A5">
          <w:tab/>
          <w:t>4</w:t>
        </w:r>
      </w:hyperlink>
    </w:p>
    <w:p w:rsidR="00B90256" w:rsidRDefault="004C0B0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1" w:history="1">
        <w:r w:rsidR="005200A5">
          <w:rPr>
            <w:rStyle w:val="ab"/>
            <w:iCs/>
            <w:color w:val="auto"/>
            <w:u w:val="none"/>
          </w:rPr>
          <w:t>1.5.</w:t>
        </w:r>
        <w:r w:rsidR="005200A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200A5">
          <w:rPr>
            <w:rStyle w:val="ab"/>
            <w:color w:val="auto"/>
            <w:u w:val="none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</w:t>
        </w:r>
        <w:r w:rsidR="005200A5">
          <w:rPr>
            <w:rStyle w:val="ab"/>
            <w:color w:val="auto"/>
            <w:u w:val="none"/>
          </w:rPr>
          <w:t>о</w:t>
        </w:r>
        <w:r w:rsidR="005200A5">
          <w:rPr>
            <w:rStyle w:val="ab"/>
            <w:color w:val="auto"/>
            <w:u w:val="none"/>
          </w:rPr>
          <w:t xml:space="preserve">говора) </w:t>
        </w:r>
        <w:r w:rsidR="005200A5">
          <w:tab/>
          <w:t>4</w:t>
        </w:r>
      </w:hyperlink>
    </w:p>
    <w:p w:rsidR="00B90256" w:rsidRDefault="004C0B0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2" w:history="1">
        <w:r w:rsidR="005200A5">
          <w:rPr>
            <w:rStyle w:val="ab"/>
            <w:iCs/>
            <w:color w:val="auto"/>
            <w:u w:val="none"/>
          </w:rPr>
          <w:t>1.6.</w:t>
        </w:r>
        <w:r w:rsidR="005200A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200A5">
          <w:rPr>
            <w:rStyle w:val="ab"/>
            <w:color w:val="auto"/>
            <w:u w:val="none"/>
          </w:rPr>
          <w:t xml:space="preserve">Иные требования и сведения общего характера </w:t>
        </w:r>
        <w:r w:rsidR="005200A5">
          <w:tab/>
          <w:t>4</w:t>
        </w:r>
      </w:hyperlink>
    </w:p>
    <w:p w:rsidR="00B90256" w:rsidRDefault="004C0B05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3" w:history="1">
        <w:r w:rsidR="005200A5">
          <w:rPr>
            <w:rStyle w:val="ab"/>
            <w:color w:val="auto"/>
            <w:u w:val="none"/>
          </w:rPr>
          <w:t>2.</w:t>
        </w:r>
        <w:r w:rsidR="005200A5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5200A5">
          <w:rPr>
            <w:rStyle w:val="ab"/>
            <w:iCs/>
            <w:color w:val="auto"/>
            <w:u w:val="none"/>
          </w:rPr>
          <w:t>Требования к продукции</w:t>
        </w:r>
        <w:r w:rsidR="005200A5">
          <w:tab/>
          <w:t>4</w:t>
        </w:r>
      </w:hyperlink>
    </w:p>
    <w:p w:rsidR="00B90256" w:rsidRDefault="004C0B0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4" w:history="1">
        <w:r w:rsidR="005200A5">
          <w:rPr>
            <w:rStyle w:val="ab"/>
            <w:iCs/>
            <w:color w:val="auto"/>
            <w:u w:val="none"/>
          </w:rPr>
          <w:t>2.1.</w:t>
        </w:r>
        <w:r w:rsidR="005200A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200A5">
          <w:rPr>
            <w:rStyle w:val="ab"/>
            <w:color w:val="auto"/>
            <w:u w:val="none"/>
          </w:rPr>
          <w:t>Требования к объемам и срокам поставки</w:t>
        </w:r>
        <w:r w:rsidR="005200A5">
          <w:tab/>
          <w:t>4</w:t>
        </w:r>
      </w:hyperlink>
    </w:p>
    <w:p w:rsidR="00B90256" w:rsidRDefault="004C0B05">
      <w:pPr>
        <w:pStyle w:val="35"/>
        <w:rPr>
          <w:rFonts w:asciiTheme="minorHAnsi" w:eastAsiaTheme="minorEastAsia" w:hAnsiTheme="minorHAnsi" w:cstheme="minorBidi"/>
          <w:sz w:val="22"/>
          <w:szCs w:val="22"/>
        </w:rPr>
      </w:pPr>
      <w:hyperlink w:anchor="_Toc75446575" w:history="1">
        <w:r w:rsidR="005200A5">
          <w:rPr>
            <w:rStyle w:val="ab"/>
            <w:color w:val="auto"/>
            <w:u w:val="none"/>
          </w:rPr>
          <w:t>2.1.1.</w:t>
        </w:r>
        <w:r w:rsidR="005200A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200A5">
          <w:rPr>
            <w:rStyle w:val="ab"/>
            <w:color w:val="auto"/>
            <w:u w:val="none"/>
          </w:rPr>
          <w:t>Перечень и объем закупаемой продукции</w:t>
        </w:r>
        <w:r w:rsidR="005200A5">
          <w:tab/>
          <w:t>4</w:t>
        </w:r>
      </w:hyperlink>
    </w:p>
    <w:p w:rsidR="00B90256" w:rsidRDefault="004C0B05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6" w:history="1">
        <w:r w:rsidR="005200A5">
          <w:rPr>
            <w:rStyle w:val="ab"/>
            <w:color w:val="auto"/>
            <w:u w:val="none"/>
          </w:rPr>
          <w:t>Таблица 1.1 Перечень и объем закупаемой продукции</w:t>
        </w:r>
        <w:r w:rsidR="005200A5">
          <w:tab/>
          <w:t>5</w:t>
        </w:r>
      </w:hyperlink>
    </w:p>
    <w:p w:rsidR="00B90256" w:rsidRDefault="004C0B05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7" w:history="1">
        <w:r w:rsidR="005200A5">
          <w:rPr>
            <w:rStyle w:val="ab"/>
            <w:color w:val="auto"/>
            <w:u w:val="none"/>
          </w:rPr>
          <w:t>Таблица 1.2 Перечень и объем закупаемых сопутствующих услуг</w:t>
        </w:r>
        <w:r w:rsidR="005200A5">
          <w:tab/>
          <w:t>5</w:t>
        </w:r>
      </w:hyperlink>
    </w:p>
    <w:p w:rsidR="00B90256" w:rsidRDefault="004C0B05">
      <w:pPr>
        <w:pStyle w:val="35"/>
        <w:rPr>
          <w:rFonts w:asciiTheme="minorHAnsi" w:eastAsiaTheme="minorEastAsia" w:hAnsiTheme="minorHAnsi" w:cstheme="minorBidi"/>
          <w:sz w:val="22"/>
          <w:szCs w:val="22"/>
        </w:rPr>
      </w:pPr>
      <w:hyperlink w:anchor="_Toc75446578" w:history="1">
        <w:r w:rsidR="005200A5">
          <w:rPr>
            <w:rStyle w:val="ab"/>
            <w:color w:val="auto"/>
            <w:u w:val="none"/>
          </w:rPr>
          <w:t>2.1.2.</w:t>
        </w:r>
        <w:r w:rsidR="005200A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200A5">
          <w:rPr>
            <w:rStyle w:val="ab"/>
            <w:color w:val="auto"/>
            <w:u w:val="none"/>
          </w:rPr>
          <w:t>Требования к срокам поставки продукции и оказания сопутствующих услуг</w:t>
        </w:r>
        <w:r w:rsidR="005200A5">
          <w:tab/>
          <w:t>5</w:t>
        </w:r>
      </w:hyperlink>
    </w:p>
    <w:p w:rsidR="00B90256" w:rsidRDefault="004C0B05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9" w:history="1">
        <w:r w:rsidR="005200A5">
          <w:rPr>
            <w:rStyle w:val="ab"/>
            <w:color w:val="auto"/>
            <w:u w:val="none"/>
          </w:rPr>
          <w:t>Таблица 2.1 Требования по срокам поставки продукции</w:t>
        </w:r>
        <w:r w:rsidR="005200A5">
          <w:tab/>
          <w:t>5-6</w:t>
        </w:r>
      </w:hyperlink>
    </w:p>
    <w:p w:rsidR="00B90256" w:rsidRDefault="004C0B05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0" w:history="1">
        <w:r w:rsidR="005200A5">
          <w:rPr>
            <w:rStyle w:val="ab"/>
            <w:color w:val="auto"/>
            <w:u w:val="none"/>
          </w:rPr>
          <w:t>Таблица 2.2 Требования по срокам оказания сопутствующих услуг</w:t>
        </w:r>
        <w:r w:rsidR="005200A5">
          <w:tab/>
        </w:r>
      </w:hyperlink>
      <w:r w:rsidR="005200A5">
        <w:t>6</w:t>
      </w:r>
    </w:p>
    <w:p w:rsidR="00B90256" w:rsidRDefault="004C0B0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81" w:history="1">
        <w:r w:rsidR="005200A5">
          <w:rPr>
            <w:rStyle w:val="ab"/>
            <w:iCs/>
            <w:color w:val="auto"/>
            <w:u w:val="none"/>
          </w:rPr>
          <w:t>2.2.</w:t>
        </w:r>
        <w:r w:rsidR="005200A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200A5">
          <w:rPr>
            <w:rStyle w:val="ab"/>
            <w:color w:val="auto"/>
            <w:u w:val="none"/>
          </w:rPr>
          <w:t>Требования к качеству продукции</w:t>
        </w:r>
        <w:r w:rsidR="005200A5">
          <w:tab/>
        </w:r>
      </w:hyperlink>
      <w:r w:rsidR="005200A5">
        <w:t>7</w:t>
      </w:r>
    </w:p>
    <w:p w:rsidR="00B90256" w:rsidRDefault="004C0B05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2" w:history="1">
        <w:r w:rsidR="005200A5">
          <w:rPr>
            <w:rStyle w:val="ab"/>
            <w:color w:val="auto"/>
            <w:u w:val="none"/>
          </w:rPr>
          <w:t>Таблица 3. Требования к продукции</w:t>
        </w:r>
        <w:r w:rsidR="005200A5">
          <w:tab/>
        </w:r>
      </w:hyperlink>
      <w:r w:rsidR="005200A5">
        <w:t>7-15</w:t>
      </w:r>
    </w:p>
    <w:p w:rsidR="00B90256" w:rsidRDefault="004C0B05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3" w:history="1">
        <w:r w:rsidR="005200A5">
          <w:rPr>
            <w:rStyle w:val="ab"/>
            <w:color w:val="auto"/>
            <w:u w:val="none"/>
          </w:rPr>
          <w:t>3.</w:t>
        </w:r>
        <w:r w:rsidR="005200A5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5200A5">
          <w:rPr>
            <w:rStyle w:val="ab"/>
            <w:color w:val="auto"/>
            <w:u w:val="none"/>
          </w:rPr>
          <w:t>Требования к документации по ценообразованию на этапе закупки</w:t>
        </w:r>
        <w:r w:rsidR="005200A5">
          <w:tab/>
        </w:r>
      </w:hyperlink>
      <w:r w:rsidR="005200A5">
        <w:t>15</w:t>
      </w:r>
    </w:p>
    <w:p w:rsidR="00B90256" w:rsidRDefault="004C0B05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4" w:history="1">
        <w:r w:rsidR="005200A5">
          <w:rPr>
            <w:rStyle w:val="ab"/>
            <w:color w:val="auto"/>
            <w:u w:val="none"/>
          </w:rPr>
          <w:t>4.</w:t>
        </w:r>
        <w:r w:rsidR="005200A5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5200A5">
          <w:rPr>
            <w:rStyle w:val="ab"/>
            <w:color w:val="auto"/>
            <w:u w:val="none"/>
          </w:rPr>
          <w:t>Требования к документации по ценообразованию на этапе заключения (исполнения) договора</w:t>
        </w:r>
        <w:r w:rsidR="005200A5">
          <w:tab/>
        </w:r>
      </w:hyperlink>
      <w:r w:rsidR="005200A5">
        <w:t>15</w:t>
      </w:r>
    </w:p>
    <w:p w:rsidR="00B90256" w:rsidRDefault="005200A5">
      <w:pPr>
        <w:keepNext/>
        <w:keepLines/>
        <w:jc w:val="center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B90256" w:rsidRDefault="004C0B05">
      <w:pPr>
        <w:pStyle w:val="22"/>
        <w:numPr>
          <w:ilvl w:val="0"/>
          <w:numId w:val="0"/>
        </w:numPr>
        <w:jc w:val="center"/>
        <w:rPr>
          <w:caps/>
        </w:rPr>
      </w:pPr>
      <w:r>
        <w:rPr>
          <w:rFonts w:eastAsia="Times New Roman" w:cstheme="majorHAnsi"/>
          <w:b w:val="0"/>
          <w:i/>
        </w:rPr>
        <w:lastRenderedPageBreak/>
        <w:fldChar w:fldCharType="end"/>
      </w:r>
      <w:bookmarkStart w:id="1" w:name="_Toc51339692"/>
      <w:bookmarkStart w:id="2" w:name="_Toc75446566"/>
      <w:r w:rsidR="005200A5">
        <w:t>Общие сведения</w:t>
      </w:r>
      <w:bookmarkEnd w:id="1"/>
      <w:bookmarkEnd w:id="2"/>
    </w:p>
    <w:p w:rsidR="00B90256" w:rsidRDefault="005200A5">
      <w:pPr>
        <w:pStyle w:val="4"/>
      </w:pPr>
      <w:bookmarkStart w:id="3" w:name="_Toc46743505"/>
      <w:bookmarkStart w:id="4" w:name="_Toc75446567"/>
      <w:r>
        <w:t>Обозначения и сокращения</w:t>
      </w:r>
      <w:bookmarkEnd w:id="3"/>
      <w:bookmarkEnd w:id="4"/>
    </w:p>
    <w:p w:rsidR="00B90256" w:rsidRDefault="00B90256">
      <w:pPr>
        <w:rPr>
          <w:rStyle w:val="afff3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7998"/>
      </w:tblGrid>
      <w:tr w:rsidR="00B90256">
        <w:trPr>
          <w:cantSplit/>
          <w:jc w:val="center"/>
        </w:trPr>
        <w:tc>
          <w:tcPr>
            <w:tcW w:w="1785" w:type="dxa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</w:p>
        </w:tc>
        <w:tc>
          <w:tcPr>
            <w:tcW w:w="7998" w:type="dxa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B90256">
        <w:trPr>
          <w:cantSplit/>
          <w:jc w:val="center"/>
        </w:trPr>
        <w:tc>
          <w:tcPr>
            <w:tcW w:w="1785" w:type="dxa"/>
          </w:tcPr>
          <w:p w:rsidR="00B90256" w:rsidRDefault="00B90256">
            <w:pPr>
              <w:rPr>
                <w:sz w:val="24"/>
                <w:szCs w:val="24"/>
              </w:rPr>
            </w:pPr>
          </w:p>
        </w:tc>
        <w:tc>
          <w:tcPr>
            <w:tcW w:w="7998" w:type="dxa"/>
          </w:tcPr>
          <w:p w:rsidR="00B90256" w:rsidRDefault="00B90256">
            <w:pPr>
              <w:rPr>
                <w:sz w:val="24"/>
                <w:szCs w:val="24"/>
              </w:rPr>
            </w:pPr>
          </w:p>
        </w:tc>
      </w:tr>
    </w:tbl>
    <w:p w:rsidR="00B90256" w:rsidRDefault="00B90256">
      <w:pPr>
        <w:keepNext/>
        <w:keepLines/>
        <w:jc w:val="both"/>
        <w:rPr>
          <w:sz w:val="24"/>
          <w:szCs w:val="24"/>
        </w:rPr>
      </w:pPr>
    </w:p>
    <w:p w:rsidR="00B90256" w:rsidRDefault="00B90256">
      <w:pPr>
        <w:keepNext/>
        <w:keepLines/>
        <w:jc w:val="both"/>
        <w:rPr>
          <w:sz w:val="24"/>
          <w:szCs w:val="24"/>
        </w:rPr>
      </w:pPr>
    </w:p>
    <w:p w:rsidR="00B90256" w:rsidRDefault="005200A5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5" w:name="_Toc46743506"/>
    </w:p>
    <w:p w:rsidR="00B90256" w:rsidRDefault="005200A5">
      <w:pPr>
        <w:pStyle w:val="4"/>
      </w:pPr>
      <w:bookmarkStart w:id="6" w:name="_Toc75446568"/>
      <w:r>
        <w:lastRenderedPageBreak/>
        <w:t>Наименование закупаемой продукции</w:t>
      </w:r>
      <w:bookmarkEnd w:id="5"/>
      <w:bookmarkEnd w:id="6"/>
    </w:p>
    <w:p w:rsidR="00B90256" w:rsidRDefault="005200A5">
      <w:pPr>
        <w:widowControl w:val="0"/>
        <w:tabs>
          <w:tab w:val="left" w:pos="426"/>
        </w:tabs>
        <w:spacing w:before="120" w:after="120"/>
        <w:rPr>
          <w:rStyle w:val="afff3"/>
          <w:b w:val="0"/>
          <w:bCs/>
          <w:sz w:val="24"/>
          <w:szCs w:val="24"/>
        </w:rPr>
      </w:pPr>
      <w:r>
        <w:rPr>
          <w:rFonts w:eastAsia="Calibri"/>
          <w:i/>
          <w:sz w:val="24"/>
          <w:szCs w:val="24"/>
        </w:rPr>
        <w:t>«</w:t>
      </w:r>
      <w:r>
        <w:rPr>
          <w:rFonts w:eastAsia="Calibri"/>
          <w:sz w:val="24"/>
          <w:szCs w:val="24"/>
        </w:rPr>
        <w:t xml:space="preserve">Поставка метизов для проведения слесарных работ, для нужд филиала ПЭС </w:t>
      </w:r>
      <w:r>
        <w:rPr>
          <w:sz w:val="24"/>
          <w:szCs w:val="24"/>
        </w:rPr>
        <w:t>"Казым"</w:t>
      </w:r>
      <w:r>
        <w:rPr>
          <w:rFonts w:eastAsia="Calibri"/>
          <w:i/>
          <w:sz w:val="24"/>
          <w:szCs w:val="24"/>
        </w:rPr>
        <w:t>»</w:t>
      </w:r>
      <w:r>
        <w:rPr>
          <w:rFonts w:eastAsia="Calibri"/>
          <w:i/>
        </w:rPr>
        <w:br/>
      </w:r>
    </w:p>
    <w:p w:rsidR="00B90256" w:rsidRDefault="005200A5">
      <w:pPr>
        <w:pStyle w:val="4"/>
        <w:spacing w:before="240"/>
        <w:ind w:left="431" w:hanging="431"/>
      </w:pPr>
      <w:bookmarkStart w:id="7" w:name="_Toc46743507"/>
      <w:bookmarkStart w:id="8" w:name="_Toc75446569"/>
      <w:r>
        <w:t xml:space="preserve">Цель </w:t>
      </w:r>
      <w:bookmarkEnd w:id="7"/>
      <w:r>
        <w:t xml:space="preserve">использования закупаемой продукции </w:t>
      </w:r>
      <w:bookmarkEnd w:id="8"/>
      <w:r>
        <w:t xml:space="preserve"> </w:t>
      </w:r>
    </w:p>
    <w:p w:rsidR="00B90256" w:rsidRDefault="005200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Ремонт тепломеханического оборудования ГТГ-12В филиала ПЭС </w:t>
      </w:r>
      <w:r>
        <w:rPr>
          <w:rFonts w:eastAsia="Calibri"/>
          <w:sz w:val="26"/>
          <w:szCs w:val="26"/>
        </w:rPr>
        <w:t>"Казым".</w:t>
      </w:r>
    </w:p>
    <w:p w:rsidR="00B90256" w:rsidRDefault="005200A5">
      <w:pPr>
        <w:pStyle w:val="4"/>
      </w:pPr>
      <w:bookmarkStart w:id="9" w:name="_Toc75446570"/>
      <w:bookmarkStart w:id="10" w:name="_Toc46743508"/>
      <w:r>
        <w:t>Существующее положение</w:t>
      </w:r>
      <w:bookmarkEnd w:id="9"/>
      <w:bookmarkEnd w:id="10"/>
    </w:p>
    <w:p w:rsidR="00B90256" w:rsidRDefault="005200A5">
      <w:pPr>
        <w:rPr>
          <w:b/>
          <w:bCs/>
        </w:rPr>
      </w:pPr>
      <w:r>
        <w:rPr>
          <w:b/>
          <w:bCs/>
        </w:rPr>
        <w:t>-</w:t>
      </w:r>
    </w:p>
    <w:p w:rsidR="00B90256" w:rsidRDefault="005200A5">
      <w:pPr>
        <w:pStyle w:val="4"/>
      </w:pPr>
      <w:bookmarkStart w:id="11" w:name="_Toc46743509"/>
      <w:bookmarkStart w:id="12" w:name="_Hlk49857604"/>
      <w:bookmarkStart w:id="13" w:name="_Toc75446571"/>
      <w:r>
        <w:t xml:space="preserve">Информация в отношении исполнения договора, </w:t>
      </w:r>
      <w:bookmarkStart w:id="14" w:name="_Hlk46492347"/>
      <w:r>
        <w:t xml:space="preserve">которая должна быть учтена при подготовке заявки </w:t>
      </w:r>
      <w:bookmarkEnd w:id="14"/>
      <w:r>
        <w:t>(в том числе перечень ресурсов, услуг и документов, предоста</w:t>
      </w:r>
      <w:r>
        <w:t>в</w:t>
      </w:r>
      <w:r>
        <w:t>ляемых заказчиком на этапе исполнения договора)</w:t>
      </w:r>
      <w:bookmarkEnd w:id="11"/>
      <w:bookmarkEnd w:id="12"/>
      <w:r>
        <w:t xml:space="preserve"> </w:t>
      </w:r>
      <w:bookmarkEnd w:id="13"/>
    </w:p>
    <w:p w:rsidR="00B90256" w:rsidRDefault="005200A5">
      <w:pPr>
        <w:rPr>
          <w:b/>
          <w:bCs/>
        </w:rPr>
      </w:pPr>
      <w:bookmarkStart w:id="15" w:name="_Hlk48209761"/>
      <w:r>
        <w:rPr>
          <w:b/>
          <w:bCs/>
        </w:rPr>
        <w:t>-</w:t>
      </w:r>
    </w:p>
    <w:p w:rsidR="00B90256" w:rsidRDefault="005200A5">
      <w:pPr>
        <w:pStyle w:val="4"/>
      </w:pPr>
      <w:bookmarkStart w:id="16" w:name="_Toc75446572"/>
      <w:bookmarkStart w:id="17" w:name="_Toc50125126"/>
      <w:bookmarkStart w:id="18" w:name="_Toc46743510"/>
      <w:bookmarkEnd w:id="15"/>
      <w:r>
        <w:t xml:space="preserve">Иные требования и сведения общего характера </w:t>
      </w:r>
      <w:bookmarkEnd w:id="16"/>
    </w:p>
    <w:p w:rsidR="00B90256" w:rsidRDefault="005200A5">
      <w:pPr>
        <w:rPr>
          <w:b/>
          <w:bCs/>
        </w:rPr>
      </w:pPr>
      <w:r>
        <w:rPr>
          <w:b/>
          <w:bCs/>
        </w:rPr>
        <w:t>-</w:t>
      </w:r>
    </w:p>
    <w:p w:rsidR="00B90256" w:rsidRDefault="005200A5">
      <w:pPr>
        <w:pStyle w:val="1"/>
        <w:keepLines/>
        <w:ind w:left="357" w:hanging="357"/>
        <w:jc w:val="center"/>
        <w:rPr>
          <w:iCs/>
          <w:caps/>
        </w:rPr>
      </w:pPr>
      <w:bookmarkStart w:id="19" w:name="_Toc75446573"/>
      <w:bookmarkStart w:id="20" w:name="_Toc51339693"/>
      <w:r>
        <w:rPr>
          <w:iCs/>
        </w:rPr>
        <w:t>Требования к продукции</w:t>
      </w:r>
      <w:bookmarkEnd w:id="19"/>
      <w:bookmarkEnd w:id="20"/>
    </w:p>
    <w:p w:rsidR="00B90256" w:rsidRDefault="005200A5">
      <w:pPr>
        <w:pStyle w:val="4"/>
      </w:pPr>
      <w:bookmarkStart w:id="21" w:name="_Toc75446574"/>
      <w:r>
        <w:t>Требования к объемам и срокам поставки</w:t>
      </w:r>
      <w:bookmarkEnd w:id="21"/>
    </w:p>
    <w:p w:rsidR="00B90256" w:rsidRDefault="005200A5">
      <w:pPr>
        <w:pStyle w:val="30"/>
      </w:pPr>
      <w:bookmarkStart w:id="22" w:name="_Toc75446575"/>
      <w:r>
        <w:t>Перечень и объем закупаемой продукции</w:t>
      </w:r>
      <w:bookmarkEnd w:id="22"/>
    </w:p>
    <w:p w:rsidR="00B90256" w:rsidRDefault="005200A5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3" w:name="_Toc51339695"/>
      <w:bookmarkStart w:id="24" w:name="_Toc75446576"/>
      <w:r>
        <w:rPr>
          <w:sz w:val="24"/>
          <w:szCs w:val="24"/>
        </w:rPr>
        <w:t xml:space="preserve">Таблица 1.1 Перечень </w:t>
      </w:r>
      <w:bookmarkEnd w:id="23"/>
      <w:r>
        <w:rPr>
          <w:sz w:val="24"/>
          <w:szCs w:val="24"/>
        </w:rPr>
        <w:t>и объем закупаемой продукции</w:t>
      </w:r>
      <w:bookmarkEnd w:id="24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6126"/>
        <w:gridCol w:w="1418"/>
        <w:gridCol w:w="1417"/>
      </w:tblGrid>
      <w:tr w:rsidR="00B90256">
        <w:tc>
          <w:tcPr>
            <w:tcW w:w="849" w:type="dxa"/>
            <w:vAlign w:val="center"/>
          </w:tcPr>
          <w:p w:rsidR="00B90256" w:rsidRDefault="005200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90256" w:rsidRDefault="005200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26" w:type="dxa"/>
            <w:vAlign w:val="center"/>
          </w:tcPr>
          <w:p w:rsidR="00B90256" w:rsidRDefault="005200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B90256" w:rsidRDefault="005200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90256">
        <w:tc>
          <w:tcPr>
            <w:tcW w:w="849" w:type="dxa"/>
          </w:tcPr>
          <w:p w:rsidR="00B90256" w:rsidRDefault="005200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:rsidR="00B90256" w:rsidRDefault="005200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90256" w:rsidRDefault="005200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90256" w:rsidRDefault="005200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М16*70</w:t>
            </w:r>
          </w:p>
        </w:tc>
        <w:tc>
          <w:tcPr>
            <w:tcW w:w="1418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М14*100</w:t>
            </w:r>
          </w:p>
        </w:tc>
        <w:tc>
          <w:tcPr>
            <w:tcW w:w="1418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М12*100</w:t>
            </w:r>
          </w:p>
        </w:tc>
        <w:tc>
          <w:tcPr>
            <w:tcW w:w="1418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М10*100</w:t>
            </w:r>
          </w:p>
        </w:tc>
        <w:tc>
          <w:tcPr>
            <w:tcW w:w="1418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М10*22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М8*30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М8*100</w:t>
            </w:r>
          </w:p>
        </w:tc>
        <w:tc>
          <w:tcPr>
            <w:tcW w:w="1418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*100</w:t>
            </w:r>
          </w:p>
        </w:tc>
        <w:tc>
          <w:tcPr>
            <w:tcW w:w="1418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стальная М16</w:t>
            </w:r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стальная М14</w:t>
            </w:r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стальная М12</w:t>
            </w:r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стальная М10</w:t>
            </w:r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стальная М8</w:t>
            </w:r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стальная М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плоская 30</w:t>
            </w:r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Шайба стальная плоская </w:t>
            </w: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Шайба стальная плоская </w:t>
            </w: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Шайба стальная плоская </w:t>
            </w: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Шайба стальная плоская 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Шайба стальная плоская 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плоская 6</w:t>
            </w:r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пружинная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30</w:t>
            </w:r>
          </w:p>
        </w:tc>
        <w:tc>
          <w:tcPr>
            <w:tcW w:w="1418" w:type="dxa"/>
            <w:shd w:val="clear" w:color="auto" w:fill="auto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0256" w:rsidRDefault="005200A5" w:rsidP="001171D3">
            <w:pPr>
              <w:jc w:val="center"/>
              <w:rPr>
                <w:iCs/>
                <w:sz w:val="24"/>
                <w:szCs w:val="24"/>
              </w:rPr>
            </w:pPr>
            <w:r w:rsidRPr="00CA0001">
              <w:rPr>
                <w:iCs/>
                <w:sz w:val="24"/>
                <w:szCs w:val="24"/>
              </w:rPr>
              <w:t>20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пружинная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16</w:t>
            </w:r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пружинная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14</w:t>
            </w:r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пружинная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12</w:t>
            </w:r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пружинная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10</w:t>
            </w:r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пружинная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8</w:t>
            </w:r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400</w:t>
            </w:r>
          </w:p>
        </w:tc>
      </w:tr>
      <w:tr w:rsidR="00B90256">
        <w:tc>
          <w:tcPr>
            <w:tcW w:w="849" w:type="dxa"/>
          </w:tcPr>
          <w:p w:rsidR="00B90256" w:rsidRDefault="00B90256">
            <w:pPr>
              <w:pStyle w:val="affb"/>
              <w:numPr>
                <w:ilvl w:val="0"/>
                <w:numId w:val="6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пружинная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6</w:t>
            </w:r>
          </w:p>
        </w:tc>
        <w:tc>
          <w:tcPr>
            <w:tcW w:w="141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90256" w:rsidRDefault="005200A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</w:tr>
    </w:tbl>
    <w:p w:rsidR="00B90256" w:rsidRDefault="005200A5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5" w:name="_Toc75446577"/>
      <w:r>
        <w:rPr>
          <w:sz w:val="24"/>
          <w:szCs w:val="24"/>
        </w:rPr>
        <w:t>Таблица 1.2 Перечень и объем закупаемых сопутствующих услуг</w:t>
      </w:r>
      <w:bookmarkEnd w:id="25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4849"/>
        <w:gridCol w:w="1985"/>
        <w:gridCol w:w="2126"/>
      </w:tblGrid>
      <w:tr w:rsidR="00B90256">
        <w:tc>
          <w:tcPr>
            <w:tcW w:w="850" w:type="dxa"/>
            <w:vAlign w:val="center"/>
          </w:tcPr>
          <w:p w:rsidR="00B90256" w:rsidRDefault="005200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90256" w:rsidRDefault="005200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49" w:type="dxa"/>
            <w:vAlign w:val="center"/>
          </w:tcPr>
          <w:p w:rsidR="00B90256" w:rsidRDefault="005200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B90256" w:rsidRDefault="005200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B90256" w:rsidRDefault="005200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90256">
        <w:tc>
          <w:tcPr>
            <w:tcW w:w="850" w:type="dxa"/>
          </w:tcPr>
          <w:p w:rsidR="00B90256" w:rsidRDefault="005200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:rsidR="00B90256" w:rsidRDefault="005200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90256" w:rsidRDefault="005200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90256" w:rsidRDefault="005200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90256">
        <w:tc>
          <w:tcPr>
            <w:tcW w:w="850" w:type="dxa"/>
          </w:tcPr>
          <w:p w:rsidR="00B90256" w:rsidRDefault="00B90256">
            <w:pPr>
              <w:pStyle w:val="affb"/>
              <w:numPr>
                <w:ilvl w:val="0"/>
                <w:numId w:val="7"/>
              </w:numPr>
              <w:suppressAutoHyphens/>
            </w:pPr>
          </w:p>
        </w:tc>
        <w:tc>
          <w:tcPr>
            <w:tcW w:w="4849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sz w:val="24"/>
                <w:szCs w:val="24"/>
              </w:rPr>
              <w:t>Доставка</w:t>
            </w:r>
          </w:p>
        </w:tc>
        <w:tc>
          <w:tcPr>
            <w:tcW w:w="1985" w:type="dxa"/>
            <w:vAlign w:val="center"/>
          </w:tcPr>
          <w:p w:rsidR="00B90256" w:rsidRDefault="005200A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6" w:type="dxa"/>
            <w:vAlign w:val="center"/>
          </w:tcPr>
          <w:p w:rsidR="00B90256" w:rsidRDefault="005200A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B90256" w:rsidRDefault="005200A5">
      <w:pPr>
        <w:pStyle w:val="30"/>
      </w:pPr>
      <w:bookmarkStart w:id="26" w:name="_Toc51339696"/>
      <w:bookmarkStart w:id="27" w:name="_Toc75446578"/>
      <w:r>
        <w:t xml:space="preserve">Требования </w:t>
      </w:r>
      <w:bookmarkEnd w:id="26"/>
      <w:r>
        <w:t>к срокам поставки продукции и оказания сопутствующих услуг</w:t>
      </w:r>
      <w:bookmarkEnd w:id="27"/>
    </w:p>
    <w:p w:rsidR="00B90256" w:rsidRDefault="005200A5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8" w:name="_Toc51339697"/>
      <w:bookmarkStart w:id="29" w:name="_Toc50125127"/>
      <w:bookmarkStart w:id="30" w:name="_Toc75446579"/>
      <w:bookmarkEnd w:id="17"/>
      <w:r>
        <w:rPr>
          <w:sz w:val="24"/>
          <w:szCs w:val="24"/>
        </w:rPr>
        <w:t xml:space="preserve">Таблица 2.1 </w:t>
      </w:r>
      <w:bookmarkStart w:id="31" w:name="_Hlk50465284"/>
      <w:r>
        <w:rPr>
          <w:sz w:val="24"/>
          <w:szCs w:val="24"/>
        </w:rPr>
        <w:t xml:space="preserve">Требования по срокам </w:t>
      </w:r>
      <w:bookmarkEnd w:id="28"/>
      <w:bookmarkEnd w:id="29"/>
      <w:bookmarkEnd w:id="31"/>
      <w:r>
        <w:rPr>
          <w:sz w:val="24"/>
          <w:szCs w:val="24"/>
        </w:rPr>
        <w:t>поставки продукции</w:t>
      </w:r>
      <w:bookmarkEnd w:id="30"/>
      <w:r>
        <w:rPr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3544"/>
        <w:gridCol w:w="2268"/>
        <w:gridCol w:w="2835"/>
      </w:tblGrid>
      <w:tr w:rsidR="00B90256">
        <w:tc>
          <w:tcPr>
            <w:tcW w:w="1129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тии продукции</w:t>
            </w:r>
          </w:p>
        </w:tc>
        <w:tc>
          <w:tcPr>
            <w:tcW w:w="2268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лу срока поставки продукции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90256" w:rsidRDefault="005200A5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90256" w:rsidRDefault="005200A5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М16*70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М14*100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М12*100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М10*100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М10*22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М8*30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М8*100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*100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стальная М16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стальная М14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стальная М12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стальная М10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стальная М8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стальная М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плоская 30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Шайба стальная плоская </w:t>
            </w: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Шайба стальная плоская </w:t>
            </w: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Шайба стальная плоская </w:t>
            </w: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Шайба стальная плоская 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Шайба стальная плоская 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плоская 6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пружинная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30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пружинная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16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пружинная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14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пружинная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12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пружинная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10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пружинная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8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B90256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пружинная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6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</w:tbl>
    <w:p w:rsidR="00B90256" w:rsidRDefault="005200A5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32" w:name="_Toc54785622"/>
      <w:bookmarkStart w:id="33" w:name="_Toc75446580"/>
      <w:bookmarkStart w:id="34" w:name="_Toc50125131"/>
      <w:bookmarkEnd w:id="18"/>
      <w:r>
        <w:rPr>
          <w:sz w:val="24"/>
          <w:szCs w:val="24"/>
        </w:rPr>
        <w:t>Таблица 2.2 Требования по срокам оказания сопутствующих услуг</w:t>
      </w:r>
      <w:bookmarkEnd w:id="32"/>
      <w:bookmarkEnd w:id="33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2127"/>
        <w:gridCol w:w="2268"/>
        <w:gridCol w:w="2551"/>
        <w:gridCol w:w="1843"/>
      </w:tblGrid>
      <w:tr w:rsidR="00B90256">
        <w:tc>
          <w:tcPr>
            <w:tcW w:w="1129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B90256" w:rsidRDefault="005200A5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чалу срока 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90256" w:rsidRDefault="005200A5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чанию срока 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услуг</w:t>
            </w:r>
          </w:p>
        </w:tc>
        <w:tc>
          <w:tcPr>
            <w:tcW w:w="1843" w:type="dxa"/>
          </w:tcPr>
          <w:p w:rsidR="00B90256" w:rsidRDefault="005200A5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90256" w:rsidRDefault="005200A5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90256" w:rsidRDefault="005200A5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90256" w:rsidRDefault="005200A5">
            <w:pPr>
              <w:pStyle w:val="afff2"/>
              <w:keepNext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90256">
        <w:tc>
          <w:tcPr>
            <w:tcW w:w="1129" w:type="dxa"/>
            <w:shd w:val="clear" w:color="auto" w:fill="auto"/>
          </w:tcPr>
          <w:p w:rsidR="00B90256" w:rsidRDefault="005200A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B90256" w:rsidRDefault="005200A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B90256" w:rsidRDefault="005200A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90256" w:rsidRDefault="005200A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3" w:type="dxa"/>
          </w:tcPr>
          <w:p w:rsidR="00B90256" w:rsidRDefault="005200A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B90256" w:rsidRDefault="00B90256">
      <w:pPr>
        <w:rPr>
          <w:rFonts w:eastAsia="Calibri"/>
          <w:sz w:val="24"/>
          <w:szCs w:val="24"/>
        </w:rPr>
        <w:sectPr w:rsidR="00B90256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737" w:gutter="0"/>
          <w:cols w:space="708"/>
          <w:titlePg/>
          <w:docGrid w:linePitch="360"/>
        </w:sectPr>
      </w:pPr>
    </w:p>
    <w:p w:rsidR="00B90256" w:rsidRDefault="005200A5">
      <w:pPr>
        <w:pStyle w:val="4"/>
      </w:pPr>
      <w:bookmarkStart w:id="35" w:name="_Toc46743511"/>
      <w:bookmarkStart w:id="36" w:name="_Toc75446581"/>
      <w:bookmarkStart w:id="37" w:name="_Toc51339698"/>
      <w:r>
        <w:lastRenderedPageBreak/>
        <w:t xml:space="preserve">Требования к </w:t>
      </w:r>
      <w:bookmarkEnd w:id="35"/>
      <w:r>
        <w:t>качеству продукции</w:t>
      </w:r>
      <w:bookmarkEnd w:id="36"/>
    </w:p>
    <w:p w:rsidR="00B90256" w:rsidRDefault="005200A5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8" w:name="_Toc75446582"/>
      <w:r>
        <w:rPr>
          <w:sz w:val="24"/>
          <w:szCs w:val="24"/>
        </w:rPr>
        <w:t>Таблица 3. Требования к продукции</w:t>
      </w:r>
      <w:bookmarkEnd w:id="38"/>
      <w:r>
        <w:rPr>
          <w:sz w:val="24"/>
          <w:szCs w:val="24"/>
        </w:rPr>
        <w:t xml:space="preserve"> </w:t>
      </w:r>
      <w:bookmarkEnd w:id="34"/>
      <w:bookmarkEnd w:id="37"/>
    </w:p>
    <w:p w:rsidR="00B90256" w:rsidRDefault="005200A5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 1 Таблицы 1.1): </w:t>
      </w:r>
    </w:p>
    <w:tbl>
      <w:tblPr>
        <w:tblStyle w:val="aff3"/>
        <w:tblW w:w="15309" w:type="dxa"/>
        <w:tblInd w:w="-5" w:type="dxa"/>
        <w:tblLayout w:type="fixed"/>
        <w:tblLook w:val="04A0"/>
      </w:tblPr>
      <w:tblGrid>
        <w:gridCol w:w="851"/>
        <w:gridCol w:w="2664"/>
        <w:gridCol w:w="454"/>
        <w:gridCol w:w="4933"/>
        <w:gridCol w:w="1984"/>
        <w:gridCol w:w="2410"/>
        <w:gridCol w:w="2013"/>
      </w:tblGrid>
      <w:tr w:rsidR="00B90256">
        <w:tc>
          <w:tcPr>
            <w:tcW w:w="851" w:type="dxa"/>
            <w:vMerge w:val="restart"/>
            <w:vAlign w:val="center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4" w:type="dxa"/>
            <w:vMerge w:val="restart"/>
            <w:vAlign w:val="center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метра</w:t>
            </w:r>
          </w:p>
        </w:tc>
        <w:tc>
          <w:tcPr>
            <w:tcW w:w="5387" w:type="dxa"/>
            <w:gridSpan w:val="2"/>
            <w:vMerge w:val="restart"/>
            <w:vAlign w:val="center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94" w:type="dxa"/>
            <w:gridSpan w:val="2"/>
            <w:vAlign w:val="center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13" w:type="dxa"/>
            <w:vMerge w:val="restart"/>
            <w:vAlign w:val="center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кам и параме</w:t>
            </w:r>
            <w:r>
              <w:rPr>
                <w:b/>
                <w:bCs/>
                <w:sz w:val="24"/>
                <w:szCs w:val="24"/>
              </w:rPr>
              <w:t>т</w:t>
            </w:r>
            <w:r>
              <w:rPr>
                <w:b/>
                <w:bCs/>
                <w:sz w:val="24"/>
                <w:szCs w:val="24"/>
              </w:rPr>
              <w:t>рам</w:t>
            </w:r>
          </w:p>
        </w:tc>
      </w:tr>
      <w:tr w:rsidR="00B90256">
        <w:tc>
          <w:tcPr>
            <w:tcW w:w="851" w:type="dxa"/>
            <w:vMerge/>
            <w:vAlign w:val="center"/>
          </w:tcPr>
          <w:p w:rsidR="00B90256" w:rsidRDefault="00B902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B90256" w:rsidRDefault="00B902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vMerge/>
            <w:vAlign w:val="center"/>
          </w:tcPr>
          <w:p w:rsidR="00B90256" w:rsidRDefault="00B902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бованием/ ук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зание характ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ристик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</w:t>
            </w:r>
            <w:r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z w:val="24"/>
                <w:szCs w:val="24"/>
              </w:rPr>
              <w:t>тверждения</w:t>
            </w:r>
          </w:p>
        </w:tc>
        <w:tc>
          <w:tcPr>
            <w:tcW w:w="2013" w:type="dxa"/>
            <w:vMerge/>
            <w:vAlign w:val="center"/>
          </w:tcPr>
          <w:p w:rsidR="00B90256" w:rsidRDefault="00B9025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0256">
        <w:tc>
          <w:tcPr>
            <w:tcW w:w="851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4" w:type="dxa"/>
            <w:vAlign w:val="center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  <w:vAlign w:val="center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B90256" w:rsidRDefault="005200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М16*70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резьбы: метрический – М16;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Материал, класс прочности: сталь, 8,8;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оцинкованное (</w:t>
            </w:r>
            <w:proofErr w:type="gramStart"/>
            <w:r>
              <w:rPr>
                <w:sz w:val="24"/>
                <w:szCs w:val="24"/>
              </w:rPr>
              <w:t>желтое</w:t>
            </w:r>
            <w:proofErr w:type="gramEnd"/>
            <w:r>
              <w:rPr>
                <w:sz w:val="24"/>
                <w:szCs w:val="24"/>
              </w:rPr>
              <w:t>/белое/синее) или черное (оксидированное);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7798-70;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резьбы: полная резьба;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ножки: 70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под ключ: 24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М14*100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резьбы: метрический – М14;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Материал, класс прочности: сталь, 8,8;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оцинкованное (</w:t>
            </w:r>
            <w:proofErr w:type="gramStart"/>
            <w:r>
              <w:rPr>
                <w:sz w:val="24"/>
                <w:szCs w:val="24"/>
              </w:rPr>
              <w:t>желтое</w:t>
            </w:r>
            <w:proofErr w:type="gramEnd"/>
            <w:r>
              <w:rPr>
                <w:sz w:val="24"/>
                <w:szCs w:val="24"/>
              </w:rPr>
              <w:t>/белое/синее) или черное (оксидированное);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7798-70;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резьбы: полная резьба;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ножки: 100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под ключ: 22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М12*100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резьбы: метрический – М12;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Материал, класс прочности: сталь, 8,8;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Покрытие: оцинкованное (</w:t>
            </w:r>
            <w:proofErr w:type="gramStart"/>
            <w:r>
              <w:rPr>
                <w:sz w:val="24"/>
                <w:szCs w:val="24"/>
              </w:rPr>
              <w:t>желтое</w:t>
            </w:r>
            <w:proofErr w:type="gramEnd"/>
            <w:r>
              <w:rPr>
                <w:sz w:val="24"/>
                <w:szCs w:val="24"/>
              </w:rPr>
              <w:t>/белое/синее) или черное (оксидированное);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7798-70;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резьбы: полная резьба;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ножки: 100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под ключ: 19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М10*100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резьбы: метрический – М10;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Материал, класс прочности: сталь, 8,8;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оцинкованное (</w:t>
            </w:r>
            <w:proofErr w:type="gramStart"/>
            <w:r>
              <w:rPr>
                <w:sz w:val="24"/>
                <w:szCs w:val="24"/>
              </w:rPr>
              <w:t>желтое</w:t>
            </w:r>
            <w:proofErr w:type="gramEnd"/>
            <w:r>
              <w:rPr>
                <w:sz w:val="24"/>
                <w:szCs w:val="24"/>
              </w:rPr>
              <w:t>/белое/синее) или черное (оксидированное);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7798-70;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резьбы: полная резьба;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ножки: 100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под ключ: 17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ind w:left="-117" w:firstLine="142"/>
              <w:jc w:val="center"/>
            </w:pPr>
            <w:bookmarkStart w:id="39" w:name="_GoBack" w:colFirst="3" w:colLast="5"/>
          </w:p>
        </w:tc>
        <w:tc>
          <w:tcPr>
            <w:tcW w:w="266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М10*22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резьбы: метрический – М10;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Материал, класс прочности: сталь, 8,8;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оцинкованное (</w:t>
            </w:r>
            <w:proofErr w:type="gramStart"/>
            <w:r>
              <w:rPr>
                <w:sz w:val="24"/>
                <w:szCs w:val="24"/>
              </w:rPr>
              <w:t>желтое</w:t>
            </w:r>
            <w:proofErr w:type="gramEnd"/>
            <w:r>
              <w:rPr>
                <w:sz w:val="24"/>
                <w:szCs w:val="24"/>
              </w:rPr>
              <w:t>/белое/синее) или черное (оксидированное);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7798-70;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резьбы: полная резьба;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ножки: 22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под ключ: 17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ind w:left="-117" w:firstLine="142"/>
              <w:jc w:val="center"/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М8*30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резьбы: метрический – М8;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Материал, класс прочности: сталь, 8,8;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оцинкованное (</w:t>
            </w:r>
            <w:proofErr w:type="gramStart"/>
            <w:r>
              <w:rPr>
                <w:sz w:val="24"/>
                <w:szCs w:val="24"/>
              </w:rPr>
              <w:t>желтое</w:t>
            </w:r>
            <w:proofErr w:type="gramEnd"/>
            <w:r>
              <w:rPr>
                <w:sz w:val="24"/>
                <w:szCs w:val="24"/>
              </w:rPr>
              <w:t>/белое/синее) или черное (оксидированное);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7798-70;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резьбы: полная резьба;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ножки: 30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под ключ: 13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bookmarkEnd w:id="39"/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Болт с шестигранной </w:t>
            </w:r>
            <w:r>
              <w:rPr>
                <w:sz w:val="24"/>
                <w:szCs w:val="24"/>
              </w:rPr>
              <w:lastRenderedPageBreak/>
              <w:t>головкой М8*100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Диаметр резьбы: метрический – М8;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Материал, класс прочности: сталь, 8,8;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оцинкованное (</w:t>
            </w:r>
            <w:proofErr w:type="gramStart"/>
            <w:r>
              <w:rPr>
                <w:sz w:val="24"/>
                <w:szCs w:val="24"/>
              </w:rPr>
              <w:t>желтое</w:t>
            </w:r>
            <w:proofErr w:type="gramEnd"/>
            <w:r>
              <w:rPr>
                <w:sz w:val="24"/>
                <w:szCs w:val="24"/>
              </w:rPr>
              <w:t>/белое/синее) или черное (оксидированное);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7798-70;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резьбы: полная резьба;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ножки: 100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под ключ: 13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Болт с шестигранной головкой М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*100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резьбы: метрический – М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Материал, класс прочности: сталь, 8,8;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оцинкованное (</w:t>
            </w:r>
            <w:proofErr w:type="gramStart"/>
            <w:r>
              <w:rPr>
                <w:sz w:val="24"/>
                <w:szCs w:val="24"/>
              </w:rPr>
              <w:t>желтое</w:t>
            </w:r>
            <w:proofErr w:type="gramEnd"/>
            <w:r>
              <w:rPr>
                <w:sz w:val="24"/>
                <w:szCs w:val="24"/>
              </w:rPr>
              <w:t>/белое/синее) или черное (оксидированное);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7798-70;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резьбы: полная резьба;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ножки: 100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под ключ: 10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стальная М16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метрический: М16;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13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под ключ: 24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Материал, класс прочности: сталь, 8,8;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оцинкованное (</w:t>
            </w:r>
            <w:proofErr w:type="gramStart"/>
            <w:r>
              <w:rPr>
                <w:sz w:val="24"/>
                <w:szCs w:val="24"/>
              </w:rPr>
              <w:t>желтое</w:t>
            </w:r>
            <w:proofErr w:type="gramEnd"/>
            <w:r>
              <w:rPr>
                <w:sz w:val="24"/>
                <w:szCs w:val="24"/>
              </w:rPr>
              <w:t>/белое/синее) или черное (оксидированное);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5915-70;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b/>
                <w:bCs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b/>
                <w:bCs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b/>
                <w:bCs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стальная М14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метрический: М14;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11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под ключ: 22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Материал, класс прочности: сталь, 8,8;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оцинкованное (</w:t>
            </w:r>
            <w:proofErr w:type="gramStart"/>
            <w:r>
              <w:rPr>
                <w:sz w:val="24"/>
                <w:szCs w:val="24"/>
              </w:rPr>
              <w:t>желтое</w:t>
            </w:r>
            <w:proofErr w:type="gramEnd"/>
            <w:r>
              <w:rPr>
                <w:sz w:val="24"/>
                <w:szCs w:val="24"/>
              </w:rPr>
              <w:t>/белое/синее) или черное (оксидированное);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5915-70;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b/>
                <w:bCs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b/>
                <w:bCs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b/>
                <w:bCs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стальная М12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метрический: М12;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10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Размер под ключ: 19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Материал, класс прочности: сталь, 8,8;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оцинкованное (</w:t>
            </w:r>
            <w:proofErr w:type="gramStart"/>
            <w:r>
              <w:rPr>
                <w:sz w:val="24"/>
                <w:szCs w:val="24"/>
              </w:rPr>
              <w:t>желтое</w:t>
            </w:r>
            <w:proofErr w:type="gramEnd"/>
            <w:r>
              <w:rPr>
                <w:sz w:val="24"/>
                <w:szCs w:val="24"/>
              </w:rPr>
              <w:t>/белое/синее) или черное (оксидированное);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5915-70;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b/>
                <w:bCs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b/>
                <w:bCs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b/>
                <w:bCs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стальная М10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метрический: М10;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8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под ключ: 17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Материал, класс прочности: сталь, 8,8;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оцинкованное (</w:t>
            </w:r>
            <w:proofErr w:type="gramStart"/>
            <w:r>
              <w:rPr>
                <w:sz w:val="24"/>
                <w:szCs w:val="24"/>
              </w:rPr>
              <w:t>желтое</w:t>
            </w:r>
            <w:proofErr w:type="gramEnd"/>
            <w:r>
              <w:rPr>
                <w:sz w:val="24"/>
                <w:szCs w:val="24"/>
              </w:rPr>
              <w:t>/белое/синее) или черное (оксидированное);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5915-70;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стальная М8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метрический: М8;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6,5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под ключ: 13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Материал, класс прочности: сталь, 8,8;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оцинкованное (</w:t>
            </w:r>
            <w:proofErr w:type="gramStart"/>
            <w:r>
              <w:rPr>
                <w:sz w:val="24"/>
                <w:szCs w:val="24"/>
              </w:rPr>
              <w:t>желтое</w:t>
            </w:r>
            <w:proofErr w:type="gramEnd"/>
            <w:r>
              <w:rPr>
                <w:sz w:val="24"/>
                <w:szCs w:val="24"/>
              </w:rPr>
              <w:t>/белое/синее) или черное (оксидированное);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5915-70;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Гайка стальная М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метрический: М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Толщина: 5,2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под ключ: 10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Материал, класс прочности: сталь, 8,8;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оцинкованное (</w:t>
            </w:r>
            <w:proofErr w:type="gramStart"/>
            <w:r>
              <w:rPr>
                <w:sz w:val="24"/>
                <w:szCs w:val="24"/>
              </w:rPr>
              <w:t>желтое</w:t>
            </w:r>
            <w:proofErr w:type="gramEnd"/>
            <w:r>
              <w:rPr>
                <w:sz w:val="24"/>
                <w:szCs w:val="24"/>
              </w:rPr>
              <w:t>/белое/синее) или черное (оксидированное);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5915-70;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ская 30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крепежной детали: 30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11371-78;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Шайба стальная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ская </w:t>
            </w: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крепежной детали: 16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11371-78;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Шайба стальная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ская </w:t>
            </w: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крепежной детали: 14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оцинкованное (</w:t>
            </w:r>
            <w:proofErr w:type="gramStart"/>
            <w:r>
              <w:rPr>
                <w:sz w:val="24"/>
                <w:szCs w:val="24"/>
              </w:rPr>
              <w:t>желтое</w:t>
            </w:r>
            <w:proofErr w:type="gramEnd"/>
            <w:r>
              <w:rPr>
                <w:sz w:val="24"/>
                <w:szCs w:val="24"/>
              </w:rPr>
              <w:t>/белое/синее) или черное (оксидированное);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11371-78;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Шайба стальная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ская </w:t>
            </w: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крепежной детали: 12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Условия производства: ГОСТ </w:t>
            </w:r>
            <w:proofErr w:type="spellStart"/>
            <w:proofErr w:type="gramStart"/>
            <w:r>
              <w:rPr>
                <w:sz w:val="24"/>
                <w:szCs w:val="24"/>
              </w:rPr>
              <w:t>ГОСТ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11371-78;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Шайба стальная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ская 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крепежной детали: 10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Покрытие: оцинкованное (</w:t>
            </w:r>
            <w:proofErr w:type="gramStart"/>
            <w:r>
              <w:rPr>
                <w:sz w:val="24"/>
                <w:szCs w:val="24"/>
              </w:rPr>
              <w:t>желтое</w:t>
            </w:r>
            <w:proofErr w:type="gramEnd"/>
            <w:r>
              <w:rPr>
                <w:sz w:val="24"/>
                <w:szCs w:val="24"/>
              </w:rPr>
              <w:t>/белое/синее) или черное (оксидированное);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Условия производства: ГОСТ </w:t>
            </w:r>
            <w:proofErr w:type="spellStart"/>
            <w:proofErr w:type="gramStart"/>
            <w:r>
              <w:rPr>
                <w:sz w:val="24"/>
                <w:szCs w:val="24"/>
              </w:rPr>
              <w:t>ГОСТ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11371-78;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Шайба стальная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ская 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крепежной детали: 8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11371-78;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ская 6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крепежной детали: 6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производства: ГОСТ 11371-78;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30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крепежной детали: 30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конструкции: </w:t>
            </w:r>
            <w:proofErr w:type="gramStart"/>
            <w:r>
              <w:rPr>
                <w:sz w:val="24"/>
                <w:szCs w:val="24"/>
              </w:rPr>
              <w:t>пружинная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 65Г;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Условия производства: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ГОСТ 6402-70</w:t>
            </w:r>
            <w:r>
              <w:rPr>
                <w:sz w:val="24"/>
                <w:szCs w:val="24"/>
              </w:rPr>
              <w:t>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16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крепежной детали: 16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конструкции: </w:t>
            </w:r>
            <w:proofErr w:type="gramStart"/>
            <w:r>
              <w:rPr>
                <w:sz w:val="24"/>
                <w:szCs w:val="24"/>
              </w:rPr>
              <w:t>пружинная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Материал: сталь 65Г;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Условия производства: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ГОСТ 6402-70</w:t>
            </w:r>
            <w:r>
              <w:rPr>
                <w:sz w:val="24"/>
                <w:szCs w:val="24"/>
              </w:rPr>
              <w:t>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14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крепежной детали: 14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конструкции: </w:t>
            </w:r>
            <w:proofErr w:type="gramStart"/>
            <w:r>
              <w:rPr>
                <w:sz w:val="24"/>
                <w:szCs w:val="24"/>
              </w:rPr>
              <w:t>пружинная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 65Г;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Условия производства: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ГОСТ 6402-70</w:t>
            </w:r>
            <w:r>
              <w:rPr>
                <w:sz w:val="24"/>
                <w:szCs w:val="24"/>
              </w:rPr>
              <w:t>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 12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крепежной детали: 12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конструкции: </w:t>
            </w:r>
            <w:proofErr w:type="gramStart"/>
            <w:r>
              <w:rPr>
                <w:sz w:val="24"/>
                <w:szCs w:val="24"/>
              </w:rPr>
              <w:t>пружинная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 65Г;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Условия производства: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ГОСТ 6402-70</w:t>
            </w:r>
            <w:r>
              <w:rPr>
                <w:sz w:val="24"/>
                <w:szCs w:val="24"/>
              </w:rPr>
              <w:t>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10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крепежной детали: 10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конструкции: </w:t>
            </w:r>
            <w:proofErr w:type="gramStart"/>
            <w:r>
              <w:rPr>
                <w:sz w:val="24"/>
                <w:szCs w:val="24"/>
              </w:rPr>
              <w:t>пружинная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 65Г;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Условия производства: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ГОСТ 6402-70</w:t>
            </w:r>
            <w:r>
              <w:rPr>
                <w:sz w:val="24"/>
                <w:szCs w:val="24"/>
              </w:rPr>
              <w:t>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8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крепежной детали: 8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конструкции: </w:t>
            </w:r>
            <w:proofErr w:type="gramStart"/>
            <w:r>
              <w:rPr>
                <w:sz w:val="24"/>
                <w:szCs w:val="24"/>
              </w:rPr>
              <w:t>пружинная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 65Г;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Условия производства: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ГОСТ 6402-70</w:t>
            </w:r>
            <w:r>
              <w:rPr>
                <w:sz w:val="24"/>
                <w:szCs w:val="24"/>
              </w:rPr>
              <w:t>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Шайба стальная пр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жинная (</w:t>
            </w:r>
            <w:proofErr w:type="spellStart"/>
            <w:r>
              <w:rPr>
                <w:sz w:val="24"/>
                <w:szCs w:val="24"/>
              </w:rPr>
              <w:t>гровер</w:t>
            </w:r>
            <w:proofErr w:type="spellEnd"/>
            <w:r>
              <w:rPr>
                <w:sz w:val="24"/>
                <w:szCs w:val="24"/>
              </w:rPr>
              <w:t>) 6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крепежной детали: 6 мм;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конструкции: </w:t>
            </w:r>
            <w:proofErr w:type="gramStart"/>
            <w:r>
              <w:rPr>
                <w:sz w:val="24"/>
                <w:szCs w:val="24"/>
              </w:rPr>
              <w:t>пружинная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сталь 65Г;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Условия производства: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ГОСТ 6402-70</w:t>
            </w:r>
            <w:r>
              <w:rPr>
                <w:sz w:val="24"/>
                <w:szCs w:val="24"/>
              </w:rPr>
              <w:t>;</w:t>
            </w:r>
          </w:p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производитель: Россия;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B90256" w:rsidRDefault="005200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387" w:type="dxa"/>
            <w:gridSpan w:val="2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B90256" w:rsidRDefault="005200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387" w:type="dxa"/>
            <w:gridSpan w:val="2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B90256" w:rsidRDefault="005200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</w:t>
            </w:r>
            <w:r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вующим климатическим факторам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33" w:type="dxa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B90256" w:rsidRDefault="00520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B90256" w:rsidRDefault="005200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ремещению, условиям хранения, приемке и испытаниям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933" w:type="dxa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доставлена Поста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щиком по адресу: 628162, ХМАО-Югра, Т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менская область, г. </w:t>
            </w:r>
            <w:proofErr w:type="gramStart"/>
            <w:r>
              <w:rPr>
                <w:sz w:val="24"/>
                <w:szCs w:val="24"/>
              </w:rPr>
              <w:t>Белоярский</w:t>
            </w:r>
            <w:proofErr w:type="gramEnd"/>
            <w:r>
              <w:rPr>
                <w:sz w:val="24"/>
                <w:szCs w:val="24"/>
              </w:rPr>
              <w:t>, ул.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тральная, № 31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pStyle w:val="afff1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jc w:val="center"/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B90256" w:rsidRDefault="005200A5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33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B90256">
        <w:trPr>
          <w:trHeight w:val="618"/>
        </w:trPr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B90256" w:rsidRDefault="005200A5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живанию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33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B90256" w:rsidRDefault="005200A5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B90256" w:rsidRDefault="005200A5">
            <w:pPr>
              <w:pStyle w:val="afff1"/>
              <w:keepNext w:val="0"/>
              <w:outlineLvl w:val="2"/>
              <w:rPr>
                <w:rFonts w:eastAsia="Times New Roman"/>
                <w:b w:val="0"/>
              </w:rPr>
            </w:pPr>
            <w:r>
              <w:rPr>
                <w:b w:val="0"/>
                <w:bCs/>
              </w:rPr>
              <w:t>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B90256" w:rsidRDefault="005200A5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33" w:type="dxa"/>
          </w:tcPr>
          <w:p w:rsidR="00B90256" w:rsidRDefault="00520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подтве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ждаться сертификатом качества.</w:t>
            </w:r>
          </w:p>
        </w:tc>
        <w:tc>
          <w:tcPr>
            <w:tcW w:w="1984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B90256" w:rsidRDefault="005200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</w:t>
            </w:r>
            <w:r>
              <w:rPr>
                <w:b/>
                <w:bCs/>
                <w:sz w:val="24"/>
                <w:szCs w:val="24"/>
              </w:rPr>
              <w:t>ь</w:t>
            </w:r>
            <w:r>
              <w:rPr>
                <w:b/>
                <w:bCs/>
                <w:sz w:val="24"/>
                <w:szCs w:val="24"/>
              </w:rPr>
              <w:t>ной для поставщика документации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33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B90256" w:rsidRDefault="005200A5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33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B90256" w:rsidRDefault="005200A5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B90256" w:rsidRDefault="005200A5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2"/>
                <w:numId w:val="9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33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051" w:type="dxa"/>
            <w:gridSpan w:val="3"/>
          </w:tcPr>
          <w:p w:rsidR="00B90256" w:rsidRDefault="005200A5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шефналадке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2"/>
                <w:numId w:val="9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33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B90256" w:rsidRDefault="005200A5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2"/>
                <w:numId w:val="9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Доставка</w:t>
            </w:r>
          </w:p>
        </w:tc>
        <w:tc>
          <w:tcPr>
            <w:tcW w:w="4933" w:type="dxa"/>
          </w:tcPr>
          <w:p w:rsidR="00B90256" w:rsidRDefault="005200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транспортными компаниями </w:t>
            </w:r>
          </w:p>
          <w:p w:rsidR="00B90256" w:rsidRDefault="005200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«КИТ ТК» ил</w:t>
            </w:r>
            <w:proofErr w:type="gramStart"/>
            <w:r>
              <w:rPr>
                <w:sz w:val="24"/>
                <w:szCs w:val="24"/>
              </w:rPr>
              <w:t>и ООО</w:t>
            </w:r>
            <w:proofErr w:type="gramEnd"/>
            <w:r>
              <w:rPr>
                <w:sz w:val="24"/>
                <w:szCs w:val="24"/>
              </w:rPr>
              <w:t xml:space="preserve"> «Деловые Линии», в зимний период по Автозимнику «Андра-Приобье» через ледовые переправы реки Обь и протоки Алешкинская, грузоподъемностью от 30 до 50 тонн ориентировочно до 15 ма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та, взависимости от погодных условий. </w:t>
            </w:r>
          </w:p>
          <w:p w:rsidR="00B90256" w:rsidRDefault="005200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открытием навигации, ориентировочно с 15 мая движение транспортных средств 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ществляется при помощи паромной перепр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вы, паромами АО «Северречфлот» по ма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шруту «</w:t>
            </w:r>
            <w:proofErr w:type="spellStart"/>
            <w:r>
              <w:rPr>
                <w:sz w:val="24"/>
                <w:szCs w:val="24"/>
              </w:rPr>
              <w:t>Приобье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Андра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B90256" w:rsidRDefault="005200A5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33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0"/>
                <w:numId w:val="9"/>
              </w:numPr>
              <w:spacing w:before="60" w:after="60"/>
              <w:jc w:val="center"/>
            </w:pPr>
          </w:p>
        </w:tc>
        <w:tc>
          <w:tcPr>
            <w:tcW w:w="8051" w:type="dxa"/>
            <w:gridSpan w:val="3"/>
            <w:vAlign w:val="center"/>
          </w:tcPr>
          <w:p w:rsidR="00B90256" w:rsidRDefault="005200A5">
            <w:pPr>
              <w:spacing w:before="60" w:after="60"/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984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B90256" w:rsidRDefault="005200A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90256">
        <w:tc>
          <w:tcPr>
            <w:tcW w:w="851" w:type="dxa"/>
            <w:vAlign w:val="center"/>
          </w:tcPr>
          <w:p w:rsidR="00B90256" w:rsidRDefault="00B90256">
            <w:pPr>
              <w:pStyle w:val="affb"/>
              <w:numPr>
                <w:ilvl w:val="1"/>
                <w:numId w:val="9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33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B90256" w:rsidRDefault="005200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B90256" w:rsidRDefault="005200A5">
      <w:pPr>
        <w:pStyle w:val="1"/>
        <w:numPr>
          <w:ilvl w:val="0"/>
          <w:numId w:val="0"/>
        </w:numPr>
        <w:rPr>
          <w:sz w:val="24"/>
          <w:szCs w:val="24"/>
        </w:rPr>
      </w:pPr>
      <w:r>
        <w:t xml:space="preserve">    </w:t>
      </w:r>
      <w:r>
        <w:rPr>
          <w:sz w:val="24"/>
          <w:szCs w:val="24"/>
        </w:rPr>
        <w:t xml:space="preserve">  3.Требования к документации по ценообразованию на этапе закупки</w:t>
      </w:r>
    </w:p>
    <w:p w:rsidR="00B90256" w:rsidRDefault="005200A5">
      <w:pPr>
        <w:rPr>
          <w:rFonts w:eastAsia="Calibri"/>
          <w:sz w:val="24"/>
          <w:szCs w:val="24"/>
        </w:rPr>
      </w:pPr>
      <w:r>
        <w:rPr>
          <w:sz w:val="24"/>
          <w:szCs w:val="24"/>
        </w:rPr>
        <w:t>Предоставление ТКП согласно техническим требованиям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на поставку МТР.</w:t>
      </w:r>
    </w:p>
    <w:p w:rsidR="00B90256" w:rsidRDefault="005200A5">
      <w:pPr>
        <w:pStyle w:val="1"/>
        <w:keepLines/>
        <w:numPr>
          <w:ilvl w:val="0"/>
          <w:numId w:val="0"/>
        </w:numPr>
        <w:ind w:left="357"/>
        <w:rPr>
          <w:sz w:val="24"/>
          <w:szCs w:val="24"/>
        </w:rPr>
      </w:pPr>
      <w:r>
        <w:rPr>
          <w:sz w:val="24"/>
          <w:szCs w:val="24"/>
        </w:rPr>
        <w:t>4.Требования к документации по ценообразованию на этапе заключения (исполнения) договора</w:t>
      </w:r>
    </w:p>
    <w:p w:rsidR="00B90256" w:rsidRDefault="005200A5">
      <w:pPr>
        <w:rPr>
          <w:rFonts w:eastAsia="Calibri"/>
          <w:b/>
          <w:iCs/>
          <w:sz w:val="24"/>
          <w:szCs w:val="24"/>
        </w:rPr>
      </w:pPr>
      <w:r>
        <w:rPr>
          <w:sz w:val="24"/>
          <w:szCs w:val="24"/>
        </w:rPr>
        <w:t>После заключения договора предоставление счета на оплату.</w:t>
      </w:r>
    </w:p>
    <w:sectPr w:rsidR="00B90256" w:rsidSect="00B90256">
      <w:pgSz w:w="16838" w:h="11906" w:orient="landscape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256" w:rsidRDefault="00B90256" w:rsidP="00B90256">
      <w:r>
        <w:separator/>
      </w:r>
    </w:p>
  </w:endnote>
  <w:endnote w:type="continuationSeparator" w:id="0">
    <w:p w:rsidR="00B90256" w:rsidRDefault="00B90256" w:rsidP="00B90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 (Заголовки)">
    <w:altName w:val="Calibri Light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256" w:rsidRDefault="00B90256" w:rsidP="00B90256">
      <w:r>
        <w:separator/>
      </w:r>
    </w:p>
  </w:footnote>
  <w:footnote w:type="continuationSeparator" w:id="0">
    <w:p w:rsidR="00B90256" w:rsidRDefault="00B90256" w:rsidP="00B90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256" w:rsidRDefault="004C0B05">
    <w:pPr>
      <w:pStyle w:val="af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200A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00A5">
      <w:rPr>
        <w:rStyle w:val="ac"/>
      </w:rPr>
      <w:t>3</w:t>
    </w:r>
    <w:r>
      <w:rPr>
        <w:rStyle w:val="ac"/>
      </w:rPr>
      <w:fldChar w:fldCharType="end"/>
    </w:r>
  </w:p>
  <w:p w:rsidR="00B90256" w:rsidRDefault="00B90256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256" w:rsidRDefault="004C0B05">
    <w:pPr>
      <w:pStyle w:val="af7"/>
      <w:jc w:val="center"/>
    </w:pPr>
    <w:r>
      <w:fldChar w:fldCharType="begin"/>
    </w:r>
    <w:r w:rsidR="005200A5">
      <w:instrText>PAGE   \* MERGEFORMAT</w:instrText>
    </w:r>
    <w:r>
      <w:fldChar w:fldCharType="separate"/>
    </w:r>
    <w:r w:rsidR="00914363">
      <w:rPr>
        <w:noProof/>
      </w:rPr>
      <w:t>14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256" w:rsidRDefault="00B90256">
    <w:pPr>
      <w:pStyle w:val="af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D7199"/>
    <w:multiLevelType w:val="multilevel"/>
    <w:tmpl w:val="208D7199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F67B34"/>
    <w:multiLevelType w:val="multilevel"/>
    <w:tmpl w:val="25F67B3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">
    <w:nsid w:val="317F2357"/>
    <w:multiLevelType w:val="multilevel"/>
    <w:tmpl w:val="317F235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CC3433"/>
    <w:multiLevelType w:val="multilevel"/>
    <w:tmpl w:val="38CC34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E306D81"/>
    <w:multiLevelType w:val="multilevel"/>
    <w:tmpl w:val="3E306D81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57"/>
        </w:tabs>
        <w:ind w:left="0" w:firstLine="0"/>
      </w:pPr>
      <w:rPr>
        <w:rFonts w:hint="default"/>
      </w:rPr>
    </w:lvl>
  </w:abstractNum>
  <w:abstractNum w:abstractNumId="5">
    <w:nsid w:val="40D322B4"/>
    <w:multiLevelType w:val="multilevel"/>
    <w:tmpl w:val="40D322B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5490A2D"/>
    <w:multiLevelType w:val="multilevel"/>
    <w:tmpl w:val="55490A2D"/>
    <w:lvl w:ilvl="0">
      <w:start w:val="1"/>
      <w:numFmt w:val="decimal"/>
      <w:pStyle w:val="20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BB830ED"/>
    <w:multiLevelType w:val="multilevel"/>
    <w:tmpl w:val="6BB830ED"/>
    <w:lvl w:ilvl="0">
      <w:start w:val="4"/>
      <w:numFmt w:val="bullet"/>
      <w:pStyle w:val="10"/>
      <w:lvlText w:val="-"/>
      <w:lvlJc w:val="left"/>
      <w:pPr>
        <w:tabs>
          <w:tab w:val="left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left" w:pos="513"/>
        </w:tabs>
        <w:ind w:left="513" w:hanging="360"/>
      </w:pPr>
      <w:rPr>
        <w:rFonts w:ascii="Courier New" w:hAnsi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left" w:pos="1233"/>
        </w:tabs>
        <w:ind w:left="1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53"/>
        </w:tabs>
        <w:ind w:left="1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73"/>
        </w:tabs>
        <w:ind w:left="2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393"/>
        </w:tabs>
        <w:ind w:left="3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13"/>
        </w:tabs>
        <w:ind w:left="4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33"/>
        </w:tabs>
        <w:ind w:left="4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553"/>
        </w:tabs>
        <w:ind w:left="5553" w:hanging="360"/>
      </w:pPr>
      <w:rPr>
        <w:rFonts w:ascii="Wingdings" w:hAnsi="Wingdings" w:hint="default"/>
      </w:rPr>
    </w:lvl>
  </w:abstractNum>
  <w:abstractNum w:abstractNumId="8">
    <w:nsid w:val="711A47EA"/>
    <w:multiLevelType w:val="multilevel"/>
    <w:tmpl w:val="711A4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autoHyphenation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D561D9"/>
    <w:rsid w:val="00002FF2"/>
    <w:rsid w:val="00003B3A"/>
    <w:rsid w:val="00003F16"/>
    <w:rsid w:val="00004A28"/>
    <w:rsid w:val="00004DB6"/>
    <w:rsid w:val="00005FD5"/>
    <w:rsid w:val="000060C3"/>
    <w:rsid w:val="00011A80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27FA3"/>
    <w:rsid w:val="00030451"/>
    <w:rsid w:val="00030607"/>
    <w:rsid w:val="00030C48"/>
    <w:rsid w:val="00030E3A"/>
    <w:rsid w:val="00031845"/>
    <w:rsid w:val="00032282"/>
    <w:rsid w:val="00032B27"/>
    <w:rsid w:val="00032E66"/>
    <w:rsid w:val="00032FC4"/>
    <w:rsid w:val="00033689"/>
    <w:rsid w:val="00033954"/>
    <w:rsid w:val="00033F77"/>
    <w:rsid w:val="00035148"/>
    <w:rsid w:val="00035E96"/>
    <w:rsid w:val="00036A9E"/>
    <w:rsid w:val="00036F1A"/>
    <w:rsid w:val="00037070"/>
    <w:rsid w:val="00037353"/>
    <w:rsid w:val="000377A4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464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4C2"/>
    <w:rsid w:val="00090A02"/>
    <w:rsid w:val="000911C8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A5F3D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31"/>
    <w:rsid w:val="000C60C5"/>
    <w:rsid w:val="000C60E7"/>
    <w:rsid w:val="000C60E9"/>
    <w:rsid w:val="000C62C3"/>
    <w:rsid w:val="000C6912"/>
    <w:rsid w:val="000C6B5A"/>
    <w:rsid w:val="000C6E0E"/>
    <w:rsid w:val="000C7C98"/>
    <w:rsid w:val="000D1153"/>
    <w:rsid w:val="000D179B"/>
    <w:rsid w:val="000D1C4B"/>
    <w:rsid w:val="000D220D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36C"/>
    <w:rsid w:val="00105922"/>
    <w:rsid w:val="0010657C"/>
    <w:rsid w:val="0010670C"/>
    <w:rsid w:val="00110F7E"/>
    <w:rsid w:val="00112089"/>
    <w:rsid w:val="00112967"/>
    <w:rsid w:val="00112FAD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1D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079"/>
    <w:rsid w:val="0013271C"/>
    <w:rsid w:val="00134435"/>
    <w:rsid w:val="00134689"/>
    <w:rsid w:val="00134D71"/>
    <w:rsid w:val="00134E93"/>
    <w:rsid w:val="00135C7B"/>
    <w:rsid w:val="001367C8"/>
    <w:rsid w:val="00137DF5"/>
    <w:rsid w:val="001413C4"/>
    <w:rsid w:val="001418EA"/>
    <w:rsid w:val="00141DE1"/>
    <w:rsid w:val="001429CC"/>
    <w:rsid w:val="0014326A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4F7A"/>
    <w:rsid w:val="00156499"/>
    <w:rsid w:val="00156C7D"/>
    <w:rsid w:val="00156E6D"/>
    <w:rsid w:val="0015776C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0B2"/>
    <w:rsid w:val="00174257"/>
    <w:rsid w:val="00174987"/>
    <w:rsid w:val="00176380"/>
    <w:rsid w:val="001765D5"/>
    <w:rsid w:val="001775C9"/>
    <w:rsid w:val="00177608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26A"/>
    <w:rsid w:val="00195813"/>
    <w:rsid w:val="00195A30"/>
    <w:rsid w:val="00195AF7"/>
    <w:rsid w:val="001960BF"/>
    <w:rsid w:val="00197777"/>
    <w:rsid w:val="00197C91"/>
    <w:rsid w:val="001A04E8"/>
    <w:rsid w:val="001A2743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B9E"/>
    <w:rsid w:val="001C3EAB"/>
    <w:rsid w:val="001C457B"/>
    <w:rsid w:val="001C64D6"/>
    <w:rsid w:val="001C6FC1"/>
    <w:rsid w:val="001C707D"/>
    <w:rsid w:val="001D057C"/>
    <w:rsid w:val="001D082B"/>
    <w:rsid w:val="001D11F9"/>
    <w:rsid w:val="001D15E4"/>
    <w:rsid w:val="001D2263"/>
    <w:rsid w:val="001D38A5"/>
    <w:rsid w:val="001D3DB4"/>
    <w:rsid w:val="001D4A9A"/>
    <w:rsid w:val="001D50DA"/>
    <w:rsid w:val="001D58E3"/>
    <w:rsid w:val="001D5DBF"/>
    <w:rsid w:val="001D7B08"/>
    <w:rsid w:val="001E013E"/>
    <w:rsid w:val="001E102B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6ECF"/>
    <w:rsid w:val="001F74AC"/>
    <w:rsid w:val="002001BE"/>
    <w:rsid w:val="00200329"/>
    <w:rsid w:val="00200F56"/>
    <w:rsid w:val="002013F5"/>
    <w:rsid w:val="00201708"/>
    <w:rsid w:val="002027FF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0DAF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79E3"/>
    <w:rsid w:val="002206BA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AD8"/>
    <w:rsid w:val="00231D27"/>
    <w:rsid w:val="00231E40"/>
    <w:rsid w:val="00232850"/>
    <w:rsid w:val="0023286C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7A1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06A"/>
    <w:rsid w:val="0024553E"/>
    <w:rsid w:val="00245739"/>
    <w:rsid w:val="002467F6"/>
    <w:rsid w:val="00246AD8"/>
    <w:rsid w:val="002476A7"/>
    <w:rsid w:val="0025012A"/>
    <w:rsid w:val="002504F1"/>
    <w:rsid w:val="00250860"/>
    <w:rsid w:val="00250A1E"/>
    <w:rsid w:val="0025126E"/>
    <w:rsid w:val="0025139E"/>
    <w:rsid w:val="00251AA3"/>
    <w:rsid w:val="00251C6D"/>
    <w:rsid w:val="00251E61"/>
    <w:rsid w:val="0025202A"/>
    <w:rsid w:val="002520EC"/>
    <w:rsid w:val="002522CE"/>
    <w:rsid w:val="00252965"/>
    <w:rsid w:val="002542A0"/>
    <w:rsid w:val="0025485A"/>
    <w:rsid w:val="00254CCA"/>
    <w:rsid w:val="002556DC"/>
    <w:rsid w:val="0025590C"/>
    <w:rsid w:val="00256016"/>
    <w:rsid w:val="002562B0"/>
    <w:rsid w:val="002565FF"/>
    <w:rsid w:val="002575D6"/>
    <w:rsid w:val="0026035E"/>
    <w:rsid w:val="00260FF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11F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5AFA"/>
    <w:rsid w:val="0028644A"/>
    <w:rsid w:val="00286B2F"/>
    <w:rsid w:val="0029112C"/>
    <w:rsid w:val="00291865"/>
    <w:rsid w:val="00291E42"/>
    <w:rsid w:val="00294483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27"/>
    <w:rsid w:val="002A10A0"/>
    <w:rsid w:val="002A1E47"/>
    <w:rsid w:val="002A2826"/>
    <w:rsid w:val="002A3875"/>
    <w:rsid w:val="002A409B"/>
    <w:rsid w:val="002A42B4"/>
    <w:rsid w:val="002A4CA3"/>
    <w:rsid w:val="002A681D"/>
    <w:rsid w:val="002A7693"/>
    <w:rsid w:val="002A77D2"/>
    <w:rsid w:val="002A7E33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460"/>
    <w:rsid w:val="002B5EBC"/>
    <w:rsid w:val="002B5FE2"/>
    <w:rsid w:val="002B61A3"/>
    <w:rsid w:val="002B644E"/>
    <w:rsid w:val="002B73D0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141"/>
    <w:rsid w:val="002C3C1C"/>
    <w:rsid w:val="002C475E"/>
    <w:rsid w:val="002C4A2A"/>
    <w:rsid w:val="002C6201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2F0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2C0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258"/>
    <w:rsid w:val="00312681"/>
    <w:rsid w:val="00312A6D"/>
    <w:rsid w:val="00312D2A"/>
    <w:rsid w:val="003169B2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C2D"/>
    <w:rsid w:val="003472EF"/>
    <w:rsid w:val="0034753F"/>
    <w:rsid w:val="00347B9C"/>
    <w:rsid w:val="00350940"/>
    <w:rsid w:val="00350FEE"/>
    <w:rsid w:val="00351125"/>
    <w:rsid w:val="003514E6"/>
    <w:rsid w:val="00352DB5"/>
    <w:rsid w:val="00352EBE"/>
    <w:rsid w:val="003539BB"/>
    <w:rsid w:val="00353A27"/>
    <w:rsid w:val="00353A93"/>
    <w:rsid w:val="00355D10"/>
    <w:rsid w:val="00355EA3"/>
    <w:rsid w:val="003615D9"/>
    <w:rsid w:val="00361E11"/>
    <w:rsid w:val="0036208B"/>
    <w:rsid w:val="0036362C"/>
    <w:rsid w:val="003637C1"/>
    <w:rsid w:val="00364139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29E"/>
    <w:rsid w:val="003703D5"/>
    <w:rsid w:val="003704B7"/>
    <w:rsid w:val="00370DCF"/>
    <w:rsid w:val="0037187A"/>
    <w:rsid w:val="00372F6E"/>
    <w:rsid w:val="00373476"/>
    <w:rsid w:val="00373494"/>
    <w:rsid w:val="003738A0"/>
    <w:rsid w:val="00373F26"/>
    <w:rsid w:val="003741BF"/>
    <w:rsid w:val="00375538"/>
    <w:rsid w:val="00375565"/>
    <w:rsid w:val="003809E3"/>
    <w:rsid w:val="00381460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0AD"/>
    <w:rsid w:val="0038410D"/>
    <w:rsid w:val="003844B7"/>
    <w:rsid w:val="00384EAE"/>
    <w:rsid w:val="00386A6A"/>
    <w:rsid w:val="003870A2"/>
    <w:rsid w:val="00387379"/>
    <w:rsid w:val="0038739C"/>
    <w:rsid w:val="0038765A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4A"/>
    <w:rsid w:val="003A1795"/>
    <w:rsid w:val="003A1A0C"/>
    <w:rsid w:val="003A1E25"/>
    <w:rsid w:val="003A2139"/>
    <w:rsid w:val="003A27C4"/>
    <w:rsid w:val="003A35B4"/>
    <w:rsid w:val="003A3874"/>
    <w:rsid w:val="003A39D1"/>
    <w:rsid w:val="003A3B3E"/>
    <w:rsid w:val="003A4675"/>
    <w:rsid w:val="003A4B15"/>
    <w:rsid w:val="003A4E1C"/>
    <w:rsid w:val="003A4EE2"/>
    <w:rsid w:val="003A5188"/>
    <w:rsid w:val="003A5BFE"/>
    <w:rsid w:val="003A69C5"/>
    <w:rsid w:val="003B0E33"/>
    <w:rsid w:val="003B14BD"/>
    <w:rsid w:val="003B1758"/>
    <w:rsid w:val="003B35F2"/>
    <w:rsid w:val="003B3807"/>
    <w:rsid w:val="003B3B28"/>
    <w:rsid w:val="003B3DFA"/>
    <w:rsid w:val="003B40CE"/>
    <w:rsid w:val="003B4147"/>
    <w:rsid w:val="003B4481"/>
    <w:rsid w:val="003B534C"/>
    <w:rsid w:val="003B5D2C"/>
    <w:rsid w:val="003B7692"/>
    <w:rsid w:val="003B7963"/>
    <w:rsid w:val="003B7C05"/>
    <w:rsid w:val="003C09A4"/>
    <w:rsid w:val="003C0F06"/>
    <w:rsid w:val="003C1760"/>
    <w:rsid w:val="003C19A4"/>
    <w:rsid w:val="003C19FB"/>
    <w:rsid w:val="003C240B"/>
    <w:rsid w:val="003C298C"/>
    <w:rsid w:val="003C374B"/>
    <w:rsid w:val="003C3C50"/>
    <w:rsid w:val="003C41D8"/>
    <w:rsid w:val="003C5427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2CD"/>
    <w:rsid w:val="003D6EF3"/>
    <w:rsid w:val="003D776D"/>
    <w:rsid w:val="003E0E30"/>
    <w:rsid w:val="003E0FB9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F3C"/>
    <w:rsid w:val="003F66E4"/>
    <w:rsid w:val="003F71D2"/>
    <w:rsid w:val="003F7395"/>
    <w:rsid w:val="00400A74"/>
    <w:rsid w:val="00400D9F"/>
    <w:rsid w:val="00400FEE"/>
    <w:rsid w:val="00402226"/>
    <w:rsid w:val="00402541"/>
    <w:rsid w:val="0040314E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472"/>
    <w:rsid w:val="00431ACE"/>
    <w:rsid w:val="00431C5E"/>
    <w:rsid w:val="00431ED9"/>
    <w:rsid w:val="00432024"/>
    <w:rsid w:val="0043249A"/>
    <w:rsid w:val="00432726"/>
    <w:rsid w:val="004329A7"/>
    <w:rsid w:val="00432AC0"/>
    <w:rsid w:val="00433279"/>
    <w:rsid w:val="0043421A"/>
    <w:rsid w:val="004344B9"/>
    <w:rsid w:val="00434ACD"/>
    <w:rsid w:val="0043649B"/>
    <w:rsid w:val="00436531"/>
    <w:rsid w:val="00440995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47094"/>
    <w:rsid w:val="0045039A"/>
    <w:rsid w:val="004503E3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0FF"/>
    <w:rsid w:val="00470D00"/>
    <w:rsid w:val="00470D89"/>
    <w:rsid w:val="0047199F"/>
    <w:rsid w:val="00471B42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3D0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0F55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B05"/>
    <w:rsid w:val="004C20BD"/>
    <w:rsid w:val="004C2276"/>
    <w:rsid w:val="004C34E5"/>
    <w:rsid w:val="004C3DC1"/>
    <w:rsid w:val="004C3DDD"/>
    <w:rsid w:val="004C3DEA"/>
    <w:rsid w:val="004C3F75"/>
    <w:rsid w:val="004C414F"/>
    <w:rsid w:val="004C496C"/>
    <w:rsid w:val="004C533A"/>
    <w:rsid w:val="004C5919"/>
    <w:rsid w:val="004C5A87"/>
    <w:rsid w:val="004C6A88"/>
    <w:rsid w:val="004C77C5"/>
    <w:rsid w:val="004C7D1C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12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2CA4"/>
    <w:rsid w:val="004F385C"/>
    <w:rsid w:val="004F4959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CBC"/>
    <w:rsid w:val="00505FC0"/>
    <w:rsid w:val="00506A96"/>
    <w:rsid w:val="0050771E"/>
    <w:rsid w:val="0050772C"/>
    <w:rsid w:val="005077E4"/>
    <w:rsid w:val="00507C2F"/>
    <w:rsid w:val="0051081E"/>
    <w:rsid w:val="00511D47"/>
    <w:rsid w:val="005126EC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0A5"/>
    <w:rsid w:val="0052011D"/>
    <w:rsid w:val="005206B6"/>
    <w:rsid w:val="00520F9B"/>
    <w:rsid w:val="005217BC"/>
    <w:rsid w:val="00521AC4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1DDF"/>
    <w:rsid w:val="0053249F"/>
    <w:rsid w:val="00532550"/>
    <w:rsid w:val="00532A4C"/>
    <w:rsid w:val="00532B32"/>
    <w:rsid w:val="00532FF2"/>
    <w:rsid w:val="00533CBE"/>
    <w:rsid w:val="0053406F"/>
    <w:rsid w:val="005340CF"/>
    <w:rsid w:val="005347CB"/>
    <w:rsid w:val="00534CFB"/>
    <w:rsid w:val="005352F3"/>
    <w:rsid w:val="00536914"/>
    <w:rsid w:val="00537F5A"/>
    <w:rsid w:val="00537FF7"/>
    <w:rsid w:val="0054068C"/>
    <w:rsid w:val="005408E2"/>
    <w:rsid w:val="005415DD"/>
    <w:rsid w:val="00541E55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5FD1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941"/>
    <w:rsid w:val="005530F5"/>
    <w:rsid w:val="00553919"/>
    <w:rsid w:val="00553C6D"/>
    <w:rsid w:val="005541AB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367F"/>
    <w:rsid w:val="0056461F"/>
    <w:rsid w:val="0056539A"/>
    <w:rsid w:val="00565B1E"/>
    <w:rsid w:val="00565D79"/>
    <w:rsid w:val="005665C0"/>
    <w:rsid w:val="00566A86"/>
    <w:rsid w:val="00566BBC"/>
    <w:rsid w:val="00567481"/>
    <w:rsid w:val="00567A37"/>
    <w:rsid w:val="00567AEB"/>
    <w:rsid w:val="00570120"/>
    <w:rsid w:val="00570D0C"/>
    <w:rsid w:val="00570F96"/>
    <w:rsid w:val="00571294"/>
    <w:rsid w:val="005714FE"/>
    <w:rsid w:val="00571719"/>
    <w:rsid w:val="00572736"/>
    <w:rsid w:val="00572860"/>
    <w:rsid w:val="00572884"/>
    <w:rsid w:val="0057526E"/>
    <w:rsid w:val="00575B53"/>
    <w:rsid w:val="00575CEE"/>
    <w:rsid w:val="00575F59"/>
    <w:rsid w:val="00575FAD"/>
    <w:rsid w:val="00576462"/>
    <w:rsid w:val="005767F4"/>
    <w:rsid w:val="00576914"/>
    <w:rsid w:val="00576AB4"/>
    <w:rsid w:val="0057716E"/>
    <w:rsid w:val="005773B2"/>
    <w:rsid w:val="0057764C"/>
    <w:rsid w:val="00577A15"/>
    <w:rsid w:val="00577FB2"/>
    <w:rsid w:val="00581277"/>
    <w:rsid w:val="00581531"/>
    <w:rsid w:val="00581605"/>
    <w:rsid w:val="0058181B"/>
    <w:rsid w:val="00581E7C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3F96"/>
    <w:rsid w:val="005942D2"/>
    <w:rsid w:val="005943C5"/>
    <w:rsid w:val="00595CC6"/>
    <w:rsid w:val="00596BAD"/>
    <w:rsid w:val="00596C0A"/>
    <w:rsid w:val="005A08C2"/>
    <w:rsid w:val="005A0A51"/>
    <w:rsid w:val="005A24FA"/>
    <w:rsid w:val="005A2DDD"/>
    <w:rsid w:val="005A2E14"/>
    <w:rsid w:val="005A2FE4"/>
    <w:rsid w:val="005A3466"/>
    <w:rsid w:val="005A3508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A7CFF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50E"/>
    <w:rsid w:val="005C1B15"/>
    <w:rsid w:val="005C1B2A"/>
    <w:rsid w:val="005C1CCE"/>
    <w:rsid w:val="005C25CC"/>
    <w:rsid w:val="005C269F"/>
    <w:rsid w:val="005C2B77"/>
    <w:rsid w:val="005C2FDE"/>
    <w:rsid w:val="005C41CF"/>
    <w:rsid w:val="005C4740"/>
    <w:rsid w:val="005C51E5"/>
    <w:rsid w:val="005C78CA"/>
    <w:rsid w:val="005C7A1F"/>
    <w:rsid w:val="005D0E79"/>
    <w:rsid w:val="005D0E84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259"/>
    <w:rsid w:val="005E08D7"/>
    <w:rsid w:val="005E35D3"/>
    <w:rsid w:val="005E3FAD"/>
    <w:rsid w:val="005E50DE"/>
    <w:rsid w:val="005E62B0"/>
    <w:rsid w:val="005E6F61"/>
    <w:rsid w:val="005E70E1"/>
    <w:rsid w:val="005E73EE"/>
    <w:rsid w:val="005E79BC"/>
    <w:rsid w:val="005E7C74"/>
    <w:rsid w:val="005F03C4"/>
    <w:rsid w:val="005F0560"/>
    <w:rsid w:val="005F138C"/>
    <w:rsid w:val="005F2911"/>
    <w:rsid w:val="005F2F8B"/>
    <w:rsid w:val="005F3041"/>
    <w:rsid w:val="005F3341"/>
    <w:rsid w:val="005F35B8"/>
    <w:rsid w:val="005F3A0B"/>
    <w:rsid w:val="005F5131"/>
    <w:rsid w:val="005F5357"/>
    <w:rsid w:val="005F57B2"/>
    <w:rsid w:val="005F5A46"/>
    <w:rsid w:val="005F5A7D"/>
    <w:rsid w:val="005F5E8F"/>
    <w:rsid w:val="005F6567"/>
    <w:rsid w:val="005F6D2D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14A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3A2"/>
    <w:rsid w:val="00612FEA"/>
    <w:rsid w:val="00613123"/>
    <w:rsid w:val="0061354D"/>
    <w:rsid w:val="00613976"/>
    <w:rsid w:val="006140ED"/>
    <w:rsid w:val="00614447"/>
    <w:rsid w:val="00614AF4"/>
    <w:rsid w:val="00615453"/>
    <w:rsid w:val="00616928"/>
    <w:rsid w:val="00616E66"/>
    <w:rsid w:val="00617208"/>
    <w:rsid w:val="00620320"/>
    <w:rsid w:val="0062080E"/>
    <w:rsid w:val="00621295"/>
    <w:rsid w:val="00621E2E"/>
    <w:rsid w:val="006221D3"/>
    <w:rsid w:val="0062297F"/>
    <w:rsid w:val="0062316D"/>
    <w:rsid w:val="00623633"/>
    <w:rsid w:val="006237CB"/>
    <w:rsid w:val="00625FBC"/>
    <w:rsid w:val="006260AF"/>
    <w:rsid w:val="006263B0"/>
    <w:rsid w:val="0062651D"/>
    <w:rsid w:val="006265AA"/>
    <w:rsid w:val="00626720"/>
    <w:rsid w:val="00626DCB"/>
    <w:rsid w:val="006278B9"/>
    <w:rsid w:val="00627B53"/>
    <w:rsid w:val="00627D8F"/>
    <w:rsid w:val="00630F15"/>
    <w:rsid w:val="00631A35"/>
    <w:rsid w:val="006328A4"/>
    <w:rsid w:val="006341C6"/>
    <w:rsid w:val="00634963"/>
    <w:rsid w:val="00634E27"/>
    <w:rsid w:val="0063501D"/>
    <w:rsid w:val="00635E08"/>
    <w:rsid w:val="006363D4"/>
    <w:rsid w:val="00636BF0"/>
    <w:rsid w:val="006375F5"/>
    <w:rsid w:val="00641364"/>
    <w:rsid w:val="00641F4F"/>
    <w:rsid w:val="00642532"/>
    <w:rsid w:val="006428A9"/>
    <w:rsid w:val="00644144"/>
    <w:rsid w:val="00644441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0B9F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0BEC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619"/>
    <w:rsid w:val="00671B0C"/>
    <w:rsid w:val="0067206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1839"/>
    <w:rsid w:val="006924AB"/>
    <w:rsid w:val="006941B7"/>
    <w:rsid w:val="006954B5"/>
    <w:rsid w:val="00696E3D"/>
    <w:rsid w:val="006976B9"/>
    <w:rsid w:val="006978E3"/>
    <w:rsid w:val="006A06E6"/>
    <w:rsid w:val="006A0C3B"/>
    <w:rsid w:val="006A0E64"/>
    <w:rsid w:val="006A1076"/>
    <w:rsid w:val="006A1385"/>
    <w:rsid w:val="006A14E7"/>
    <w:rsid w:val="006A1581"/>
    <w:rsid w:val="006A1A88"/>
    <w:rsid w:val="006A1E59"/>
    <w:rsid w:val="006A20C0"/>
    <w:rsid w:val="006A3345"/>
    <w:rsid w:val="006A34C2"/>
    <w:rsid w:val="006A6DCA"/>
    <w:rsid w:val="006A6E2B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61F"/>
    <w:rsid w:val="006C2363"/>
    <w:rsid w:val="006C29C5"/>
    <w:rsid w:val="006C2F3F"/>
    <w:rsid w:val="006C3A02"/>
    <w:rsid w:val="006C4C22"/>
    <w:rsid w:val="006C5F3C"/>
    <w:rsid w:val="006C6B0B"/>
    <w:rsid w:val="006C7061"/>
    <w:rsid w:val="006C7104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1602"/>
    <w:rsid w:val="006F353C"/>
    <w:rsid w:val="006F3D2E"/>
    <w:rsid w:val="006F4328"/>
    <w:rsid w:val="006F51B5"/>
    <w:rsid w:val="006F56B6"/>
    <w:rsid w:val="006F610F"/>
    <w:rsid w:val="006F7A08"/>
    <w:rsid w:val="00700215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632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059"/>
    <w:rsid w:val="007168A2"/>
    <w:rsid w:val="0071733B"/>
    <w:rsid w:val="0071778E"/>
    <w:rsid w:val="007178CB"/>
    <w:rsid w:val="0072048A"/>
    <w:rsid w:val="007205D3"/>
    <w:rsid w:val="00720D62"/>
    <w:rsid w:val="00721557"/>
    <w:rsid w:val="007231A2"/>
    <w:rsid w:val="00723511"/>
    <w:rsid w:val="0072421E"/>
    <w:rsid w:val="007246A6"/>
    <w:rsid w:val="00726352"/>
    <w:rsid w:val="007268DE"/>
    <w:rsid w:val="00726F39"/>
    <w:rsid w:val="00727690"/>
    <w:rsid w:val="007305D7"/>
    <w:rsid w:val="007316C0"/>
    <w:rsid w:val="0073177A"/>
    <w:rsid w:val="007320A1"/>
    <w:rsid w:val="007336D4"/>
    <w:rsid w:val="00733B4C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BE3"/>
    <w:rsid w:val="00750DC1"/>
    <w:rsid w:val="00751076"/>
    <w:rsid w:val="00751316"/>
    <w:rsid w:val="0075187F"/>
    <w:rsid w:val="00752503"/>
    <w:rsid w:val="00752961"/>
    <w:rsid w:val="00752D45"/>
    <w:rsid w:val="007539D9"/>
    <w:rsid w:val="00753AD6"/>
    <w:rsid w:val="00755954"/>
    <w:rsid w:val="00757595"/>
    <w:rsid w:val="00757B1A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6509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1D8"/>
    <w:rsid w:val="007803CC"/>
    <w:rsid w:val="00780EE0"/>
    <w:rsid w:val="00782B2F"/>
    <w:rsid w:val="007834D1"/>
    <w:rsid w:val="0078604B"/>
    <w:rsid w:val="00787A2E"/>
    <w:rsid w:val="00787B97"/>
    <w:rsid w:val="007900F8"/>
    <w:rsid w:val="00790100"/>
    <w:rsid w:val="00790E51"/>
    <w:rsid w:val="00791A36"/>
    <w:rsid w:val="00792F31"/>
    <w:rsid w:val="007935CF"/>
    <w:rsid w:val="00793889"/>
    <w:rsid w:val="00794A05"/>
    <w:rsid w:val="00794FA2"/>
    <w:rsid w:val="0079523C"/>
    <w:rsid w:val="0079658B"/>
    <w:rsid w:val="00796C5B"/>
    <w:rsid w:val="00796DB2"/>
    <w:rsid w:val="007A03C8"/>
    <w:rsid w:val="007A061D"/>
    <w:rsid w:val="007A0D4C"/>
    <w:rsid w:val="007A25CF"/>
    <w:rsid w:val="007A2782"/>
    <w:rsid w:val="007A2876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C09"/>
    <w:rsid w:val="007B1D16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712"/>
    <w:rsid w:val="007C14AB"/>
    <w:rsid w:val="007C2144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00F"/>
    <w:rsid w:val="007D66E8"/>
    <w:rsid w:val="007E087C"/>
    <w:rsid w:val="007E0E10"/>
    <w:rsid w:val="007E1EC4"/>
    <w:rsid w:val="007E424B"/>
    <w:rsid w:val="007E58A3"/>
    <w:rsid w:val="007E679C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BD0"/>
    <w:rsid w:val="007F27C9"/>
    <w:rsid w:val="007F29E4"/>
    <w:rsid w:val="007F2B44"/>
    <w:rsid w:val="007F2D52"/>
    <w:rsid w:val="007F3C58"/>
    <w:rsid w:val="007F4256"/>
    <w:rsid w:val="007F5AAE"/>
    <w:rsid w:val="007F6E0E"/>
    <w:rsid w:val="00800A60"/>
    <w:rsid w:val="008038A8"/>
    <w:rsid w:val="00803CBF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2B8"/>
    <w:rsid w:val="00813847"/>
    <w:rsid w:val="008139D6"/>
    <w:rsid w:val="00813EAA"/>
    <w:rsid w:val="0081426C"/>
    <w:rsid w:val="00814896"/>
    <w:rsid w:val="00814E5D"/>
    <w:rsid w:val="00815340"/>
    <w:rsid w:val="008154CC"/>
    <w:rsid w:val="00815B5E"/>
    <w:rsid w:val="00815D3E"/>
    <w:rsid w:val="00815DDE"/>
    <w:rsid w:val="008160B3"/>
    <w:rsid w:val="00816B18"/>
    <w:rsid w:val="00817A2B"/>
    <w:rsid w:val="00817D10"/>
    <w:rsid w:val="00817D1E"/>
    <w:rsid w:val="00817E77"/>
    <w:rsid w:val="00821B53"/>
    <w:rsid w:val="008225BB"/>
    <w:rsid w:val="008229FE"/>
    <w:rsid w:val="00824B23"/>
    <w:rsid w:val="00825FB4"/>
    <w:rsid w:val="008262B2"/>
    <w:rsid w:val="00827EF9"/>
    <w:rsid w:val="008302DE"/>
    <w:rsid w:val="00830F37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45E"/>
    <w:rsid w:val="008469F3"/>
    <w:rsid w:val="00846CAB"/>
    <w:rsid w:val="008471CB"/>
    <w:rsid w:val="008474D1"/>
    <w:rsid w:val="00847CCC"/>
    <w:rsid w:val="0085101B"/>
    <w:rsid w:val="0085107D"/>
    <w:rsid w:val="008512C9"/>
    <w:rsid w:val="008525EE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1EE5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2E5A"/>
    <w:rsid w:val="008739B1"/>
    <w:rsid w:val="00874649"/>
    <w:rsid w:val="00875626"/>
    <w:rsid w:val="008761AF"/>
    <w:rsid w:val="008766F0"/>
    <w:rsid w:val="00876A22"/>
    <w:rsid w:val="0088096B"/>
    <w:rsid w:val="00880C60"/>
    <w:rsid w:val="00881CA5"/>
    <w:rsid w:val="00881CDE"/>
    <w:rsid w:val="00881CF3"/>
    <w:rsid w:val="008825EF"/>
    <w:rsid w:val="0088298D"/>
    <w:rsid w:val="00882B4C"/>
    <w:rsid w:val="00882FBC"/>
    <w:rsid w:val="00883DCA"/>
    <w:rsid w:val="008853F5"/>
    <w:rsid w:val="0088655D"/>
    <w:rsid w:val="0088680E"/>
    <w:rsid w:val="0088733E"/>
    <w:rsid w:val="008877D5"/>
    <w:rsid w:val="00887973"/>
    <w:rsid w:val="00887D05"/>
    <w:rsid w:val="0089089C"/>
    <w:rsid w:val="0089094C"/>
    <w:rsid w:val="00891479"/>
    <w:rsid w:val="008919DC"/>
    <w:rsid w:val="00891A7D"/>
    <w:rsid w:val="00891D71"/>
    <w:rsid w:val="00895311"/>
    <w:rsid w:val="00896619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5ACB"/>
    <w:rsid w:val="008A5D23"/>
    <w:rsid w:val="008A65CB"/>
    <w:rsid w:val="008A686E"/>
    <w:rsid w:val="008A7351"/>
    <w:rsid w:val="008A762E"/>
    <w:rsid w:val="008A7F1D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4652"/>
    <w:rsid w:val="008B59A0"/>
    <w:rsid w:val="008B65E3"/>
    <w:rsid w:val="008B79BD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5F9"/>
    <w:rsid w:val="008D5430"/>
    <w:rsid w:val="008D639D"/>
    <w:rsid w:val="008D703C"/>
    <w:rsid w:val="008D75E4"/>
    <w:rsid w:val="008D7DE3"/>
    <w:rsid w:val="008E0AB8"/>
    <w:rsid w:val="008E0E7A"/>
    <w:rsid w:val="008E1235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D9E"/>
    <w:rsid w:val="008F6F03"/>
    <w:rsid w:val="008F77EF"/>
    <w:rsid w:val="00900020"/>
    <w:rsid w:val="00900FEB"/>
    <w:rsid w:val="00901099"/>
    <w:rsid w:val="009013AE"/>
    <w:rsid w:val="009013BC"/>
    <w:rsid w:val="00901BDB"/>
    <w:rsid w:val="00902BD3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363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565"/>
    <w:rsid w:val="0092591B"/>
    <w:rsid w:val="0092678A"/>
    <w:rsid w:val="00926B43"/>
    <w:rsid w:val="00926E64"/>
    <w:rsid w:val="00927186"/>
    <w:rsid w:val="00927893"/>
    <w:rsid w:val="00930189"/>
    <w:rsid w:val="009303EC"/>
    <w:rsid w:val="009304B0"/>
    <w:rsid w:val="00930540"/>
    <w:rsid w:val="0093067B"/>
    <w:rsid w:val="0093104F"/>
    <w:rsid w:val="009310B1"/>
    <w:rsid w:val="00931675"/>
    <w:rsid w:val="00932403"/>
    <w:rsid w:val="00932606"/>
    <w:rsid w:val="009333C6"/>
    <w:rsid w:val="0093340F"/>
    <w:rsid w:val="00933D84"/>
    <w:rsid w:val="00934424"/>
    <w:rsid w:val="00934467"/>
    <w:rsid w:val="00935360"/>
    <w:rsid w:val="009355E0"/>
    <w:rsid w:val="00935C62"/>
    <w:rsid w:val="00935E8D"/>
    <w:rsid w:val="009361A1"/>
    <w:rsid w:val="0093748D"/>
    <w:rsid w:val="00937984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EFE"/>
    <w:rsid w:val="00947768"/>
    <w:rsid w:val="0094790B"/>
    <w:rsid w:val="009503B6"/>
    <w:rsid w:val="0095098B"/>
    <w:rsid w:val="00952DAE"/>
    <w:rsid w:val="00953686"/>
    <w:rsid w:val="009536DC"/>
    <w:rsid w:val="00953E14"/>
    <w:rsid w:val="009554CD"/>
    <w:rsid w:val="00956F2D"/>
    <w:rsid w:val="0095723D"/>
    <w:rsid w:val="00957DA7"/>
    <w:rsid w:val="00957F66"/>
    <w:rsid w:val="00960486"/>
    <w:rsid w:val="009604DF"/>
    <w:rsid w:val="00960EE3"/>
    <w:rsid w:val="0096109D"/>
    <w:rsid w:val="00961507"/>
    <w:rsid w:val="00961AD2"/>
    <w:rsid w:val="009637E5"/>
    <w:rsid w:val="0096407F"/>
    <w:rsid w:val="0096440F"/>
    <w:rsid w:val="00964BB5"/>
    <w:rsid w:val="00964F0E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51F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B81"/>
    <w:rsid w:val="00987E95"/>
    <w:rsid w:val="00990717"/>
    <w:rsid w:val="00990873"/>
    <w:rsid w:val="00990ACA"/>
    <w:rsid w:val="00992A2E"/>
    <w:rsid w:val="0099338E"/>
    <w:rsid w:val="00993C9D"/>
    <w:rsid w:val="00993DFF"/>
    <w:rsid w:val="00995404"/>
    <w:rsid w:val="009966FF"/>
    <w:rsid w:val="00996E12"/>
    <w:rsid w:val="00996EC9"/>
    <w:rsid w:val="009A0D2C"/>
    <w:rsid w:val="009A1299"/>
    <w:rsid w:val="009A130F"/>
    <w:rsid w:val="009A148C"/>
    <w:rsid w:val="009A172B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A7862"/>
    <w:rsid w:val="009B138A"/>
    <w:rsid w:val="009B2500"/>
    <w:rsid w:val="009B2598"/>
    <w:rsid w:val="009B36D8"/>
    <w:rsid w:val="009B4AAB"/>
    <w:rsid w:val="009B4ECA"/>
    <w:rsid w:val="009B672F"/>
    <w:rsid w:val="009B7227"/>
    <w:rsid w:val="009B7BE5"/>
    <w:rsid w:val="009C01BA"/>
    <w:rsid w:val="009C02F8"/>
    <w:rsid w:val="009C02FB"/>
    <w:rsid w:val="009C0933"/>
    <w:rsid w:val="009C0E77"/>
    <w:rsid w:val="009C1FAF"/>
    <w:rsid w:val="009C2D5A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6C5C"/>
    <w:rsid w:val="009D76AC"/>
    <w:rsid w:val="009D7A44"/>
    <w:rsid w:val="009E0640"/>
    <w:rsid w:val="009E0B4F"/>
    <w:rsid w:val="009E1F67"/>
    <w:rsid w:val="009E2317"/>
    <w:rsid w:val="009E353B"/>
    <w:rsid w:val="009E3D2D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3D41"/>
    <w:rsid w:val="009F3DD4"/>
    <w:rsid w:val="009F4100"/>
    <w:rsid w:val="009F44A2"/>
    <w:rsid w:val="009F4B2A"/>
    <w:rsid w:val="009F5294"/>
    <w:rsid w:val="009F6084"/>
    <w:rsid w:val="009F6133"/>
    <w:rsid w:val="009F6B0A"/>
    <w:rsid w:val="009F78B0"/>
    <w:rsid w:val="009F7FC2"/>
    <w:rsid w:val="00A00987"/>
    <w:rsid w:val="00A010B8"/>
    <w:rsid w:val="00A01C3C"/>
    <w:rsid w:val="00A02733"/>
    <w:rsid w:val="00A02C0A"/>
    <w:rsid w:val="00A031AA"/>
    <w:rsid w:val="00A03814"/>
    <w:rsid w:val="00A047EE"/>
    <w:rsid w:val="00A057BA"/>
    <w:rsid w:val="00A05E61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E06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6F7E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670"/>
    <w:rsid w:val="00A42B0A"/>
    <w:rsid w:val="00A44073"/>
    <w:rsid w:val="00A442B7"/>
    <w:rsid w:val="00A44EE6"/>
    <w:rsid w:val="00A44F35"/>
    <w:rsid w:val="00A44F52"/>
    <w:rsid w:val="00A4515C"/>
    <w:rsid w:val="00A4519C"/>
    <w:rsid w:val="00A45BE3"/>
    <w:rsid w:val="00A460F3"/>
    <w:rsid w:val="00A46C3A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55D"/>
    <w:rsid w:val="00A609EF"/>
    <w:rsid w:val="00A609F8"/>
    <w:rsid w:val="00A6106D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14FE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1AD"/>
    <w:rsid w:val="00A83209"/>
    <w:rsid w:val="00A84BBE"/>
    <w:rsid w:val="00A872A9"/>
    <w:rsid w:val="00A87AE5"/>
    <w:rsid w:val="00A87BA2"/>
    <w:rsid w:val="00A87BD7"/>
    <w:rsid w:val="00A904A7"/>
    <w:rsid w:val="00A904E2"/>
    <w:rsid w:val="00A91088"/>
    <w:rsid w:val="00A9123F"/>
    <w:rsid w:val="00A912AE"/>
    <w:rsid w:val="00A917CA"/>
    <w:rsid w:val="00A91F80"/>
    <w:rsid w:val="00A9219A"/>
    <w:rsid w:val="00A92F67"/>
    <w:rsid w:val="00A94672"/>
    <w:rsid w:val="00A9576C"/>
    <w:rsid w:val="00A97AC2"/>
    <w:rsid w:val="00A97FE4"/>
    <w:rsid w:val="00AA1947"/>
    <w:rsid w:val="00AA31D8"/>
    <w:rsid w:val="00AA3274"/>
    <w:rsid w:val="00AA33F0"/>
    <w:rsid w:val="00AA349D"/>
    <w:rsid w:val="00AA46E1"/>
    <w:rsid w:val="00AA4D62"/>
    <w:rsid w:val="00AA59A3"/>
    <w:rsid w:val="00AA5EB8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236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201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474"/>
    <w:rsid w:val="00AF1448"/>
    <w:rsid w:val="00AF2791"/>
    <w:rsid w:val="00AF357C"/>
    <w:rsid w:val="00AF39F5"/>
    <w:rsid w:val="00AF3A09"/>
    <w:rsid w:val="00AF4362"/>
    <w:rsid w:val="00AF44D1"/>
    <w:rsid w:val="00AF57D4"/>
    <w:rsid w:val="00B007F1"/>
    <w:rsid w:val="00B00A92"/>
    <w:rsid w:val="00B01493"/>
    <w:rsid w:val="00B041ED"/>
    <w:rsid w:val="00B049A0"/>
    <w:rsid w:val="00B049B6"/>
    <w:rsid w:val="00B0570F"/>
    <w:rsid w:val="00B05CE0"/>
    <w:rsid w:val="00B06011"/>
    <w:rsid w:val="00B06D93"/>
    <w:rsid w:val="00B0731F"/>
    <w:rsid w:val="00B07BAF"/>
    <w:rsid w:val="00B10769"/>
    <w:rsid w:val="00B1095D"/>
    <w:rsid w:val="00B10A85"/>
    <w:rsid w:val="00B12F06"/>
    <w:rsid w:val="00B137C2"/>
    <w:rsid w:val="00B13EE0"/>
    <w:rsid w:val="00B13EED"/>
    <w:rsid w:val="00B14004"/>
    <w:rsid w:val="00B14405"/>
    <w:rsid w:val="00B145A3"/>
    <w:rsid w:val="00B15A61"/>
    <w:rsid w:val="00B15A75"/>
    <w:rsid w:val="00B16070"/>
    <w:rsid w:val="00B16377"/>
    <w:rsid w:val="00B16AFC"/>
    <w:rsid w:val="00B21906"/>
    <w:rsid w:val="00B24575"/>
    <w:rsid w:val="00B25510"/>
    <w:rsid w:val="00B255BF"/>
    <w:rsid w:val="00B25F61"/>
    <w:rsid w:val="00B263FF"/>
    <w:rsid w:val="00B26FE0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D15"/>
    <w:rsid w:val="00B354C5"/>
    <w:rsid w:val="00B35E05"/>
    <w:rsid w:val="00B375E1"/>
    <w:rsid w:val="00B4027C"/>
    <w:rsid w:val="00B40957"/>
    <w:rsid w:val="00B409C4"/>
    <w:rsid w:val="00B416C2"/>
    <w:rsid w:val="00B41C19"/>
    <w:rsid w:val="00B41D69"/>
    <w:rsid w:val="00B423CE"/>
    <w:rsid w:val="00B424DB"/>
    <w:rsid w:val="00B42701"/>
    <w:rsid w:val="00B428DA"/>
    <w:rsid w:val="00B43335"/>
    <w:rsid w:val="00B439A8"/>
    <w:rsid w:val="00B43D93"/>
    <w:rsid w:val="00B456C2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497"/>
    <w:rsid w:val="00B578B3"/>
    <w:rsid w:val="00B57ECB"/>
    <w:rsid w:val="00B617F6"/>
    <w:rsid w:val="00B61965"/>
    <w:rsid w:val="00B61DC9"/>
    <w:rsid w:val="00B622FD"/>
    <w:rsid w:val="00B63A31"/>
    <w:rsid w:val="00B63EE3"/>
    <w:rsid w:val="00B644A5"/>
    <w:rsid w:val="00B64E5D"/>
    <w:rsid w:val="00B65F03"/>
    <w:rsid w:val="00B66148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834"/>
    <w:rsid w:val="00B75391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08E6"/>
    <w:rsid w:val="00B82667"/>
    <w:rsid w:val="00B831FD"/>
    <w:rsid w:val="00B8437F"/>
    <w:rsid w:val="00B8461B"/>
    <w:rsid w:val="00B84984"/>
    <w:rsid w:val="00B84BF3"/>
    <w:rsid w:val="00B85D3F"/>
    <w:rsid w:val="00B864C8"/>
    <w:rsid w:val="00B86DB6"/>
    <w:rsid w:val="00B87673"/>
    <w:rsid w:val="00B90256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1A5"/>
    <w:rsid w:val="00BB3A75"/>
    <w:rsid w:val="00BB3D17"/>
    <w:rsid w:val="00BB4937"/>
    <w:rsid w:val="00BB6445"/>
    <w:rsid w:val="00BB66B6"/>
    <w:rsid w:val="00BB6868"/>
    <w:rsid w:val="00BB6A63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311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297"/>
    <w:rsid w:val="00BE0BD0"/>
    <w:rsid w:val="00BE0F39"/>
    <w:rsid w:val="00BE128C"/>
    <w:rsid w:val="00BE1813"/>
    <w:rsid w:val="00BE1B72"/>
    <w:rsid w:val="00BE2B94"/>
    <w:rsid w:val="00BE3AE5"/>
    <w:rsid w:val="00BE44C8"/>
    <w:rsid w:val="00BE5385"/>
    <w:rsid w:val="00BE5570"/>
    <w:rsid w:val="00BE56FB"/>
    <w:rsid w:val="00BE589E"/>
    <w:rsid w:val="00BE5D37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2F52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46C"/>
    <w:rsid w:val="00C126E7"/>
    <w:rsid w:val="00C12B9C"/>
    <w:rsid w:val="00C14AC4"/>
    <w:rsid w:val="00C15582"/>
    <w:rsid w:val="00C15CF8"/>
    <w:rsid w:val="00C15E98"/>
    <w:rsid w:val="00C16C25"/>
    <w:rsid w:val="00C16C4E"/>
    <w:rsid w:val="00C16E08"/>
    <w:rsid w:val="00C173F1"/>
    <w:rsid w:val="00C202FB"/>
    <w:rsid w:val="00C212EE"/>
    <w:rsid w:val="00C21CEB"/>
    <w:rsid w:val="00C2254B"/>
    <w:rsid w:val="00C231BD"/>
    <w:rsid w:val="00C23218"/>
    <w:rsid w:val="00C233D3"/>
    <w:rsid w:val="00C23681"/>
    <w:rsid w:val="00C243A1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0239"/>
    <w:rsid w:val="00C41682"/>
    <w:rsid w:val="00C41978"/>
    <w:rsid w:val="00C41C3E"/>
    <w:rsid w:val="00C43CFD"/>
    <w:rsid w:val="00C441C9"/>
    <w:rsid w:val="00C443DA"/>
    <w:rsid w:val="00C4463B"/>
    <w:rsid w:val="00C448AB"/>
    <w:rsid w:val="00C449C2"/>
    <w:rsid w:val="00C44A7B"/>
    <w:rsid w:val="00C44F58"/>
    <w:rsid w:val="00C45425"/>
    <w:rsid w:val="00C454C4"/>
    <w:rsid w:val="00C4588E"/>
    <w:rsid w:val="00C45A45"/>
    <w:rsid w:val="00C45C85"/>
    <w:rsid w:val="00C4606F"/>
    <w:rsid w:val="00C46DDC"/>
    <w:rsid w:val="00C47E0B"/>
    <w:rsid w:val="00C47FBC"/>
    <w:rsid w:val="00C50274"/>
    <w:rsid w:val="00C504EA"/>
    <w:rsid w:val="00C510F6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702"/>
    <w:rsid w:val="00C6091E"/>
    <w:rsid w:val="00C626B9"/>
    <w:rsid w:val="00C62C82"/>
    <w:rsid w:val="00C630F4"/>
    <w:rsid w:val="00C652FF"/>
    <w:rsid w:val="00C658BB"/>
    <w:rsid w:val="00C65C7A"/>
    <w:rsid w:val="00C6621D"/>
    <w:rsid w:val="00C66331"/>
    <w:rsid w:val="00C66A3A"/>
    <w:rsid w:val="00C66CF0"/>
    <w:rsid w:val="00C67111"/>
    <w:rsid w:val="00C67944"/>
    <w:rsid w:val="00C67F12"/>
    <w:rsid w:val="00C7007D"/>
    <w:rsid w:val="00C70112"/>
    <w:rsid w:val="00C70FF4"/>
    <w:rsid w:val="00C71932"/>
    <w:rsid w:val="00C71C6C"/>
    <w:rsid w:val="00C71F9D"/>
    <w:rsid w:val="00C72C57"/>
    <w:rsid w:val="00C72DD4"/>
    <w:rsid w:val="00C73671"/>
    <w:rsid w:val="00C73877"/>
    <w:rsid w:val="00C73A73"/>
    <w:rsid w:val="00C74C4F"/>
    <w:rsid w:val="00C75691"/>
    <w:rsid w:val="00C76AFD"/>
    <w:rsid w:val="00C77CCD"/>
    <w:rsid w:val="00C80148"/>
    <w:rsid w:val="00C8174E"/>
    <w:rsid w:val="00C8188B"/>
    <w:rsid w:val="00C81DBE"/>
    <w:rsid w:val="00C823E8"/>
    <w:rsid w:val="00C825A4"/>
    <w:rsid w:val="00C825BA"/>
    <w:rsid w:val="00C8275C"/>
    <w:rsid w:val="00C82A1E"/>
    <w:rsid w:val="00C82ED2"/>
    <w:rsid w:val="00C8359D"/>
    <w:rsid w:val="00C83E08"/>
    <w:rsid w:val="00C83E75"/>
    <w:rsid w:val="00C8474B"/>
    <w:rsid w:val="00C85EBB"/>
    <w:rsid w:val="00C90146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001"/>
    <w:rsid w:val="00CA0523"/>
    <w:rsid w:val="00CA05A7"/>
    <w:rsid w:val="00CA05C3"/>
    <w:rsid w:val="00CA0FFF"/>
    <w:rsid w:val="00CA1165"/>
    <w:rsid w:val="00CA14E0"/>
    <w:rsid w:val="00CA243D"/>
    <w:rsid w:val="00CA2D0C"/>
    <w:rsid w:val="00CA3244"/>
    <w:rsid w:val="00CA32AA"/>
    <w:rsid w:val="00CA3F71"/>
    <w:rsid w:val="00CA4B36"/>
    <w:rsid w:val="00CA5831"/>
    <w:rsid w:val="00CA66C6"/>
    <w:rsid w:val="00CA66CE"/>
    <w:rsid w:val="00CA6C06"/>
    <w:rsid w:val="00CA7657"/>
    <w:rsid w:val="00CB0707"/>
    <w:rsid w:val="00CB11D3"/>
    <w:rsid w:val="00CB157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513"/>
    <w:rsid w:val="00CC1A68"/>
    <w:rsid w:val="00CC1F11"/>
    <w:rsid w:val="00CC2F0C"/>
    <w:rsid w:val="00CC3325"/>
    <w:rsid w:val="00CC35CD"/>
    <w:rsid w:val="00CC45DD"/>
    <w:rsid w:val="00CC4BC5"/>
    <w:rsid w:val="00CC4D64"/>
    <w:rsid w:val="00CC56EA"/>
    <w:rsid w:val="00CC5882"/>
    <w:rsid w:val="00CC6CAF"/>
    <w:rsid w:val="00CC6CFF"/>
    <w:rsid w:val="00CC6F6E"/>
    <w:rsid w:val="00CC75A9"/>
    <w:rsid w:val="00CD0ABD"/>
    <w:rsid w:val="00CD18CC"/>
    <w:rsid w:val="00CD2D1A"/>
    <w:rsid w:val="00CD4099"/>
    <w:rsid w:val="00CD4CAD"/>
    <w:rsid w:val="00CD4E02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2B7A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3C79"/>
    <w:rsid w:val="00CF4D3C"/>
    <w:rsid w:val="00CF4D7A"/>
    <w:rsid w:val="00CF4EE3"/>
    <w:rsid w:val="00CF5B15"/>
    <w:rsid w:val="00CF618F"/>
    <w:rsid w:val="00CF77C9"/>
    <w:rsid w:val="00D00A71"/>
    <w:rsid w:val="00D00B10"/>
    <w:rsid w:val="00D00D01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17A94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0B3A"/>
    <w:rsid w:val="00D31497"/>
    <w:rsid w:val="00D317E8"/>
    <w:rsid w:val="00D32151"/>
    <w:rsid w:val="00D325A6"/>
    <w:rsid w:val="00D32A75"/>
    <w:rsid w:val="00D32ABE"/>
    <w:rsid w:val="00D32E33"/>
    <w:rsid w:val="00D334D1"/>
    <w:rsid w:val="00D34546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24F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B22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0F98"/>
    <w:rsid w:val="00D713F3"/>
    <w:rsid w:val="00D71D7D"/>
    <w:rsid w:val="00D72173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B20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026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4834"/>
    <w:rsid w:val="00DA550E"/>
    <w:rsid w:val="00DA557D"/>
    <w:rsid w:val="00DA57E6"/>
    <w:rsid w:val="00DA5E03"/>
    <w:rsid w:val="00DA5E0B"/>
    <w:rsid w:val="00DA603C"/>
    <w:rsid w:val="00DA70D4"/>
    <w:rsid w:val="00DA78CE"/>
    <w:rsid w:val="00DB010C"/>
    <w:rsid w:val="00DB03A2"/>
    <w:rsid w:val="00DB051B"/>
    <w:rsid w:val="00DB1FDB"/>
    <w:rsid w:val="00DB2747"/>
    <w:rsid w:val="00DB2E4D"/>
    <w:rsid w:val="00DB2F85"/>
    <w:rsid w:val="00DB404B"/>
    <w:rsid w:val="00DB4454"/>
    <w:rsid w:val="00DB4B4B"/>
    <w:rsid w:val="00DB520D"/>
    <w:rsid w:val="00DB5210"/>
    <w:rsid w:val="00DB555E"/>
    <w:rsid w:val="00DB60D5"/>
    <w:rsid w:val="00DB673A"/>
    <w:rsid w:val="00DB6A3A"/>
    <w:rsid w:val="00DB6AB2"/>
    <w:rsid w:val="00DB6DA8"/>
    <w:rsid w:val="00DB71E6"/>
    <w:rsid w:val="00DB728A"/>
    <w:rsid w:val="00DC00AC"/>
    <w:rsid w:val="00DC0955"/>
    <w:rsid w:val="00DC0F7D"/>
    <w:rsid w:val="00DC108F"/>
    <w:rsid w:val="00DC22F5"/>
    <w:rsid w:val="00DC3C35"/>
    <w:rsid w:val="00DC4273"/>
    <w:rsid w:val="00DC511C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A13"/>
    <w:rsid w:val="00DD6F4E"/>
    <w:rsid w:val="00DD73C4"/>
    <w:rsid w:val="00DE0780"/>
    <w:rsid w:val="00DE1A36"/>
    <w:rsid w:val="00DE27A5"/>
    <w:rsid w:val="00DE333F"/>
    <w:rsid w:val="00DE384F"/>
    <w:rsid w:val="00DE52BC"/>
    <w:rsid w:val="00DE567A"/>
    <w:rsid w:val="00DE65D0"/>
    <w:rsid w:val="00DE7377"/>
    <w:rsid w:val="00DE7BBF"/>
    <w:rsid w:val="00DF0251"/>
    <w:rsid w:val="00DF0B8E"/>
    <w:rsid w:val="00DF0C71"/>
    <w:rsid w:val="00DF0D62"/>
    <w:rsid w:val="00DF17ED"/>
    <w:rsid w:val="00DF1DF5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1E4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9B4"/>
    <w:rsid w:val="00E26F7B"/>
    <w:rsid w:val="00E276B3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14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4786F"/>
    <w:rsid w:val="00E506D1"/>
    <w:rsid w:val="00E50AB0"/>
    <w:rsid w:val="00E50DC4"/>
    <w:rsid w:val="00E51A4F"/>
    <w:rsid w:val="00E51BC5"/>
    <w:rsid w:val="00E51C8B"/>
    <w:rsid w:val="00E5231D"/>
    <w:rsid w:val="00E53153"/>
    <w:rsid w:val="00E53253"/>
    <w:rsid w:val="00E53456"/>
    <w:rsid w:val="00E53AAD"/>
    <w:rsid w:val="00E54026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350"/>
    <w:rsid w:val="00E67566"/>
    <w:rsid w:val="00E719A0"/>
    <w:rsid w:val="00E7221A"/>
    <w:rsid w:val="00E72BED"/>
    <w:rsid w:val="00E73511"/>
    <w:rsid w:val="00E7410A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995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97EBC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462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517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67DC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41F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1B7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2323"/>
    <w:rsid w:val="00F23097"/>
    <w:rsid w:val="00F2344A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6DD"/>
    <w:rsid w:val="00F319D5"/>
    <w:rsid w:val="00F31B44"/>
    <w:rsid w:val="00F31DB2"/>
    <w:rsid w:val="00F31E70"/>
    <w:rsid w:val="00F31EA8"/>
    <w:rsid w:val="00F3361D"/>
    <w:rsid w:val="00F33D8D"/>
    <w:rsid w:val="00F345AE"/>
    <w:rsid w:val="00F34935"/>
    <w:rsid w:val="00F35326"/>
    <w:rsid w:val="00F357B1"/>
    <w:rsid w:val="00F367D0"/>
    <w:rsid w:val="00F40340"/>
    <w:rsid w:val="00F40350"/>
    <w:rsid w:val="00F40CE7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21A"/>
    <w:rsid w:val="00F4568C"/>
    <w:rsid w:val="00F47CB9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63D0"/>
    <w:rsid w:val="00F57019"/>
    <w:rsid w:val="00F570ED"/>
    <w:rsid w:val="00F57628"/>
    <w:rsid w:val="00F5769B"/>
    <w:rsid w:val="00F610EA"/>
    <w:rsid w:val="00F613FB"/>
    <w:rsid w:val="00F6218E"/>
    <w:rsid w:val="00F62864"/>
    <w:rsid w:val="00F62D7A"/>
    <w:rsid w:val="00F64089"/>
    <w:rsid w:val="00F653DD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500"/>
    <w:rsid w:val="00F76923"/>
    <w:rsid w:val="00F769BE"/>
    <w:rsid w:val="00F76C5B"/>
    <w:rsid w:val="00F77471"/>
    <w:rsid w:val="00F77DBE"/>
    <w:rsid w:val="00F801FB"/>
    <w:rsid w:val="00F80BA4"/>
    <w:rsid w:val="00F82402"/>
    <w:rsid w:val="00F835C8"/>
    <w:rsid w:val="00F8454E"/>
    <w:rsid w:val="00F8461A"/>
    <w:rsid w:val="00F84FD8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2C6F"/>
    <w:rsid w:val="00FA3D3F"/>
    <w:rsid w:val="00FA412E"/>
    <w:rsid w:val="00FA4643"/>
    <w:rsid w:val="00FA582E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99C"/>
    <w:rsid w:val="00FB3B80"/>
    <w:rsid w:val="00FB3C91"/>
    <w:rsid w:val="00FB4840"/>
    <w:rsid w:val="00FB6292"/>
    <w:rsid w:val="00FB6681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8C2"/>
    <w:rsid w:val="00FD09F3"/>
    <w:rsid w:val="00FD0E44"/>
    <w:rsid w:val="00FD22B5"/>
    <w:rsid w:val="00FD352D"/>
    <w:rsid w:val="00FD4578"/>
    <w:rsid w:val="00FD47A8"/>
    <w:rsid w:val="00FD48DE"/>
    <w:rsid w:val="00FD4921"/>
    <w:rsid w:val="00FD4A0B"/>
    <w:rsid w:val="00FD54D9"/>
    <w:rsid w:val="00FD7370"/>
    <w:rsid w:val="00FD77D9"/>
    <w:rsid w:val="00FD79F5"/>
    <w:rsid w:val="00FD7C88"/>
    <w:rsid w:val="00FD7E17"/>
    <w:rsid w:val="00FE01C9"/>
    <w:rsid w:val="00FE1385"/>
    <w:rsid w:val="00FE17DD"/>
    <w:rsid w:val="00FE22E9"/>
    <w:rsid w:val="00FE2FC3"/>
    <w:rsid w:val="00FE31AF"/>
    <w:rsid w:val="00FE344E"/>
    <w:rsid w:val="00FE3591"/>
    <w:rsid w:val="00FE38B4"/>
    <w:rsid w:val="00FE3952"/>
    <w:rsid w:val="00FE4508"/>
    <w:rsid w:val="00FE490C"/>
    <w:rsid w:val="00FE4E47"/>
    <w:rsid w:val="00FE50BA"/>
    <w:rsid w:val="00FE5789"/>
    <w:rsid w:val="00FE5894"/>
    <w:rsid w:val="00FE6B84"/>
    <w:rsid w:val="00FE7A31"/>
    <w:rsid w:val="00FF0513"/>
    <w:rsid w:val="00FF2F8B"/>
    <w:rsid w:val="00FF3BA7"/>
    <w:rsid w:val="00FF3E69"/>
    <w:rsid w:val="00FF3F7A"/>
    <w:rsid w:val="00FF531B"/>
    <w:rsid w:val="00FF5507"/>
    <w:rsid w:val="00FF6794"/>
    <w:rsid w:val="00FF6874"/>
    <w:rsid w:val="00FF6EBA"/>
    <w:rsid w:val="04893E9A"/>
    <w:rsid w:val="16E37FA3"/>
    <w:rsid w:val="19BB4AC7"/>
    <w:rsid w:val="1D6B4FD6"/>
    <w:rsid w:val="2C304BCF"/>
    <w:rsid w:val="31D75D81"/>
    <w:rsid w:val="58E72606"/>
    <w:rsid w:val="6132648E"/>
    <w:rsid w:val="667F564F"/>
    <w:rsid w:val="7BC52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unhideWhenUsed="0" w:qFormat="1"/>
    <w:lsdException w:name="toc 6" w:semiHidden="0" w:qFormat="1"/>
    <w:lsdException w:name="toc 7" w:semiHidden="0" w:qFormat="1"/>
    <w:lsdException w:name="toc 8" w:semiHidden="0" w:qFormat="1"/>
    <w:lsdException w:name="toc 9" w:unhideWhenUsed="0" w:qFormat="1"/>
    <w:lsdException w:name="footnote text" w:semiHidden="0" w:uiPriority="99" w:unhideWhenUsed="0"/>
    <w:lsdException w:name="annotation text" w:unhideWhenUsed="0" w:qFormat="1"/>
    <w:lsdException w:name="header" w:semiHidden="0" w:unhideWhenUsed="0" w:qFormat="1"/>
    <w:lsdException w:name="footer" w:semiHidden="0" w:unhideWhenUsed="0"/>
    <w:lsdException w:name="caption" w:semiHidden="0" w:uiPriority="35" w:unhideWhenUsed="0" w:qFormat="1"/>
    <w:lsdException w:name="footnote reference" w:semiHidden="0" w:unhideWhenUsed="0" w:qFormat="1"/>
    <w:lsdException w:name="annotation reference" w:uiPriority="99" w:unhideWhenUsed="0"/>
    <w:lsdException w:name="page number" w:semiHidden="0" w:unhideWhenUsed="0"/>
    <w:lsdException w:name="endnote reference" w:semiHidden="0" w:unhideWhenUsed="0" w:qFormat="1"/>
    <w:lsdException w:name="endnote text" w:semiHidden="0" w:unhideWhenUsed="0" w:qFormat="1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/>
    <w:lsdException w:name="Body Text Indent 3" w:semiHidden="0" w:unhideWhenUsed="0" w:qFormat="1"/>
    <w:lsdException w:name="Block Text" w:semiHidden="0" w:unhideWhenUsed="0" w:qFormat="1"/>
    <w:lsdException w:name="Hyperlink" w:semiHidden="0" w:uiPriority="99" w:unhideWhenUsed="0" w:qFormat="1"/>
    <w:lsdException w:name="Strong" w:semiHidden="0" w:unhideWhenUsed="0" w:qFormat="1"/>
    <w:lsdException w:name="Emphasis" w:semiHidden="0" w:uiPriority="20" w:unhideWhenUsed="0" w:qFormat="1"/>
    <w:lsdException w:name="E-mail Signature" w:semiHidden="0" w:uiPriority="99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annotation subject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90256"/>
    <w:rPr>
      <w:rFonts w:eastAsia="Times New Roman"/>
      <w:sz w:val="28"/>
      <w:szCs w:val="28"/>
    </w:rPr>
  </w:style>
  <w:style w:type="paragraph" w:styleId="1">
    <w:name w:val="heading 1"/>
    <w:basedOn w:val="30"/>
    <w:next w:val="a3"/>
    <w:link w:val="11"/>
    <w:qFormat/>
    <w:rsid w:val="00B90256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B90256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B90256"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0"/>
    <w:next w:val="a3"/>
    <w:link w:val="40"/>
    <w:qFormat/>
    <w:rsid w:val="00B90256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B902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B9025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B9025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B90256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B9025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sid w:val="00B90256"/>
    <w:rPr>
      <w:vertAlign w:val="superscript"/>
    </w:rPr>
  </w:style>
  <w:style w:type="character" w:styleId="a8">
    <w:name w:val="annotation reference"/>
    <w:uiPriority w:val="99"/>
    <w:semiHidden/>
    <w:rsid w:val="00B90256"/>
    <w:rPr>
      <w:sz w:val="16"/>
      <w:szCs w:val="16"/>
    </w:rPr>
  </w:style>
  <w:style w:type="character" w:styleId="a9">
    <w:name w:val="endnote reference"/>
    <w:basedOn w:val="a4"/>
    <w:qFormat/>
    <w:rsid w:val="00B90256"/>
    <w:rPr>
      <w:vertAlign w:val="superscript"/>
    </w:rPr>
  </w:style>
  <w:style w:type="character" w:styleId="aa">
    <w:name w:val="Emphasis"/>
    <w:uiPriority w:val="20"/>
    <w:qFormat/>
    <w:rsid w:val="00B90256"/>
    <w:rPr>
      <w:i/>
      <w:iCs/>
    </w:rPr>
  </w:style>
  <w:style w:type="character" w:styleId="ab">
    <w:name w:val="Hyperlink"/>
    <w:uiPriority w:val="99"/>
    <w:qFormat/>
    <w:rsid w:val="00B90256"/>
    <w:rPr>
      <w:color w:val="0000FF"/>
      <w:u w:val="single"/>
    </w:rPr>
  </w:style>
  <w:style w:type="character" w:styleId="ac">
    <w:name w:val="page number"/>
    <w:basedOn w:val="a4"/>
    <w:rsid w:val="00B90256"/>
  </w:style>
  <w:style w:type="character" w:styleId="ad">
    <w:name w:val="Strong"/>
    <w:qFormat/>
    <w:rsid w:val="00B90256"/>
    <w:rPr>
      <w:b/>
      <w:bCs/>
    </w:rPr>
  </w:style>
  <w:style w:type="paragraph" w:styleId="ae">
    <w:name w:val="Balloon Text"/>
    <w:basedOn w:val="a3"/>
    <w:semiHidden/>
    <w:qFormat/>
    <w:rsid w:val="00B90256"/>
    <w:rPr>
      <w:rFonts w:ascii="Tahoma" w:hAnsi="Tahoma" w:cs="Tahoma"/>
      <w:sz w:val="16"/>
      <w:szCs w:val="16"/>
    </w:rPr>
  </w:style>
  <w:style w:type="paragraph" w:styleId="24">
    <w:name w:val="Body Text 2"/>
    <w:basedOn w:val="a3"/>
    <w:qFormat/>
    <w:rsid w:val="00B90256"/>
    <w:pPr>
      <w:spacing w:after="120" w:line="480" w:lineRule="auto"/>
    </w:pPr>
  </w:style>
  <w:style w:type="paragraph" w:styleId="33">
    <w:name w:val="Body Text Indent 3"/>
    <w:basedOn w:val="a3"/>
    <w:link w:val="34"/>
    <w:qFormat/>
    <w:rsid w:val="00B90256"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3"/>
    <w:link w:val="af0"/>
    <w:qFormat/>
    <w:rsid w:val="00B90256"/>
    <w:rPr>
      <w:sz w:val="20"/>
      <w:szCs w:val="20"/>
    </w:rPr>
  </w:style>
  <w:style w:type="paragraph" w:styleId="af1">
    <w:name w:val="caption"/>
    <w:basedOn w:val="a3"/>
    <w:next w:val="a3"/>
    <w:uiPriority w:val="35"/>
    <w:qFormat/>
    <w:rsid w:val="00B90256"/>
    <w:rPr>
      <w:rFonts w:eastAsia="Calibri"/>
      <w:b/>
      <w:bCs/>
      <w:color w:val="4F81BD"/>
      <w:sz w:val="18"/>
      <w:szCs w:val="18"/>
    </w:rPr>
  </w:style>
  <w:style w:type="paragraph" w:styleId="af2">
    <w:name w:val="annotation text"/>
    <w:basedOn w:val="a3"/>
    <w:link w:val="af3"/>
    <w:semiHidden/>
    <w:qFormat/>
    <w:rsid w:val="00B90256"/>
    <w:rPr>
      <w:sz w:val="20"/>
      <w:szCs w:val="20"/>
    </w:rPr>
  </w:style>
  <w:style w:type="paragraph" w:styleId="af4">
    <w:name w:val="annotation subject"/>
    <w:basedOn w:val="af2"/>
    <w:next w:val="af2"/>
    <w:semiHidden/>
    <w:rsid w:val="00B90256"/>
    <w:rPr>
      <w:b/>
      <w:bCs/>
    </w:rPr>
  </w:style>
  <w:style w:type="paragraph" w:styleId="af5">
    <w:name w:val="footnote text"/>
    <w:basedOn w:val="a3"/>
    <w:link w:val="af6"/>
    <w:uiPriority w:val="99"/>
    <w:rsid w:val="00B90256"/>
    <w:rPr>
      <w:sz w:val="20"/>
      <w:szCs w:val="20"/>
    </w:rPr>
  </w:style>
  <w:style w:type="paragraph" w:styleId="81">
    <w:name w:val="toc 8"/>
    <w:basedOn w:val="a3"/>
    <w:next w:val="a3"/>
    <w:autoRedefine/>
    <w:unhideWhenUsed/>
    <w:qFormat/>
    <w:rsid w:val="00B90256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7">
    <w:name w:val="header"/>
    <w:basedOn w:val="a3"/>
    <w:link w:val="af8"/>
    <w:qFormat/>
    <w:rsid w:val="00B90256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autoRedefine/>
    <w:semiHidden/>
    <w:qFormat/>
    <w:rsid w:val="00B90256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qFormat/>
    <w:rsid w:val="00B90256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3"/>
    <w:link w:val="afa"/>
    <w:qFormat/>
    <w:rsid w:val="00B90256"/>
    <w:pPr>
      <w:spacing w:after="120"/>
    </w:pPr>
  </w:style>
  <w:style w:type="paragraph" w:styleId="12">
    <w:name w:val="toc 1"/>
    <w:basedOn w:val="a3"/>
    <w:next w:val="a3"/>
    <w:autoRedefine/>
    <w:uiPriority w:val="39"/>
    <w:qFormat/>
    <w:rsid w:val="00B90256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autoRedefine/>
    <w:unhideWhenUsed/>
    <w:qFormat/>
    <w:rsid w:val="00B90256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5">
    <w:name w:val="toc 3"/>
    <w:basedOn w:val="a3"/>
    <w:next w:val="a3"/>
    <w:autoRedefine/>
    <w:uiPriority w:val="39"/>
    <w:qFormat/>
    <w:rsid w:val="00B90256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styleId="25">
    <w:name w:val="toc 2"/>
    <w:basedOn w:val="a3"/>
    <w:next w:val="a3"/>
    <w:autoRedefine/>
    <w:uiPriority w:val="39"/>
    <w:qFormat/>
    <w:rsid w:val="00B90256"/>
    <w:pPr>
      <w:spacing w:before="240"/>
    </w:pPr>
    <w:rPr>
      <w:rFonts w:cstheme="minorHAnsi"/>
      <w:b/>
      <w:bCs/>
      <w:sz w:val="20"/>
      <w:szCs w:val="20"/>
    </w:rPr>
  </w:style>
  <w:style w:type="paragraph" w:styleId="41">
    <w:name w:val="toc 4"/>
    <w:basedOn w:val="a3"/>
    <w:next w:val="a3"/>
    <w:autoRedefine/>
    <w:uiPriority w:val="39"/>
    <w:qFormat/>
    <w:rsid w:val="00B90256"/>
    <w:pPr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qFormat/>
    <w:rsid w:val="00B90256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b">
    <w:name w:val="Body Text Indent"/>
    <w:basedOn w:val="a3"/>
    <w:qFormat/>
    <w:rsid w:val="00B90256"/>
    <w:pPr>
      <w:ind w:left="360"/>
    </w:pPr>
    <w:rPr>
      <w:sz w:val="24"/>
      <w:szCs w:val="24"/>
    </w:rPr>
  </w:style>
  <w:style w:type="paragraph" w:styleId="afc">
    <w:name w:val="footer"/>
    <w:basedOn w:val="a3"/>
    <w:rsid w:val="00B90256"/>
    <w:pPr>
      <w:tabs>
        <w:tab w:val="center" w:pos="4677"/>
        <w:tab w:val="right" w:pos="9355"/>
      </w:tabs>
    </w:pPr>
  </w:style>
  <w:style w:type="paragraph" w:styleId="afd">
    <w:name w:val="Normal (Web)"/>
    <w:basedOn w:val="a3"/>
    <w:uiPriority w:val="99"/>
    <w:unhideWhenUsed/>
    <w:qFormat/>
    <w:rsid w:val="00B90256"/>
    <w:pPr>
      <w:spacing w:before="100" w:beforeAutospacing="1" w:after="100" w:afterAutospacing="1"/>
    </w:pPr>
    <w:rPr>
      <w:sz w:val="24"/>
      <w:szCs w:val="24"/>
    </w:rPr>
  </w:style>
  <w:style w:type="paragraph" w:styleId="36">
    <w:name w:val="Body Text 3"/>
    <w:basedOn w:val="a3"/>
    <w:qFormat/>
    <w:rsid w:val="00B90256"/>
    <w:pPr>
      <w:spacing w:after="120"/>
    </w:pPr>
    <w:rPr>
      <w:sz w:val="16"/>
      <w:szCs w:val="16"/>
    </w:rPr>
  </w:style>
  <w:style w:type="paragraph" w:styleId="26">
    <w:name w:val="Body Text Indent 2"/>
    <w:basedOn w:val="a3"/>
    <w:rsid w:val="00B90256"/>
    <w:pPr>
      <w:spacing w:after="120" w:line="480" w:lineRule="auto"/>
      <w:ind w:left="283"/>
    </w:pPr>
  </w:style>
  <w:style w:type="paragraph" w:styleId="afe">
    <w:name w:val="Subtitle"/>
    <w:basedOn w:val="a3"/>
    <w:next w:val="a3"/>
    <w:link w:val="aff"/>
    <w:uiPriority w:val="11"/>
    <w:qFormat/>
    <w:rsid w:val="00B90256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Block Text"/>
    <w:basedOn w:val="a3"/>
    <w:qFormat/>
    <w:rsid w:val="00B90256"/>
    <w:pPr>
      <w:ind w:left="-567" w:right="-766"/>
      <w:jc w:val="center"/>
    </w:pPr>
    <w:rPr>
      <w:b/>
      <w:bCs/>
      <w:sz w:val="24"/>
      <w:szCs w:val="20"/>
    </w:rPr>
  </w:style>
  <w:style w:type="paragraph" w:styleId="aff1">
    <w:name w:val="E-mail Signature"/>
    <w:basedOn w:val="a3"/>
    <w:link w:val="aff2"/>
    <w:uiPriority w:val="99"/>
    <w:unhideWhenUsed/>
    <w:qFormat/>
    <w:rsid w:val="00B90256"/>
    <w:rPr>
      <w:rFonts w:eastAsia="Calibri"/>
      <w:sz w:val="24"/>
      <w:szCs w:val="24"/>
    </w:rPr>
  </w:style>
  <w:style w:type="table" w:styleId="aff3">
    <w:name w:val="Table Grid"/>
    <w:basedOn w:val="a5"/>
    <w:uiPriority w:val="39"/>
    <w:qFormat/>
    <w:rsid w:val="00B90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Название раздела инструкции"/>
    <w:basedOn w:val="a3"/>
    <w:autoRedefine/>
    <w:qFormat/>
    <w:rsid w:val="00B90256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B90256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B90256"/>
    <w:pPr>
      <w:numPr>
        <w:ilvl w:val="1"/>
        <w:numId w:val="2"/>
      </w:numPr>
      <w:spacing w:before="80" w:after="80"/>
      <w:jc w:val="both"/>
    </w:pPr>
  </w:style>
  <w:style w:type="paragraph" w:customStyle="1" w:styleId="13">
    <w:name w:val="Шапка 1"/>
    <w:basedOn w:val="a3"/>
    <w:qFormat/>
    <w:rsid w:val="00B90256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rsid w:val="00B90256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B90256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ff5"/>
    <w:uiPriority w:val="10"/>
    <w:qFormat/>
    <w:rsid w:val="00B90256"/>
    <w:pPr>
      <w:jc w:val="center"/>
    </w:pPr>
    <w:rPr>
      <w:szCs w:val="20"/>
    </w:rPr>
  </w:style>
  <w:style w:type="paragraph" w:customStyle="1" w:styleId="aff6">
    <w:name w:val="Подпункт"/>
    <w:basedOn w:val="a3"/>
    <w:link w:val="15"/>
    <w:qFormat/>
    <w:rsid w:val="00B90256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qFormat/>
    <w:rsid w:val="00B90256"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7">
    <w:name w:val="Раздел регламента"/>
    <w:basedOn w:val="a3"/>
    <w:qFormat/>
    <w:rsid w:val="00B90256"/>
  </w:style>
  <w:style w:type="paragraph" w:customStyle="1" w:styleId="aff8">
    <w:name w:val="Приложение к регламенту"/>
    <w:basedOn w:val="a3"/>
    <w:qFormat/>
    <w:rsid w:val="00B90256"/>
    <w:pPr>
      <w:jc w:val="right"/>
    </w:pPr>
  </w:style>
  <w:style w:type="paragraph" w:customStyle="1" w:styleId="16">
    <w:name w:val="Обычный (веб)1"/>
    <w:basedOn w:val="a3"/>
    <w:uiPriority w:val="99"/>
    <w:qFormat/>
    <w:rsid w:val="00B90256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a">
    <w:name w:val="Раздел положения 2"/>
    <w:basedOn w:val="a3"/>
    <w:qFormat/>
    <w:rsid w:val="00B90256"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sid w:val="00B9025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sid w:val="00B9025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B90256"/>
    <w:rPr>
      <w:rFonts w:ascii="Cambria" w:hAnsi="Cambria"/>
      <w:color w:val="4F81BD"/>
    </w:rPr>
  </w:style>
  <w:style w:type="character" w:customStyle="1" w:styleId="11">
    <w:name w:val="Заголовок 1 Знак"/>
    <w:link w:val="1"/>
    <w:qFormat/>
    <w:rsid w:val="00B90256"/>
    <w:rPr>
      <w:rFonts w:eastAsia="Calibri"/>
      <w:b/>
      <w:sz w:val="28"/>
      <w:szCs w:val="28"/>
    </w:rPr>
  </w:style>
  <w:style w:type="paragraph" w:customStyle="1" w:styleId="aff9">
    <w:name w:val="Знак Знак Знак Знак Знак Знак Знак Знак Знак"/>
    <w:basedOn w:val="a3"/>
    <w:qFormat/>
    <w:rsid w:val="00B90256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link w:val="22"/>
    <w:qFormat/>
    <w:rsid w:val="00B90256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link w:val="30"/>
    <w:qFormat/>
    <w:rsid w:val="00B90256"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sid w:val="00B90256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B90256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B90256"/>
    <w:rPr>
      <w:rFonts w:ascii="Arial" w:hAnsi="Arial" w:cs="Arial"/>
      <w:sz w:val="22"/>
      <w:szCs w:val="22"/>
    </w:rPr>
  </w:style>
  <w:style w:type="paragraph" w:styleId="affa">
    <w:name w:val="No Spacing"/>
    <w:basedOn w:val="a3"/>
    <w:uiPriority w:val="1"/>
    <w:qFormat/>
    <w:rsid w:val="00B90256"/>
    <w:pPr>
      <w:spacing w:line="360" w:lineRule="auto"/>
    </w:pPr>
    <w:rPr>
      <w:rFonts w:eastAsia="Calibri"/>
      <w:sz w:val="24"/>
      <w:szCs w:val="24"/>
    </w:rPr>
  </w:style>
  <w:style w:type="character" w:customStyle="1" w:styleId="aff5">
    <w:name w:val="Название Знак"/>
    <w:link w:val="14"/>
    <w:uiPriority w:val="10"/>
    <w:qFormat/>
    <w:rsid w:val="00B90256"/>
    <w:rPr>
      <w:sz w:val="28"/>
    </w:rPr>
  </w:style>
  <w:style w:type="character" w:customStyle="1" w:styleId="aff">
    <w:name w:val="Подзаголовок Знак"/>
    <w:link w:val="afe"/>
    <w:uiPriority w:val="11"/>
    <w:qFormat/>
    <w:rsid w:val="00B90256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b">
    <w:name w:val="List Paragraph"/>
    <w:basedOn w:val="a3"/>
    <w:link w:val="affc"/>
    <w:uiPriority w:val="34"/>
    <w:qFormat/>
    <w:rsid w:val="00B90256"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sid w:val="00B90256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c">
    <w:name w:val="Цитата 2 Знак"/>
    <w:link w:val="2b"/>
    <w:uiPriority w:val="29"/>
    <w:qFormat/>
    <w:rsid w:val="00B90256"/>
    <w:rPr>
      <w:rFonts w:ascii="Calibri" w:eastAsia="Calibri" w:hAnsi="Calibri"/>
      <w:i/>
      <w:iCs/>
      <w:color w:val="000000"/>
    </w:rPr>
  </w:style>
  <w:style w:type="paragraph" w:styleId="affd">
    <w:name w:val="Intense Quote"/>
    <w:basedOn w:val="a3"/>
    <w:next w:val="a3"/>
    <w:link w:val="affe"/>
    <w:uiPriority w:val="30"/>
    <w:qFormat/>
    <w:rsid w:val="00B90256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e">
    <w:name w:val="Выделенная цитата Знак"/>
    <w:link w:val="affd"/>
    <w:uiPriority w:val="30"/>
    <w:qFormat/>
    <w:rsid w:val="00B90256"/>
    <w:rPr>
      <w:rFonts w:ascii="Calibri" w:eastAsia="Calibri" w:hAnsi="Calibri"/>
      <w:b/>
      <w:bCs/>
      <w:i/>
      <w:iCs/>
      <w:color w:val="4F81BD"/>
    </w:rPr>
  </w:style>
  <w:style w:type="character" w:customStyle="1" w:styleId="17">
    <w:name w:val="Слабое выделение1"/>
    <w:uiPriority w:val="19"/>
    <w:qFormat/>
    <w:rsid w:val="00B90256"/>
    <w:rPr>
      <w:i/>
      <w:iCs/>
      <w:color w:val="808080"/>
    </w:rPr>
  </w:style>
  <w:style w:type="character" w:customStyle="1" w:styleId="18">
    <w:name w:val="Сильное выделение1"/>
    <w:uiPriority w:val="21"/>
    <w:qFormat/>
    <w:rsid w:val="00B90256"/>
    <w:rPr>
      <w:b/>
      <w:bCs/>
      <w:i/>
      <w:iCs/>
      <w:color w:val="4F81BD"/>
    </w:rPr>
  </w:style>
  <w:style w:type="character" w:customStyle="1" w:styleId="19">
    <w:name w:val="Слабая ссылка1"/>
    <w:uiPriority w:val="31"/>
    <w:qFormat/>
    <w:rsid w:val="00B90256"/>
    <w:rPr>
      <w:smallCaps/>
      <w:color w:val="C0504D"/>
      <w:u w:val="single"/>
    </w:rPr>
  </w:style>
  <w:style w:type="character" w:customStyle="1" w:styleId="1a">
    <w:name w:val="Сильная ссылка1"/>
    <w:uiPriority w:val="32"/>
    <w:qFormat/>
    <w:rsid w:val="00B90256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33"/>
    <w:qFormat/>
    <w:rsid w:val="00B90256"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3"/>
    <w:uiPriority w:val="39"/>
    <w:qFormat/>
    <w:rsid w:val="00B90256"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2">
    <w:name w:val="Электронная подпись Знак"/>
    <w:link w:val="aff1"/>
    <w:uiPriority w:val="99"/>
    <w:qFormat/>
    <w:rsid w:val="00B90256"/>
    <w:rPr>
      <w:rFonts w:eastAsia="Calibri"/>
      <w:sz w:val="24"/>
      <w:szCs w:val="24"/>
    </w:rPr>
  </w:style>
  <w:style w:type="paragraph" w:customStyle="1" w:styleId="afff">
    <w:name w:val="Знак"/>
    <w:basedOn w:val="a3"/>
    <w:qFormat/>
    <w:rsid w:val="00B902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B90256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B90256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B90256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hidden/>
    <w:uiPriority w:val="99"/>
    <w:semiHidden/>
    <w:rsid w:val="00B90256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B902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8">
    <w:name w:val="Знак Знак3 Знак Знак"/>
    <w:basedOn w:val="a3"/>
    <w:qFormat/>
    <w:rsid w:val="00B90256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0">
    <w:name w:val="Пункт"/>
    <w:basedOn w:val="a3"/>
    <w:qFormat/>
    <w:rsid w:val="00B90256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f6"/>
    <w:qFormat/>
    <w:locked/>
    <w:rsid w:val="00B90256"/>
    <w:rPr>
      <w:sz w:val="28"/>
    </w:rPr>
  </w:style>
  <w:style w:type="paragraph" w:customStyle="1" w:styleId="1e">
    <w:name w:val="Абзац списка1"/>
    <w:basedOn w:val="a3"/>
    <w:qFormat/>
    <w:rsid w:val="00B902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6">
    <w:name w:val="Текст сноски Знак"/>
    <w:link w:val="af5"/>
    <w:uiPriority w:val="99"/>
    <w:qFormat/>
    <w:rsid w:val="00B90256"/>
  </w:style>
  <w:style w:type="paragraph" w:customStyle="1" w:styleId="afff1">
    <w:name w:val="Таблица"/>
    <w:basedOn w:val="a3"/>
    <w:qFormat/>
    <w:rsid w:val="00B90256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a">
    <w:name w:val="Основной текст Знак"/>
    <w:link w:val="af9"/>
    <w:qFormat/>
    <w:rsid w:val="00B90256"/>
    <w:rPr>
      <w:sz w:val="28"/>
      <w:szCs w:val="28"/>
    </w:rPr>
  </w:style>
  <w:style w:type="character" w:customStyle="1" w:styleId="blk">
    <w:name w:val="blk"/>
    <w:qFormat/>
    <w:rsid w:val="00B90256"/>
  </w:style>
  <w:style w:type="paragraph" w:customStyle="1" w:styleId="afff2">
    <w:name w:val="Таблица шапка"/>
    <w:basedOn w:val="a3"/>
    <w:qFormat/>
    <w:rsid w:val="00B90256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c">
    <w:name w:val="Абзац списка Знак"/>
    <w:link w:val="affb"/>
    <w:uiPriority w:val="34"/>
    <w:qFormat/>
    <w:locked/>
    <w:rsid w:val="00B90256"/>
    <w:rPr>
      <w:rFonts w:eastAsia="Calibri"/>
      <w:sz w:val="24"/>
      <w:szCs w:val="24"/>
    </w:rPr>
  </w:style>
  <w:style w:type="character" w:customStyle="1" w:styleId="afff3">
    <w:name w:val="комментарий"/>
    <w:qFormat/>
    <w:rsid w:val="00B90256"/>
    <w:rPr>
      <w:b/>
      <w:i/>
      <w:shd w:val="clear" w:color="auto" w:fill="FFFF99"/>
    </w:rPr>
  </w:style>
  <w:style w:type="paragraph" w:customStyle="1" w:styleId="afff4">
    <w:name w:val="Подподпункт"/>
    <w:basedOn w:val="aff6"/>
    <w:link w:val="afff5"/>
    <w:qFormat/>
    <w:rsid w:val="00B90256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5">
    <w:name w:val="Подподпункт Знак"/>
    <w:link w:val="afff4"/>
    <w:locked/>
    <w:rsid w:val="00B90256"/>
    <w:rPr>
      <w:snapToGrid w:val="0"/>
      <w:sz w:val="26"/>
      <w:szCs w:val="26"/>
    </w:rPr>
  </w:style>
  <w:style w:type="paragraph" w:customStyle="1" w:styleId="a">
    <w:name w:val="УРОВЕНЬ_(а)"/>
    <w:basedOn w:val="affb"/>
    <w:qFormat/>
    <w:rsid w:val="00B9025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B9025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b"/>
    <w:qFormat/>
    <w:rsid w:val="00B9025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b"/>
    <w:link w:val="39"/>
    <w:qFormat/>
    <w:rsid w:val="00B9025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b"/>
    <w:qFormat/>
    <w:rsid w:val="00B9025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qFormat/>
    <w:rsid w:val="00B90256"/>
    <w:rPr>
      <w:rFonts w:eastAsia="Calibri"/>
      <w:sz w:val="26"/>
      <w:szCs w:val="28"/>
      <w:lang w:eastAsia="en-US"/>
    </w:rPr>
  </w:style>
  <w:style w:type="character" w:customStyle="1" w:styleId="af8">
    <w:name w:val="Верхний колонтитул Знак"/>
    <w:link w:val="af7"/>
    <w:uiPriority w:val="99"/>
    <w:qFormat/>
    <w:rsid w:val="00B90256"/>
    <w:rPr>
      <w:sz w:val="24"/>
      <w:szCs w:val="24"/>
    </w:rPr>
  </w:style>
  <w:style w:type="character" w:customStyle="1" w:styleId="af3">
    <w:name w:val="Текст примечания Знак"/>
    <w:link w:val="af2"/>
    <w:semiHidden/>
    <w:qFormat/>
    <w:rsid w:val="00B90256"/>
  </w:style>
  <w:style w:type="paragraph" w:customStyle="1" w:styleId="1f">
    <w:name w:val="Стиль Заголовок 1 + по ширине"/>
    <w:basedOn w:val="1"/>
    <w:qFormat/>
    <w:rsid w:val="00B90256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character" w:customStyle="1" w:styleId="af0">
    <w:name w:val="Текст концевой сноски Знак"/>
    <w:basedOn w:val="a4"/>
    <w:link w:val="af"/>
    <w:qFormat/>
    <w:rsid w:val="00B90256"/>
  </w:style>
  <w:style w:type="paragraph" w:customStyle="1" w:styleId="20">
    <w:name w:val="Заголовок 2 КВВ"/>
    <w:basedOn w:val="a3"/>
    <w:qFormat/>
    <w:rsid w:val="00B90256"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qFormat/>
    <w:rsid w:val="00B90256"/>
    <w:rPr>
      <w:b/>
      <w:sz w:val="28"/>
    </w:rPr>
  </w:style>
  <w:style w:type="paragraph" w:customStyle="1" w:styleId="afff6">
    <w:name w:val="Таблица текст"/>
    <w:basedOn w:val="a3"/>
    <w:qFormat/>
    <w:rsid w:val="00B90256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0">
    <w:name w:val="УРОВЕНЬ_1."/>
    <w:basedOn w:val="affb"/>
    <w:link w:val="1f1"/>
    <w:qFormat/>
    <w:rsid w:val="00B90256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1">
    <w:name w:val="УРОВЕНЬ_1. Знак"/>
    <w:link w:val="1f0"/>
    <w:qFormat/>
    <w:rsid w:val="00B90256"/>
    <w:rPr>
      <w:rFonts w:eastAsia="Calibri"/>
      <w:caps/>
      <w:sz w:val="28"/>
      <w:szCs w:val="28"/>
      <w:lang w:eastAsia="en-US"/>
    </w:rPr>
  </w:style>
  <w:style w:type="table" w:customStyle="1" w:styleId="1f2">
    <w:name w:val="Сетка таблицы1"/>
    <w:basedOn w:val="a5"/>
    <w:uiPriority w:val="39"/>
    <w:qFormat/>
    <w:rsid w:val="00B90256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Неразрешенное упоминание1"/>
    <w:basedOn w:val="a4"/>
    <w:uiPriority w:val="99"/>
    <w:semiHidden/>
    <w:unhideWhenUsed/>
    <w:qFormat/>
    <w:rsid w:val="00B90256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3"/>
    <w:qFormat/>
    <w:rsid w:val="00B9025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559D-DCF8-4702-B97A-DD626713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2449</Words>
  <Characters>14713</Characters>
  <Application>Microsoft Office Word</Application>
  <DocSecurity>0</DocSecurity>
  <Lines>122</Lines>
  <Paragraphs>34</Paragraphs>
  <ScaleCrop>false</ScaleCrop>
  <Company>Microsoft</Company>
  <LinksUpToDate>false</LinksUpToDate>
  <CharactersWithSpaces>17128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Специалист ТО и Р</cp:lastModifiedBy>
  <cp:revision>280</cp:revision>
  <cp:lastPrinted>2026-03-12T08:24:00Z</cp:lastPrinted>
  <dcterms:created xsi:type="dcterms:W3CDTF">2021-04-05T15:04:00Z</dcterms:created>
  <dcterms:modified xsi:type="dcterms:W3CDTF">2026-07-22T11:02:00Z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35DC2059E4054FBC84BB9C3D68FCBAB0_12</vt:lpwstr>
  </property>
</Properties>
</file>