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4E" w:rsidRDefault="006C5E28">
      <w:pPr>
        <w:pStyle w:val="Default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Информируем Вас о том, что ПАО «Ростелеком» проводит анализ рынка </w:t>
      </w:r>
      <w:r w:rsidR="00724505">
        <w:rPr>
          <w:rFonts w:eastAsia="Times New Roman"/>
          <w:lang w:eastAsia="ru-RU"/>
        </w:rPr>
        <w:t xml:space="preserve">на </w:t>
      </w:r>
      <w:r w:rsidR="00E50E4A">
        <w:rPr>
          <w:rFonts w:eastAsia="Times New Roman"/>
          <w:lang w:eastAsia="ru-RU"/>
        </w:rPr>
        <w:t>о</w:t>
      </w:r>
      <w:r w:rsidR="00E50E4A" w:rsidRPr="00E50E4A">
        <w:rPr>
          <w:rFonts w:eastAsia="Times New Roman"/>
          <w:lang w:eastAsia="ru-RU"/>
        </w:rPr>
        <w:t>казание услуг по обслуживанию систем видеонаблюдения, инженерно-технических средств обеспечения транспортной безопасности в Брянском районе Брянской области</w:t>
      </w:r>
      <w:r>
        <w:rPr>
          <w:rFonts w:eastAsia="Times New Roman"/>
          <w:lang w:eastAsia="ru-RU"/>
        </w:rPr>
        <w:t>.</w:t>
      </w:r>
    </w:p>
    <w:p w:rsidR="00F5204E" w:rsidRDefault="006C5E28">
      <w:pPr>
        <w:pStyle w:val="Default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Просим вас предоставить технико-коммерческое предложение для запланированной закупки «</w:t>
      </w:r>
      <w:r w:rsidR="00E50E4A" w:rsidRPr="00E50E4A">
        <w:rPr>
          <w:rFonts w:eastAsia="Times New Roman"/>
          <w:lang w:eastAsia="ru-RU"/>
        </w:rPr>
        <w:t>Оказание услуг по обслуживанию систем видеонаблюдения, инженерно-технических средств обеспечения транспортной безопасности в Брянском районе Брянской области</w:t>
      </w:r>
      <w:r>
        <w:rPr>
          <w:rFonts w:eastAsia="Times New Roman"/>
          <w:lang w:eastAsia="ru-RU"/>
        </w:rPr>
        <w:t>».</w:t>
      </w:r>
    </w:p>
    <w:p w:rsidR="00F5204E" w:rsidRDefault="00F5204E">
      <w:pPr>
        <w:jc w:val="right"/>
      </w:pPr>
    </w:p>
    <w:p w:rsidR="00F5204E" w:rsidRDefault="006C5E28">
      <w:pPr>
        <w:jc w:val="right"/>
      </w:pPr>
      <w:r>
        <w:t xml:space="preserve">Таблица 1. Общие условия </w:t>
      </w:r>
    </w:p>
    <w:p w:rsidR="00F5204E" w:rsidRDefault="00F5204E">
      <w:pPr>
        <w:jc w:val="right"/>
      </w:pPr>
    </w:p>
    <w:tbl>
      <w:tblPr>
        <w:tblStyle w:val="af2"/>
        <w:tblpPr w:leftFromText="180" w:rightFromText="180" w:vertAnchor="text" w:horzAnchor="margin" w:tblpY="-78"/>
        <w:tblW w:w="14560" w:type="dxa"/>
        <w:tblLayout w:type="fixed"/>
        <w:tblLook w:val="04A0" w:firstRow="1" w:lastRow="0" w:firstColumn="1" w:lastColumn="0" w:noHBand="0" w:noVBand="1"/>
      </w:tblPr>
      <w:tblGrid>
        <w:gridCol w:w="9079"/>
        <w:gridCol w:w="3639"/>
        <w:gridCol w:w="1842"/>
      </w:tblGrid>
      <w:tr w:rsidR="00F5204E">
        <w:tc>
          <w:tcPr>
            <w:tcW w:w="9079" w:type="dxa"/>
          </w:tcPr>
          <w:p w:rsidR="00F5204E" w:rsidRDefault="006C5E28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Требования к потенциальным  участникам</w:t>
            </w:r>
          </w:p>
        </w:tc>
        <w:tc>
          <w:tcPr>
            <w:tcW w:w="3639" w:type="dxa"/>
          </w:tcPr>
          <w:p w:rsidR="00F5204E" w:rsidRDefault="006C5E28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проведения закупки в соответствии с Планом закупок</w:t>
            </w:r>
          </w:p>
        </w:tc>
        <w:tc>
          <w:tcPr>
            <w:tcW w:w="1842" w:type="dxa"/>
          </w:tcPr>
          <w:p w:rsidR="00F5204E" w:rsidRDefault="006C5E28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предоставления информации, до</w:t>
            </w:r>
          </w:p>
        </w:tc>
      </w:tr>
      <w:tr w:rsidR="00F5204E">
        <w:tc>
          <w:tcPr>
            <w:tcW w:w="9079" w:type="dxa"/>
          </w:tcPr>
          <w:p w:rsidR="00F5204E" w:rsidRDefault="006C5E28">
            <w:pPr>
              <w:pStyle w:val="a9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Отсутствие в реестре НРП</w:t>
            </w:r>
          </w:p>
          <w:p w:rsidR="00F5204E" w:rsidRDefault="006C5E28">
            <w:pPr>
              <w:pStyle w:val="a9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Отсутствие возбужденных дел о банкротстве/несостоятельности</w:t>
            </w:r>
          </w:p>
          <w:p w:rsidR="00F5204E" w:rsidRDefault="006C5E28">
            <w:pPr>
              <w:pStyle w:val="a9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Наличие оборудование и материальных ресурсов</w:t>
            </w:r>
          </w:p>
          <w:p w:rsidR="00F5204E" w:rsidRDefault="006C5E28" w:rsidP="00E720A8">
            <w:pPr>
              <w:pStyle w:val="a9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 xml:space="preserve">Соответствие требованием установленным законодательством РФ к лицам, осуществляющим </w:t>
            </w:r>
            <w:r w:rsidR="00E720A8">
              <w:rPr>
                <w:i/>
              </w:rPr>
              <w:t>оказание услуг</w:t>
            </w:r>
            <w:r>
              <w:rPr>
                <w:i/>
              </w:rPr>
              <w:t>, являющимся предметом закупки.</w:t>
            </w:r>
          </w:p>
        </w:tc>
        <w:tc>
          <w:tcPr>
            <w:tcW w:w="3639" w:type="dxa"/>
          </w:tcPr>
          <w:p w:rsidR="00F5204E" w:rsidRDefault="006C5E28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-</w:t>
            </w:r>
          </w:p>
        </w:tc>
        <w:tc>
          <w:tcPr>
            <w:tcW w:w="1842" w:type="dxa"/>
          </w:tcPr>
          <w:p w:rsidR="00F5204E" w:rsidRDefault="006C5E28" w:rsidP="00EE683F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1</w:t>
            </w:r>
            <w:r w:rsidR="00EE683F">
              <w:rPr>
                <w:rFonts w:eastAsia="Calibri"/>
                <w:i/>
                <w:lang w:val="en-US"/>
              </w:rPr>
              <w:t>6</w:t>
            </w:r>
            <w:r>
              <w:rPr>
                <w:rFonts w:eastAsia="Calibri"/>
                <w:i/>
              </w:rPr>
              <w:t xml:space="preserve">:00 </w:t>
            </w:r>
            <w:r w:rsidR="00EE683F">
              <w:rPr>
                <w:rFonts w:eastAsia="Calibri"/>
                <w:i/>
                <w:lang w:val="en-US"/>
              </w:rPr>
              <w:t>24</w:t>
            </w:r>
            <w:r>
              <w:rPr>
                <w:rFonts w:eastAsia="Calibri"/>
                <w:i/>
              </w:rPr>
              <w:t>.0</w:t>
            </w:r>
            <w:r w:rsidR="00EE683F">
              <w:rPr>
                <w:rFonts w:eastAsia="Calibri"/>
                <w:i/>
                <w:lang w:val="en-US"/>
              </w:rPr>
              <w:t>7</w:t>
            </w:r>
            <w:r>
              <w:rPr>
                <w:rFonts w:eastAsia="Calibri"/>
                <w:i/>
              </w:rPr>
              <w:t>.2026 г.</w:t>
            </w:r>
          </w:p>
        </w:tc>
      </w:tr>
    </w:tbl>
    <w:p w:rsidR="00F5204E" w:rsidRDefault="006C5E28">
      <w:pPr>
        <w:jc w:val="right"/>
      </w:pPr>
      <w:r>
        <w:t>Таблица 2. Закупаемые товары, работы, услуги</w:t>
      </w:r>
    </w:p>
    <w:tbl>
      <w:tblPr>
        <w:tblStyle w:val="af2"/>
        <w:tblW w:w="14854" w:type="dxa"/>
        <w:jc w:val="center"/>
        <w:tblLayout w:type="fixed"/>
        <w:tblLook w:val="04A0" w:firstRow="1" w:lastRow="0" w:firstColumn="1" w:lastColumn="0" w:noHBand="0" w:noVBand="1"/>
      </w:tblPr>
      <w:tblGrid>
        <w:gridCol w:w="544"/>
        <w:gridCol w:w="2819"/>
        <w:gridCol w:w="2413"/>
        <w:gridCol w:w="5150"/>
        <w:gridCol w:w="2403"/>
        <w:gridCol w:w="1525"/>
      </w:tblGrid>
      <w:tr w:rsidR="00F5204E" w:rsidTr="006A2D00">
        <w:trPr>
          <w:jc w:val="center"/>
        </w:trPr>
        <w:tc>
          <w:tcPr>
            <w:tcW w:w="544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№ п/п</w:t>
            </w:r>
          </w:p>
        </w:tc>
        <w:tc>
          <w:tcPr>
            <w:tcW w:w="2819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Наименование товара,</w:t>
            </w:r>
          </w:p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2413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Назначение товара,</w:t>
            </w:r>
          </w:p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5150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2403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1525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Количество товара, объем работ, услуг</w:t>
            </w:r>
          </w:p>
        </w:tc>
      </w:tr>
      <w:tr w:rsidR="00EE683F" w:rsidTr="00EE683F">
        <w:trPr>
          <w:jc w:val="center"/>
        </w:trPr>
        <w:tc>
          <w:tcPr>
            <w:tcW w:w="544" w:type="dxa"/>
            <w:vAlign w:val="center"/>
          </w:tcPr>
          <w:p w:rsidR="00EE683F" w:rsidRDefault="00EE683F" w:rsidP="00EE683F">
            <w:pPr>
              <w:pStyle w:val="a9"/>
              <w:numPr>
                <w:ilvl w:val="0"/>
                <w:numId w:val="2"/>
              </w:numPr>
              <w:ind w:left="34" w:firstLine="0"/>
              <w:jc w:val="center"/>
              <w:rPr>
                <w:sz w:val="22"/>
              </w:rPr>
            </w:pPr>
          </w:p>
        </w:tc>
        <w:tc>
          <w:tcPr>
            <w:tcW w:w="2819" w:type="dxa"/>
            <w:vAlign w:val="center"/>
          </w:tcPr>
          <w:p w:rsidR="00EE683F" w:rsidRDefault="00EE683F" w:rsidP="00EE683F">
            <w:pPr>
              <w:ind w:firstLine="0"/>
            </w:pPr>
            <w:r>
              <w:t>Оказание услуг по обслуживанию систем видеонаблюдения, инженерно-технических средств обеспечения транспортной безопасности в Брянском районе Брянской области</w:t>
            </w:r>
          </w:p>
        </w:tc>
        <w:tc>
          <w:tcPr>
            <w:tcW w:w="2413" w:type="dxa"/>
            <w:vAlign w:val="center"/>
          </w:tcPr>
          <w:p w:rsidR="00EE683F" w:rsidRDefault="00EE683F" w:rsidP="00EE683F">
            <w:pPr>
              <w:ind w:firstLine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Обозначить в ТКП стоимость оказания услуг, согласно прилагаемому техническому заданию.</w:t>
            </w:r>
          </w:p>
        </w:tc>
        <w:tc>
          <w:tcPr>
            <w:tcW w:w="5150" w:type="dxa"/>
            <w:vAlign w:val="center"/>
          </w:tcPr>
          <w:p w:rsidR="00EE683F" w:rsidRDefault="00EE683F" w:rsidP="00EE683F">
            <w:pPr>
              <w:ind w:firstLine="0"/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</w:rPr>
              <w:t>Оплата</w:t>
            </w:r>
            <w:r>
              <w:rPr>
                <w:color w:val="000000"/>
                <w:sz w:val="24"/>
              </w:rPr>
              <w:t xml:space="preserve"> осуществляется Заказчиком в следующем порядке:</w:t>
            </w:r>
          </w:p>
          <w:p w:rsidR="00EE683F" w:rsidRDefault="00EE683F" w:rsidP="00EE683F">
            <w:pPr>
              <w:ind w:firstLine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Окончательный расчет осуществляется Заказчиком путем безналичного перечисления денежных средств на расчетный счет Подрядчика в течение 30 (тридцати) календарных дней с момента подписания сторонами документа о приемке.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</w:t>
            </w:r>
            <w:r>
              <w:rPr>
                <w:color w:val="000000"/>
                <w:sz w:val="24"/>
              </w:rPr>
              <w:lastRenderedPageBreak/>
              <w:t>на расчетный счет Подрядчика в течение 7 (Семи) рабочих дней.</w:t>
            </w:r>
          </w:p>
          <w:p w:rsidR="00EE683F" w:rsidRDefault="00EE683F" w:rsidP="00EE683F">
            <w:pPr>
              <w:ind w:firstLine="0"/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</w:rPr>
              <w:t>Обеспечение исполнения договора</w:t>
            </w:r>
            <w:r>
              <w:rPr>
                <w:color w:val="000000"/>
                <w:sz w:val="24"/>
              </w:rPr>
              <w:t>: 5% от цены договора</w:t>
            </w:r>
          </w:p>
          <w:p w:rsidR="00EE683F" w:rsidRDefault="00EE683F" w:rsidP="00EE683F">
            <w:pPr>
              <w:pStyle w:val="ConsPlusNormal1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Место оказания услуг: </w:t>
            </w:r>
            <w:r>
              <w:rPr>
                <w:rFonts w:ascii="Times New Roman" w:hAnsi="Times New Roman"/>
                <w:sz w:val="24"/>
              </w:rPr>
              <w:t>территория Брянской области</w:t>
            </w:r>
          </w:p>
          <w:p w:rsidR="00EE683F" w:rsidRDefault="00EE683F" w:rsidP="00EE683F">
            <w:pPr>
              <w:pStyle w:val="ConsPlusNormal1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Срок оказания услуг: </w:t>
            </w:r>
            <w:r>
              <w:rPr>
                <w:rFonts w:ascii="Times New Roman" w:hAnsi="Times New Roman"/>
                <w:sz w:val="24"/>
              </w:rPr>
              <w:t xml:space="preserve"> с даты подписания контракта по 31.07.2027</w:t>
            </w:r>
          </w:p>
        </w:tc>
        <w:tc>
          <w:tcPr>
            <w:tcW w:w="2403" w:type="dxa"/>
            <w:vAlign w:val="center"/>
          </w:tcPr>
          <w:p w:rsidR="00EE683F" w:rsidRDefault="00EE683F" w:rsidP="00EE683F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Согласно Т</w:t>
            </w:r>
            <w:bookmarkStart w:id="0" w:name="_GoBack"/>
            <w:bookmarkEnd w:id="0"/>
            <w:r>
              <w:rPr>
                <w:sz w:val="24"/>
              </w:rPr>
              <w:t>ехническому заданию</w:t>
            </w:r>
          </w:p>
        </w:tc>
        <w:tc>
          <w:tcPr>
            <w:tcW w:w="1525" w:type="dxa"/>
            <w:vAlign w:val="center"/>
          </w:tcPr>
          <w:p w:rsidR="00EE683F" w:rsidRDefault="00EE683F" w:rsidP="00EE683F">
            <w:pPr>
              <w:ind w:firstLine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Указано в шаблоне ТКП</w:t>
            </w:r>
          </w:p>
        </w:tc>
      </w:tr>
    </w:tbl>
    <w:p w:rsidR="00F5204E" w:rsidRDefault="00F5204E">
      <w:pPr>
        <w:rPr>
          <w:i/>
          <w:sz w:val="12"/>
          <w:szCs w:val="12"/>
        </w:rPr>
      </w:pPr>
    </w:p>
    <w:p w:rsidR="00F5204E" w:rsidRDefault="006C5E28">
      <w:pPr>
        <w:rPr>
          <w:i/>
        </w:rPr>
      </w:pPr>
      <w:r>
        <w:rPr>
          <w:i/>
        </w:rPr>
        <w:t xml:space="preserve">Приложение </w:t>
      </w:r>
      <w:r>
        <w:rPr>
          <w:i/>
          <w:color w:val="000000"/>
        </w:rPr>
        <w:t xml:space="preserve">(формы документов, которые должны заполнить потенциальные участники): </w:t>
      </w:r>
    </w:p>
    <w:p w:rsidR="00F5204E" w:rsidRDefault="006C5E28">
      <w:pPr>
        <w:pStyle w:val="a9"/>
        <w:numPr>
          <w:ilvl w:val="0"/>
          <w:numId w:val="1"/>
        </w:numPr>
        <w:rPr>
          <w:i/>
        </w:rPr>
      </w:pPr>
      <w:r>
        <w:rPr>
          <w:i/>
        </w:rPr>
        <w:t>анкета участника;</w:t>
      </w:r>
    </w:p>
    <w:p w:rsidR="00F5204E" w:rsidRDefault="00F5204E">
      <w:pPr>
        <w:pStyle w:val="a9"/>
        <w:ind w:left="1069" w:firstLine="0"/>
        <w:rPr>
          <w:i/>
        </w:rPr>
      </w:pPr>
    </w:p>
    <w:p w:rsidR="00F5204E" w:rsidRDefault="006C5E28">
      <w:pPr>
        <w:pStyle w:val="a9"/>
        <w:ind w:left="1069" w:firstLine="0"/>
        <w:rPr>
          <w:i/>
        </w:rPr>
      </w:pPr>
      <w:r>
        <w:t>Приложено отдельным файлом «Приложение № 1 Анкета участника»</w:t>
      </w:r>
    </w:p>
    <w:p w:rsidR="00F5204E" w:rsidRDefault="00F5204E">
      <w:pPr>
        <w:pStyle w:val="a9"/>
        <w:ind w:left="1069" w:firstLine="0"/>
        <w:rPr>
          <w:i/>
        </w:rPr>
      </w:pPr>
    </w:p>
    <w:p w:rsidR="00F5204E" w:rsidRDefault="006C5E28">
      <w:pPr>
        <w:pStyle w:val="a9"/>
        <w:numPr>
          <w:ilvl w:val="0"/>
          <w:numId w:val="1"/>
        </w:numPr>
        <w:rPr>
          <w:i/>
        </w:rPr>
      </w:pPr>
      <w:r>
        <w:rPr>
          <w:i/>
        </w:rPr>
        <w:t>технико-коммерческое предложение;</w:t>
      </w:r>
    </w:p>
    <w:p w:rsidR="00F5204E" w:rsidRDefault="00F5204E">
      <w:pPr>
        <w:pStyle w:val="a9"/>
        <w:ind w:left="1069" w:firstLine="0"/>
        <w:rPr>
          <w:i/>
        </w:rPr>
      </w:pPr>
    </w:p>
    <w:p w:rsidR="00F5204E" w:rsidRDefault="006C5E28">
      <w:pPr>
        <w:pStyle w:val="a9"/>
        <w:ind w:left="1069" w:firstLine="0"/>
      </w:pPr>
      <w:r>
        <w:t>Приложено отдельным файлом «Приложение № 2 ТКП»</w:t>
      </w:r>
    </w:p>
    <w:p w:rsidR="00F5204E" w:rsidRDefault="00F5204E">
      <w:pPr>
        <w:pStyle w:val="a9"/>
        <w:ind w:left="1069" w:firstLine="0"/>
        <w:rPr>
          <w:i/>
        </w:rPr>
      </w:pPr>
    </w:p>
    <w:p w:rsidR="00F5204E" w:rsidRDefault="006C5E28">
      <w:pPr>
        <w:pStyle w:val="a9"/>
        <w:numPr>
          <w:ilvl w:val="0"/>
          <w:numId w:val="1"/>
        </w:numPr>
        <w:rPr>
          <w:i/>
        </w:rPr>
      </w:pPr>
      <w:r>
        <w:rPr>
          <w:i/>
        </w:rPr>
        <w:t>Техническое задание</w:t>
      </w:r>
    </w:p>
    <w:p w:rsidR="00F5204E" w:rsidRDefault="00F5204E">
      <w:pPr>
        <w:pStyle w:val="a9"/>
        <w:ind w:left="1069" w:firstLine="0"/>
        <w:rPr>
          <w:i/>
        </w:rPr>
      </w:pPr>
    </w:p>
    <w:p w:rsidR="00F5204E" w:rsidRDefault="006C5E28">
      <w:pPr>
        <w:pStyle w:val="a9"/>
        <w:numPr>
          <w:ilvl w:val="0"/>
          <w:numId w:val="1"/>
        </w:numPr>
        <w:rPr>
          <w:i/>
        </w:rPr>
      </w:pPr>
      <w:r>
        <w:rPr>
          <w:i/>
        </w:rPr>
        <w:t>Иные документы и условия (при необходимости)</w:t>
      </w:r>
    </w:p>
    <w:p w:rsidR="00F5204E" w:rsidRDefault="00F5204E">
      <w:pPr>
        <w:pStyle w:val="Default0"/>
        <w:ind w:firstLine="709"/>
        <w:jc w:val="both"/>
        <w:rPr>
          <w:rFonts w:eastAsia="Times New Roman"/>
          <w:color w:val="auto"/>
          <w:lang w:eastAsia="ru-RU"/>
        </w:rPr>
      </w:pPr>
    </w:p>
    <w:p w:rsidR="00F5204E" w:rsidRDefault="006C5E28">
      <w:pPr>
        <w:pStyle w:val="Default0"/>
        <w:ind w:firstLine="709"/>
        <w:jc w:val="both"/>
      </w:pPr>
      <w:r>
        <w:rPr>
          <w:rFonts w:eastAsia="Times New Roman"/>
          <w:color w:val="auto"/>
          <w:lang w:eastAsia="ru-RU"/>
        </w:rPr>
        <w:t xml:space="preserve">В случае вашей заинтересованности просим направить предложения </w:t>
      </w:r>
      <w:r>
        <w:rPr>
          <w:rFonts w:eastAsia="Times New Roman"/>
          <w:b/>
          <w:color w:val="auto"/>
          <w:lang w:eastAsia="ru-RU"/>
        </w:rPr>
        <w:t>до 1</w:t>
      </w:r>
      <w:r w:rsidR="00EE683F" w:rsidRPr="00EE683F">
        <w:rPr>
          <w:rFonts w:eastAsia="Times New Roman"/>
          <w:b/>
          <w:color w:val="auto"/>
          <w:lang w:eastAsia="ru-RU"/>
        </w:rPr>
        <w:t>6</w:t>
      </w:r>
      <w:r>
        <w:rPr>
          <w:rFonts w:eastAsia="Times New Roman"/>
          <w:b/>
          <w:color w:val="auto"/>
          <w:lang w:eastAsia="ru-RU"/>
        </w:rPr>
        <w:t xml:space="preserve">-00 </w:t>
      </w:r>
      <w:r w:rsidR="00EE683F" w:rsidRPr="00EE683F">
        <w:rPr>
          <w:rFonts w:eastAsia="Times New Roman"/>
          <w:b/>
          <w:color w:val="auto"/>
          <w:lang w:eastAsia="ru-RU"/>
        </w:rPr>
        <w:t>24</w:t>
      </w:r>
      <w:r>
        <w:rPr>
          <w:rFonts w:eastAsia="Times New Roman"/>
          <w:b/>
          <w:color w:val="auto"/>
          <w:lang w:eastAsia="ru-RU"/>
        </w:rPr>
        <w:t xml:space="preserve"> </w:t>
      </w:r>
      <w:r w:rsidR="00F07B58">
        <w:rPr>
          <w:rFonts w:eastAsia="Times New Roman"/>
          <w:b/>
          <w:color w:val="auto"/>
          <w:lang w:eastAsia="ru-RU"/>
        </w:rPr>
        <w:t>ию</w:t>
      </w:r>
      <w:r w:rsidR="00EE683F">
        <w:rPr>
          <w:rFonts w:eastAsia="Times New Roman"/>
          <w:b/>
          <w:color w:val="auto"/>
          <w:lang w:eastAsia="ru-RU"/>
        </w:rPr>
        <w:t>л</w:t>
      </w:r>
      <w:r w:rsidR="00F07B58">
        <w:rPr>
          <w:rFonts w:eastAsia="Times New Roman"/>
          <w:b/>
          <w:color w:val="auto"/>
          <w:lang w:eastAsia="ru-RU"/>
        </w:rPr>
        <w:t>я</w:t>
      </w:r>
      <w:r>
        <w:rPr>
          <w:rFonts w:eastAsia="Times New Roman"/>
          <w:b/>
          <w:color w:val="auto"/>
          <w:lang w:eastAsia="ru-RU"/>
        </w:rPr>
        <w:t xml:space="preserve"> 2026 года</w:t>
      </w:r>
      <w:r>
        <w:rPr>
          <w:b/>
        </w:rPr>
        <w:t xml:space="preserve"> включительно</w:t>
      </w:r>
      <w:r>
        <w:t xml:space="preserve"> по электронной почте </w:t>
      </w:r>
      <w:hyperlink r:id="rId5">
        <w:r>
          <w:rPr>
            <w:rStyle w:val="a7"/>
            <w:sz w:val="26"/>
            <w:szCs w:val="26"/>
          </w:rPr>
          <w:t>vladimir.bukharev@rt.ru</w:t>
        </w:r>
      </w:hyperlink>
      <w:r>
        <w:rPr>
          <w:sz w:val="26"/>
          <w:szCs w:val="26"/>
        </w:rPr>
        <w:t xml:space="preserve"> </w:t>
      </w:r>
      <w:r>
        <w:t xml:space="preserve"> или на электронной торговой площадке </w:t>
      </w:r>
      <w:r>
        <w:rPr>
          <w:iCs/>
        </w:rPr>
        <w:t>АО «ЕЭТП»</w:t>
      </w:r>
      <w:r>
        <w:rPr>
          <w:sz w:val="22"/>
          <w:szCs w:val="22"/>
        </w:rPr>
        <w:t xml:space="preserve">, находящейся по адресу </w:t>
      </w:r>
      <w:hyperlink r:id="rId6">
        <w:r>
          <w:rPr>
            <w:rStyle w:val="a7"/>
            <w:iCs/>
            <w:lang w:val="en-US"/>
          </w:rPr>
          <w:t>www</w:t>
        </w:r>
        <w:r>
          <w:rPr>
            <w:rStyle w:val="a7"/>
            <w:iCs/>
          </w:rPr>
          <w:t>.</w:t>
        </w:r>
      </w:hyperlink>
      <w:r>
        <w:rPr>
          <w:rStyle w:val="a7"/>
          <w:iCs/>
        </w:rPr>
        <w:t>tender.lot-online.ru.</w:t>
      </w:r>
      <w:r>
        <w:t xml:space="preserve"> В теме письма указать: «RFI на </w:t>
      </w:r>
      <w:r w:rsidR="00E50E4A">
        <w:t>о</w:t>
      </w:r>
      <w:r w:rsidR="00E50E4A" w:rsidRPr="00E50E4A">
        <w:t>казание услуг по обслуживанию систем видеонаблюдения, инженерно-технических средств обеспечения транспортной безопасности в Брянском районе Брянской области</w:t>
      </w:r>
      <w:r>
        <w:t>».</w:t>
      </w:r>
    </w:p>
    <w:p w:rsidR="00F5204E" w:rsidRDefault="00F5204E">
      <w:pPr>
        <w:spacing w:line="360" w:lineRule="auto"/>
        <w:ind w:firstLine="567"/>
        <w:jc w:val="left"/>
        <w:rPr>
          <w:sz w:val="14"/>
          <w:szCs w:val="14"/>
        </w:rPr>
      </w:pPr>
    </w:p>
    <w:p w:rsidR="00F5204E" w:rsidRDefault="006C5E28">
      <w:pPr>
        <w:rPr>
          <w:rFonts w:eastAsia="Times New Roman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p w:rsidR="00F5204E" w:rsidRDefault="00F5204E">
      <w:pPr>
        <w:spacing w:line="360" w:lineRule="auto"/>
        <w:ind w:firstLine="567"/>
        <w:rPr>
          <w:sz w:val="20"/>
          <w:szCs w:val="20"/>
        </w:rPr>
      </w:pPr>
    </w:p>
    <w:p w:rsidR="00F5204E" w:rsidRDefault="006C5E28">
      <w:pPr>
        <w:spacing w:line="36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Контакты ответственного лица в ЦФО для размещения на сайте, с которым возможно взаимодействие по данному запросу: Симонов Дмитрий Юрьевич, +7 (499) 999 82 83, </w:t>
      </w:r>
      <w:hyperlink r:id="rId7">
        <w:r>
          <w:rPr>
            <w:rStyle w:val="a7"/>
            <w:sz w:val="20"/>
            <w:szCs w:val="20"/>
          </w:rPr>
          <w:t>simonovDY@rt.ru</w:t>
        </w:r>
      </w:hyperlink>
      <w:r>
        <w:rPr>
          <w:sz w:val="20"/>
          <w:szCs w:val="20"/>
        </w:rPr>
        <w:t>.</w:t>
      </w:r>
    </w:p>
    <w:sectPr w:rsidR="00F5204E">
      <w:pgSz w:w="16838" w:h="11906" w:orient="landscape"/>
      <w:pgMar w:top="851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02060"/>
    <w:multiLevelType w:val="multilevel"/>
    <w:tmpl w:val="750A938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38A6F4E"/>
    <w:multiLevelType w:val="multilevel"/>
    <w:tmpl w:val="943A08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E462AA2"/>
    <w:multiLevelType w:val="multilevel"/>
    <w:tmpl w:val="938AB5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F506F44"/>
    <w:multiLevelType w:val="multilevel"/>
    <w:tmpl w:val="BEC04A2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4E"/>
    <w:rsid w:val="001E62CA"/>
    <w:rsid w:val="002A575E"/>
    <w:rsid w:val="0031352A"/>
    <w:rsid w:val="006934A5"/>
    <w:rsid w:val="006A2D00"/>
    <w:rsid w:val="006C5E28"/>
    <w:rsid w:val="00724505"/>
    <w:rsid w:val="007B28E8"/>
    <w:rsid w:val="00A63569"/>
    <w:rsid w:val="00BA60A6"/>
    <w:rsid w:val="00CA3F71"/>
    <w:rsid w:val="00D25A15"/>
    <w:rsid w:val="00D625A8"/>
    <w:rsid w:val="00E32577"/>
    <w:rsid w:val="00E50E4A"/>
    <w:rsid w:val="00E720A8"/>
    <w:rsid w:val="00ED3B98"/>
    <w:rsid w:val="00EE683F"/>
    <w:rsid w:val="00F07B58"/>
    <w:rsid w:val="00F5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98CB"/>
  <w15:docId w15:val="{0F0CE27E-B382-4D0D-9F6B-E78DCD8E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74556"/>
    <w:pPr>
      <w:keepNext/>
      <w:spacing w:line="360" w:lineRule="auto"/>
      <w:ind w:firstLine="567"/>
      <w:jc w:val="left"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BE6F25"/>
    <w:pPr>
      <w:tabs>
        <w:tab w:val="left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374556"/>
    <w:pPr>
      <w:keepNext/>
      <w:spacing w:line="360" w:lineRule="auto"/>
      <w:ind w:firstLine="0"/>
      <w:jc w:val="left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qFormat/>
    <w:rsid w:val="00BE6F25"/>
    <w:rPr>
      <w:rFonts w:eastAsia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374556"/>
    <w:rPr>
      <w:i/>
    </w:rPr>
  </w:style>
  <w:style w:type="character" w:customStyle="1" w:styleId="80">
    <w:name w:val="Заголовок 8 Знак"/>
    <w:basedOn w:val="a0"/>
    <w:link w:val="8"/>
    <w:uiPriority w:val="9"/>
    <w:qFormat/>
    <w:rsid w:val="00374556"/>
    <w:rPr>
      <w:b/>
      <w:bCs/>
    </w:rPr>
  </w:style>
  <w:style w:type="character" w:customStyle="1" w:styleId="a3">
    <w:name w:val="Основной текст с отступом Знак"/>
    <w:basedOn w:val="a0"/>
    <w:link w:val="a4"/>
    <w:qFormat/>
    <w:rsid w:val="002E1A6D"/>
    <w:rPr>
      <w:rFonts w:eastAsia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2E1A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F2B86"/>
    <w:rPr>
      <w:color w:val="0000FF" w:themeColor="hyperlink"/>
      <w:u w:val="single"/>
    </w:rPr>
  </w:style>
  <w:style w:type="character" w:customStyle="1" w:styleId="Default">
    <w:name w:val="Default Знак"/>
    <w:link w:val="Default0"/>
    <w:qFormat/>
    <w:locked/>
    <w:rsid w:val="00984936"/>
    <w:rPr>
      <w:rFonts w:eastAsia="Calibri"/>
      <w:color w:val="000000"/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sid w:val="007C6B52"/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a8">
    <w:name w:val="Абзац списка Знак"/>
    <w:link w:val="a9"/>
    <w:qFormat/>
    <w:locked/>
    <w:rsid w:val="008B6B19"/>
    <w:rPr>
      <w:rFonts w:eastAsia="Times New Roman"/>
    </w:rPr>
  </w:style>
  <w:style w:type="character" w:customStyle="1" w:styleId="11">
    <w:name w:val="Обычный1"/>
    <w:qFormat/>
    <w:rsid w:val="0052042C"/>
    <w:rPr>
      <w:rFonts w:ascii="Times New Roman" w:hAnsi="Times New Roman"/>
      <w:color w:val="000000"/>
      <w:spacing w:val="0"/>
      <w:sz w:val="28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e">
    <w:name w:val="index heading"/>
    <w:basedOn w:val="aa"/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Times12">
    <w:name w:val="Times 12"/>
    <w:basedOn w:val="a"/>
    <w:uiPriority w:val="99"/>
    <w:qFormat/>
    <w:rsid w:val="00BE6F25"/>
    <w:pPr>
      <w:ind w:firstLine="567"/>
    </w:pPr>
    <w:rPr>
      <w:rFonts w:eastAsia="Times New Roman"/>
      <w:bCs/>
    </w:rPr>
  </w:style>
  <w:style w:type="paragraph" w:styleId="a9">
    <w:name w:val="List Paragraph"/>
    <w:basedOn w:val="a"/>
    <w:link w:val="a8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f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4">
    <w:name w:val="Body Text Indent"/>
    <w:basedOn w:val="a"/>
    <w:link w:val="a3"/>
    <w:rsid w:val="002E1A6D"/>
    <w:pPr>
      <w:spacing w:after="120"/>
      <w:ind w:left="283"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2E1A6D"/>
    <w:rPr>
      <w:rFonts w:ascii="Tahoma" w:hAnsi="Tahoma" w:cs="Tahoma"/>
      <w:sz w:val="16"/>
      <w:szCs w:val="16"/>
    </w:rPr>
  </w:style>
  <w:style w:type="paragraph" w:customStyle="1" w:styleId="Default0">
    <w:name w:val="Default"/>
    <w:link w:val="Default"/>
    <w:qFormat/>
    <w:rsid w:val="00984936"/>
    <w:rPr>
      <w:rFonts w:eastAsia="Calibri"/>
      <w:color w:val="000000"/>
      <w:sz w:val="24"/>
      <w:szCs w:val="24"/>
    </w:rPr>
  </w:style>
  <w:style w:type="paragraph" w:customStyle="1" w:styleId="ConsPlusNormal0">
    <w:name w:val="ConsPlusNormal"/>
    <w:link w:val="ConsPlusNormal"/>
    <w:qFormat/>
    <w:rsid w:val="007C6B52"/>
    <w:pPr>
      <w:widowControl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af0">
    <w:name w:val="Содержимое врезки"/>
    <w:basedOn w:val="a"/>
    <w:qFormat/>
  </w:style>
  <w:style w:type="paragraph" w:customStyle="1" w:styleId="user1">
    <w:name w:val="Содержимое врезки (user)"/>
    <w:basedOn w:val="a"/>
    <w:qFormat/>
  </w:style>
  <w:style w:type="paragraph" w:customStyle="1" w:styleId="ConsPlusNormal1">
    <w:name w:val="ConsPlusNormal1"/>
    <w:qFormat/>
    <w:pPr>
      <w:widowControl w:val="0"/>
    </w:pPr>
    <w:rPr>
      <w:rFonts w:ascii="Calibri" w:eastAsia="Calibri" w:hAnsi="Calibri"/>
      <w:color w:val="000000"/>
      <w:sz w:val="22"/>
    </w:rPr>
  </w:style>
  <w:style w:type="numbering" w:customStyle="1" w:styleId="af1">
    <w:name w:val="Без списка"/>
    <w:uiPriority w:val="99"/>
    <w:semiHidden/>
    <w:unhideWhenUsed/>
    <w:qFormat/>
  </w:style>
  <w:style w:type="table" w:styleId="af2">
    <w:name w:val="Table Grid"/>
    <w:basedOn w:val="a1"/>
    <w:uiPriority w:val="59"/>
    <w:rsid w:val="0037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monovDY@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eltorg.ru/" TargetMode="External"/><Relationship Id="rId5" Type="http://schemas.openxmlformats.org/officeDocument/2006/relationships/hyperlink" Target="mailto:vladimir.bukharev@r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dc:description/>
  <cp:lastModifiedBy>Бухарев Владимир Александрович</cp:lastModifiedBy>
  <cp:revision>17</cp:revision>
  <cp:lastPrinted>2016-01-27T11:22:00Z</cp:lastPrinted>
  <dcterms:created xsi:type="dcterms:W3CDTF">2026-05-19T10:30:00Z</dcterms:created>
  <dcterms:modified xsi:type="dcterms:W3CDTF">2026-07-22T18:18:00Z</dcterms:modified>
  <dc:language>ru-RU</dc:language>
</cp:coreProperties>
</file>