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87"/>
        <w:gridCol w:w="5212"/>
      </w:tblGrid>
      <w:tr>
        <w:trPr>
          <w:trHeight w:val="2025" w:hRule="atLeast"/>
        </w:trPr>
        <w:tc>
          <w:tcPr>
            <w:tcW w:w="49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061210" cy="54737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Начальник управления УОО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_____________________/А.А. Решетникова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23</w:t>
            </w:r>
            <w:r>
              <w:rPr>
                <w:b/>
                <w:bCs/>
                <w:sz w:val="26"/>
                <w:szCs w:val="26"/>
              </w:rPr>
              <w:t xml:space="preserve">» </w:t>
            </w:r>
            <w:r>
              <w:rPr>
                <w:b/>
                <w:bCs/>
                <w:sz w:val="26"/>
                <w:szCs w:val="26"/>
              </w:rPr>
              <w:t>июля</w:t>
            </w:r>
            <w:r>
              <w:rPr>
                <w:b/>
                <w:bCs/>
                <w:sz w:val="26"/>
                <w:szCs w:val="26"/>
              </w:rPr>
              <w:t xml:space="preserve">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Упрощенной закупки в электронной форме (среди МСП) по лоту № 0022-ТО ДУД-2026-СК РусГидро «ОКПД2 81.30.10.000 Оказание услуг по покосу травы и сорной растительности на объектах филиала ПАО «РусГидро» - «Дагестанский филиал»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/>
      </w:pPr>
      <w:r>
        <w:rPr>
          <w:b/>
          <w:bCs/>
          <w:sz w:val="24"/>
          <w:szCs w:val="24"/>
        </w:rPr>
        <w:t xml:space="preserve">Акционерное общество «Сервисная компания «РусГидро» (АО «СК РусГидро»)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электронной форме (среди МСП) по </w:t>
      </w:r>
      <w:r>
        <w:rPr>
          <w:b/>
          <w:bCs/>
          <w:sz w:val="24"/>
          <w:szCs w:val="24"/>
        </w:rPr>
        <w:t>лоту № 0022-ТО ДУД-2026-СК РусГидро «ОКПД2 81.30.10.000 Оказание услуг по покосу травы и сорной растительности на объектах филиала ПАО «РусГидро» - «Дагестанский филиал».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Подробные требования к продукции (в том числе, сведения об объеме, месте, сроках поставляемой продукции) приведены в приложении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1 к настоящему запросу; существенные условия будущего договора (в том числе, условия оплаты и гарантийных обязательств) – см. приложение </w:t>
      </w:r>
      <w:r>
        <w:rPr>
          <w:sz w:val="24"/>
          <w:szCs w:val="24"/>
        </w:rPr>
        <w:t>№</w:t>
      </w:r>
      <w:r>
        <w:rPr>
          <w:sz w:val="24"/>
          <w:szCs w:val="24"/>
        </w:rPr>
        <w:t>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</w:t>
      </w:r>
      <w:r>
        <w:rPr>
          <w:b/>
          <w:bCs/>
          <w:sz w:val="24"/>
          <w:szCs w:val="24"/>
          <w:u w:val="single"/>
        </w:rPr>
        <w:t>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информацию / документы, подтверждающие соответствие Поставщика установленным дополнительным требованиям, указанным в приложении </w:t>
      </w:r>
      <w:r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>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</w:t>
      </w:r>
      <w:r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>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</w:t>
      </w:r>
      <w:r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>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</w:t>
      </w:r>
      <w:r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>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</w:t>
      </w:r>
      <w:r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>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</w:t>
      </w:r>
      <w:r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>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271" w:right="45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AlterOffice/3.4.0.9$Linux_X86_64 LibreOffice_project/b8daf9e823b1a5463a2f48435ddc2e8696e7d4fc</Application>
  <AppVersion>15.0000</AppVersion>
  <Pages>2</Pages>
  <Words>604</Words>
  <Characters>3445</Characters>
  <CharactersWithSpaces>4041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kabakovaes</cp:lastModifiedBy>
  <cp:lastPrinted>2025-12-03T13:18:14Z</cp:lastPrinted>
  <dcterms:modified xsi:type="dcterms:W3CDTF">2026-07-23T13:49:43Z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