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BA" w:rsidRDefault="0077625C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</w:p>
    <w:p w:rsidR="007077BA" w:rsidRDefault="007077BA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fd"/>
        <w:tblW w:w="9354" w:type="dxa"/>
        <w:tblLayout w:type="fixed"/>
        <w:tblLook w:val="04A0" w:firstRow="1" w:lastRow="0" w:firstColumn="1" w:lastColumn="0" w:noHBand="0" w:noVBand="1"/>
      </w:tblPr>
      <w:tblGrid>
        <w:gridCol w:w="4726"/>
        <w:gridCol w:w="4628"/>
      </w:tblGrid>
      <w:tr w:rsidR="007077BA">
        <w:trPr>
          <w:trHeight w:val="382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7077BA" w:rsidRDefault="0077625C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077BA" w:rsidRDefault="0077625C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Кому: ___________</w:t>
            </w:r>
          </w:p>
        </w:tc>
      </w:tr>
      <w:tr w:rsidR="007077BA">
        <w:trPr>
          <w:trHeight w:val="407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7077BA" w:rsidRDefault="0077625C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077BA" w:rsidRDefault="0077625C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Куда: ___________</w:t>
            </w:r>
          </w:p>
        </w:tc>
      </w:tr>
    </w:tbl>
    <w:p w:rsidR="007077BA" w:rsidRDefault="007077B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077BA" w:rsidRDefault="007077B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077BA" w:rsidRDefault="0077625C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Участники!</w:t>
      </w:r>
    </w:p>
    <w:p w:rsidR="007077BA" w:rsidRDefault="007077B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077BA" w:rsidRDefault="0077625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</w:t>
      </w:r>
      <w:r>
        <w:rPr>
          <w:rFonts w:ascii="Times New Roman" w:hAnsi="Times New Roman" w:cs="Times New Roman"/>
        </w:rPr>
        <w:t>течение 7 календарных дней, посредством функционала ЭП</w:t>
      </w:r>
      <w:r>
        <w:t>.</w:t>
      </w:r>
    </w:p>
    <w:tbl>
      <w:tblPr>
        <w:tblpPr w:leftFromText="180" w:rightFromText="180" w:bottomFromText="160" w:vertAnchor="text" w:horzAnchor="margin" w:tblpX="-11" w:tblpY="229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3632"/>
        <w:gridCol w:w="4868"/>
      </w:tblGrid>
      <w:tr w:rsidR="007077B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widowControl w:val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Поставка дров для нужд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Любинского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почтамта УФПС Омской области</w:t>
            </w:r>
          </w:p>
        </w:tc>
      </w:tr>
      <w:tr w:rsidR="007077B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BA" w:rsidRDefault="0077625C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02.20.14.130 Дрова разделанные в виде поленьев всех пород</w:t>
            </w:r>
          </w:p>
        </w:tc>
      </w:tr>
      <w:tr w:rsidR="007077B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Кубический метр</w:t>
            </w:r>
          </w:p>
        </w:tc>
      </w:tr>
      <w:tr w:rsidR="007077BA">
        <w:trPr>
          <w:trHeight w:val="6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7077BA" w:rsidRDefault="007077BA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7077BA" w:rsidRDefault="0077625C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12</w:t>
            </w:r>
          </w:p>
          <w:p w:rsidR="007077BA" w:rsidRDefault="007077BA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077BA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077BA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объекты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Любинского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почтамта УФПС </w:t>
            </w:r>
            <w:r>
              <w:rPr>
                <w:rFonts w:ascii="Times New Roman" w:hAnsi="Times New Roman" w:cs="Times New Roman"/>
                <w:i/>
              </w:rPr>
              <w:t>Омской области в соответствии с приложением № 1 к техническому заданию</w:t>
            </w:r>
          </w:p>
        </w:tc>
      </w:tr>
      <w:tr w:rsidR="007077BA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ТЗ</w:t>
            </w:r>
          </w:p>
        </w:tc>
      </w:tr>
      <w:tr w:rsidR="007077BA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BA" w:rsidRDefault="007077BA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Август-сентябрь 2026г.</w:t>
            </w:r>
          </w:p>
        </w:tc>
      </w:tr>
      <w:tr w:rsidR="007077B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7077BA" w:rsidRDefault="007077B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000000"/>
              </w:rPr>
              <w:t>оплаты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077BA">
            <w:pPr>
              <w:spacing w:before="240"/>
              <w:jc w:val="center"/>
              <w:rPr>
                <w:rFonts w:ascii="Times New Roman" w:eastAsia="Calibri" w:hAnsi="Times New Roman" w:cs="Times New Roman"/>
                <w:i/>
                <w:iCs/>
                <w:color w:val="1E0E01"/>
              </w:rPr>
            </w:pPr>
          </w:p>
          <w:p w:rsidR="007077BA" w:rsidRDefault="0077625C">
            <w:pPr>
              <w:pStyle w:val="V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 (семь) рабочих дней со дня подписания Покупателем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товарной накладной по форме ТОРГ-12/УПД</w:t>
            </w:r>
          </w:p>
          <w:p w:rsidR="007077BA" w:rsidRDefault="007077B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077B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7077B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качества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077BA" w:rsidRDefault="0077625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 установлены</w:t>
            </w:r>
          </w:p>
        </w:tc>
      </w:tr>
    </w:tbl>
    <w:p w:rsidR="007077BA" w:rsidRDefault="0077625C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Контактное лицо Инициатора запроса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Рой Борис Евгеньевич</w:t>
      </w:r>
    </w:p>
    <w:p w:rsidR="007077BA" w:rsidRDefault="0077625C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Boris.roy</w:t>
      </w:r>
      <w:hyperlink r:id="rId6">
        <w:r>
          <w:rPr>
            <w:rStyle w:val="af4"/>
            <w:rFonts w:ascii="Times New Roman" w:eastAsia="Times New Roman" w:hAnsi="Times New Roman"/>
            <w:i/>
            <w:iCs/>
            <w:color w:val="000000"/>
            <w:sz w:val="28"/>
            <w:szCs w:val="28"/>
            <w:u w:val="none"/>
            <w:lang w:val="en-US" w:eastAsia="ru-RU"/>
          </w:rPr>
          <w:t>@russianpost.ru</w:t>
        </w:r>
      </w:hyperlink>
    </w:p>
    <w:p w:rsidR="007077BA" w:rsidRDefault="007077BA">
      <w:pPr>
        <w:tabs>
          <w:tab w:val="left" w:pos="567"/>
        </w:tabs>
        <w:ind w:firstLine="709"/>
        <w:rPr>
          <w:rFonts w:ascii="Times New Roman" w:hAnsi="Times New Roman" w:cs="Times New Roman"/>
          <w:b/>
          <w:lang w:val="en-US"/>
        </w:rPr>
      </w:pPr>
    </w:p>
    <w:p w:rsidR="007077BA" w:rsidRDefault="007077B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7077BA" w:rsidRDefault="007077B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7077BA" w:rsidRDefault="007077B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7077BA" w:rsidRDefault="0077625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Предоставляемое ценовое предложение должно содержать:</w:t>
      </w:r>
    </w:p>
    <w:p w:rsidR="007077BA" w:rsidRDefault="0077625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информацию о цене за</w:t>
      </w:r>
      <w:r>
        <w:rPr>
          <w:rFonts w:ascii="Times New Roman" w:hAnsi="Times New Roman" w:cs="Times New Roman"/>
        </w:rPr>
        <w:t xml:space="preserve">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077BA" w:rsidRDefault="0077625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срок действия ценового предложения;</w:t>
      </w:r>
    </w:p>
    <w:p w:rsidR="007077BA" w:rsidRDefault="0077625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расчет предлагаемой цены с целью предупрежде</w:t>
      </w:r>
      <w:r>
        <w:rPr>
          <w:rFonts w:ascii="Times New Roman" w:hAnsi="Times New Roman" w:cs="Times New Roman"/>
        </w:rPr>
        <w:t>ния намеренного завышения или занижения цен товаров/работ/услуг;</w:t>
      </w:r>
    </w:p>
    <w:p w:rsidR="007077BA" w:rsidRDefault="0077625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сведения об ИНН/ОГРН (при наличии);</w:t>
      </w:r>
    </w:p>
    <w:p w:rsidR="007077BA" w:rsidRDefault="0077625C">
      <w:pPr>
        <w:widowControl w:val="0"/>
        <w:tabs>
          <w:tab w:val="left" w:pos="426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5) В связи с применением 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ограничения/преимущества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закупок ТРУ на основании положений </w:t>
      </w:r>
      <w:r>
        <w:rPr>
          <w:rFonts w:ascii="Times New Roman" w:eastAsia="Times New Roman" w:hAnsi="Times New Roman"/>
          <w:szCs w:val="28"/>
          <w:lang w:eastAsia="ru-RU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>
        <w:rPr>
          <w:rFonts w:ascii="Times New Roman" w:eastAsia="Times New Roman" w:hAnsi="Times New Roman" w:cs="Times New Roman"/>
          <w:szCs w:val="28"/>
          <w:lang w:eastAsia="ru-RU"/>
        </w:rPr>
        <w:t>информацию и документы, подтверждающие страну происхождения товара для целей предоставления национальног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 режима в соответствии с </w:t>
      </w:r>
      <w:r>
        <w:rPr>
          <w:rFonts w:ascii="Times New Roman" w:eastAsia="Times New Roman" w:hAnsi="Times New Roman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</w:t>
      </w:r>
      <w:r>
        <w:rPr>
          <w:rFonts w:ascii="Times New Roman" w:eastAsia="Times New Roman" w:hAnsi="Times New Roman"/>
          <w:szCs w:val="28"/>
          <w:lang w:eastAsia="ru-RU"/>
        </w:rPr>
        <w:t>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(в том числе номер (номера) реестровой записи (реестровых записей) из реестров согласно указанному постановлению).</w:t>
      </w:r>
    </w:p>
    <w:p w:rsidR="007077BA" w:rsidRDefault="007077B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7077BA" w:rsidRDefault="0077625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offer-R55@russi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anpost.ru</w:t>
      </w:r>
      <w:r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u w:val="single"/>
        </w:rPr>
        <w:t>при обязательном наличии</w:t>
      </w:r>
      <w:r>
        <w:rPr>
          <w:rFonts w:ascii="Times New Roman" w:hAnsi="Times New Roman" w:cs="Times New Roman"/>
        </w:rPr>
        <w:t>:</w:t>
      </w:r>
    </w:p>
    <w:p w:rsidR="007077BA" w:rsidRDefault="0077625C">
      <w:pPr>
        <w:pStyle w:val="ab"/>
        <w:numPr>
          <w:ilvl w:val="0"/>
          <w:numId w:val="7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официального бланка (при наличии) и подписи лица – представителя отправителя;</w:t>
      </w:r>
    </w:p>
    <w:p w:rsidR="007077BA" w:rsidRDefault="0077625C">
      <w:pPr>
        <w:pStyle w:val="ab"/>
        <w:numPr>
          <w:ilvl w:val="0"/>
          <w:numId w:val="8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 xml:space="preserve">полного наименования получателя </w:t>
      </w:r>
      <w:r>
        <w:t>УФПС Омской области АО «Почта России»</w:t>
      </w:r>
      <w:r>
        <w:t>;</w:t>
      </w:r>
    </w:p>
    <w:p w:rsidR="007077BA" w:rsidRDefault="0077625C">
      <w:pPr>
        <w:pStyle w:val="ab"/>
        <w:numPr>
          <w:ilvl w:val="0"/>
          <w:numId w:val="9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номе</w:t>
      </w:r>
      <w:r>
        <w:t>ра процедуры запроса цен на Электронной торговой площадке;</w:t>
      </w:r>
    </w:p>
    <w:p w:rsidR="007077BA" w:rsidRDefault="0077625C">
      <w:pPr>
        <w:pStyle w:val="ab"/>
        <w:numPr>
          <w:ilvl w:val="0"/>
          <w:numId w:val="10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ФИО контактного лица от Инициатора запроса, телефона, электронной почты;</w:t>
      </w:r>
    </w:p>
    <w:p w:rsidR="007077BA" w:rsidRDefault="0077625C">
      <w:pPr>
        <w:pStyle w:val="ab"/>
        <w:numPr>
          <w:ilvl w:val="0"/>
          <w:numId w:val="11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наименования (предмета) закупки.</w:t>
      </w:r>
    </w:p>
    <w:p w:rsidR="007077BA" w:rsidRDefault="007077BA">
      <w:pPr>
        <w:tabs>
          <w:tab w:val="left" w:pos="426"/>
          <w:tab w:val="left" w:pos="4820"/>
        </w:tabs>
        <w:contextualSpacing/>
        <w:jc w:val="both"/>
        <w:rPr>
          <w:color w:val="FF0000"/>
        </w:rPr>
      </w:pPr>
    </w:p>
    <w:p w:rsidR="007077BA" w:rsidRDefault="007077BA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7077BA" w:rsidRDefault="0077625C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запрос как предоставленное ценовое предложение не влечет за собой возникновение </w:t>
      </w:r>
      <w:r>
        <w:rPr>
          <w:rFonts w:ascii="Times New Roman" w:hAnsi="Times New Roman" w:cs="Times New Roman"/>
        </w:rPr>
        <w:t>каких-либо обязательств ни для заказчика, ни для поставщика (подрядчика, исполнителя).</w:t>
      </w:r>
    </w:p>
    <w:p w:rsidR="007077BA" w:rsidRDefault="007077BA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7077BA" w:rsidRDefault="0077625C">
      <w:pPr>
        <w:widowControl w:val="0"/>
        <w:tabs>
          <w:tab w:val="left" w:pos="1701"/>
          <w:tab w:val="left" w:pos="4820"/>
        </w:tabs>
        <w:ind w:left="1701" w:hanging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lang w:eastAsia="ru-RU"/>
        </w:rPr>
        <w:tab/>
        <w:t>1. Форма заполнения ценовой информации</w:t>
      </w:r>
    </w:p>
    <w:p w:rsidR="007077BA" w:rsidRDefault="0077625C">
      <w:pPr>
        <w:widowControl w:val="0"/>
        <w:tabs>
          <w:tab w:val="left" w:pos="1701"/>
          <w:tab w:val="left" w:pos="4820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 Техническое задание</w:t>
      </w:r>
    </w:p>
    <w:p w:rsidR="007077BA" w:rsidRDefault="007077B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7077BA" w:rsidRDefault="007077B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7BA" w:rsidRDefault="007077B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7BA" w:rsidRDefault="007077B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7BA" w:rsidRDefault="007077BA">
      <w:pPr>
        <w:pStyle w:val="ConsPlusNormal"/>
        <w:tabs>
          <w:tab w:val="left" w:pos="4820"/>
        </w:tabs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077B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Franklin Gothic Medium Cond"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E7"/>
    <w:multiLevelType w:val="multilevel"/>
    <w:tmpl w:val="1F4C27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F5576C"/>
    <w:multiLevelType w:val="multilevel"/>
    <w:tmpl w:val="2A6E1F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1264E8"/>
    <w:multiLevelType w:val="multilevel"/>
    <w:tmpl w:val="C3A044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BFB5975"/>
    <w:multiLevelType w:val="multilevel"/>
    <w:tmpl w:val="722A1E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F7A765A"/>
    <w:multiLevelType w:val="multilevel"/>
    <w:tmpl w:val="4ACE44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38C0B6A"/>
    <w:multiLevelType w:val="multilevel"/>
    <w:tmpl w:val="03589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BA"/>
    <w:rsid w:val="007077BA"/>
    <w:rsid w:val="007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882D3-F646-4BF9-B60A-61642056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uiPriority w:val="99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iPriority w:val="99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customStyle="1" w:styleId="VL">
    <w:name w:val="VL_Основной текст"/>
    <w:basedOn w:val="a"/>
    <w:qFormat/>
    <w:rsid w:val="00155FC2"/>
    <w:pPr>
      <w:spacing w:before="240"/>
      <w:jc w:val="both"/>
    </w:pPr>
    <w:rPr>
      <w:rFonts w:eastAsia="Calibri" w:cs="Times New Roman"/>
      <w:color w:val="0B1107" w:themeColor="accent6" w:themeShade="1A"/>
      <w:kern w:val="0"/>
      <w:sz w:val="22"/>
      <w:szCs w:val="22"/>
      <w14:ligatures w14:val="none"/>
    </w:rPr>
  </w:style>
  <w:style w:type="paragraph" w:customStyle="1" w:styleId="user1">
    <w:name w:val="Содержимое врезки (user)"/>
    <w:basedOn w:val="a"/>
    <w:qFormat/>
  </w:style>
  <w:style w:type="paragraph" w:customStyle="1" w:styleId="afb">
    <w:name w:val="Содержимое врезки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lana_kuzmina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E6A00-A9B0-458B-AA5C-CF9DDBBC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Afanasiev</dc:creator>
  <dc:description/>
  <cp:lastModifiedBy>Горохова Елена Александровна</cp:lastModifiedBy>
  <cp:revision>2</cp:revision>
  <cp:lastPrinted>2023-06-23T07:59:00Z</cp:lastPrinted>
  <dcterms:created xsi:type="dcterms:W3CDTF">2026-07-23T11:30:00Z</dcterms:created>
  <dcterms:modified xsi:type="dcterms:W3CDTF">2026-07-23T11:30:00Z</dcterms:modified>
  <dc:language>ru-RU</dc:language>
</cp:coreProperties>
</file>