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171C" w14:textId="03D8A1F8" w:rsidR="00241A65" w:rsidRPr="00D76B28" w:rsidRDefault="00241A65" w:rsidP="00D76B28">
      <w:pPr>
        <w:tabs>
          <w:tab w:val="center" w:pos="4677"/>
          <w:tab w:val="right" w:pos="9355"/>
        </w:tabs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D76B28">
        <w:rPr>
          <w:rFonts w:ascii="Times New Roman" w:hAnsi="Times New Roman"/>
          <w:sz w:val="24"/>
          <w:szCs w:val="24"/>
        </w:rPr>
        <w:t xml:space="preserve">Приложение № </w:t>
      </w:r>
      <w:r w:rsidR="00AD77A8" w:rsidRPr="00D76B28">
        <w:rPr>
          <w:rFonts w:ascii="Times New Roman" w:hAnsi="Times New Roman"/>
          <w:sz w:val="24"/>
          <w:szCs w:val="24"/>
        </w:rPr>
        <w:t>1</w:t>
      </w:r>
      <w:r w:rsidR="00A8119E" w:rsidRPr="00D76B28">
        <w:rPr>
          <w:rFonts w:ascii="Times New Roman" w:hAnsi="Times New Roman"/>
          <w:sz w:val="24"/>
          <w:szCs w:val="24"/>
        </w:rPr>
        <w:t xml:space="preserve"> </w:t>
      </w:r>
    </w:p>
    <w:p w14:paraId="73477D90" w14:textId="4B42C390" w:rsidR="00241A65" w:rsidRPr="00D76B28" w:rsidRDefault="00241A65" w:rsidP="00D76B28">
      <w:pPr>
        <w:tabs>
          <w:tab w:val="center" w:pos="4677"/>
          <w:tab w:val="right" w:pos="9355"/>
        </w:tabs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D76B28">
        <w:rPr>
          <w:rFonts w:ascii="Times New Roman" w:hAnsi="Times New Roman"/>
          <w:sz w:val="24"/>
          <w:szCs w:val="24"/>
        </w:rPr>
        <w:t xml:space="preserve">к запросу АО «ЧиркейГЭСстрой» </w:t>
      </w:r>
    </w:p>
    <w:p w14:paraId="18A8E8D6" w14:textId="60F128F7" w:rsidR="00241A65" w:rsidRPr="00D76B28" w:rsidRDefault="00241A65" w:rsidP="00D76B28">
      <w:pPr>
        <w:tabs>
          <w:tab w:val="center" w:pos="4677"/>
          <w:tab w:val="right" w:pos="9355"/>
        </w:tabs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D76B28">
        <w:rPr>
          <w:rFonts w:ascii="Times New Roman" w:hAnsi="Times New Roman"/>
          <w:sz w:val="24"/>
          <w:szCs w:val="24"/>
        </w:rPr>
        <w:t>от _______202</w:t>
      </w:r>
      <w:r w:rsidR="00BB634E" w:rsidRPr="00D76B28">
        <w:rPr>
          <w:rFonts w:ascii="Times New Roman" w:hAnsi="Times New Roman"/>
          <w:sz w:val="24"/>
          <w:szCs w:val="24"/>
        </w:rPr>
        <w:t>__</w:t>
      </w:r>
      <w:r w:rsidRPr="00D76B28">
        <w:rPr>
          <w:rFonts w:ascii="Times New Roman" w:hAnsi="Times New Roman"/>
          <w:sz w:val="24"/>
          <w:szCs w:val="24"/>
        </w:rPr>
        <w:t xml:space="preserve"> № _____</w:t>
      </w:r>
    </w:p>
    <w:p w14:paraId="28CFAE08" w14:textId="77777777" w:rsidR="00DE1386" w:rsidRPr="00D76B28" w:rsidRDefault="00DE138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F76550" w14:textId="77777777" w:rsidR="005B6306" w:rsidRPr="00D76B28" w:rsidRDefault="005B630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F66343" w14:textId="77777777" w:rsidR="005B6306" w:rsidRPr="00D76B28" w:rsidRDefault="005B630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4AD9D4" w14:textId="77777777" w:rsidR="005B6306" w:rsidRPr="00D76B28" w:rsidRDefault="005B630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9387B7" w14:textId="77777777" w:rsidR="005B6306" w:rsidRPr="00D76B28" w:rsidRDefault="005B630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CA27F7" w14:textId="77777777" w:rsidR="005B6306" w:rsidRPr="00D76B28" w:rsidRDefault="005B630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6BCFDA" w14:textId="77777777" w:rsidR="005B6306" w:rsidRPr="00D76B28" w:rsidRDefault="005B6306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1590BA" w14:textId="5684181A" w:rsidR="004F1E3E" w:rsidRPr="00D76B28" w:rsidRDefault="001F2B07" w:rsidP="00F81B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231806722"/>
      <w:r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628D41BB" w14:textId="07638D5E" w:rsidR="006140E0" w:rsidRPr="00D76B28" w:rsidRDefault="00F93BE1" w:rsidP="00F81B9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76B28">
        <w:rPr>
          <w:rFonts w:ascii="Times New Roman" w:hAnsi="Times New Roman"/>
          <w:bCs/>
          <w:sz w:val="24"/>
          <w:szCs w:val="24"/>
        </w:rPr>
        <w:t xml:space="preserve">к закупке </w:t>
      </w:r>
      <w:r w:rsidR="004F1E3E" w:rsidRPr="00D76B28">
        <w:rPr>
          <w:rFonts w:ascii="Times New Roman" w:hAnsi="Times New Roman"/>
          <w:bCs/>
          <w:sz w:val="24"/>
          <w:szCs w:val="24"/>
        </w:rPr>
        <w:t>«</w:t>
      </w:r>
      <w:r w:rsidR="00173D4A">
        <w:rPr>
          <w:rFonts w:ascii="Times New Roman" w:hAnsi="Times New Roman"/>
          <w:bCs/>
          <w:sz w:val="24"/>
          <w:szCs w:val="24"/>
        </w:rPr>
        <w:t xml:space="preserve">Оборудование пожарной безопасности по шифрам РД № </w:t>
      </w:r>
      <w:r w:rsidR="00173D4A" w:rsidRPr="00173D4A">
        <w:rPr>
          <w:rFonts w:ascii="Times New Roman" w:hAnsi="Times New Roman"/>
          <w:bCs/>
          <w:sz w:val="24"/>
          <w:szCs w:val="24"/>
        </w:rPr>
        <w:t>№2282-26-6-АПТ3</w:t>
      </w:r>
      <w:r w:rsidR="00173D4A">
        <w:rPr>
          <w:rFonts w:ascii="Times New Roman" w:hAnsi="Times New Roman"/>
          <w:bCs/>
          <w:sz w:val="24"/>
          <w:szCs w:val="24"/>
        </w:rPr>
        <w:t xml:space="preserve">, </w:t>
      </w:r>
      <w:r w:rsidR="00173D4A" w:rsidRPr="00173D4A">
        <w:rPr>
          <w:rFonts w:ascii="Times New Roman" w:hAnsi="Times New Roman"/>
          <w:bCs/>
          <w:sz w:val="24"/>
          <w:szCs w:val="24"/>
        </w:rPr>
        <w:t>№2282-26-6-</w:t>
      </w:r>
      <w:r w:rsidR="00173D4A">
        <w:rPr>
          <w:rFonts w:ascii="Times New Roman" w:hAnsi="Times New Roman"/>
          <w:bCs/>
          <w:sz w:val="24"/>
          <w:szCs w:val="24"/>
        </w:rPr>
        <w:t xml:space="preserve">АКБ, </w:t>
      </w:r>
      <w:r w:rsidR="00173D4A" w:rsidRPr="00173D4A">
        <w:rPr>
          <w:rFonts w:ascii="Times New Roman" w:hAnsi="Times New Roman"/>
          <w:bCs/>
          <w:sz w:val="24"/>
          <w:szCs w:val="24"/>
        </w:rPr>
        <w:t>№2282-26-6-АПТ2</w:t>
      </w:r>
      <w:r w:rsidR="00173D4A">
        <w:rPr>
          <w:rFonts w:ascii="Times New Roman" w:hAnsi="Times New Roman"/>
          <w:bCs/>
          <w:sz w:val="24"/>
          <w:szCs w:val="24"/>
        </w:rPr>
        <w:t xml:space="preserve">, </w:t>
      </w:r>
      <w:r w:rsidR="00173D4A" w:rsidRPr="00173D4A">
        <w:rPr>
          <w:rFonts w:ascii="Times New Roman" w:hAnsi="Times New Roman"/>
          <w:bCs/>
          <w:sz w:val="24"/>
          <w:szCs w:val="24"/>
        </w:rPr>
        <w:t>№2282-26-АПТ1</w:t>
      </w:r>
      <w:r w:rsidR="00D76B28">
        <w:rPr>
          <w:rFonts w:ascii="Times New Roman" w:hAnsi="Times New Roman"/>
          <w:bCs/>
          <w:sz w:val="24"/>
          <w:szCs w:val="24"/>
        </w:rPr>
        <w:t xml:space="preserve"> </w:t>
      </w:r>
      <w:r w:rsidR="00FF5806" w:rsidRPr="00D76B28">
        <w:rPr>
          <w:rFonts w:ascii="Times New Roman" w:hAnsi="Times New Roman"/>
          <w:bCs/>
          <w:sz w:val="24"/>
          <w:szCs w:val="24"/>
        </w:rPr>
        <w:t>для комплексной реконструкции и модернизации ГАЭС Каскада Кубанских ГЭС</w:t>
      </w:r>
      <w:r w:rsidR="00B638E6" w:rsidRPr="00D76B28">
        <w:rPr>
          <w:rFonts w:ascii="Times New Roman" w:hAnsi="Times New Roman"/>
          <w:bCs/>
          <w:sz w:val="24"/>
          <w:szCs w:val="24"/>
        </w:rPr>
        <w:t xml:space="preserve">. </w:t>
      </w:r>
      <w:r w:rsidR="00F25C0B" w:rsidRPr="00F25C0B">
        <w:rPr>
          <w:rFonts w:ascii="Times New Roman" w:hAnsi="Times New Roman"/>
          <w:bCs/>
          <w:sz w:val="24"/>
          <w:szCs w:val="24"/>
        </w:rPr>
        <w:t>Разработка конструкторской, эксплуатационной документации, поставка</w:t>
      </w:r>
      <w:r w:rsidR="00FF5806" w:rsidRPr="00D76B28">
        <w:rPr>
          <w:rFonts w:ascii="Times New Roman" w:hAnsi="Times New Roman"/>
          <w:bCs/>
          <w:sz w:val="24"/>
          <w:szCs w:val="24"/>
        </w:rPr>
        <w:t>»</w:t>
      </w:r>
    </w:p>
    <w:p w14:paraId="5B99617E" w14:textId="263E08F3" w:rsidR="00D76B28" w:rsidRPr="00D76B28" w:rsidRDefault="00D76B28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EA1484" w14:textId="1321D550" w:rsidR="00D76B28" w:rsidRPr="00D76B28" w:rsidRDefault="00D76B28" w:rsidP="00D76B2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9560CF" w14:textId="386CE08E" w:rsidR="00D76B28" w:rsidRDefault="00D76B28" w:rsidP="00D76B28">
      <w:pPr>
        <w:pStyle w:val="Default"/>
        <w:numPr>
          <w:ilvl w:val="0"/>
          <w:numId w:val="29"/>
        </w:numPr>
        <w:ind w:left="284" w:hanging="284"/>
        <w:jc w:val="both"/>
        <w:rPr>
          <w:b/>
          <w:bCs/>
        </w:rPr>
      </w:pPr>
      <w:r w:rsidRPr="00D76B28">
        <w:rPr>
          <w:b/>
          <w:bCs/>
        </w:rPr>
        <w:t xml:space="preserve">НАИМЕНОВАНИЕ </w:t>
      </w:r>
      <w:r w:rsidR="0094210C" w:rsidRPr="0094210C">
        <w:rPr>
          <w:b/>
          <w:bCs/>
        </w:rPr>
        <w:t>ПОСТАВЛЯЕМОЙ ПРОДУКЦИИ</w:t>
      </w:r>
    </w:p>
    <w:p w14:paraId="642B9FE1" w14:textId="20F80255" w:rsidR="00D76B28" w:rsidRDefault="00173D4A" w:rsidP="00D76B28">
      <w:pPr>
        <w:pStyle w:val="Default"/>
        <w:jc w:val="both"/>
      </w:pPr>
      <w:r w:rsidRPr="00173D4A">
        <w:t>Оборудование пожарной безопасности по шифрам РД № №2282-26-6-АПТ3, №2282-26-6-АКБ, №2282-26-6-АПТ2, №2282-26-АПТ1 для комплексной реконструкции и модернизации ГАЭС Каскада Кубанских ГЭС. Разработка конструкторской, эксплуатационной документации, поставка</w:t>
      </w:r>
      <w:r w:rsidR="00D76B28" w:rsidRPr="00D76B28">
        <w:t xml:space="preserve">. </w:t>
      </w:r>
    </w:p>
    <w:p w14:paraId="41F70427" w14:textId="77777777" w:rsidR="00D76B28" w:rsidRPr="00D76B28" w:rsidRDefault="00D76B28" w:rsidP="00D76B28">
      <w:pPr>
        <w:pStyle w:val="Default"/>
        <w:jc w:val="both"/>
      </w:pPr>
    </w:p>
    <w:p w14:paraId="78A17997" w14:textId="77777777" w:rsidR="00D76B28" w:rsidRPr="00D76B28" w:rsidRDefault="00D76B28" w:rsidP="00D76B28">
      <w:pPr>
        <w:pStyle w:val="Default"/>
        <w:jc w:val="both"/>
      </w:pPr>
      <w:r w:rsidRPr="00D76B28">
        <w:rPr>
          <w:b/>
          <w:bCs/>
        </w:rPr>
        <w:t xml:space="preserve">2. ЗАКАЗЧИК (ПОДРАЗДЕЛЕНИЕ ЗАКАЗЧИКА) </w:t>
      </w:r>
    </w:p>
    <w:p w14:paraId="65C2838C" w14:textId="77777777" w:rsidR="00D76B28" w:rsidRPr="00D76B28" w:rsidRDefault="00D76B28" w:rsidP="00D76B28">
      <w:pPr>
        <w:pStyle w:val="Default"/>
        <w:jc w:val="both"/>
      </w:pPr>
      <w:r w:rsidRPr="00D76B28">
        <w:t xml:space="preserve">АО «ЧиркейГЭСстрой», </w:t>
      </w:r>
    </w:p>
    <w:p w14:paraId="723D8F10" w14:textId="77777777" w:rsidR="00D76B28" w:rsidRPr="00D76B28" w:rsidRDefault="00D76B28" w:rsidP="00D76B28">
      <w:pPr>
        <w:pStyle w:val="Default"/>
        <w:jc w:val="both"/>
      </w:pPr>
      <w:r w:rsidRPr="00D76B28">
        <w:t xml:space="preserve">Адрес местонахождения: Ставропольский край, г.о. Город-Курорт Железноводск, пос. Иноземцево, ул. Гагарина 2Н, пом. 93. </w:t>
      </w:r>
    </w:p>
    <w:p w14:paraId="3EA646A8" w14:textId="3C673033" w:rsidR="00D76B28" w:rsidRDefault="00D76B28" w:rsidP="00D76B28">
      <w:pPr>
        <w:pStyle w:val="Default"/>
        <w:jc w:val="both"/>
      </w:pPr>
      <w:r w:rsidRPr="00D76B28">
        <w:t xml:space="preserve">Почтовый адрес: 357430, Ставропольский край, г.о. Город-Курорт Железноводск, пос. Иноземцево, ул. Гагарина 2Н. </w:t>
      </w:r>
    </w:p>
    <w:p w14:paraId="5DB0DACF" w14:textId="77777777" w:rsidR="00D76B28" w:rsidRPr="00D76B28" w:rsidRDefault="00D76B28" w:rsidP="00D76B28">
      <w:pPr>
        <w:pStyle w:val="Default"/>
        <w:jc w:val="both"/>
      </w:pPr>
    </w:p>
    <w:p w14:paraId="0BF17FF7" w14:textId="77777777" w:rsidR="00D76B28" w:rsidRPr="00D76B28" w:rsidRDefault="00D76B28" w:rsidP="00D76B28">
      <w:pPr>
        <w:pStyle w:val="Default"/>
        <w:jc w:val="both"/>
      </w:pPr>
      <w:r w:rsidRPr="00D76B28">
        <w:rPr>
          <w:b/>
          <w:bCs/>
        </w:rPr>
        <w:t xml:space="preserve">3. ЦЕЛИ ИЗАДАЧИ, СУЩЕСТВУЮЩЕЕ ПОЛОЖЕНИЕ. </w:t>
      </w:r>
    </w:p>
    <w:p w14:paraId="47C82AC8" w14:textId="32089DB6" w:rsidR="00D76B28" w:rsidRPr="00D76B28" w:rsidRDefault="00D76B28" w:rsidP="00D76B28">
      <w:pPr>
        <w:pStyle w:val="Default"/>
        <w:jc w:val="both"/>
      </w:pPr>
      <w:r w:rsidRPr="00D76B28">
        <w:rPr>
          <w:b/>
          <w:bCs/>
        </w:rPr>
        <w:t xml:space="preserve">3.1. Цель. </w:t>
      </w:r>
    </w:p>
    <w:p w14:paraId="651E19F7" w14:textId="78F702DC" w:rsidR="00D76B28" w:rsidRPr="00D76B28" w:rsidRDefault="00D76B28" w:rsidP="00D76B28">
      <w:pPr>
        <w:pStyle w:val="Default"/>
        <w:jc w:val="both"/>
      </w:pPr>
      <w:r w:rsidRPr="00D76B28">
        <w:t xml:space="preserve">Целью является выполнение всего комплекса работ по разработке, изготовлению, поставке и вводу в эксплуатацию </w:t>
      </w:r>
      <w:r w:rsidR="00173D4A">
        <w:t>о</w:t>
      </w:r>
      <w:r w:rsidR="00173D4A" w:rsidRPr="00173D4A">
        <w:t>борудовани</w:t>
      </w:r>
      <w:r w:rsidR="00173D4A">
        <w:t>я</w:t>
      </w:r>
      <w:r w:rsidR="00173D4A" w:rsidRPr="00173D4A">
        <w:t xml:space="preserve"> пожарной безопасности по шифрам РД № №2282-26-6-АПТ3, №2282-26-6-АКБ, №2282-26-6-АПТ2, №2282-26-АПТ1 для комплексной реконструкции и модернизации ГАЭС Каскада Кубанских ГЭС. Разработка конструкторской, эксплуатационной документации, поставка</w:t>
      </w:r>
      <w:r w:rsidRPr="00D76B28">
        <w:t xml:space="preserve">» в соответствии с </w:t>
      </w:r>
      <w:r w:rsidRPr="00026D22">
        <w:t>Приложениями № 1.1 – 1.4 к</w:t>
      </w:r>
      <w:r w:rsidRPr="00D76B28">
        <w:t xml:space="preserve"> </w:t>
      </w:r>
      <w:r w:rsidR="00F638A0">
        <w:t>настоящему Техническому заданию</w:t>
      </w:r>
      <w:r w:rsidRPr="00D76B28">
        <w:t xml:space="preserve"> (далее Т</w:t>
      </w:r>
      <w:r w:rsidR="00F638A0">
        <w:t>З</w:t>
      </w:r>
      <w:r w:rsidRPr="00D76B28">
        <w:t xml:space="preserve">). </w:t>
      </w:r>
    </w:p>
    <w:p w14:paraId="4ED6F45E" w14:textId="0F9710D5" w:rsidR="00D76B28" w:rsidRDefault="00D76B28" w:rsidP="00D76B28">
      <w:pPr>
        <w:pStyle w:val="Default"/>
        <w:jc w:val="both"/>
      </w:pPr>
      <w:r w:rsidRPr="00D76B28">
        <w:t xml:space="preserve">Далее под термином </w:t>
      </w:r>
      <w:r w:rsidRPr="00D76B28">
        <w:rPr>
          <w:b/>
          <w:bCs/>
        </w:rPr>
        <w:t xml:space="preserve">«Оборудование» </w:t>
      </w:r>
      <w:r w:rsidRPr="00D76B28">
        <w:t xml:space="preserve">подразумевается оборудование интегрированной системы пожарной безопасности с учетом комплектующих, материалов, кабельной продукции и ЗИП. </w:t>
      </w:r>
    </w:p>
    <w:p w14:paraId="316D7A52" w14:textId="77777777" w:rsidR="00026D22" w:rsidRPr="00D76B28" w:rsidRDefault="00026D22" w:rsidP="00D76B28">
      <w:pPr>
        <w:pStyle w:val="Default"/>
        <w:jc w:val="both"/>
      </w:pPr>
    </w:p>
    <w:p w14:paraId="2769999C" w14:textId="77777777" w:rsidR="00D76B28" w:rsidRPr="00D76B28" w:rsidRDefault="00D76B28" w:rsidP="00D76B28">
      <w:pPr>
        <w:pStyle w:val="Default"/>
        <w:jc w:val="both"/>
      </w:pPr>
      <w:r w:rsidRPr="00D76B28">
        <w:rPr>
          <w:b/>
          <w:bCs/>
        </w:rPr>
        <w:t xml:space="preserve">3.2. Задачи, которые должен выполнить Субподрядчик: </w:t>
      </w:r>
    </w:p>
    <w:p w14:paraId="4946A3F2" w14:textId="3735AE9A" w:rsidR="00026D22" w:rsidRPr="00D76B28" w:rsidRDefault="00D76B28" w:rsidP="00D76B28">
      <w:pPr>
        <w:pStyle w:val="Default"/>
        <w:spacing w:after="27"/>
        <w:jc w:val="both"/>
      </w:pPr>
      <w:r w:rsidRPr="00D76B28">
        <w:t xml:space="preserve">3.2.1. Разработка конструкторской и эксплуатационной документации на оборудование, согласование документации с Генподрядчиком. Изготовление оборудования на основании документации, согласованной Генподрядчиком. </w:t>
      </w:r>
    </w:p>
    <w:p w14:paraId="63BD46BF" w14:textId="1A719724" w:rsidR="00D76B28" w:rsidRPr="00D76B28" w:rsidRDefault="00D76B28" w:rsidP="00D76B28">
      <w:pPr>
        <w:pStyle w:val="Default"/>
        <w:spacing w:after="27"/>
        <w:jc w:val="both"/>
      </w:pPr>
      <w:r w:rsidRPr="00D76B28">
        <w:t>3.2.</w:t>
      </w:r>
      <w:r w:rsidR="00173D4A">
        <w:t>2</w:t>
      </w:r>
      <w:r w:rsidRPr="00D76B28">
        <w:t xml:space="preserve">. Комплексная поставка оборудования, ЗИП, материалов и комплектующих, необходимой внутрисистемной кабельной продукции с транспортировкой до места складирования (DDP (delivered duty paid) в терминологии Инкотермс). </w:t>
      </w:r>
    </w:p>
    <w:p w14:paraId="2B5EED57" w14:textId="4FDB1407" w:rsidR="00D76B28" w:rsidRDefault="00D76B28" w:rsidP="00D76B28">
      <w:pPr>
        <w:pStyle w:val="Default"/>
        <w:jc w:val="both"/>
      </w:pPr>
    </w:p>
    <w:p w14:paraId="229C261D" w14:textId="77777777" w:rsidR="00173D4A" w:rsidRPr="00D76B28" w:rsidRDefault="00173D4A" w:rsidP="00D76B28">
      <w:pPr>
        <w:pStyle w:val="Default"/>
        <w:jc w:val="both"/>
      </w:pPr>
    </w:p>
    <w:p w14:paraId="73C3EB22" w14:textId="77777777" w:rsidR="00D76B28" w:rsidRPr="00D76B28" w:rsidRDefault="00D76B28" w:rsidP="00D76B28">
      <w:pPr>
        <w:pStyle w:val="Default"/>
        <w:jc w:val="both"/>
      </w:pPr>
      <w:r w:rsidRPr="00D76B28">
        <w:rPr>
          <w:b/>
          <w:bCs/>
        </w:rPr>
        <w:t xml:space="preserve">3.3. Существующее положение. </w:t>
      </w:r>
    </w:p>
    <w:p w14:paraId="3E2070F6" w14:textId="77777777" w:rsidR="00D76B28" w:rsidRPr="00D76B28" w:rsidRDefault="00D76B28" w:rsidP="00D76B28">
      <w:pPr>
        <w:pStyle w:val="Default"/>
        <w:jc w:val="both"/>
      </w:pPr>
    </w:p>
    <w:p w14:paraId="7D9A5FB6" w14:textId="77777777" w:rsidR="00D76B28" w:rsidRPr="00D76B28" w:rsidRDefault="00D76B28" w:rsidP="00D76B28">
      <w:pPr>
        <w:pStyle w:val="Default"/>
        <w:jc w:val="both"/>
      </w:pPr>
      <w:r w:rsidRPr="00D76B28">
        <w:t xml:space="preserve">ГАЭС Каскада Кубанских ГЭС» расположена в РФ, ПК 47-й километр Большого Ставропольского канала на территории Карачаево-Черкесской Республики, близ п. Водораздельный. </w:t>
      </w:r>
    </w:p>
    <w:p w14:paraId="2656BADC" w14:textId="301CE853" w:rsidR="00D76B28" w:rsidRPr="00D76B28" w:rsidRDefault="00D76B28" w:rsidP="00D76B28">
      <w:pPr>
        <w:pStyle w:val="Default"/>
        <w:jc w:val="both"/>
      </w:pPr>
      <w:r w:rsidRPr="00D76B28">
        <w:rPr>
          <w:b/>
          <w:bCs/>
        </w:rPr>
        <w:t xml:space="preserve">4. ТРЕБОВАНИЯ К </w:t>
      </w:r>
      <w:r w:rsidR="0094210C">
        <w:rPr>
          <w:b/>
          <w:bCs/>
        </w:rPr>
        <w:t>ОБОРУДОВАНИЮ И РАБОТАМ</w:t>
      </w:r>
    </w:p>
    <w:p w14:paraId="51F5FE7C" w14:textId="74C2687B" w:rsidR="00026D22" w:rsidRPr="00026D22" w:rsidRDefault="00D76B28" w:rsidP="00026D22">
      <w:pPr>
        <w:pStyle w:val="Default"/>
        <w:spacing w:after="27"/>
        <w:jc w:val="both"/>
      </w:pPr>
      <w:r w:rsidRPr="00D76B28">
        <w:t xml:space="preserve">4.1. Спецификация оборудования, поставляемая в рамках настоящего лота, представлена в </w:t>
      </w:r>
      <w:r w:rsidR="00026D22" w:rsidRPr="00026D22">
        <w:rPr>
          <w:rFonts w:eastAsia="Times New Roman"/>
        </w:rPr>
        <w:t>Таблице 1.</w:t>
      </w:r>
    </w:p>
    <w:p w14:paraId="6530AAD8" w14:textId="77777777" w:rsidR="00026D22" w:rsidRPr="00026D22" w:rsidRDefault="00026D22" w:rsidP="00026D22">
      <w:pPr>
        <w:spacing w:after="0" w:line="264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26D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Таблица 1.</w:t>
      </w:r>
    </w:p>
    <w:tbl>
      <w:tblPr>
        <w:tblW w:w="10780" w:type="dxa"/>
        <w:tblInd w:w="113" w:type="dxa"/>
        <w:tblLook w:val="04A0" w:firstRow="1" w:lastRow="0" w:firstColumn="1" w:lastColumn="0" w:noHBand="0" w:noVBand="1"/>
      </w:tblPr>
      <w:tblGrid>
        <w:gridCol w:w="700"/>
        <w:gridCol w:w="7517"/>
        <w:gridCol w:w="1180"/>
        <w:gridCol w:w="1383"/>
      </w:tblGrid>
      <w:tr w:rsidR="00173D4A" w:rsidRPr="00173D4A" w14:paraId="3FDF12DC" w14:textId="77777777" w:rsidTr="00173D4A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937AF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0E1E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оборудования, материла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C4AB3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A7889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 изм</w:t>
            </w:r>
          </w:p>
        </w:tc>
      </w:tr>
      <w:tr w:rsidR="00173D4A" w:rsidRPr="00173D4A" w14:paraId="2B939021" w14:textId="77777777" w:rsidTr="00173D4A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E35BC2" w14:textId="77777777" w:rsidR="00173D4A" w:rsidRPr="00173D4A" w:rsidRDefault="00173D4A" w:rsidP="00173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441984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ГАЭС новое. Автоматизация системы противопожарных коапанов и дымоудаления, РД шифр №2282-26-АПТ1</w:t>
            </w:r>
          </w:p>
        </w:tc>
      </w:tr>
      <w:tr w:rsidR="00173D4A" w:rsidRPr="00173D4A" w14:paraId="0A346738" w14:textId="77777777" w:rsidTr="00173D4A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D1E26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81AE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управления пожарной автоматикой ШАПС6.1 в составе:  Шкаф с резервированным источником питания 650×500×220 мм ШПС-12 исп.10 -1шт; Контроллер двухпроводной линии связи, С2000-КДЛ-2И исп.01  3штуки;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BCF1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61D0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14C48E15" w14:textId="77777777" w:rsidTr="00173D4A">
        <w:trPr>
          <w:trHeight w:val="15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8825F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44BD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управления пожарной автоматикой ШАПС.Г в составе:  Шкаф с резервированным источником питания IP54, 700x600x225 ШПС-24 исп.22 -1шт; Контроллер двухпроводной линии связи, С2000-КДЛ-2И исп.01 -1шт; Блок сигнально-пусковой адресный С2000-СП4, с изолятором С2000-СП4/24 исп.01 -2шт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D269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7F87D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1FEA02C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77B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C19C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Блок сигнально-пусковой адресный, с изолятором короткого замыкания, Uпит~220В  С2000-СП4/220 исп.01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C498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8672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173D4A" w:rsidRPr="00173D4A" w14:paraId="7E795EB3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3B33F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23A6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дистанционного пуска электроконтактное безадресное УДП 513-3М исп.02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44DC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8B58A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173D4A" w:rsidRPr="00173D4A" w14:paraId="653E51F6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2E4B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819D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дистанционного пуска электроконтактное адресное УДП 513-3АМ исп.02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5550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BC41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173D4A" w:rsidRPr="00173D4A" w14:paraId="53E21A05" w14:textId="77777777" w:rsidTr="00173D4A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B3FA2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E798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контрольно-пусковой для управления исполн. устройствами в системах СПДВ (P управляемого двигателя, 1...4кВт) 600x400x240 мм ШКП-4RS (М)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57F79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802D9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173D4A" w:rsidRPr="00173D4A" w14:paraId="17E3D08F" w14:textId="77777777" w:rsidTr="00173D4A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D0DD5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59F4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контрольно-пусковой для управления исполн. устройствами в системах СПДВ (P управляемого двигателя, 1...10кВт) 600x400x240 мм ШКП-10RS (М)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BA9C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6CBC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173D4A" w:rsidRPr="00173D4A" w14:paraId="3D86EF7F" w14:textId="77777777" w:rsidTr="00173D4A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4B3D3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7022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Блок контрольно-пусковой для управления исполн. устройствами в системах СПДВ (P управляемого двигателя, 1...18кВт) 600x400x240 мм ШКП-18RS (М)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190F6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2E13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173D4A" w:rsidRPr="00173D4A" w14:paraId="3748FBF6" w14:textId="77777777" w:rsidTr="00173D4A">
        <w:trPr>
          <w:trHeight w:val="6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C9E9FEB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C69F0D5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ГАЭС новое. Автоматизация установки водяного пожаротушения генератора, РД шифр №2282-26-6-АПТ2</w:t>
            </w:r>
          </w:p>
        </w:tc>
      </w:tr>
      <w:tr w:rsidR="00173D4A" w:rsidRPr="00173D4A" w14:paraId="7EA356AA" w14:textId="77777777" w:rsidTr="00173D4A">
        <w:trPr>
          <w:trHeight w:val="3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6EB7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87DF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управления пожарной автоматикой ШАПТ в составе: Блок приемно-контрольный управления автоматическими средствами пожаротушения С2000-АСПТ -1шт; Источник электропитания резервированный РИП-24 исп.51, 24В, 2А, RS-485 РИП-24-2/7П1-Р-RS - 1шт; Блок коммутации, 7 вых. RS-485 БК-24-RS485-01 -1шт; щит с монтажной панелью (1200ммх750ммх300мм), У2 IP54, красного цв. ЩМП-6-0, RAL 3020 -1шт; Проходная трехконтактная клемма, пружинный зажим 4мм² -20шт; Концевой стопор 10шт; Металлические герметичные кабельные вводы в шкаф -20шт; Выключатель автоматический, номинальн. напряжение 400В~ откл. способность 6 кА, однополюсный, номинальный ток С 3А -2шт; Перфорированный короб 25х40 -2метра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61D5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610E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31FDCED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0B59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2E40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Извещатель пожарный ручной электроконтактный IP67 Запуск систем пожарной автоматики ИПР 513-3М IP67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53E65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766CE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CE78E60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B661C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1D3C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Оповещатель светозвуковой "Вода! Уходи!", кр. фон DC24V, IP52 Молния-24-З кр.ф. ML-24-Z-0028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35133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EF98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54796930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DED1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5AB4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Оповещатель светозвуковой "Вода! Не входить!", кр. фон DC24V, IP52 Молния-24-З кр.ф. ML-24-Z-0034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D92F1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B0271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27EDED2D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542DC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C565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Оповещатель светозвуковой "Автоматика отключена", кр. фон DC24V, IP52 Молния-24 кр.ф. ML-24-0012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B7482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15746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75928F22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09B8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B957C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Оповещатель комбинированный, светозвуковой, 24В, 125мА, 110 дБ МАЯК-24-КП 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2913D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A86D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2E2FD10D" w14:textId="77777777" w:rsidTr="00173D4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A06B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40D0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коммутационное УК-ВК исп.15 УК-ВК исп.15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6523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CDBFA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5028A82" w14:textId="77777777" w:rsidTr="00173D4A">
        <w:trPr>
          <w:trHeight w:val="6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73A14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DFF44E3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ГАЭС новое. Автоматика отключения генератора, РД шифр №2282-26-6-ак6</w:t>
            </w:r>
          </w:p>
        </w:tc>
      </w:tr>
      <w:tr w:rsidR="00173D4A" w:rsidRPr="00173D4A" w14:paraId="19A780F3" w14:textId="77777777" w:rsidTr="00173D4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89976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FD7C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приемно-контрольный охранно-пожарный Сигнал-10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7209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3A401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F052E30" w14:textId="77777777" w:rsidTr="00173D4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AA1CD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DFFCE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Блок сигнально-пусковой, С2000-СП1 исп.1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B3C82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D0351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524C2716" w14:textId="77777777" w:rsidTr="00173D4A">
        <w:trPr>
          <w:trHeight w:val="6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C9D9A1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EAEC86F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Здание ГАЭС новое. Автоматизация установки водяного пожаротушения кабельного этажа, РД шифр №2282-26-6-АПТ3</w:t>
            </w:r>
          </w:p>
        </w:tc>
      </w:tr>
      <w:tr w:rsidR="00173D4A" w:rsidRPr="00173D4A" w14:paraId="3E88793D" w14:textId="77777777" w:rsidTr="00173D4A">
        <w:trPr>
          <w:trHeight w:val="472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44BE3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1596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Шкаф автоматизации установки водяного пожаротушения кабел. этажа,</w:t>
            </w: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ШАПТ.КЭ (650х800х250) У2 IP54, красного цвета. В составе Прибор приемно-контрольный и управления С2000-АСПТ -1шт; Аккумулятор UPS 12В 4.5А.ч DTM 12045 -2шт; Блок приемно-контрольный охранно-пожарный Сигнал-10 -1шт; Источник питания резервированный РИП-24 исп.51 (РИП-24-2/7П1-Р-RS) -1шт; Аккумулятор ОПС 12В 7А.ч DT 1207 Delta -2шт; Блок коммутации БК-24-RS485-01 -1шт; DIN-рейка, с перфорацией - 35х7,5 L=2000мм 02140-RET; Проходная трехконтактная клемма, пружинный зажим 4мм² VPR-4-TWIN-GY -30шт; Концевой стопор BTU ZBT008 -4шт; Перемычка  PTC/5/00 -2шт; Металлические герметичные кабельные вводы в шкаф PG-M-21 -2шт; Маркировка для клеммных модулей  PTC/SP ZPTC0990 -1шт; Перфорированный короб 25х40 RL6 25x40 RL6 25x40 -4м;  Выключатель автоматический, номинальн. напряжение 400В~ откл. способность 6 кА, однополюсный, номинальный ток С 3А 179791 -2шт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8F85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B8A6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29564AB" w14:textId="77777777" w:rsidTr="00173D4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FF673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52B9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Извещатель охранный точечный магнитоконтактный ИО 102-26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5ED8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B63EE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5AFEC502" w14:textId="77777777" w:rsidTr="00173D4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3F1B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4A5B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Извещатель пожарный ручной ИПР 513-3М IP67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D2EDE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BE22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5865B4A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8C05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75837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Оповещатель светозвуковой "Вода! Уходи!", кр. фон DC24V, IP52 Молния-24-З кр.ф. ML-24-Z-0028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0200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8A10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5D801EBA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063D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142A1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Оповещатель светозвуковой "Вода! Не входи!", кр. фон DC24V, IP52 Молния-24-З кр.ф. ML-24-Z-0034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E6B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E3BA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62AE344A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79C5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5761E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Оповещатель светозвуковой "Автоматика отключена!", кр. фон DC24V, IP52 Молния-24 кр.ф. ML-24-0012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145CD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F8857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0E2CC39B" w14:textId="77777777" w:rsidTr="00173D4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8EE0C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232A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Оповещатель охранно-пожарный комбинированный светозвуковой Маяк-24-КП (110 дБ)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EF62B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6CFC0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  <w:tr w:rsidR="00173D4A" w:rsidRPr="00173D4A" w14:paraId="513F8982" w14:textId="77777777" w:rsidTr="00173D4A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D664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7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A64C" w14:textId="77777777" w:rsidR="00173D4A" w:rsidRPr="00173D4A" w:rsidRDefault="00173D4A" w:rsidP="00173D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коммутационное УК-ВК исп.15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9A7FF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EBB2D" w14:textId="77777777" w:rsidR="00173D4A" w:rsidRPr="00173D4A" w:rsidRDefault="00173D4A" w:rsidP="00173D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73D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</w:tr>
    </w:tbl>
    <w:p w14:paraId="76D43244" w14:textId="77777777" w:rsidR="00026D22" w:rsidRPr="00D76B28" w:rsidRDefault="00026D22" w:rsidP="00D76B28">
      <w:pPr>
        <w:pStyle w:val="Default"/>
        <w:spacing w:after="27"/>
        <w:jc w:val="both"/>
      </w:pPr>
    </w:p>
    <w:p w14:paraId="2DB8131A" w14:textId="278A7173" w:rsidR="00D76B28" w:rsidRDefault="00D76B28" w:rsidP="00D76B28">
      <w:pPr>
        <w:pStyle w:val="Default"/>
        <w:spacing w:after="27"/>
        <w:jc w:val="both"/>
      </w:pPr>
      <w:r w:rsidRPr="00D76B28">
        <w:t>4.2. Изготовление и поставка оборудования должны быть выполнены в соответствии с требованиями, приведенными в Приложениях № 1.1 – 1.</w:t>
      </w:r>
      <w:r w:rsidR="00026D22">
        <w:t>4 и Таблицей №1</w:t>
      </w:r>
      <w:r w:rsidRPr="00D76B28">
        <w:t xml:space="preserve"> к настоящим </w:t>
      </w:r>
      <w:r w:rsidR="00F638A0">
        <w:t>ТЗ</w:t>
      </w:r>
      <w:r w:rsidRPr="00D76B28">
        <w:t xml:space="preserve">. </w:t>
      </w:r>
    </w:p>
    <w:p w14:paraId="4F77D5AD" w14:textId="77777777" w:rsidR="00026D22" w:rsidRPr="00D76B28" w:rsidRDefault="00026D22" w:rsidP="00D76B28">
      <w:pPr>
        <w:pStyle w:val="Default"/>
        <w:spacing w:after="27"/>
        <w:jc w:val="both"/>
      </w:pPr>
    </w:p>
    <w:p w14:paraId="09C196DA" w14:textId="434D236A" w:rsidR="00D76B28" w:rsidRDefault="00D76B28" w:rsidP="00D76B28">
      <w:pPr>
        <w:pStyle w:val="Default"/>
        <w:spacing w:after="27"/>
        <w:jc w:val="both"/>
      </w:pPr>
      <w:r w:rsidRPr="00D76B28">
        <w:t xml:space="preserve">4.3. Разработанная конструкторская документация должна быть согласована с Заказчиком. </w:t>
      </w:r>
    </w:p>
    <w:p w14:paraId="015483FC" w14:textId="77777777" w:rsidR="00026D22" w:rsidRPr="00D76B28" w:rsidRDefault="00026D22" w:rsidP="00D76B28">
      <w:pPr>
        <w:pStyle w:val="Default"/>
        <w:spacing w:after="27"/>
        <w:jc w:val="both"/>
      </w:pPr>
    </w:p>
    <w:p w14:paraId="62C4EAD5" w14:textId="787BA52B" w:rsidR="00D76B28" w:rsidRDefault="00D76B28" w:rsidP="00D76B28">
      <w:pPr>
        <w:pStyle w:val="Default"/>
        <w:spacing w:after="27"/>
        <w:jc w:val="both"/>
      </w:pPr>
      <w:r w:rsidRPr="00D76B28">
        <w:t xml:space="preserve">4.4. Поставляемая продукция должна быть поставлена по адресу доставки указанному в п. 6.2 данных </w:t>
      </w:r>
      <w:r w:rsidR="00F638A0">
        <w:t>ТЗ</w:t>
      </w:r>
      <w:r w:rsidRPr="00D76B28">
        <w:t xml:space="preserve">. </w:t>
      </w:r>
    </w:p>
    <w:p w14:paraId="6183496C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00C20623" w14:textId="492C9A0D" w:rsidR="00D76B28" w:rsidRP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>4.</w:t>
      </w:r>
      <w:r w:rsidR="00173D4A">
        <w:rPr>
          <w:color w:val="auto"/>
        </w:rPr>
        <w:t>5</w:t>
      </w:r>
      <w:r w:rsidRPr="00D76B28">
        <w:rPr>
          <w:color w:val="auto"/>
        </w:rPr>
        <w:t xml:space="preserve">. Требуется предусмотреть закупку необходимого количества комплектующих, кабельной продукции и материалов в объеме, необходимом для выполнения монтажных, пусконаладочных работ для ввода оборудования в эксплуатацию. </w:t>
      </w:r>
    </w:p>
    <w:p w14:paraId="2E721421" w14:textId="6A5062AC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>4.</w:t>
      </w:r>
      <w:r w:rsidR="00173D4A">
        <w:rPr>
          <w:color w:val="auto"/>
        </w:rPr>
        <w:t>6</w:t>
      </w:r>
      <w:r w:rsidRPr="00D76B28">
        <w:rPr>
          <w:color w:val="auto"/>
        </w:rPr>
        <w:t xml:space="preserve">. В комплекте поставки оборудования требуется предусмотреть поставку комплекта ЗИП, необходимого для обеспечения безаварийной эксплуатации оборудования в течение гарантийного срока. Комплектность ЗИП определяется заводом-изготовителем. </w:t>
      </w:r>
    </w:p>
    <w:p w14:paraId="3A4CA528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697AFE4B" w14:textId="24CE0304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>4.</w:t>
      </w:r>
      <w:r w:rsidR="00173D4A">
        <w:rPr>
          <w:color w:val="auto"/>
        </w:rPr>
        <w:t>7</w:t>
      </w:r>
      <w:r w:rsidRPr="00D76B28">
        <w:rPr>
          <w:color w:val="auto"/>
        </w:rPr>
        <w:t xml:space="preserve">. Конечная продукция должна иметь технические паспорта и сертификат соответствия системы сертификации, действующей ГОСТ РФ. </w:t>
      </w:r>
    </w:p>
    <w:p w14:paraId="353E44F5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2E7A7374" w14:textId="2366F195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>4.</w:t>
      </w:r>
      <w:r w:rsidR="00173D4A">
        <w:rPr>
          <w:color w:val="auto"/>
        </w:rPr>
        <w:t>8</w:t>
      </w:r>
      <w:r w:rsidRPr="00D76B28">
        <w:rPr>
          <w:color w:val="auto"/>
        </w:rPr>
        <w:t xml:space="preserve">. Контрольно-измерительная аппаратура и приборы, предустановленные на оборудование и поставляемые с оборудованием должны быть из Государственного реестра систем измерения Российской Федерации с оформлением Свидетельств об утверждении типа средств измерений паспортов СИ, свидетельств о первичной поверке средств измерений. Свидетельства об утверждении типа средств измерений, предлагаемых в составе предложения участника, должны быть представлены в составе документов заявки Участника. </w:t>
      </w:r>
    </w:p>
    <w:p w14:paraId="5AA2D8C2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2AABF006" w14:textId="2B5ABE6F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>4.</w:t>
      </w:r>
      <w:r w:rsidR="00173D4A">
        <w:rPr>
          <w:color w:val="auto"/>
        </w:rPr>
        <w:t>9</w:t>
      </w:r>
      <w:r w:rsidRPr="00D76B28">
        <w:rPr>
          <w:color w:val="auto"/>
        </w:rPr>
        <w:t xml:space="preserve">. При поставке контрольно-измерительная аппаратура и приборы должны иметь следующие документы: </w:t>
      </w:r>
    </w:p>
    <w:p w14:paraId="2123E994" w14:textId="636DE5AE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Свидетельство об утверждения типа с описанием типа СИ; </w:t>
      </w:r>
    </w:p>
    <w:p w14:paraId="79C48C9B" w14:textId="50586C43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Свидетельство о первичной поверке (калибровке); </w:t>
      </w:r>
    </w:p>
    <w:p w14:paraId="04531F35" w14:textId="4928F919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Утвержденная методика поверки (калибровки); </w:t>
      </w:r>
    </w:p>
    <w:p w14:paraId="03E0E257" w14:textId="6032181C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Паспорта; </w:t>
      </w:r>
    </w:p>
    <w:p w14:paraId="6557CBEA" w14:textId="346278D9" w:rsidR="00D76B28" w:rsidRDefault="00D76B28" w:rsidP="00D76B28">
      <w:pPr>
        <w:pStyle w:val="Default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Руководство по эксплуатации. </w:t>
      </w:r>
    </w:p>
    <w:p w14:paraId="40C2E5AA" w14:textId="77777777" w:rsidR="00026D22" w:rsidRPr="00D76B28" w:rsidRDefault="00026D22" w:rsidP="00D76B28">
      <w:pPr>
        <w:pStyle w:val="Default"/>
        <w:jc w:val="both"/>
        <w:rPr>
          <w:color w:val="auto"/>
        </w:rPr>
      </w:pPr>
    </w:p>
    <w:p w14:paraId="7436C591" w14:textId="1B132C58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t>4.1</w:t>
      </w:r>
      <w:r w:rsidR="00173D4A">
        <w:rPr>
          <w:color w:val="auto"/>
        </w:rPr>
        <w:t>0</w:t>
      </w:r>
      <w:r w:rsidRPr="00D76B28">
        <w:rPr>
          <w:color w:val="auto"/>
        </w:rPr>
        <w:t xml:space="preserve">. Требования к обеспечению безопасности при монтаже, эксплуатации и ремонте должны соответствовать НТД, действующим в РФ, в том числе указанным в Приложении № 2 к </w:t>
      </w:r>
      <w:r w:rsidR="00F638A0">
        <w:rPr>
          <w:color w:val="auto"/>
        </w:rPr>
        <w:t>ТЗ</w:t>
      </w:r>
      <w:r w:rsidRPr="00D76B28">
        <w:rPr>
          <w:color w:val="auto"/>
        </w:rPr>
        <w:t xml:space="preserve">. </w:t>
      </w:r>
    </w:p>
    <w:p w14:paraId="5B9FEC5B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74464BA7" w14:textId="0AC932AE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t>4.1</w:t>
      </w:r>
      <w:r w:rsidR="00173D4A">
        <w:rPr>
          <w:color w:val="auto"/>
        </w:rPr>
        <w:t>1</w:t>
      </w:r>
      <w:r w:rsidRPr="00D76B28">
        <w:rPr>
          <w:color w:val="auto"/>
        </w:rPr>
        <w:t xml:space="preserve">. Производитель программно-технических комплексов должен являться отечественным разработчиком средств автоматизации. </w:t>
      </w:r>
    </w:p>
    <w:p w14:paraId="3CE950BE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47D128CC" w14:textId="0CA55D88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lastRenderedPageBreak/>
        <w:t>4.1</w:t>
      </w:r>
      <w:r w:rsidR="00173D4A">
        <w:rPr>
          <w:color w:val="auto"/>
        </w:rPr>
        <w:t>2</w:t>
      </w:r>
      <w:r w:rsidRPr="00D76B28">
        <w:rPr>
          <w:color w:val="auto"/>
        </w:rPr>
        <w:t xml:space="preserve">. Субподрядчик должен предусмотреть выдачу информации поставляемого оборудования в АСУ ТП ГЭС, для обеспечения обмена сигналами, а также синхронизации с системой обеспечения единого времени (СОЕВ) ГЭС. </w:t>
      </w:r>
    </w:p>
    <w:p w14:paraId="7B3E7BFA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3E16FFF0" w14:textId="52184572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t>4.1</w:t>
      </w:r>
      <w:r w:rsidR="00CE6184">
        <w:rPr>
          <w:color w:val="auto"/>
        </w:rPr>
        <w:t>3</w:t>
      </w:r>
      <w:r w:rsidRPr="00D76B28">
        <w:rPr>
          <w:color w:val="auto"/>
        </w:rPr>
        <w:t xml:space="preserve">. При поставке оборудования и материалов, а также выполнении работ участник должен обеспечивать выполнение требований нормативно-технических документов, указанных в разделе 2 приложения № 1.1. к </w:t>
      </w:r>
      <w:r w:rsidR="00F638A0">
        <w:rPr>
          <w:color w:val="auto"/>
        </w:rPr>
        <w:t>настоящему ТЗ</w:t>
      </w:r>
      <w:r w:rsidRPr="00D76B28">
        <w:rPr>
          <w:color w:val="auto"/>
        </w:rPr>
        <w:t xml:space="preserve">. </w:t>
      </w:r>
    </w:p>
    <w:p w14:paraId="24354291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13656E43" w14:textId="417B0EC5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>4.1</w:t>
      </w:r>
      <w:r w:rsidR="00CE6184">
        <w:rPr>
          <w:color w:val="auto"/>
        </w:rPr>
        <w:t>4</w:t>
      </w:r>
      <w:r w:rsidRPr="00D76B28">
        <w:rPr>
          <w:color w:val="auto"/>
        </w:rPr>
        <w:t xml:space="preserve">. Для подтверждения соответствия требованиям надежной работы при сейсмическом воздействии по шкале МСК-64 8 баллов, Исполнителем должны быть представлены одновременно с поставкой оборудования протоколы испытаний на напольные шкафы ШПА и ШАСПТ ГГ: II группа по СТО 70238424.27.140.034-2009. В случае неисполнения данного требования к исполнителю будут применены меры в соответствии с п. 8.4 договора. </w:t>
      </w:r>
    </w:p>
    <w:p w14:paraId="3543AC2D" w14:textId="77777777" w:rsidR="00D76B28" w:rsidRPr="00D76B28" w:rsidRDefault="00D76B28" w:rsidP="00D76B28">
      <w:pPr>
        <w:pStyle w:val="Default"/>
        <w:jc w:val="both"/>
        <w:rPr>
          <w:color w:val="auto"/>
        </w:rPr>
      </w:pPr>
    </w:p>
    <w:p w14:paraId="0030F7CB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b/>
          <w:bCs/>
          <w:color w:val="auto"/>
        </w:rPr>
        <w:t xml:space="preserve">5. СРОКИ </w:t>
      </w:r>
    </w:p>
    <w:p w14:paraId="719ED81F" w14:textId="28F26479" w:rsidR="00D76B28" w:rsidRP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5.1. Начало поставки Товара – с даты подписания Договора. </w:t>
      </w:r>
    </w:p>
    <w:p w14:paraId="75D61200" w14:textId="0B02441B" w:rsidR="00D76B28" w:rsidRP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>5.2. Окончание поставки Товара</w:t>
      </w:r>
      <w:r w:rsidR="00CE6184">
        <w:rPr>
          <w:color w:val="auto"/>
        </w:rPr>
        <w:t xml:space="preserve"> </w:t>
      </w:r>
      <w:r w:rsidRPr="00D76B28">
        <w:rPr>
          <w:color w:val="auto"/>
        </w:rPr>
        <w:t xml:space="preserve">– до </w:t>
      </w:r>
      <w:r w:rsidR="0094210C">
        <w:rPr>
          <w:color w:val="auto"/>
        </w:rPr>
        <w:t>30</w:t>
      </w:r>
      <w:r w:rsidRPr="00D76B28">
        <w:rPr>
          <w:color w:val="auto"/>
        </w:rPr>
        <w:t>.</w:t>
      </w:r>
      <w:r w:rsidR="0094210C">
        <w:rPr>
          <w:color w:val="auto"/>
        </w:rPr>
        <w:t>08</w:t>
      </w:r>
      <w:r w:rsidRPr="00D76B28">
        <w:rPr>
          <w:color w:val="auto"/>
        </w:rPr>
        <w:t>.202</w:t>
      </w:r>
      <w:r w:rsidR="00F11810">
        <w:rPr>
          <w:color w:val="auto"/>
        </w:rPr>
        <w:t>6</w:t>
      </w:r>
      <w:r w:rsidRPr="00D76B28">
        <w:rPr>
          <w:color w:val="auto"/>
        </w:rPr>
        <w:t xml:space="preserve"> г. </w:t>
      </w:r>
    </w:p>
    <w:p w14:paraId="307D7214" w14:textId="7B51545E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5.3. Срок окончания разработки и согласования конструкторской документации с Заказчиком – в течение </w:t>
      </w:r>
      <w:r w:rsidR="00CE6184">
        <w:rPr>
          <w:color w:val="auto"/>
        </w:rPr>
        <w:t>7</w:t>
      </w:r>
      <w:r w:rsidRPr="00D76B28">
        <w:rPr>
          <w:color w:val="auto"/>
        </w:rPr>
        <w:t xml:space="preserve"> календарных дней с даты подписания договора. </w:t>
      </w:r>
    </w:p>
    <w:p w14:paraId="578E2847" w14:textId="77777777" w:rsidR="00D76B28" w:rsidRPr="00D76B28" w:rsidRDefault="00D76B28" w:rsidP="00D76B28">
      <w:pPr>
        <w:pStyle w:val="Default"/>
        <w:jc w:val="both"/>
        <w:rPr>
          <w:color w:val="auto"/>
        </w:rPr>
      </w:pPr>
    </w:p>
    <w:p w14:paraId="03AC22C8" w14:textId="019AA5D5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b/>
          <w:bCs/>
          <w:color w:val="auto"/>
        </w:rPr>
        <w:t xml:space="preserve">6. ИНЫЕ УСЛОВИЯ ПОСТАВКИ ТОВАРОВ, ВЫПОЛНЕНИЯ РАБОТ </w:t>
      </w:r>
    </w:p>
    <w:p w14:paraId="26EA7A8A" w14:textId="64C71F93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b/>
          <w:bCs/>
          <w:color w:val="auto"/>
        </w:rPr>
        <w:t xml:space="preserve">6.1. Основание для осуществления поставки: </w:t>
      </w:r>
    </w:p>
    <w:p w14:paraId="0C6BC6CB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Договор генерального подряда № 1210-40-2021 от 27.01.2021 г. </w:t>
      </w:r>
    </w:p>
    <w:p w14:paraId="0B42B47B" w14:textId="5B6C4890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b/>
          <w:bCs/>
          <w:color w:val="auto"/>
        </w:rPr>
        <w:t xml:space="preserve">6.2. Адрес доставки: </w:t>
      </w:r>
      <w:r w:rsidRPr="00D76B28">
        <w:rPr>
          <w:color w:val="auto"/>
        </w:rPr>
        <w:t xml:space="preserve">РФ, ПК 47-й километр Большого Ставропольского канала на территории Карачаево-Черкесской Республики, близ п. Водораздельный. </w:t>
      </w:r>
    </w:p>
    <w:p w14:paraId="19127A06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b/>
          <w:bCs/>
          <w:color w:val="auto"/>
        </w:rPr>
        <w:t xml:space="preserve">6.3. Оценка и подтверждение соответствия приобретаемого оборудования требованиям Генподрядчика. </w:t>
      </w:r>
    </w:p>
    <w:p w14:paraId="74DFF984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6.3.1. Оценка соответствия осуществляется на основании результатов следующих видов испытаний и технического контроля: </w:t>
      </w:r>
    </w:p>
    <w:p w14:paraId="4F7425C7" w14:textId="6719D671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входной контроль поступающего оборудования на объекте Заказчика; </w:t>
      </w:r>
    </w:p>
    <w:p w14:paraId="35DA21A1" w14:textId="11AFA23A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приёмосдаточные испытания на ГЭС после окончания монтажа и окончания, пусконаладочных работ по утверждённой программе (комплексное опробование в течение 72 часов); </w:t>
      </w:r>
    </w:p>
    <w:p w14:paraId="0C48EB44" w14:textId="51E2CF4E" w:rsidR="00D76B28" w:rsidRDefault="00D76B28" w:rsidP="00D76B28">
      <w:pPr>
        <w:pStyle w:val="Default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гарантийные испытания после выхода на рабочий режим эксплуатации, но не </w:t>
      </w:r>
      <w:r w:rsidR="00F11810" w:rsidRPr="00D76B28">
        <w:rPr>
          <w:color w:val="auto"/>
        </w:rPr>
        <w:t>позже,</w:t>
      </w:r>
      <w:r w:rsidRPr="00D76B28">
        <w:rPr>
          <w:color w:val="auto"/>
        </w:rPr>
        <w:t xml:space="preserve"> чем через год после сдачи в эксплуатацию. </w:t>
      </w:r>
    </w:p>
    <w:p w14:paraId="64C64E57" w14:textId="77777777" w:rsidR="00026D22" w:rsidRPr="00D76B28" w:rsidRDefault="00026D22" w:rsidP="00D76B28">
      <w:pPr>
        <w:pStyle w:val="Default"/>
        <w:jc w:val="both"/>
        <w:rPr>
          <w:color w:val="auto"/>
        </w:rPr>
      </w:pPr>
    </w:p>
    <w:p w14:paraId="64765802" w14:textId="77777777" w:rsidR="00D76B28" w:rsidRP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6.3.2. Формой подтверждения соответствия поставляемого оборудования установленным требованиям являются документы, составленные по результатам испытаний и технического контроля отделом технического контроля предприятия-изготовителя. </w:t>
      </w:r>
    </w:p>
    <w:p w14:paraId="2B1B296F" w14:textId="739E4F88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6.3.3. Приёмо-сдаточные испытания на ГЭС после окончания монтажных и пуско-наладочных работ проводятся по согласованию и при участии представителей Изготовителей оборудования в соответствии с требованиями </w:t>
      </w:r>
      <w:r w:rsidR="00026D22">
        <w:rPr>
          <w:color w:val="auto"/>
        </w:rPr>
        <w:t>Таблицы №1</w:t>
      </w:r>
      <w:r w:rsidRPr="00D76B28">
        <w:rPr>
          <w:color w:val="auto"/>
        </w:rPr>
        <w:t xml:space="preserve"> к настоящим </w:t>
      </w:r>
      <w:r w:rsidR="00F638A0">
        <w:rPr>
          <w:color w:val="auto"/>
        </w:rPr>
        <w:t>ТЗ</w:t>
      </w:r>
      <w:r w:rsidRPr="00D76B28">
        <w:rPr>
          <w:color w:val="auto"/>
        </w:rPr>
        <w:t xml:space="preserve">. </w:t>
      </w:r>
    </w:p>
    <w:p w14:paraId="06244935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4C113F98" w14:textId="3919356B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6.3.4. Оборудование считается принятым от Подрядчика в промышленную эксплуатацию после подписания Генподрядчиком акта, составленного приёмочной комиссией на основании протокола испытаний. Во время приёмочных испытаний все механизмы должны безотказно отработать в течение 72 часов. </w:t>
      </w:r>
    </w:p>
    <w:p w14:paraId="1723286F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4CC193DE" w14:textId="3AD2E6A4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6.3.5. Оборудование считается введенным в промышленную эксплуатацию после утверждения Генподрядчиком актов ввода оборудования в эксплуатацию, составленного приемочной комиссией. </w:t>
      </w:r>
    </w:p>
    <w:p w14:paraId="47E703E2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395289D6" w14:textId="01C847C1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6.3.6. Качество и комплектность поставляемого Оборудования должны соответствовать требованиям Генподрядчика, государственным стандартам (техническим регламентам), техническим условиям и другой нормативно-технической документации, в том числе, указанной применительно к каждой позиции Оборудования в соответствии с требованиями Приложения № 1.1 к настоящим </w:t>
      </w:r>
      <w:r w:rsidR="00F638A0">
        <w:rPr>
          <w:color w:val="auto"/>
        </w:rPr>
        <w:t>ТЗ</w:t>
      </w:r>
      <w:r w:rsidRPr="00D76B28">
        <w:rPr>
          <w:color w:val="auto"/>
        </w:rPr>
        <w:t xml:space="preserve">. </w:t>
      </w:r>
    </w:p>
    <w:p w14:paraId="2AB7B088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2E7E9695" w14:textId="63FC239A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6.3.7. Товаросопроводительные документы должны быть оформлены на Генподрядчика. В случае отсутствия необходимых документов Генподрядчик уведомляет об этом Субподрядчика. Субподрядчик обязан в течение 10 (десяти) рабочих дней с даты направления данного уведомления представить недостающие документы Генподрядчику, что не освобождает Субподрядчика от ответственности, предусмотренной условиями Договора за нарушение срока поставки. </w:t>
      </w:r>
    </w:p>
    <w:p w14:paraId="5AEEAEC0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4963A2AD" w14:textId="11B2D37F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6.3.8. В случае, когда принадлежности или документы, относящиеся к поставляемому оборудованию, не предоставлены с ним или не переданы Субподрядчиком в срок, Генподрядчик вправе отказаться от Оборудования, а Субподрядчик обязан не позднее 10 (десяти) рабочих дней с даты уведомления его Генподрядчиком об отказе от Оборудования возместить понесенные убытки, в том числе расходы, связанные с хранением Оборудования. </w:t>
      </w:r>
    </w:p>
    <w:p w14:paraId="14685727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0E64AACE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6.3.9. В случае если при приемке Оборудования или в течение гарантийного срока Генподрядчик обнаружит в Оборудовании недостатки, несоответствие Спецификации и иные дефекты и недостатки, Субподрядчик за свой счет в сроки, согласованные Сторонами, но не более 30 (тридцати) рабочих дней с момента получения претензии Генподрядчика, по выбору Заказчика: </w:t>
      </w:r>
    </w:p>
    <w:p w14:paraId="46F96026" w14:textId="1D650019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производит за свой счет ремонт Оборудования; </w:t>
      </w:r>
    </w:p>
    <w:p w14:paraId="67EA7E4C" w14:textId="081AD531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производит за свой счет замену Оборудования; </w:t>
      </w:r>
    </w:p>
    <w:p w14:paraId="29FC2A6A" w14:textId="026AB06F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возвращает Генподрядчику стоимость Оборудования и компенсирует понесенные убытки; </w:t>
      </w:r>
    </w:p>
    <w:p w14:paraId="49F3E133" w14:textId="01E4267F" w:rsidR="00D76B28" w:rsidRDefault="00D76B28" w:rsidP="00D76B28">
      <w:pPr>
        <w:pStyle w:val="Default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возмещает Генподрядчику расходы, связанные с устранением недостатков Оборудования. </w:t>
      </w:r>
    </w:p>
    <w:p w14:paraId="28A599E0" w14:textId="77777777" w:rsidR="00026D22" w:rsidRPr="00D76B28" w:rsidRDefault="00026D22" w:rsidP="00D76B28">
      <w:pPr>
        <w:pStyle w:val="Default"/>
        <w:jc w:val="both"/>
        <w:rPr>
          <w:color w:val="auto"/>
        </w:rPr>
      </w:pPr>
    </w:p>
    <w:p w14:paraId="7924FEA9" w14:textId="740CE1A5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t xml:space="preserve">6.3.10. Гарантийный срок на Товар увеличивается на тот период времени, в течение которого Генподрядчик не мог эксплуатировать Товар (его часть) вследствие указанных в п.6.3.9 недостатков. </w:t>
      </w:r>
    </w:p>
    <w:p w14:paraId="2D395B6C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1B4A9CBF" w14:textId="6005F15E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t xml:space="preserve">6.3.11. Оборудование, поставляемое по настоящей документации, должно отгружаться Субподрядчиком в таре и упаковке, с использованием средств пакетирования, обеспечивающих полную сохранность от всякого рода повреждений и порчи при его перевозке и хранении с учетом возможных перегрузок и длительного хранения, в том числе в местностях с неблагоприятными климатическими условиями, в соответствии с требованием Приложения № 1.1 к настоящим </w:t>
      </w:r>
      <w:r w:rsidR="00F638A0">
        <w:rPr>
          <w:color w:val="auto"/>
        </w:rPr>
        <w:t>ТЗ</w:t>
      </w:r>
      <w:r w:rsidRPr="00D76B28">
        <w:rPr>
          <w:color w:val="auto"/>
        </w:rPr>
        <w:t xml:space="preserve">. </w:t>
      </w:r>
    </w:p>
    <w:p w14:paraId="00C23E41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186C0EE6" w14:textId="36DAF631" w:rsidR="00D76B28" w:rsidRDefault="00D76B28" w:rsidP="00D76B28">
      <w:pPr>
        <w:pStyle w:val="Default"/>
        <w:spacing w:after="28"/>
        <w:jc w:val="both"/>
        <w:rPr>
          <w:color w:val="auto"/>
        </w:rPr>
      </w:pPr>
      <w:r w:rsidRPr="00D76B28">
        <w:rPr>
          <w:color w:val="auto"/>
        </w:rPr>
        <w:t xml:space="preserve">6.3.12. При необходимости дополнительных требований к способу затаривания и упаковки Стороны согласуют их в Спецификации в отношении каждого вида Оборудования в соответствии с требованиями ГОСТ (технических регламентов), ОСТ и другой нормативно - технической документации. </w:t>
      </w:r>
    </w:p>
    <w:p w14:paraId="09238096" w14:textId="77777777" w:rsidR="00026D22" w:rsidRPr="00D76B28" w:rsidRDefault="00026D22" w:rsidP="00D76B28">
      <w:pPr>
        <w:pStyle w:val="Default"/>
        <w:spacing w:after="28"/>
        <w:jc w:val="both"/>
        <w:rPr>
          <w:color w:val="auto"/>
        </w:rPr>
      </w:pPr>
    </w:p>
    <w:p w14:paraId="04845A49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6.3.13. Оборудование, упаковка, тара должны быть надлежащим образом промаркированы. На таре и упаковке должны быть указаны: </w:t>
      </w:r>
    </w:p>
    <w:p w14:paraId="648855FE" w14:textId="5FC7E648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дата и номер договора поставки, наименование и адрес грузоотправителя и грузополучателя; </w:t>
      </w:r>
    </w:p>
    <w:p w14:paraId="5D57E94F" w14:textId="7AFD01A4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вес, </w:t>
      </w:r>
      <w:r w:rsidR="00C71068">
        <w:rPr>
          <w:color w:val="auto"/>
        </w:rPr>
        <w:t>брутто</w:t>
      </w:r>
      <w:r w:rsidRPr="00D76B28">
        <w:rPr>
          <w:color w:val="auto"/>
        </w:rPr>
        <w:t>/</w:t>
      </w:r>
      <w:r w:rsidR="00C71068">
        <w:rPr>
          <w:color w:val="auto"/>
        </w:rPr>
        <w:t>нетто</w:t>
      </w:r>
      <w:r w:rsidRPr="00D76B28">
        <w:rPr>
          <w:color w:val="auto"/>
        </w:rPr>
        <w:t xml:space="preserve"> каждого места; </w:t>
      </w:r>
    </w:p>
    <w:p w14:paraId="109E5518" w14:textId="4297FB6D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lastRenderedPageBreak/>
        <w:t>•</w:t>
      </w:r>
      <w:r w:rsidRPr="00D76B28">
        <w:rPr>
          <w:color w:val="auto"/>
        </w:rPr>
        <w:t xml:space="preserve"> место назначения; </w:t>
      </w:r>
    </w:p>
    <w:p w14:paraId="25332195" w14:textId="0A3B388C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наименование Оборудования; </w:t>
      </w:r>
    </w:p>
    <w:p w14:paraId="359C1CE2" w14:textId="7F70FDDE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номера мест и их общее количество; </w:t>
      </w:r>
    </w:p>
    <w:p w14:paraId="410CD614" w14:textId="156BC331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весогабаритные характеристики мест; </w:t>
      </w:r>
    </w:p>
    <w:p w14:paraId="247D9E26" w14:textId="48E22BF9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центр тяжести; </w:t>
      </w:r>
    </w:p>
    <w:p w14:paraId="0228EC54" w14:textId="37619476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условия хранения; </w:t>
      </w:r>
    </w:p>
    <w:p w14:paraId="76FF01CB" w14:textId="7033A335" w:rsidR="00D76B28" w:rsidRPr="00D76B28" w:rsidRDefault="00D76B28" w:rsidP="00D76B28">
      <w:pPr>
        <w:pStyle w:val="Default"/>
        <w:spacing w:after="47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маркировка для обозначения мест строповки; </w:t>
      </w:r>
    </w:p>
    <w:p w14:paraId="2FF4BA31" w14:textId="5FAA7BD8" w:rsidR="00D76B28" w:rsidRDefault="00D76B28" w:rsidP="00D76B28">
      <w:pPr>
        <w:pStyle w:val="Default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обозначения типа «не кантовать», «не бросать» и другие обычно используемые обозначения. </w:t>
      </w:r>
    </w:p>
    <w:p w14:paraId="2A5DEBCE" w14:textId="77777777" w:rsidR="00026D22" w:rsidRPr="00D76B28" w:rsidRDefault="00026D22" w:rsidP="00D76B28">
      <w:pPr>
        <w:pStyle w:val="Default"/>
        <w:jc w:val="both"/>
        <w:rPr>
          <w:color w:val="auto"/>
        </w:rPr>
      </w:pPr>
    </w:p>
    <w:p w14:paraId="5A97B481" w14:textId="632562B0" w:rsidR="00D76B28" w:rsidRDefault="00D76B28" w:rsidP="00D76B28">
      <w:pPr>
        <w:pStyle w:val="Default"/>
        <w:spacing w:after="14"/>
        <w:jc w:val="both"/>
        <w:rPr>
          <w:color w:val="auto"/>
        </w:rPr>
      </w:pPr>
      <w:r w:rsidRPr="00D76B28">
        <w:rPr>
          <w:color w:val="auto"/>
        </w:rPr>
        <w:t xml:space="preserve">6.3.14. Стоимость тары и упаковки включена в Цену Договора. Тара и упаковка возврату не подлежат. </w:t>
      </w:r>
    </w:p>
    <w:p w14:paraId="2C47F5B9" w14:textId="77777777" w:rsidR="00026D22" w:rsidRPr="00D76B28" w:rsidRDefault="00026D22" w:rsidP="00D76B28">
      <w:pPr>
        <w:pStyle w:val="Default"/>
        <w:spacing w:after="14"/>
        <w:jc w:val="both"/>
        <w:rPr>
          <w:color w:val="auto"/>
        </w:rPr>
      </w:pPr>
    </w:p>
    <w:p w14:paraId="08F49661" w14:textId="77777777" w:rsidR="00D76B28" w:rsidRP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6.3.15. На этапе поставки все поставляемое оборудование должно сопровождаться полным комплектом технической и эксплуатационной документации на русском языке, в составе, необходимом для проектирования, монтажа, наладки, пуска, сдачи в эксплуатацию, обеспечения правильной и безопасной эксплуатации, технического обслуживания поставляемого оборудования, в том числе: </w:t>
      </w:r>
    </w:p>
    <w:p w14:paraId="2A39AEBA" w14:textId="31618A2E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Общее описание поставляемого оборудования; </w:t>
      </w:r>
    </w:p>
    <w:p w14:paraId="01F0E4D9" w14:textId="1E35B02E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Ведомость технических и эксплуатационных документов поставляемого оборудования; </w:t>
      </w:r>
    </w:p>
    <w:p w14:paraId="1188130E" w14:textId="090F5A9E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Руководства по эксплуатации и техническому обслуживанию поставляемого оборудования; </w:t>
      </w:r>
    </w:p>
    <w:p w14:paraId="2C4FB8BC" w14:textId="7472E092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Эксплуатационные характеристики поставляемого оборудования; </w:t>
      </w:r>
    </w:p>
    <w:p w14:paraId="096EDB11" w14:textId="02ED4B83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Программы и методики приёмочных испытаний на ГЭС; </w:t>
      </w:r>
    </w:p>
    <w:p w14:paraId="7CD6DBB0" w14:textId="334C2B2A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Инструкции, методические указания по монтажу, наладке; </w:t>
      </w:r>
    </w:p>
    <w:p w14:paraId="59B6D7D6" w14:textId="5C2A51A1" w:rsidR="00D76B28" w:rsidRPr="00D76B28" w:rsidRDefault="00D76B28" w:rsidP="00D76B28">
      <w:pPr>
        <w:pStyle w:val="Default"/>
        <w:spacing w:after="44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Паспорта и заводская документация (в том числе конструкторская документация) на все элементы поставляемого оборудования (в том числе и на комплектующие); </w:t>
      </w:r>
    </w:p>
    <w:p w14:paraId="568311F8" w14:textId="23E0C820" w:rsidR="00D76B28" w:rsidRDefault="00D76B28" w:rsidP="00D76B28">
      <w:pPr>
        <w:pStyle w:val="Default"/>
        <w:jc w:val="both"/>
        <w:rPr>
          <w:color w:val="auto"/>
        </w:rPr>
      </w:pPr>
      <w:r>
        <w:rPr>
          <w:color w:val="auto"/>
        </w:rPr>
        <w:t>•</w:t>
      </w:r>
      <w:r w:rsidRPr="00D76B28">
        <w:rPr>
          <w:color w:val="auto"/>
        </w:rPr>
        <w:t xml:space="preserve"> Программы индивидуальных и комплексных испытаний поставляемых узлов и агрегатов в целом. </w:t>
      </w:r>
    </w:p>
    <w:p w14:paraId="016A3950" w14:textId="77777777" w:rsidR="00026D22" w:rsidRPr="00D76B28" w:rsidRDefault="00026D22" w:rsidP="00D76B28">
      <w:pPr>
        <w:pStyle w:val="Default"/>
        <w:jc w:val="both"/>
        <w:rPr>
          <w:color w:val="auto"/>
        </w:rPr>
      </w:pPr>
    </w:p>
    <w:p w14:paraId="7D554024" w14:textId="1292029A" w:rsidR="00D76B28" w:rsidRDefault="00D76B28" w:rsidP="00D76B28">
      <w:pPr>
        <w:pStyle w:val="Default"/>
        <w:spacing w:after="27"/>
        <w:jc w:val="both"/>
        <w:rPr>
          <w:color w:val="auto"/>
        </w:rPr>
      </w:pPr>
      <w:r w:rsidRPr="00D76B28">
        <w:rPr>
          <w:color w:val="auto"/>
        </w:rPr>
        <w:t xml:space="preserve">6.3.16. Конечная продукция должна иметь технические паспорта и сертификаты соответствия системы сертификации, действующей ГОСТ РФ. </w:t>
      </w:r>
    </w:p>
    <w:p w14:paraId="067A7B81" w14:textId="77777777" w:rsidR="00026D22" w:rsidRPr="00D76B28" w:rsidRDefault="00026D22" w:rsidP="00D76B28">
      <w:pPr>
        <w:pStyle w:val="Default"/>
        <w:spacing w:after="27"/>
        <w:jc w:val="both"/>
        <w:rPr>
          <w:color w:val="auto"/>
        </w:rPr>
      </w:pPr>
    </w:p>
    <w:p w14:paraId="4A8A983E" w14:textId="5F6B2F8A" w:rsidR="00D76B28" w:rsidRDefault="00D76B28" w:rsidP="00D76B28">
      <w:pPr>
        <w:pStyle w:val="Default"/>
        <w:jc w:val="both"/>
        <w:rPr>
          <w:color w:val="auto"/>
        </w:rPr>
      </w:pPr>
      <w:r w:rsidRPr="00D76B28">
        <w:rPr>
          <w:color w:val="auto"/>
        </w:rPr>
        <w:t xml:space="preserve">6.3.17. Контрольно-измерительная аппаратура и приборы, предустановленные на оборудование и поставляемые с оборудованием должны быть из Государственного реестра систем измерения Российской Федерации с оформлением Свидетельств об утверждении типа средств измерений паспортов СИ, свидетельств о первичной поверке средств измерений. </w:t>
      </w:r>
    </w:p>
    <w:p w14:paraId="2E0BB7AC" w14:textId="77777777" w:rsidR="00026D22" w:rsidRPr="00D76B28" w:rsidRDefault="00026D22" w:rsidP="00D76B28">
      <w:pPr>
        <w:pStyle w:val="Default"/>
        <w:jc w:val="both"/>
        <w:rPr>
          <w:color w:val="auto"/>
        </w:rPr>
      </w:pPr>
    </w:p>
    <w:p w14:paraId="10EE88CB" w14:textId="77777777" w:rsidR="00D76B28" w:rsidRPr="00D76B28" w:rsidRDefault="00D76B28" w:rsidP="00D76B28">
      <w:pPr>
        <w:pStyle w:val="Default"/>
        <w:jc w:val="both"/>
        <w:rPr>
          <w:color w:val="auto"/>
        </w:rPr>
      </w:pPr>
    </w:p>
    <w:p w14:paraId="2A028A12" w14:textId="0153D49F" w:rsidR="00D76B28" w:rsidRPr="00D76B28" w:rsidRDefault="00CE6184" w:rsidP="00D76B28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6</w:t>
      </w:r>
      <w:r w:rsidR="00D76B28" w:rsidRPr="00D76B28">
        <w:rPr>
          <w:b/>
          <w:bCs/>
          <w:color w:val="auto"/>
        </w:rPr>
        <w:t xml:space="preserve">. ПРИЛОЖЕНИЯ К ТЕХНИЧЕСКИМ ТРЕБОВАНИЯМ </w:t>
      </w:r>
    </w:p>
    <w:p w14:paraId="3E77A277" w14:textId="7D52F97C" w:rsidR="00D76B28" w:rsidRPr="00D76B28" w:rsidRDefault="00CE6184" w:rsidP="00026D22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D76B28" w:rsidRPr="00D76B28">
        <w:rPr>
          <w:color w:val="auto"/>
        </w:rPr>
        <w:t xml:space="preserve">.1. Приложение № 1.1 </w:t>
      </w:r>
      <w:r w:rsidR="00026D22">
        <w:rPr>
          <w:color w:val="auto"/>
        </w:rPr>
        <w:t xml:space="preserve">- </w:t>
      </w:r>
      <w:r w:rsidR="00026D22" w:rsidRPr="00026D22">
        <w:rPr>
          <w:color w:val="auto"/>
        </w:rPr>
        <w:t>РД шифр № 2282-26-6-АПТ1</w:t>
      </w:r>
      <w:r w:rsidR="00026D22">
        <w:rPr>
          <w:color w:val="auto"/>
        </w:rPr>
        <w:t xml:space="preserve"> «</w:t>
      </w:r>
      <w:r w:rsidR="00026D22" w:rsidRPr="00026D22">
        <w:rPr>
          <w:color w:val="auto"/>
        </w:rPr>
        <w:t>Здание ГАЭС новое. Автоматизация системы</w:t>
      </w:r>
      <w:r w:rsidR="00026D22">
        <w:rPr>
          <w:color w:val="auto"/>
        </w:rPr>
        <w:t xml:space="preserve"> </w:t>
      </w:r>
      <w:r w:rsidR="00026D22" w:rsidRPr="00026D22">
        <w:rPr>
          <w:color w:val="auto"/>
        </w:rPr>
        <w:t>противопожарных клапанов и дымоудаления</w:t>
      </w:r>
      <w:r w:rsidR="00026D22">
        <w:rPr>
          <w:color w:val="auto"/>
        </w:rPr>
        <w:t>»;</w:t>
      </w:r>
      <w:r w:rsidR="00026D22" w:rsidRPr="00026D22">
        <w:rPr>
          <w:color w:val="auto"/>
        </w:rPr>
        <w:t xml:space="preserve"> </w:t>
      </w:r>
    </w:p>
    <w:p w14:paraId="0EA0857A" w14:textId="4CB0D5AD" w:rsidR="00D76B28" w:rsidRPr="00D76B28" w:rsidRDefault="00CE6184" w:rsidP="00026D22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D76B28" w:rsidRPr="00D76B28">
        <w:rPr>
          <w:color w:val="auto"/>
        </w:rPr>
        <w:t xml:space="preserve">.2. Приложение № 1.2 - </w:t>
      </w:r>
      <w:r w:rsidR="00026D22" w:rsidRPr="00026D22">
        <w:rPr>
          <w:color w:val="auto"/>
        </w:rPr>
        <w:t>РД шифр № 2282-26-6-АПТ2</w:t>
      </w:r>
      <w:r w:rsidR="00026D22">
        <w:rPr>
          <w:color w:val="auto"/>
        </w:rPr>
        <w:t xml:space="preserve"> «</w:t>
      </w:r>
      <w:r w:rsidR="00026D22" w:rsidRPr="00026D22">
        <w:rPr>
          <w:color w:val="auto"/>
        </w:rPr>
        <w:t>Здание ГАЭС новое. Автоматизация установки</w:t>
      </w:r>
      <w:r w:rsidR="00026D22">
        <w:rPr>
          <w:color w:val="auto"/>
        </w:rPr>
        <w:t xml:space="preserve"> </w:t>
      </w:r>
      <w:r w:rsidR="00026D22" w:rsidRPr="00026D22">
        <w:rPr>
          <w:color w:val="auto"/>
        </w:rPr>
        <w:t>водяного пожаротушения генератора</w:t>
      </w:r>
      <w:r w:rsidR="00026D22">
        <w:rPr>
          <w:color w:val="auto"/>
        </w:rPr>
        <w:t>»;</w:t>
      </w:r>
    </w:p>
    <w:p w14:paraId="3F2D4F6B" w14:textId="27405B2F" w:rsidR="00D76B28" w:rsidRPr="00D76B28" w:rsidRDefault="00CE6184" w:rsidP="00D76B28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D76B28" w:rsidRPr="00D76B28">
        <w:rPr>
          <w:color w:val="auto"/>
        </w:rPr>
        <w:t xml:space="preserve">.3. Приложение № 1.3 - Типовые проектные решения на создание (модернизацию, замену) установок противопожарной защиты технологического оборудования, помещений и наружных установок ПАО «РусГидро» (шифр 87-07-2015-ИСПБ.ТПР); </w:t>
      </w:r>
    </w:p>
    <w:p w14:paraId="484C9B41" w14:textId="1AA85B58" w:rsidR="00D76B28" w:rsidRPr="00D76B28" w:rsidRDefault="00CE6184" w:rsidP="00D76B28">
      <w:pPr>
        <w:pStyle w:val="Default"/>
        <w:jc w:val="both"/>
        <w:rPr>
          <w:color w:val="auto"/>
        </w:rPr>
      </w:pPr>
      <w:r>
        <w:rPr>
          <w:color w:val="auto"/>
        </w:rPr>
        <w:t>6</w:t>
      </w:r>
      <w:r w:rsidR="00D76B28" w:rsidRPr="00D76B28">
        <w:rPr>
          <w:color w:val="auto"/>
        </w:rPr>
        <w:t xml:space="preserve">.4. Приложение № 1.4 - Методические рекомендации «Правила приемки, контроля и эксплуатации установок противопожарной защиты технологического оборудования, помещений и наружных установок по типовым проектным решениям интегрированной системы пожарной безопасности» ПАО «РусГидро» (шифр 87-07-2015-ИСПБ.МР). </w:t>
      </w:r>
    </w:p>
    <w:p w14:paraId="3DECEF38" w14:textId="6AFA410C" w:rsidR="00D76B28" w:rsidRPr="00D76B28" w:rsidRDefault="00CE6184" w:rsidP="00D76B28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D76B28" w:rsidRPr="00D76B28">
        <w:rPr>
          <w:color w:val="auto"/>
        </w:rPr>
        <w:t xml:space="preserve">.5. Приложение № 2 - Перечень нормативных правовых и иных актов и нормативно технических документов; </w:t>
      </w:r>
    </w:p>
    <w:p w14:paraId="45A212AE" w14:textId="5F5BE10B" w:rsidR="00D76B28" w:rsidRDefault="00CE6184" w:rsidP="00D76B28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7</w:t>
      </w:r>
      <w:r w:rsidR="00D76B28" w:rsidRPr="00026D22">
        <w:rPr>
          <w:b/>
          <w:bCs/>
          <w:color w:val="auto"/>
        </w:rPr>
        <w:t xml:space="preserve">. СПИСОК СОКРАЩЕНИЙ: </w:t>
      </w:r>
    </w:p>
    <w:p w14:paraId="5FDEEC8F" w14:textId="77777777" w:rsidR="00026D22" w:rsidRPr="00026D22" w:rsidRDefault="00026D22" w:rsidP="00D76B28">
      <w:pPr>
        <w:pStyle w:val="Default"/>
        <w:jc w:val="both"/>
        <w:rPr>
          <w:b/>
          <w:bCs/>
          <w:color w:val="auto"/>
        </w:rPr>
      </w:pPr>
    </w:p>
    <w:p w14:paraId="75B38728" w14:textId="5F11AD4C" w:rsidR="00D76B28" w:rsidRPr="00026D22" w:rsidRDefault="00D76B28" w:rsidP="00D76B28">
      <w:pPr>
        <w:pStyle w:val="Default"/>
        <w:jc w:val="both"/>
        <w:rPr>
          <w:color w:val="auto"/>
        </w:rPr>
      </w:pPr>
      <w:r w:rsidRPr="00026D22">
        <w:rPr>
          <w:color w:val="auto"/>
        </w:rPr>
        <w:t>Т</w:t>
      </w:r>
      <w:r w:rsidR="00F638A0">
        <w:rPr>
          <w:color w:val="auto"/>
        </w:rPr>
        <w:t>З</w:t>
      </w:r>
      <w:r w:rsidRPr="00026D22">
        <w:rPr>
          <w:color w:val="auto"/>
        </w:rPr>
        <w:t xml:space="preserve"> – Техническ</w:t>
      </w:r>
      <w:r w:rsidR="00F638A0">
        <w:rPr>
          <w:color w:val="auto"/>
        </w:rPr>
        <w:t>ое</w:t>
      </w:r>
      <w:r w:rsidRPr="00026D22">
        <w:rPr>
          <w:color w:val="auto"/>
        </w:rPr>
        <w:t xml:space="preserve"> </w:t>
      </w:r>
      <w:r w:rsidR="00F638A0">
        <w:rPr>
          <w:color w:val="auto"/>
        </w:rPr>
        <w:t>задание</w:t>
      </w:r>
      <w:r w:rsidRPr="00026D22">
        <w:rPr>
          <w:color w:val="auto"/>
        </w:rPr>
        <w:t xml:space="preserve">; </w:t>
      </w:r>
    </w:p>
    <w:p w14:paraId="03550398" w14:textId="77777777" w:rsidR="00D76B28" w:rsidRPr="00026D22" w:rsidRDefault="00D76B28" w:rsidP="00D76B28">
      <w:pPr>
        <w:pStyle w:val="Default"/>
        <w:jc w:val="both"/>
        <w:rPr>
          <w:color w:val="auto"/>
        </w:rPr>
      </w:pPr>
      <w:r w:rsidRPr="00026D22">
        <w:rPr>
          <w:color w:val="auto"/>
        </w:rPr>
        <w:t xml:space="preserve">СИ – средство измерений; </w:t>
      </w:r>
    </w:p>
    <w:p w14:paraId="6F778DA5" w14:textId="77777777" w:rsidR="00D76B28" w:rsidRPr="00026D22" w:rsidRDefault="00D76B28" w:rsidP="00D76B28">
      <w:pPr>
        <w:pStyle w:val="Default"/>
        <w:jc w:val="both"/>
        <w:rPr>
          <w:color w:val="auto"/>
        </w:rPr>
      </w:pPr>
      <w:r w:rsidRPr="00026D22">
        <w:rPr>
          <w:color w:val="auto"/>
        </w:rPr>
        <w:t xml:space="preserve">ТО – техническое обеспечение; </w:t>
      </w:r>
    </w:p>
    <w:p w14:paraId="14010ADF" w14:textId="5881F252" w:rsidR="00D76B28" w:rsidRPr="00026D22" w:rsidRDefault="00D76B28" w:rsidP="00D76B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6D22">
        <w:rPr>
          <w:rFonts w:ascii="Times New Roman" w:hAnsi="Times New Roman"/>
          <w:sz w:val="24"/>
          <w:szCs w:val="24"/>
        </w:rPr>
        <w:t>КИП – Контрольно-измерительные приборы.</w:t>
      </w:r>
      <w:bookmarkEnd w:id="0"/>
    </w:p>
    <w:p w14:paraId="0EED6A02" w14:textId="626F88C5" w:rsidR="004F1E3E" w:rsidRPr="00D76B28" w:rsidRDefault="004F1E3E" w:rsidP="00026D22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sectPr w:rsidR="004F1E3E" w:rsidRPr="00D76B28" w:rsidSect="00ED5746">
      <w:headerReference w:type="default" r:id="rId8"/>
      <w:pgSz w:w="11906" w:h="16838" w:code="9"/>
      <w:pgMar w:top="1276" w:right="1134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07C6" w14:textId="77777777" w:rsidR="00060310" w:rsidRDefault="00060310">
      <w:pPr>
        <w:spacing w:after="0" w:line="240" w:lineRule="auto"/>
      </w:pPr>
      <w:r>
        <w:separator/>
      </w:r>
    </w:p>
  </w:endnote>
  <w:endnote w:type="continuationSeparator" w:id="0">
    <w:p w14:paraId="328775FC" w14:textId="77777777" w:rsidR="00060310" w:rsidRDefault="0006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E6565" w14:textId="77777777" w:rsidR="00060310" w:rsidRDefault="00060310">
      <w:pPr>
        <w:spacing w:after="0" w:line="240" w:lineRule="auto"/>
      </w:pPr>
      <w:r>
        <w:separator/>
      </w:r>
    </w:p>
  </w:footnote>
  <w:footnote w:type="continuationSeparator" w:id="0">
    <w:p w14:paraId="2E2AC6A6" w14:textId="77777777" w:rsidR="00060310" w:rsidRDefault="0006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6564" w14:textId="77777777" w:rsidR="00060310" w:rsidRPr="00536F0B" w:rsidRDefault="00060310" w:rsidP="00DE1386">
    <w:pPr>
      <w:pStyle w:val="af0"/>
      <w:ind w:left="63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0FBAEE"/>
    <w:multiLevelType w:val="hybridMultilevel"/>
    <w:tmpl w:val="38CDBF6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745DB50"/>
    <w:multiLevelType w:val="hybridMultilevel"/>
    <w:tmpl w:val="98BBDA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B30878"/>
    <w:multiLevelType w:val="hybridMultilevel"/>
    <w:tmpl w:val="8D661B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9EA963"/>
    <w:multiLevelType w:val="hybridMultilevel"/>
    <w:tmpl w:val="48AA256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F16F55"/>
    <w:multiLevelType w:val="hybridMultilevel"/>
    <w:tmpl w:val="F85F45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3CA4D8"/>
    <w:multiLevelType w:val="hybridMultilevel"/>
    <w:tmpl w:val="C4BB393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44DE46"/>
    <w:multiLevelType w:val="hybridMultilevel"/>
    <w:tmpl w:val="43AB5E8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9" w15:restartNumberingAfterBreak="0">
    <w:nsid w:val="1CEF1481"/>
    <w:multiLevelType w:val="hybridMultilevel"/>
    <w:tmpl w:val="2DCC8D6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82F3B4D"/>
    <w:multiLevelType w:val="hybridMultilevel"/>
    <w:tmpl w:val="5F5E0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D6A1D"/>
    <w:multiLevelType w:val="hybridMultilevel"/>
    <w:tmpl w:val="F41D2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B9D2E8D"/>
    <w:multiLevelType w:val="hybridMultilevel"/>
    <w:tmpl w:val="33FA6D5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9003211"/>
    <w:multiLevelType w:val="hybridMultilevel"/>
    <w:tmpl w:val="E0AF9E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4D76840"/>
    <w:multiLevelType w:val="multilevel"/>
    <w:tmpl w:val="6F184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53D1690"/>
    <w:multiLevelType w:val="hybridMultilevel"/>
    <w:tmpl w:val="0866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55F03"/>
    <w:multiLevelType w:val="hybridMultilevel"/>
    <w:tmpl w:val="42BB1B4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DAF861B"/>
    <w:multiLevelType w:val="hybridMultilevel"/>
    <w:tmpl w:val="9F261A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16F02E8"/>
    <w:multiLevelType w:val="hybridMultilevel"/>
    <w:tmpl w:val="2CE232C6"/>
    <w:lvl w:ilvl="0" w:tplc="AEDCC66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F036D"/>
    <w:multiLevelType w:val="multilevel"/>
    <w:tmpl w:val="1B18B8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21"/>
  </w:num>
  <w:num w:numId="4">
    <w:abstractNumId w:val="23"/>
  </w:num>
  <w:num w:numId="5">
    <w:abstractNumId w:val="14"/>
  </w:num>
  <w:num w:numId="6">
    <w:abstractNumId w:val="19"/>
  </w:num>
  <w:num w:numId="7">
    <w:abstractNumId w:val="18"/>
  </w:num>
  <w:num w:numId="8">
    <w:abstractNumId w:val="7"/>
  </w:num>
  <w:num w:numId="9">
    <w:abstractNumId w:val="17"/>
  </w:num>
  <w:num w:numId="10">
    <w:abstractNumId w:val="15"/>
  </w:num>
  <w:num w:numId="11">
    <w:abstractNumId w:val="8"/>
  </w:num>
  <w:num w:numId="12">
    <w:abstractNumId w:val="20"/>
  </w:num>
  <w:num w:numId="13">
    <w:abstractNumId w:val="27"/>
  </w:num>
  <w:num w:numId="14">
    <w:abstractNumId w:val="28"/>
  </w:num>
  <w:num w:numId="15">
    <w:abstractNumId w:val="10"/>
  </w:num>
  <w:num w:numId="16">
    <w:abstractNumId w:val="2"/>
  </w:num>
  <w:num w:numId="17">
    <w:abstractNumId w:val="5"/>
  </w:num>
  <w:num w:numId="18">
    <w:abstractNumId w:val="1"/>
  </w:num>
  <w:num w:numId="19">
    <w:abstractNumId w:val="22"/>
  </w:num>
  <w:num w:numId="20">
    <w:abstractNumId w:val="25"/>
  </w:num>
  <w:num w:numId="21">
    <w:abstractNumId w:val="4"/>
  </w:num>
  <w:num w:numId="22">
    <w:abstractNumId w:val="11"/>
  </w:num>
  <w:num w:numId="23">
    <w:abstractNumId w:val="26"/>
  </w:num>
  <w:num w:numId="24">
    <w:abstractNumId w:val="9"/>
  </w:num>
  <w:num w:numId="25">
    <w:abstractNumId w:val="0"/>
  </w:num>
  <w:num w:numId="26">
    <w:abstractNumId w:val="6"/>
  </w:num>
  <w:num w:numId="27">
    <w:abstractNumId w:val="12"/>
  </w:num>
  <w:num w:numId="28">
    <w:abstractNumId w:val="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5FA5"/>
    <w:rsid w:val="00016C1D"/>
    <w:rsid w:val="00024081"/>
    <w:rsid w:val="00026D22"/>
    <w:rsid w:val="00034243"/>
    <w:rsid w:val="00051EF5"/>
    <w:rsid w:val="00057DE2"/>
    <w:rsid w:val="00060310"/>
    <w:rsid w:val="00060B25"/>
    <w:rsid w:val="00081D5C"/>
    <w:rsid w:val="0008213B"/>
    <w:rsid w:val="00082698"/>
    <w:rsid w:val="00086EEB"/>
    <w:rsid w:val="00087562"/>
    <w:rsid w:val="000877F4"/>
    <w:rsid w:val="00090728"/>
    <w:rsid w:val="000949C4"/>
    <w:rsid w:val="000A64F6"/>
    <w:rsid w:val="000A7830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0F5E6D"/>
    <w:rsid w:val="001012DA"/>
    <w:rsid w:val="00102350"/>
    <w:rsid w:val="00104163"/>
    <w:rsid w:val="001103DF"/>
    <w:rsid w:val="00112842"/>
    <w:rsid w:val="00116218"/>
    <w:rsid w:val="00127009"/>
    <w:rsid w:val="00135BB0"/>
    <w:rsid w:val="00135E66"/>
    <w:rsid w:val="001402F8"/>
    <w:rsid w:val="001403AD"/>
    <w:rsid w:val="001431F4"/>
    <w:rsid w:val="00155951"/>
    <w:rsid w:val="001673EC"/>
    <w:rsid w:val="00172FEB"/>
    <w:rsid w:val="00173D4A"/>
    <w:rsid w:val="00177AB7"/>
    <w:rsid w:val="001843EC"/>
    <w:rsid w:val="001861BD"/>
    <w:rsid w:val="00192693"/>
    <w:rsid w:val="00195643"/>
    <w:rsid w:val="001A7F05"/>
    <w:rsid w:val="001B256D"/>
    <w:rsid w:val="001B5ACC"/>
    <w:rsid w:val="001B5E86"/>
    <w:rsid w:val="001C0093"/>
    <w:rsid w:val="001D3994"/>
    <w:rsid w:val="001D4911"/>
    <w:rsid w:val="001F2B07"/>
    <w:rsid w:val="001F3910"/>
    <w:rsid w:val="001F7D55"/>
    <w:rsid w:val="002005CE"/>
    <w:rsid w:val="00202E60"/>
    <w:rsid w:val="00204C33"/>
    <w:rsid w:val="00206241"/>
    <w:rsid w:val="00211D42"/>
    <w:rsid w:val="00213FE9"/>
    <w:rsid w:val="002208CC"/>
    <w:rsid w:val="00222D88"/>
    <w:rsid w:val="00224900"/>
    <w:rsid w:val="002376FD"/>
    <w:rsid w:val="00240F96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581E"/>
    <w:rsid w:val="002F6A88"/>
    <w:rsid w:val="00302271"/>
    <w:rsid w:val="00304E18"/>
    <w:rsid w:val="00321F88"/>
    <w:rsid w:val="00327D1E"/>
    <w:rsid w:val="00343F7E"/>
    <w:rsid w:val="003466C2"/>
    <w:rsid w:val="00346FBA"/>
    <w:rsid w:val="00347881"/>
    <w:rsid w:val="0035293C"/>
    <w:rsid w:val="00355F2D"/>
    <w:rsid w:val="00355F40"/>
    <w:rsid w:val="00361B34"/>
    <w:rsid w:val="003667C1"/>
    <w:rsid w:val="00372232"/>
    <w:rsid w:val="00373A0A"/>
    <w:rsid w:val="00390241"/>
    <w:rsid w:val="0039328F"/>
    <w:rsid w:val="00394A06"/>
    <w:rsid w:val="00395EAD"/>
    <w:rsid w:val="003A25DC"/>
    <w:rsid w:val="003B5D51"/>
    <w:rsid w:val="003C3177"/>
    <w:rsid w:val="003C5486"/>
    <w:rsid w:val="003C65F1"/>
    <w:rsid w:val="003E2D38"/>
    <w:rsid w:val="003E57BD"/>
    <w:rsid w:val="003F1D53"/>
    <w:rsid w:val="003F2D49"/>
    <w:rsid w:val="003F3BDA"/>
    <w:rsid w:val="003F77A6"/>
    <w:rsid w:val="00401ED0"/>
    <w:rsid w:val="0040284C"/>
    <w:rsid w:val="00411231"/>
    <w:rsid w:val="004232DB"/>
    <w:rsid w:val="004248D7"/>
    <w:rsid w:val="00424EF4"/>
    <w:rsid w:val="0043384A"/>
    <w:rsid w:val="00440C8A"/>
    <w:rsid w:val="004417AE"/>
    <w:rsid w:val="00444695"/>
    <w:rsid w:val="00445EDC"/>
    <w:rsid w:val="00452A00"/>
    <w:rsid w:val="004620A0"/>
    <w:rsid w:val="00462C28"/>
    <w:rsid w:val="00470A11"/>
    <w:rsid w:val="00471355"/>
    <w:rsid w:val="004731F6"/>
    <w:rsid w:val="0048637D"/>
    <w:rsid w:val="004950EF"/>
    <w:rsid w:val="004A030C"/>
    <w:rsid w:val="004A590C"/>
    <w:rsid w:val="004B203C"/>
    <w:rsid w:val="004B4A90"/>
    <w:rsid w:val="004D5756"/>
    <w:rsid w:val="004D7432"/>
    <w:rsid w:val="004E494F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17CFB"/>
    <w:rsid w:val="00520AC1"/>
    <w:rsid w:val="00525FCD"/>
    <w:rsid w:val="00530255"/>
    <w:rsid w:val="005325DC"/>
    <w:rsid w:val="00536F0B"/>
    <w:rsid w:val="00541E24"/>
    <w:rsid w:val="00542AF6"/>
    <w:rsid w:val="0054681D"/>
    <w:rsid w:val="005469FA"/>
    <w:rsid w:val="00565D06"/>
    <w:rsid w:val="00565D3D"/>
    <w:rsid w:val="00581E00"/>
    <w:rsid w:val="00583516"/>
    <w:rsid w:val="00597249"/>
    <w:rsid w:val="005A155E"/>
    <w:rsid w:val="005B2AF4"/>
    <w:rsid w:val="005B2E49"/>
    <w:rsid w:val="005B462B"/>
    <w:rsid w:val="005B6306"/>
    <w:rsid w:val="005B6AE8"/>
    <w:rsid w:val="005E40AE"/>
    <w:rsid w:val="005E5D71"/>
    <w:rsid w:val="005E7769"/>
    <w:rsid w:val="005E7E0C"/>
    <w:rsid w:val="005F3314"/>
    <w:rsid w:val="00601505"/>
    <w:rsid w:val="006140E0"/>
    <w:rsid w:val="0061660D"/>
    <w:rsid w:val="00627226"/>
    <w:rsid w:val="00633FCB"/>
    <w:rsid w:val="00635DFF"/>
    <w:rsid w:val="00636E5E"/>
    <w:rsid w:val="006479DE"/>
    <w:rsid w:val="00652A39"/>
    <w:rsid w:val="00652FBF"/>
    <w:rsid w:val="00653448"/>
    <w:rsid w:val="0065398C"/>
    <w:rsid w:val="00655D07"/>
    <w:rsid w:val="00656BE6"/>
    <w:rsid w:val="006652F9"/>
    <w:rsid w:val="00675F69"/>
    <w:rsid w:val="00683516"/>
    <w:rsid w:val="00683C97"/>
    <w:rsid w:val="00684E47"/>
    <w:rsid w:val="006914B1"/>
    <w:rsid w:val="006A2578"/>
    <w:rsid w:val="006C4E2A"/>
    <w:rsid w:val="006D4C61"/>
    <w:rsid w:val="006E25BA"/>
    <w:rsid w:val="006E62F5"/>
    <w:rsid w:val="006F2D07"/>
    <w:rsid w:val="006F5D0A"/>
    <w:rsid w:val="00714534"/>
    <w:rsid w:val="00715F8D"/>
    <w:rsid w:val="007177A4"/>
    <w:rsid w:val="00741653"/>
    <w:rsid w:val="00745D85"/>
    <w:rsid w:val="00745DB5"/>
    <w:rsid w:val="00750A9E"/>
    <w:rsid w:val="00751577"/>
    <w:rsid w:val="00753858"/>
    <w:rsid w:val="00755C04"/>
    <w:rsid w:val="00755DA8"/>
    <w:rsid w:val="00774172"/>
    <w:rsid w:val="00782C92"/>
    <w:rsid w:val="00784134"/>
    <w:rsid w:val="00796CA4"/>
    <w:rsid w:val="007A275C"/>
    <w:rsid w:val="007A707B"/>
    <w:rsid w:val="007B4E2A"/>
    <w:rsid w:val="007D2013"/>
    <w:rsid w:val="007D5793"/>
    <w:rsid w:val="007D76E5"/>
    <w:rsid w:val="007E01A5"/>
    <w:rsid w:val="007E0798"/>
    <w:rsid w:val="007E15D9"/>
    <w:rsid w:val="007E5339"/>
    <w:rsid w:val="00805F3D"/>
    <w:rsid w:val="00806B5C"/>
    <w:rsid w:val="00815560"/>
    <w:rsid w:val="00816AA0"/>
    <w:rsid w:val="00836D36"/>
    <w:rsid w:val="0083791A"/>
    <w:rsid w:val="008416FE"/>
    <w:rsid w:val="00857476"/>
    <w:rsid w:val="00863CC9"/>
    <w:rsid w:val="00864842"/>
    <w:rsid w:val="00864D8C"/>
    <w:rsid w:val="00872353"/>
    <w:rsid w:val="00880A8C"/>
    <w:rsid w:val="0088197F"/>
    <w:rsid w:val="00884F96"/>
    <w:rsid w:val="00886971"/>
    <w:rsid w:val="00895D3A"/>
    <w:rsid w:val="008B3DFF"/>
    <w:rsid w:val="008C51A0"/>
    <w:rsid w:val="008D0CFE"/>
    <w:rsid w:val="008D6366"/>
    <w:rsid w:val="008E019D"/>
    <w:rsid w:val="008E0F9D"/>
    <w:rsid w:val="008E5298"/>
    <w:rsid w:val="008F2ADB"/>
    <w:rsid w:val="008F7BAE"/>
    <w:rsid w:val="008F7DEA"/>
    <w:rsid w:val="00900D43"/>
    <w:rsid w:val="00906E8B"/>
    <w:rsid w:val="009107B5"/>
    <w:rsid w:val="00911145"/>
    <w:rsid w:val="0091461F"/>
    <w:rsid w:val="00914A06"/>
    <w:rsid w:val="00915A11"/>
    <w:rsid w:val="00925F9E"/>
    <w:rsid w:val="0094210C"/>
    <w:rsid w:val="00950BA5"/>
    <w:rsid w:val="00950D15"/>
    <w:rsid w:val="00962685"/>
    <w:rsid w:val="00971432"/>
    <w:rsid w:val="0097655C"/>
    <w:rsid w:val="009767C8"/>
    <w:rsid w:val="00982B05"/>
    <w:rsid w:val="00983C6E"/>
    <w:rsid w:val="00984F4F"/>
    <w:rsid w:val="00984F59"/>
    <w:rsid w:val="009943C1"/>
    <w:rsid w:val="009A4EDD"/>
    <w:rsid w:val="009B1321"/>
    <w:rsid w:val="009C03D6"/>
    <w:rsid w:val="009D02DE"/>
    <w:rsid w:val="009D1762"/>
    <w:rsid w:val="009D420D"/>
    <w:rsid w:val="009D70F0"/>
    <w:rsid w:val="009F33DE"/>
    <w:rsid w:val="009F443A"/>
    <w:rsid w:val="00A12C21"/>
    <w:rsid w:val="00A13832"/>
    <w:rsid w:val="00A232BE"/>
    <w:rsid w:val="00A32B49"/>
    <w:rsid w:val="00A32F8D"/>
    <w:rsid w:val="00A4351C"/>
    <w:rsid w:val="00A50C99"/>
    <w:rsid w:val="00A53346"/>
    <w:rsid w:val="00A63860"/>
    <w:rsid w:val="00A66E55"/>
    <w:rsid w:val="00A71BB0"/>
    <w:rsid w:val="00A7382C"/>
    <w:rsid w:val="00A75DF9"/>
    <w:rsid w:val="00A8119E"/>
    <w:rsid w:val="00A83CA0"/>
    <w:rsid w:val="00A85222"/>
    <w:rsid w:val="00AA1C8B"/>
    <w:rsid w:val="00AA6153"/>
    <w:rsid w:val="00AB1295"/>
    <w:rsid w:val="00AB1BE1"/>
    <w:rsid w:val="00AB7B1B"/>
    <w:rsid w:val="00AC46DA"/>
    <w:rsid w:val="00AC4F6C"/>
    <w:rsid w:val="00AC6AFC"/>
    <w:rsid w:val="00AC7FF6"/>
    <w:rsid w:val="00AD68F7"/>
    <w:rsid w:val="00AD77A8"/>
    <w:rsid w:val="00AE17F3"/>
    <w:rsid w:val="00AF3623"/>
    <w:rsid w:val="00AF55C0"/>
    <w:rsid w:val="00AF5D54"/>
    <w:rsid w:val="00B134B7"/>
    <w:rsid w:val="00B15206"/>
    <w:rsid w:val="00B25D2A"/>
    <w:rsid w:val="00B34375"/>
    <w:rsid w:val="00B36063"/>
    <w:rsid w:val="00B40562"/>
    <w:rsid w:val="00B4520C"/>
    <w:rsid w:val="00B459F7"/>
    <w:rsid w:val="00B5269E"/>
    <w:rsid w:val="00B57882"/>
    <w:rsid w:val="00B638E6"/>
    <w:rsid w:val="00B71C9E"/>
    <w:rsid w:val="00B75651"/>
    <w:rsid w:val="00B820A6"/>
    <w:rsid w:val="00B8256B"/>
    <w:rsid w:val="00B9101C"/>
    <w:rsid w:val="00BA0D0A"/>
    <w:rsid w:val="00BA2B05"/>
    <w:rsid w:val="00BA48F6"/>
    <w:rsid w:val="00BA5D78"/>
    <w:rsid w:val="00BB634E"/>
    <w:rsid w:val="00BB730D"/>
    <w:rsid w:val="00BD394F"/>
    <w:rsid w:val="00BE0414"/>
    <w:rsid w:val="00BF1083"/>
    <w:rsid w:val="00BF525C"/>
    <w:rsid w:val="00BF5568"/>
    <w:rsid w:val="00C0278F"/>
    <w:rsid w:val="00C03949"/>
    <w:rsid w:val="00C10170"/>
    <w:rsid w:val="00C10623"/>
    <w:rsid w:val="00C123DC"/>
    <w:rsid w:val="00C16C8B"/>
    <w:rsid w:val="00C27B59"/>
    <w:rsid w:val="00C3447D"/>
    <w:rsid w:val="00C3494A"/>
    <w:rsid w:val="00C4156E"/>
    <w:rsid w:val="00C47B1F"/>
    <w:rsid w:val="00C5059C"/>
    <w:rsid w:val="00C60D73"/>
    <w:rsid w:val="00C62358"/>
    <w:rsid w:val="00C657C7"/>
    <w:rsid w:val="00C67248"/>
    <w:rsid w:val="00C71068"/>
    <w:rsid w:val="00C7356A"/>
    <w:rsid w:val="00C75B76"/>
    <w:rsid w:val="00C82CBE"/>
    <w:rsid w:val="00C86BE2"/>
    <w:rsid w:val="00CA2488"/>
    <w:rsid w:val="00CA4376"/>
    <w:rsid w:val="00CA7C7C"/>
    <w:rsid w:val="00CB06FE"/>
    <w:rsid w:val="00CB6BCF"/>
    <w:rsid w:val="00CC70EF"/>
    <w:rsid w:val="00CD1345"/>
    <w:rsid w:val="00CD5768"/>
    <w:rsid w:val="00CD640A"/>
    <w:rsid w:val="00CE2AAB"/>
    <w:rsid w:val="00CE5F3B"/>
    <w:rsid w:val="00CE6072"/>
    <w:rsid w:val="00CE6184"/>
    <w:rsid w:val="00D00684"/>
    <w:rsid w:val="00D06427"/>
    <w:rsid w:val="00D13270"/>
    <w:rsid w:val="00D14345"/>
    <w:rsid w:val="00D16472"/>
    <w:rsid w:val="00D16515"/>
    <w:rsid w:val="00D20D0A"/>
    <w:rsid w:val="00D25037"/>
    <w:rsid w:val="00D27483"/>
    <w:rsid w:val="00D30F98"/>
    <w:rsid w:val="00D331A9"/>
    <w:rsid w:val="00D3503F"/>
    <w:rsid w:val="00D426B7"/>
    <w:rsid w:val="00D43857"/>
    <w:rsid w:val="00D44019"/>
    <w:rsid w:val="00D76B28"/>
    <w:rsid w:val="00D77B40"/>
    <w:rsid w:val="00D91A8A"/>
    <w:rsid w:val="00DA756C"/>
    <w:rsid w:val="00DB0813"/>
    <w:rsid w:val="00DB661E"/>
    <w:rsid w:val="00DB7757"/>
    <w:rsid w:val="00DC2C76"/>
    <w:rsid w:val="00DC4D1C"/>
    <w:rsid w:val="00DD4835"/>
    <w:rsid w:val="00DD5731"/>
    <w:rsid w:val="00DE1386"/>
    <w:rsid w:val="00DE49AD"/>
    <w:rsid w:val="00DF009B"/>
    <w:rsid w:val="00DF0C65"/>
    <w:rsid w:val="00DF293A"/>
    <w:rsid w:val="00DF413C"/>
    <w:rsid w:val="00DF6CA4"/>
    <w:rsid w:val="00DF721E"/>
    <w:rsid w:val="00E14F7C"/>
    <w:rsid w:val="00E15153"/>
    <w:rsid w:val="00E15541"/>
    <w:rsid w:val="00E1593E"/>
    <w:rsid w:val="00E24BE7"/>
    <w:rsid w:val="00E338E3"/>
    <w:rsid w:val="00E350A8"/>
    <w:rsid w:val="00E5225F"/>
    <w:rsid w:val="00E5410C"/>
    <w:rsid w:val="00E638A4"/>
    <w:rsid w:val="00E83D34"/>
    <w:rsid w:val="00E841CC"/>
    <w:rsid w:val="00E94BA3"/>
    <w:rsid w:val="00E97740"/>
    <w:rsid w:val="00EB33AC"/>
    <w:rsid w:val="00EC0F9A"/>
    <w:rsid w:val="00EC2311"/>
    <w:rsid w:val="00EC62B5"/>
    <w:rsid w:val="00ED5746"/>
    <w:rsid w:val="00ED5E9F"/>
    <w:rsid w:val="00ED7B3D"/>
    <w:rsid w:val="00EE1E47"/>
    <w:rsid w:val="00EF2A20"/>
    <w:rsid w:val="00EF78B7"/>
    <w:rsid w:val="00F031F3"/>
    <w:rsid w:val="00F06748"/>
    <w:rsid w:val="00F10402"/>
    <w:rsid w:val="00F11810"/>
    <w:rsid w:val="00F125FC"/>
    <w:rsid w:val="00F22B23"/>
    <w:rsid w:val="00F24948"/>
    <w:rsid w:val="00F25C0B"/>
    <w:rsid w:val="00F27C36"/>
    <w:rsid w:val="00F27FBE"/>
    <w:rsid w:val="00F35D6E"/>
    <w:rsid w:val="00F40398"/>
    <w:rsid w:val="00F41A5B"/>
    <w:rsid w:val="00F473FE"/>
    <w:rsid w:val="00F542DF"/>
    <w:rsid w:val="00F61F82"/>
    <w:rsid w:val="00F62792"/>
    <w:rsid w:val="00F631E8"/>
    <w:rsid w:val="00F638A0"/>
    <w:rsid w:val="00F805D9"/>
    <w:rsid w:val="00F81B9D"/>
    <w:rsid w:val="00F83D09"/>
    <w:rsid w:val="00F86C7D"/>
    <w:rsid w:val="00F90804"/>
    <w:rsid w:val="00F93BE1"/>
    <w:rsid w:val="00F93D27"/>
    <w:rsid w:val="00F97C36"/>
    <w:rsid w:val="00FA05BB"/>
    <w:rsid w:val="00FB6F14"/>
    <w:rsid w:val="00FC25D9"/>
    <w:rsid w:val="00FC5EB3"/>
    <w:rsid w:val="00FD3FA2"/>
    <w:rsid w:val="00FD71D7"/>
    <w:rsid w:val="00FE18CA"/>
    <w:rsid w:val="00FE246D"/>
    <w:rsid w:val="00FE6964"/>
    <w:rsid w:val="00FE7199"/>
    <w:rsid w:val="00FF02D2"/>
    <w:rsid w:val="00FF17FF"/>
    <w:rsid w:val="00FF561E"/>
    <w:rsid w:val="00FF5806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B38AB8"/>
  <w15:docId w15:val="{C35D9A48-7812-4B65-94DF-73E5FC42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D2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Default">
    <w:name w:val="Default"/>
    <w:rsid w:val="00D76B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DDFB-7852-4A75-8539-B8C71294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БалаянАВ</cp:lastModifiedBy>
  <cp:revision>15</cp:revision>
  <cp:lastPrinted>2026-05-05T09:14:00Z</cp:lastPrinted>
  <dcterms:created xsi:type="dcterms:W3CDTF">2026-05-06T21:09:00Z</dcterms:created>
  <dcterms:modified xsi:type="dcterms:W3CDTF">2026-07-24T06:27:00Z</dcterms:modified>
</cp:coreProperties>
</file>