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C4" w:rsidRDefault="00E678C4" w:rsidP="00E678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Объектов, передаваемых под централизованную охрану</w:t>
      </w:r>
    </w:p>
    <w:p w:rsidR="00E678C4" w:rsidRDefault="00E678C4" w:rsidP="00E678C4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66" w:type="dxa"/>
        <w:tblInd w:w="-10" w:type="dxa"/>
        <w:tblLook w:val="04A0" w:firstRow="1" w:lastRow="0" w:firstColumn="1" w:lastColumn="0" w:noHBand="0" w:noVBand="1"/>
      </w:tblPr>
      <w:tblGrid>
        <w:gridCol w:w="1000"/>
        <w:gridCol w:w="2686"/>
        <w:gridCol w:w="5980"/>
      </w:tblGrid>
      <w:tr w:rsidR="00E678C4" w:rsidRPr="0053403C" w:rsidTr="00011379">
        <w:trPr>
          <w:trHeight w:val="33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 г. Н. Новгорода</w:t>
            </w:r>
          </w:p>
        </w:tc>
        <w:tc>
          <w:tcPr>
            <w:tcW w:w="5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размещения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Адмирала Васюнина ул. - остановка «4-й Нагорный "микрорайон»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Адмирала Васюнина ул. - остановка «Корнилова ул.», троллейбус, четная, у д.8 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Адмирала Васюнина, д ост. "Адмирала Васюнина",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Адмирала Васюнина, д. 2Б, ост. "Адмирала Васюнина"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Адмирала Васюнина, ост. "4-ый Нагорный микрорайон"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Адмирала Васюнина, ост. "Поликлиника №30"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Адмирала Васюнина ул., ост. "Торговые ряды", в районе д.12к1.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Академика Сахарова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Цветы", на стороне жилых домов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Академика Сахарова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Цветы", напротив жилых домов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Академика Сахарова ул., остановка "Сбербанк", на стороне д. 2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Академика Сахарова ул., остановка "Сбербанк", напротив д. 2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 Сергея ул. - остановка «2 микрорайон», автобус, на стороне ж/д путей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 Сергея ул. - остановка «2 микрорайон», автобус, на стороне жилых домов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Июльских Дней ул., остановка "ул. Июльских Дней"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 Сергея ул. - остановка «3 микрорайон», на стороне жилых домов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 Сергея ул. - остановка «4 микрорайон», на стороне ж/д путей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Долгополова ул., остановка "Центральный рынок", в сторону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пр.Ленина</w:t>
            </w:r>
            <w:proofErr w:type="spellEnd"/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 Сергея ул. - остановка «Акимова ул.», на стороне жилых домов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 Сергея ул. - остановка «Есенина ул.», автобус, на стороне ж/д путей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 Сергея ул. - остановка «Есенина ул.», автобус, на стороне жилых домов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ул., остановка "Технический университет",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Акмолинская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д. 17, ост. "ул. Воронова"</w:t>
            </w:r>
          </w:p>
        </w:tc>
      </w:tr>
      <w:tr w:rsidR="00E678C4" w:rsidRPr="0053403C" w:rsidTr="00011379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Акмолинская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46, ост. "Микрорайон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Бурнаковский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(ул.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Акмолинская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напротив д. 46, ост. "Микрорайон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Бурнаковский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")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Б. Покровская ул.,  остановка  "Серая лошадь",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Б. Покровская ул., " Серая лошадь ",  движение к Горького пл.,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Б. Покровская ул., остановка "пл. Горького", д. 56,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"Головнина ул." позиция № 2,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"Головнина ул., " позиция № 1,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Горловская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ул." позиция № 1,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Горловская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ул." позиция № 2,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"Дворец спорта" позиция № 1,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Заярская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ул." позиция № 1,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Заярская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ул." позиция № 2,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"Моховая ул." позиция № 1,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Московское ш., остановка «Тоннель Московского вокзала», в направлении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Сормовского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шоссе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Мурашкинская ул., остановка «Улица Должанская» в направлении ул. Должанская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"Нартова ул.",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Саврасова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ул." позиция № 1,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Саврасова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ул." позиция № 2,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Бекетова ул., остановка «Музыкальное училище»,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 ул., остановка "Ашхабадская ул.",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 ул., остановка "Ашхабадская ул.", четная</w:t>
            </w:r>
          </w:p>
        </w:tc>
      </w:tr>
      <w:tr w:rsidR="00E678C4" w:rsidRPr="0053403C" w:rsidTr="00011379">
        <w:trPr>
          <w:trHeight w:val="127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Белинского ул., остановка "Белинского", в сторону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пл.Лядова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нечетная (Белинского ул., остановка "Белинского", в сторону пл. Сенной, трамвай, нечетная)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Белинского ул., остановка "Белинского", в сторону пл.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Лядова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 ул., остановка "Белинского", в сторону пл. Сенной,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 ул., остановка "Полтавская ул.", в сторону пл. Сенной,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 ул., остановка "Полтавская ул.", в сторону пл. Сенной, трамвай, нечетная</w:t>
            </w:r>
          </w:p>
        </w:tc>
      </w:tr>
      <w:tr w:rsidR="00E678C4" w:rsidRPr="0053403C" w:rsidTr="00011379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Белинского ул., остановка "Полтавская ул.", в сторону пл. Сенной, четная (Белинского ул., остановка "Полтавская ул.", в сторону пл.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Лядова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четная)</w:t>
            </w:r>
          </w:p>
        </w:tc>
      </w:tr>
      <w:tr w:rsidR="00E678C4" w:rsidRPr="0053403C" w:rsidTr="00011379">
        <w:trPr>
          <w:trHeight w:val="127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Бетанкура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Бетанкура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ул.", в сторону Мещерского озера, нечетная (Самаркандская ул., остановка "Стадион Нижний Новгород", в сторону Мещерского озера, нечетная)</w:t>
            </w:r>
          </w:p>
        </w:tc>
      </w:tr>
      <w:tr w:rsidR="00E678C4" w:rsidRPr="0053403C" w:rsidTr="00011379">
        <w:trPr>
          <w:trHeight w:val="127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Бетанкура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Бетанкура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ул.", в сторону Самаркандской ул., четная (Самаркандская ул., остановка "Стадион Нижний Новгород", в сторону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Канавинского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моста, четная)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Бринского ул. - остановка «3-й микрорайон», автобус, троллейбус, 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Бринского ул. - остановка «3-й микрорайон», автобус, троллейбус, на стороне жилых домов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Бринского ул. - остановка «Бринского ул.», автобус, троллейбус, 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Бринского ул. - остановка «Бринского ул.», автобус, троллейбус, на стороне гаражей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Бринского ул.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Верхнепечерская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ул.», автобус,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Бринского ул.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Верхнепечерская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ул.», автобус, на стороне жилых домов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Бусыгина пр-т - остановка «Бусыгина проспект»,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Бусыгина пр-т - остановка «Бусыгина проспект»,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Бусыгина пр-т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Бусыгина пр-т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Бусыгина пр-т - остановка «Героя Васильева»,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Бусыгина пр-т - остановка «Героя Васильева»,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Бусыгина пр-т - остановка «Стадион Северный», автобус, 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В. Печерская ул.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Поликлинника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автобус,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 Союзный, ост. «ул. Бугристая»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Страж Революции ул., остановка «Улица Гвардейцев» в направлении ул. Просвещенская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Ванеева ул., остановка  "Оперный театр",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Ванеева ул., остановка  "Оперный театр",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Ванеева ул., остановка "Институт развития образования", 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Ванеева ул., остановка "Институт развития образования", 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Ванеева ул., остановка "Кардиоцентр",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Ванеева ул., остановка "Кардиоцентр",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Ванеева ул., остановка "Панина ул.", в сторону Советской пл.,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Просвещенская, остановочный пункт «Улица Просвещенская», в сторону проспекта Героев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Просвещенская, остановочный пункт «Улица Просвещенская», в сторону Улицы Рябцева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Мурашкинская, ост. «Улица Должанская» в направлении улицы Сергея Акимова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Веденяпина ул. - остановка "пл. Киселева",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Веденяпина ул. -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ул.Автомеханическая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Веденяпина ул. -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ул.Автомеханическая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Веденяпина ул. -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ул.Лескова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Веденяпина ул. -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ул.Лескова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Веденяпина ул., остановка "Веденяпина ул.",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Красных зорь, 23 остановка Авиационная нечет в сторону Ярошенко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- остановка «Ипподром»,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- остановка «Лебедева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- остановка «Лебедева ул.»,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- остановка «Музей Сахарова»,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Советской армии ул., остановка  ул. Советской Армии,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д. 12, ост. "Студенческая"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д. 162А, ост. "МЫЗА"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д. 210 ост. "Музей им. Академика Сахарова"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д. 222, ост. "Щербинки 2"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д. 82, ост. "Ул. Сурикова"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ост. "к/т Электрон"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ост. "Медицинская"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ост. "м-н Щербинки 2"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Страж Революции ул., остановка «Улица Евгения Никонова» в направлении ул. Просвещенская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остановка "гостиница Ока" 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остановка "Университет",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остановка "гостиница Ока" 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остановка "з-д НИТЕЛ",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остановка "Мыза"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остановка "Тобольские казармы",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пр-т, остановка "Тобольские казармы" , нечетная  (правильная - четная)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Страж Революции ул., остановка «Улица Страж Революции» в направлении ул. Просвещенская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пр-т., остановка "Батумская ул.", 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д. 164а ост. "Пл. им. Маршала Жукова" (пр. Гагарина, ост. "Пл. им. Маршала Жукова" четная)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д. 164а ост. "Пл. им. Маршала Жукова" (пр. Гагарина, ост. "Пл. им. Маршала Жукова", нечетная)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Генерала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Ивлиева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Кузнечиха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2»,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Генерала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Ивлиева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Кузнечиха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2»,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пр-т,  д. 54, остановка "Героев пр-т",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пр-т, д. 1, остановка "Комсомольское шоссе", нечетная_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пр-т, д. 1, остановка "Комсомольское шоссе",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пр-т, остановка "Николая Гастелло",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пр-т, д. 26, остановка "Николая Гастелло",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Голубева ул. - остановка «Голубева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Голубева ул. - остановка «Голубева ул.»,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Голубева ул. - остановка «Школа-интернат», автобус, на стороне дома № 10,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Голубева ул. - остановка «Школа-интернат», автобус, на стороне дома № 8, корпус 1,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Горького пл., д. 6, остановка метро Горьковская" в сторону пл. Свободы,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Советской Армии ул., остановка  «Микрорайон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Соцгород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2» со стороны рынка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Даргомыжского, д. 19/6, ост. "Пивзавод Волга"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Движенцев , 7 в сторону Московского шоссе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Добролюбова, в сторону ул. Ильинская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Дьяконова – остановка «ул. Дьяконова» автобус,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Дьяконова – остановка «ул. Дьяконова»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Дьяконова ул. - остановка "Дворец бракосочетания",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Дьяконова ул. - остановка "Дворец бракосочетания",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Дьяконова ул., остановка "Никольский Собор",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Новикова-Прибоя ул., остановка «Улица Порядковая», в сторону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-та Гагарина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Дьяконова ул., остановка "Спортивная",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Ильинская, д. 151А,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Ильича  пр-т - остановка «Баня», автобус, четная, на стороне д. 3 по ул.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Поющева</w:t>
            </w:r>
            <w:proofErr w:type="spellEnd"/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Новикова-Прибоя ул.,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церковь», в сторону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-та Ленина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Ильича пр-т - остановка «Лоскутова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 ул.,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Средной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рынок», в сторону пл. Сенной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Шимборского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Июльских дней ул. - остановка «Больница № 2», автобус, троллейбус,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Июльских дней ул. - остановка «Управление ГЖД», автобус, троллейбус,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Июльских дней ул., остановка "Больница №2",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Июльских дней ул., остановка "ДК железнодорожников",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Июльских дней ул., остановка "ДК железнодорожников",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Июльских дней ул., остановка "Июльских дней ул.",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ул., остановка "Институт травматологии и ортопедии",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Карла Маркса, ост.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Касторама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(ул. Карла Маркса, ост. "м/р Седьмое Небо" в сторону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Канавинского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моста)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(Петровский проезд) магазин Гарант в сторону проспекта Гагарина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Кирова пр-т - остановка «Челюскинцев ул.», автобус,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Кирова пр-т, остановка "Краснодонцев ул.",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Киселева, проспект Ленина в сторону станции метро Пролетарская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ул. - остановка "Станция метро "Заречная",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ул. - остановка "Ленинский районный суд",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ул. - остановка "Ленинский районный суд",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ул. - остановка «Профинтерна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ул. - остановка «Профинтерна ул.», автобус,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ул. - остановка «Комарова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ул. - остановка «Комарова ул.»,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Коминтерна ул. - остановка "Стадион "Старт",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Коминтерна ул. - остановка «Дарьино», автобус,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Коминтерна ул. - остановка «Дарьино»,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Коминтерна ул. - остановка «Станция Варя»,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Коминтерна ул. - остановка «Станция Варя»,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Патриотов ул., остановка «Больница № 13», в сторону ул. Минеева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Южный б-р, остановка «Бульвар Южный», в сторону Южного шоссе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Свободы ул., остановка "площадь Славы" в направлении ул. Дубравной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Коминтерна ул., остановка "площадь Славы" в направлении центра Сормово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Анкудиновское ш., остановка «Юридический институт МВД», в сторону ул. Корейская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Кораблестроителей  пр-т - остановка «7 микрорайон»,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Кораблестроителей  пр-т - остановка «7 микрорайон»,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Кораблестроителей пр-т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Гаугеля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Кораблестроителей пр-т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Гаугеля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Краснодонцев ул. – остановка «Администрация Автозаводского района»,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Краснодонцев ул. – остановка «Администрация Автозаводского района»,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Краснодонцев ул. – остановка «пр-т Кирова»,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Краснодонцев ул. – остановка «пр-т Кирова»,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Краснодонцев ул. – остановка «Стадион ручных игр»,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Краснодонцев ул. – остановка «Стадион ручных игр»,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остановка «Музей-заповедник «Щелковский хутор»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ул. - остановка «Культуры ул.»,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ул. - остановка «Рыбакова ул.», автобус,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Ошарская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улица,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ул.Салганская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ул., остановка "Пожарная часть",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ул., остановка "Рыбакова ул.", нечетная</w:t>
            </w:r>
          </w:p>
        </w:tc>
      </w:tr>
      <w:tr w:rsidR="00E678C4" w:rsidRPr="0053403C" w:rsidTr="00011379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Победы, остановочный пункт «Улица Генерала Клюева» в направлении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Сормовского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шоссе,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В.И. пл., остановка "пл. Ленина" со стороны набережной, нечетная, поз.2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В.И. пл., остановка "пл. Ленина", нечетная, поз.1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В.И. пл., остановка "Стрелка" со стороны набережной,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пр-т, остановка "Адмирала Нахимова",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пр-т, остановка "Адмирала Нахимова",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Ошарская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улица,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ул.Салганская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Ленина пр-т, остановка "Детский мир",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адм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ленинского района к Московскому вокзалу,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пр-т, остановка "Детский мир", администрация ленинского района нечетная</w:t>
            </w:r>
          </w:p>
        </w:tc>
      </w:tr>
      <w:tr w:rsidR="00E678C4" w:rsidRPr="0053403C" w:rsidTr="00011379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пр-т, остановка "Дом одежды", нечетная (Ленина пр-т, остановка «Институт экономики и предпринимательства» нечетная)</w:t>
            </w:r>
          </w:p>
        </w:tc>
      </w:tr>
      <w:tr w:rsidR="00E678C4" w:rsidRPr="0053403C" w:rsidTr="00011379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пр-т, остановка "Дом одежды", четная (Ленина пр-т, остановка «Институт экономики и предпринимательства», четная)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пр-т, остановка "Станция метро "Заречная", у Муравья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 остановка "метро Пролетарская", в сторону центра,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Лескова ул. - остановка "улица Минеева",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Лескова ул. - остановка «Больница № 40», автобус,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Лескова ул. - остановка «Больница № 40»,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Лескова ул. - остановка «Лескова ул.», автобус,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Лескова ул. - остановка «Лескова ул.»,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Лескова ул. - остановка «Магазин продукты»,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Лескова ул. - остановка «Магазин продукты»,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Лескова ул. - остановка «Торговый центр»,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Лескова ул. - остановка «Торговый центр», автобус,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Литвинова ул., остановка "Литвинова ул.",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Львовская ул.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Дружаева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Львовская ул.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Дружаева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Львовская ул. - остановка «Львовская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Южный б-р, остановка «Микрорайон Юг», в сторону Южного шоссе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Львовская ул.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Чаадаева ул., остановка «Улица Чаадаева», в сторону ул. Ярошенко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Мирошникова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остановка «Улица Мечникова», в сторону ул. Чаадаева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Мещерский б-р, остановка "Мещерский б-р", со стороны домов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Мещерский б-р, остановка "Школа №55", со стороны домов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и Пожарского пл., остановка "Минина и Пожарского пл.", около Дмитриевской башни,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Минина и Пожарского пл., остановка "Минина и Пожарского пл.", у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института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ул., остановка  "Академия водного транспорта",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ул., остановка "Академия водного транспорта", к Сенной пл.,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ул., остановка "НГТУ",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Минина, остановка "пл. Минина и Пожарского" (ул. Варварская), нечетная, у фонтана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Вождей Революции ул., ост. "Вождей Революции ул.", в сторону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ул.Новосоветской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 остановка "Металлургическая",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д. 105а, ост.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Масложиркомбинат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д. 137, ост. "Металлургическая"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д. 17, ост. "Московское шоссе"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д. 171, ост. "ул. Актюбинская"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д. 179Б, ост. "ул. Березовская"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д. 191, ост. "ул. Красных Зорь"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д. 219, ост. "Школа №98"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Московское ш., д. 225, ост. "ул.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Вторчермета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д. 34, ост.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поворот"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д. 85, ост. "ул. Героя Степанова"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остановка "Березовская ул.",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им.Героя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Степанова Н.И.",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остановка "Красных зорь ул.",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остановка "Московское ш.",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остановка "Поликлиника №28",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ш.,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поворот", по Московскому шоссе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Н.Волжская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ост. "Речной Вокзал"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Нижегородский Аэропорт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Н.Волжская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наб. , остановка "Нижневолжская наб.",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Казанское шоссе, остановка "Казанское шоссе",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Бурнаковская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ост. «Улица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Бурнаковская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в направлении ул.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Акмолинской</w:t>
            </w:r>
            <w:proofErr w:type="spellEnd"/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50 лет Победы - остановка ул. 50 лет Победы, четная, движение в сторону центра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Сормова</w:t>
            </w:r>
            <w:proofErr w:type="spellEnd"/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Октябрьской революции ул. - остановка "Детская железная дорога", на стороне дома № 35,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 ул., остановка "Театр оперы и балета",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Октябрьской революции ул. - остановка «Парк 1 мая», трамвай,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Октябрьской революции ул., д. 51, ост. "Управление ГЖД"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Октябрьской революции ул., остановка "ДК Ленина", 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Октябрьской революции ул., остановка "Парк им.1 Мая",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Октября – остановка «Счастливая» 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 пр-т  - остановка «Ильича пр-т»,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 пр-т - остановка «Ильича пр-т»,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Южный б-р, остановка «Пристань "Южная"», в сторону Южного шоссе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Вождей Революции ул., ост. "Вождей Революции ул.", в сторону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ул.Исполкома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 пр-т - остановка «Комсомольская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 пр-т - остановка «Комсомольская ул.», автобус,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18, в сторону Южного шоссе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Ошарская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остановка "Генкиной ул."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Ошарская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остановка "Республиканская"</w:t>
            </w:r>
          </w:p>
        </w:tc>
      </w:tr>
      <w:tr w:rsidR="00E678C4" w:rsidRPr="0053403C" w:rsidTr="00011379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Переходникова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– остановка «Пролетарская», автобус, нечетная (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Переходникова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– остановка «Новикова прибоя», автобус, нечетная)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Плотникова ул., остановка "Улица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Политбойцов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Похвалинский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съезд, остановка «Ул.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Рожденственская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678C4" w:rsidRPr="0053403C" w:rsidTr="00011379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Пролетарская ул. / Маркса ул., остановка "Мещерское озеро" (ул. Карла Маркса, дом 15, остановка "Мещерское озеро")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Пролетарская ул., остановка "Пролетарская", д. 2,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Революции пл., - остановка «Московский вокзал», четная</w:t>
            </w:r>
          </w:p>
        </w:tc>
      </w:tr>
      <w:tr w:rsidR="00E678C4" w:rsidRPr="0053403C" w:rsidTr="00011379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Революции пл., - остановка «Московский вокзал», четная (Революции пл., - остановка «Московский вокзал», нечетная)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Родионова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"Медвежья долина", в сторону Сенной,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Родионова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остановка "Родионова", в сторону Сенной, четная</w:t>
            </w:r>
          </w:p>
        </w:tc>
      </w:tr>
      <w:tr w:rsidR="00E678C4" w:rsidRPr="0053403C" w:rsidTr="00011379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ул., остановка "б-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Семашко", четная (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мкр.Медвежья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Долина, в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ст.Сенной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 (Родионова ул., остановка "б-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Семашко", четная (в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ст.Сенной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))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ул., остановка "Б-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Семашко",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ул., остановка "Родионова ул.", нечетная (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мкр.Медвежья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Долина, в сторону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В.Печер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ул., остановка "Тубдиспансер",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ул., остановка "Тубдиспансер",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ул., остановка "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ул.Деловая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ул., остановка "Учебный комбинат Маяк",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ул., остановка "Учебный комбинат Маяк",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ул., остановка "Фруктовая",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ул., остановка "Фруктовая",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Рокоссовского ул., остановка "Магазин" II,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Рокоссовского ул., остановка "Рокоссовского ул.",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Светлоярская ул. - остановка «Озеро Светлоярское»,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50 лет Победы, остановочный пункт «Площадь Кольцова» в направлении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Сормовского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шоссе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 ул. - остановка «Советская ул.», автобус,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Сормовское, д. 1а, ост. "Новое Сормово"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Сормовское, д. 21, ост. "Станция метро Буревестник"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Сормовское, д. 5, ост. "Метро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Бурнаковская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678C4" w:rsidRPr="0053403C" w:rsidTr="00011379">
        <w:trPr>
          <w:trHeight w:val="96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Сормовское, д. 5, ост. "Метро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Бурнаковская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 (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Сормовское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ш., напротив д. 5, ост. "Метро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Бурнаковская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")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Сормовское, ост. "Новое Сормово"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Сормовское, ост. "Станция метро Буревестник"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Союзный пр-т - остановка "проспект Союзный",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Союзный пр-т - остановка "проспект Союзный",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Молодежный Станция метро "Парк Культуры" в направлении проспекта Ленина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Строкина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– остановка «Лицей 165»,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"Улица Стрелковая", в сторону ул. Дубравная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Телеграфная ул., остановка "Проспект 70 лет Октября", в сторону Кораблестроителей пр.,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Телеграфная ул., остановка "Проспект 70 лет Октября", в сторону Московского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вокзала,четная</w:t>
            </w:r>
            <w:proofErr w:type="spellEnd"/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Карла Маркса ул., остановка "м/р Седьмое Небо" у д.1Б по 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ул.Бетанкура</w:t>
            </w:r>
            <w:proofErr w:type="spellEnd"/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остановка "Управление МЧС", д. 3/3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Ухтомского, пер. Камчатский 7 , в сторону Московского шоссе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Маковского, остановочный пункт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Мончегорский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рынок», в сторону улицы Коломенская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Канавинский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Чкалова ул., остановка "Центральный рынок",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Южное ш. - остановка "Школа №37",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Южное ш.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Прыгунова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ул.», автобус, нечетная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Южное ш. - остановка «</w:t>
            </w: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Прыгунова</w:t>
            </w:r>
            <w:proofErr w:type="spellEnd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Южное ш. - остановка «Старых производственников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Южное ш. - остановка «Старых производственников ул.», автобус,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Южное ш. - остановка «Южное ш.»,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Южное ш. - остановка «Янки Купалы ул.», автобус, нечетная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Южное ш. - остановка «Янки Купалы ул.», автобус, четная</w:t>
            </w:r>
          </w:p>
        </w:tc>
      </w:tr>
      <w:tr w:rsidR="00E678C4" w:rsidRPr="0053403C" w:rsidTr="00011379">
        <w:trPr>
          <w:trHeight w:val="64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Южное ш., остановка "Школа №37", в сторону Веденяпина ул., четная</w:t>
            </w:r>
          </w:p>
        </w:tc>
      </w:tr>
      <w:tr w:rsidR="00E678C4" w:rsidRPr="0053403C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53403C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0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Ясная , Ясная 26, в сторону улицы Кима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Адмирала Васюнина – остановка "ул. Бориса Корнилова" четная (Адмирала Васюнина ул., ост. "Торговые ряды", на стороне торговых рядов)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Варварская ул. "Варварская", четная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Ванеева ул., ост. «ул. Ванеева», нечетная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Ванеева ул., ост. «ул. Ванеева», четная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Горького ул., остановка "Диагностический центр", в сторону пл. Свободы, нечетная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Шатковская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-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ост."Дубенки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в сторону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Анкудиновского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шоссе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Краснодонцев ул., ост. «ул. Комсомольская», автобус, четная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Молодежный Станция метро "Парк Культуры" в направлении поселка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Доскино</w:t>
            </w:r>
            <w:proofErr w:type="spellEnd"/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Коммуны ул., ост. "Лобачевского ул.", трамвай,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четн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Сормовский</w:t>
            </w:r>
            <w:proofErr w:type="spellEnd"/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Коммуны ул., ост. "Лобачевского ул.", трамвай,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нечетн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пр-т, ост. «Больница №33», к автозаводу, нечетная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пр-т, ост. «Магазин Новость», четная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Чаадаева ул.,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ост."Стадион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Полет",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четн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Автозаводский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Лескова ул., ост. «улица Минеева» , четная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Чаадаева ул.,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ост."Платформа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Чаадаево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",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четн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678C4" w:rsidTr="00011379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78C4" w:rsidRPr="00AE39FD" w:rsidRDefault="00E678C4" w:rsidP="000113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Чаадаева ул.,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ост."Стадион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Полет", </w:t>
            </w:r>
            <w:proofErr w:type="spellStart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нечетн</w:t>
            </w:r>
            <w:proofErr w:type="spellEnd"/>
            <w:r w:rsidRPr="00AE3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B0DE6" w:rsidRDefault="005B0DE6" w:rsidP="00C50666">
      <w:bookmarkStart w:id="0" w:name="_GoBack"/>
      <w:bookmarkEnd w:id="0"/>
    </w:p>
    <w:sectPr w:rsidR="005B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0F83D5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00000C"/>
    <w:multiLevelType w:val="multilevel"/>
    <w:tmpl w:val="6C162946"/>
    <w:lvl w:ilvl="0">
      <w:start w:val="1"/>
      <w:numFmt w:val="decimal"/>
      <w:pStyle w:val="01"/>
      <w:lvlText w:val="%1"/>
      <w:lvlJc w:val="left"/>
      <w:pPr>
        <w:tabs>
          <w:tab w:val="left" w:pos="709"/>
        </w:tabs>
        <w:ind w:left="709" w:firstLine="0"/>
      </w:pPr>
      <w:rPr>
        <w:rFonts w:ascii="Times New Roman" w:hAnsi="Times New Roman" w:hint="default"/>
        <w:b/>
        <w:i w:val="0"/>
        <w:caps w:val="0"/>
        <w:vanish w:val="0"/>
        <w:color w:val="000000"/>
        <w:spacing w:val="0"/>
        <w:w w:val="100"/>
        <w:kern w:val="0"/>
        <w:position w:val="0"/>
        <w:sz w:val="32"/>
        <w:u w:val="none"/>
        <w:vertAlign w:val="baseline"/>
      </w:rPr>
    </w:lvl>
    <w:lvl w:ilvl="1">
      <w:start w:val="1"/>
      <w:numFmt w:val="decimal"/>
      <w:pStyle w:val="02"/>
      <w:lvlText w:val="%1.%2"/>
      <w:lvlJc w:val="left"/>
      <w:pPr>
        <w:tabs>
          <w:tab w:val="left" w:pos="993"/>
        </w:tabs>
        <w:ind w:left="993" w:firstLine="0"/>
      </w:pPr>
      <w:rPr>
        <w:rFonts w:ascii="Times New Roman" w:hAnsi="Times New Roman" w:hint="default"/>
        <w:b/>
        <w:i w:val="0"/>
        <w:caps w:val="0"/>
        <w:vanish w:val="0"/>
        <w:color w:val="000000"/>
        <w:spacing w:val="0"/>
        <w:w w:val="100"/>
        <w:kern w:val="0"/>
        <w:position w:val="0"/>
        <w:sz w:val="28"/>
        <w:u w:val="none"/>
        <w:vertAlign w:val="baseline"/>
      </w:rPr>
    </w:lvl>
    <w:lvl w:ilvl="2">
      <w:start w:val="1"/>
      <w:numFmt w:val="decimal"/>
      <w:lvlText w:val="3.8.%3."/>
      <w:lvlJc w:val="left"/>
      <w:pPr>
        <w:ind w:left="1429" w:hanging="360"/>
      </w:pPr>
      <w:rPr>
        <w:rFonts w:hint="default"/>
        <w:b/>
        <w:i w:val="0"/>
        <w:caps w:val="0"/>
        <w:vanish w:val="0"/>
        <w:color w:val="000000"/>
        <w:spacing w:val="0"/>
        <w:w w:val="100"/>
        <w:position w:val="0"/>
        <w:sz w:val="24"/>
        <w:u w:val="none"/>
        <w:vertAlign w:val="baseline"/>
      </w:rPr>
    </w:lvl>
    <w:lvl w:ilvl="3">
      <w:start w:val="1"/>
      <w:numFmt w:val="decimal"/>
      <w:pStyle w:val="04"/>
      <w:lvlText w:val="%1.%2.%3.%4"/>
      <w:lvlJc w:val="left"/>
      <w:pPr>
        <w:tabs>
          <w:tab w:val="left" w:pos="710"/>
        </w:tabs>
        <w:ind w:left="710" w:firstLine="0"/>
      </w:pPr>
      <w:rPr>
        <w:rFonts w:ascii="Times New Roman" w:hAnsi="Times New Roman" w:hint="default"/>
        <w:b/>
        <w:i w:val="0"/>
        <w:caps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left" w:pos="709"/>
        </w:tabs>
        <w:ind w:left="709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709"/>
        </w:tabs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709"/>
        </w:tabs>
        <w:ind w:left="709" w:firstLine="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tabs>
          <w:tab w:val="left" w:pos="709"/>
        </w:tabs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709"/>
        </w:tabs>
        <w:ind w:left="709" w:firstLine="0"/>
      </w:pPr>
      <w:rPr>
        <w:rFonts w:hint="default"/>
      </w:rPr>
    </w:lvl>
  </w:abstractNum>
  <w:abstractNum w:abstractNumId="2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1B3D215A"/>
    <w:multiLevelType w:val="multilevel"/>
    <w:tmpl w:val="3684BD36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30"/>
        </w:tabs>
        <w:ind w:left="7230" w:firstLine="0"/>
      </w:pPr>
      <w:rPr>
        <w:rFonts w:hint="default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277"/>
        </w:tabs>
        <w:ind w:left="1277" w:firstLine="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CC157D"/>
    <w:multiLevelType w:val="hybridMultilevel"/>
    <w:tmpl w:val="31F2767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2CA91346"/>
    <w:multiLevelType w:val="hybridMultilevel"/>
    <w:tmpl w:val="35964A46"/>
    <w:lvl w:ilvl="0" w:tplc="0EDC923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E4735"/>
    <w:multiLevelType w:val="hybridMultilevel"/>
    <w:tmpl w:val="B3E26F0C"/>
    <w:lvl w:ilvl="0" w:tplc="8C726A3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F351D5E"/>
    <w:multiLevelType w:val="multilevel"/>
    <w:tmpl w:val="B66CD51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47B935AF"/>
    <w:multiLevelType w:val="multilevel"/>
    <w:tmpl w:val="64C075C2"/>
    <w:lvl w:ilvl="0">
      <w:start w:val="1"/>
      <w:numFmt w:val="decimal"/>
      <w:pStyle w:val="a2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2476" w:hanging="349"/>
      </w:pPr>
      <w:rPr>
        <w:rFonts w:hint="default"/>
        <w:i w:val="0"/>
      </w:rPr>
    </w:lvl>
    <w:lvl w:ilvl="2">
      <w:start w:val="1"/>
      <w:numFmt w:val="decimal"/>
      <w:pStyle w:val="a3"/>
      <w:lvlText w:val="%1.%2.%3."/>
      <w:lvlJc w:val="left"/>
      <w:pPr>
        <w:ind w:left="709" w:hanging="3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DB30394"/>
    <w:multiLevelType w:val="multilevel"/>
    <w:tmpl w:val="019053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5AD44E70"/>
    <w:multiLevelType w:val="multilevel"/>
    <w:tmpl w:val="DCE03D56"/>
    <w:lvl w:ilvl="0">
      <w:start w:val="1"/>
      <w:numFmt w:val="decimal"/>
      <w:lvlText w:val="%1."/>
      <w:lvlJc w:val="left"/>
      <w:pPr>
        <w:ind w:left="786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61AF3DD2"/>
    <w:multiLevelType w:val="hybridMultilevel"/>
    <w:tmpl w:val="FFF4F1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4523B"/>
    <w:multiLevelType w:val="multilevel"/>
    <w:tmpl w:val="08785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6D3B3C10"/>
    <w:multiLevelType w:val="multilevel"/>
    <w:tmpl w:val="0E4494FE"/>
    <w:lvl w:ilvl="0">
      <w:start w:val="1"/>
      <w:numFmt w:val="decimal"/>
      <w:lvlText w:val="%1."/>
      <w:lvlJc w:val="left"/>
      <w:pPr>
        <w:ind w:left="780" w:hanging="780"/>
      </w:pPr>
    </w:lvl>
    <w:lvl w:ilvl="1">
      <w:start w:val="1"/>
      <w:numFmt w:val="decimal"/>
      <w:lvlText w:val="%1.%2."/>
      <w:lvlJc w:val="left"/>
      <w:pPr>
        <w:ind w:left="922" w:hanging="780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064" w:hanging="780"/>
      </w:pPr>
      <w:rPr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14" w15:restartNumberingAfterBreak="0">
    <w:nsid w:val="6D6F79D9"/>
    <w:multiLevelType w:val="multilevel"/>
    <w:tmpl w:val="D9CA9DCE"/>
    <w:lvl w:ilvl="0">
      <w:start w:val="1"/>
      <w:numFmt w:val="decimal"/>
      <w:lvlText w:val="%1."/>
      <w:lvlJc w:val="left"/>
      <w:pPr>
        <w:ind w:left="3196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86" w:hanging="360"/>
      </w:pPr>
      <w:rPr>
        <w:b w:val="0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9D244F0"/>
    <w:multiLevelType w:val="multilevel"/>
    <w:tmpl w:val="6556ED5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EB54969"/>
    <w:multiLevelType w:val="multilevel"/>
    <w:tmpl w:val="BCF24348"/>
    <w:lvl w:ilvl="0">
      <w:start w:val="1"/>
      <w:numFmt w:val="decimal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357" w:firstLine="40"/>
      </w:pPr>
      <w:rPr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428" w:hanging="357"/>
      </w:pPr>
    </w:lvl>
    <w:lvl w:ilvl="4">
      <w:start w:val="1"/>
      <w:numFmt w:val="decimal"/>
      <w:lvlText w:val="%1.%2.%3.%4.%5."/>
      <w:lvlJc w:val="left"/>
      <w:pPr>
        <w:ind w:left="1785" w:hanging="357"/>
      </w:pPr>
    </w:lvl>
    <w:lvl w:ilvl="5">
      <w:start w:val="1"/>
      <w:numFmt w:val="decimal"/>
      <w:lvlText w:val="%1.%2.%3.%4.%5.%6."/>
      <w:lvlJc w:val="left"/>
      <w:pPr>
        <w:ind w:left="2142" w:hanging="357"/>
      </w:pPr>
    </w:lvl>
    <w:lvl w:ilvl="6">
      <w:start w:val="1"/>
      <w:numFmt w:val="decimal"/>
      <w:lvlText w:val="%1.%2.%3.%4.%5.%6.%7."/>
      <w:lvlJc w:val="left"/>
      <w:pPr>
        <w:ind w:left="2499" w:hanging="357"/>
      </w:pPr>
    </w:lvl>
    <w:lvl w:ilvl="7">
      <w:start w:val="1"/>
      <w:numFmt w:val="decimal"/>
      <w:lvlText w:val="%1.%2.%3.%4.%5.%6.%7.%8."/>
      <w:lvlJc w:val="left"/>
      <w:pPr>
        <w:ind w:left="2856" w:hanging="357"/>
      </w:pPr>
    </w:lvl>
    <w:lvl w:ilvl="8">
      <w:start w:val="1"/>
      <w:numFmt w:val="decimal"/>
      <w:lvlText w:val="%1.%2.%3.%4.%5.%6.%7.%8.%9."/>
      <w:lvlJc w:val="left"/>
      <w:pPr>
        <w:ind w:left="3213" w:hanging="357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2"/>
  </w:num>
  <w:num w:numId="5">
    <w:abstractNumId w:val="7"/>
  </w:num>
  <w:num w:numId="6">
    <w:abstractNumId w:val="11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"/>
  </w:num>
  <w:num w:numId="19">
    <w:abstractNumId w:val="2"/>
  </w:num>
  <w:num w:numId="20">
    <w:abstractNumId w:val="5"/>
  </w:num>
  <w:num w:numId="21">
    <w:abstractNumId w:val="3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3E"/>
    <w:rsid w:val="005B0DE6"/>
    <w:rsid w:val="009A733E"/>
    <w:rsid w:val="00C50666"/>
    <w:rsid w:val="00E6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0851C-436B-4734-8DF3-46EC0083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E678C4"/>
    <w:pPr>
      <w:spacing w:after="200" w:line="276" w:lineRule="auto"/>
    </w:pPr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1,h1"/>
    <w:basedOn w:val="a5"/>
    <w:next w:val="a5"/>
    <w:link w:val="10"/>
    <w:qFormat/>
    <w:rsid w:val="00E678C4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,Header 2"/>
    <w:basedOn w:val="a5"/>
    <w:next w:val="a5"/>
    <w:link w:val="20"/>
    <w:unhideWhenUsed/>
    <w:qFormat/>
    <w:rsid w:val="00E678C4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5"/>
    <w:next w:val="a5"/>
    <w:link w:val="30"/>
    <w:unhideWhenUsed/>
    <w:qFormat/>
    <w:rsid w:val="00E678C4"/>
    <w:pPr>
      <w:spacing w:after="0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5"/>
    <w:next w:val="a5"/>
    <w:link w:val="40"/>
    <w:unhideWhenUsed/>
    <w:qFormat/>
    <w:rsid w:val="00E678C4"/>
    <w:pPr>
      <w:spacing w:before="240" w:after="0"/>
      <w:outlineLvl w:val="3"/>
    </w:pPr>
    <w:rPr>
      <w:smallCaps/>
      <w:spacing w:val="10"/>
    </w:rPr>
  </w:style>
  <w:style w:type="paragraph" w:styleId="50">
    <w:name w:val="heading 5"/>
    <w:basedOn w:val="a5"/>
    <w:next w:val="a5"/>
    <w:link w:val="51"/>
    <w:uiPriority w:val="9"/>
    <w:unhideWhenUsed/>
    <w:qFormat/>
    <w:rsid w:val="00E678C4"/>
    <w:pPr>
      <w:spacing w:before="200" w:after="0"/>
      <w:outlineLvl w:val="4"/>
    </w:pPr>
    <w:rPr>
      <w:smallCaps/>
      <w:color w:val="943634"/>
      <w:spacing w:val="10"/>
      <w:szCs w:val="26"/>
    </w:rPr>
  </w:style>
  <w:style w:type="paragraph" w:styleId="6">
    <w:name w:val="heading 6"/>
    <w:basedOn w:val="a5"/>
    <w:next w:val="a5"/>
    <w:link w:val="60"/>
    <w:unhideWhenUsed/>
    <w:qFormat/>
    <w:rsid w:val="00E678C4"/>
    <w:pPr>
      <w:spacing w:after="0"/>
      <w:outlineLvl w:val="5"/>
    </w:pPr>
    <w:rPr>
      <w:smallCaps/>
      <w:color w:val="C0504D"/>
      <w:spacing w:val="5"/>
    </w:rPr>
  </w:style>
  <w:style w:type="paragraph" w:styleId="7">
    <w:name w:val="heading 7"/>
    <w:basedOn w:val="a5"/>
    <w:next w:val="a5"/>
    <w:link w:val="70"/>
    <w:uiPriority w:val="9"/>
    <w:unhideWhenUsed/>
    <w:qFormat/>
    <w:rsid w:val="00E678C4"/>
    <w:pPr>
      <w:spacing w:after="0"/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5"/>
    <w:next w:val="a5"/>
    <w:link w:val="80"/>
    <w:unhideWhenUsed/>
    <w:qFormat/>
    <w:rsid w:val="00E678C4"/>
    <w:pPr>
      <w:spacing w:after="0"/>
      <w:outlineLvl w:val="7"/>
    </w:pPr>
    <w:rPr>
      <w:b/>
      <w:i/>
      <w:smallCaps/>
      <w:color w:val="943634"/>
    </w:rPr>
  </w:style>
  <w:style w:type="paragraph" w:styleId="9">
    <w:name w:val="heading 9"/>
    <w:basedOn w:val="a5"/>
    <w:next w:val="a5"/>
    <w:link w:val="90"/>
    <w:unhideWhenUsed/>
    <w:qFormat/>
    <w:rsid w:val="00E678C4"/>
    <w:pPr>
      <w:spacing w:after="0"/>
      <w:outlineLvl w:val="8"/>
    </w:pPr>
    <w:rPr>
      <w:b/>
      <w:i/>
      <w:smallCaps/>
      <w:color w:val="622423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1 Знак,h1 Знак"/>
    <w:basedOn w:val="a6"/>
    <w:link w:val="1"/>
    <w:rsid w:val="00E678C4"/>
    <w:rPr>
      <w:smallCaps/>
      <w:spacing w:val="5"/>
      <w:sz w:val="32"/>
      <w:szCs w:val="32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6"/>
    <w:link w:val="2"/>
    <w:rsid w:val="00E678C4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6"/>
    <w:link w:val="3"/>
    <w:rsid w:val="00E678C4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6"/>
    <w:link w:val="4"/>
    <w:rsid w:val="00E678C4"/>
    <w:rPr>
      <w:smallCaps/>
      <w:spacing w:val="10"/>
    </w:rPr>
  </w:style>
  <w:style w:type="character" w:customStyle="1" w:styleId="51">
    <w:name w:val="Заголовок 5 Знак"/>
    <w:basedOn w:val="a6"/>
    <w:link w:val="50"/>
    <w:uiPriority w:val="9"/>
    <w:rsid w:val="00E678C4"/>
    <w:rPr>
      <w:smallCaps/>
      <w:color w:val="943634"/>
      <w:spacing w:val="10"/>
      <w:szCs w:val="26"/>
    </w:rPr>
  </w:style>
  <w:style w:type="character" w:customStyle="1" w:styleId="60">
    <w:name w:val="Заголовок 6 Знак"/>
    <w:basedOn w:val="a6"/>
    <w:link w:val="6"/>
    <w:rsid w:val="00E678C4"/>
    <w:rPr>
      <w:smallCaps/>
      <w:color w:val="C0504D"/>
      <w:spacing w:val="5"/>
    </w:rPr>
  </w:style>
  <w:style w:type="character" w:customStyle="1" w:styleId="70">
    <w:name w:val="Заголовок 7 Знак"/>
    <w:basedOn w:val="a6"/>
    <w:link w:val="7"/>
    <w:uiPriority w:val="9"/>
    <w:rsid w:val="00E678C4"/>
    <w:rPr>
      <w:b/>
      <w:smallCaps/>
      <w:color w:val="C0504D"/>
      <w:spacing w:val="10"/>
    </w:rPr>
  </w:style>
  <w:style w:type="character" w:customStyle="1" w:styleId="80">
    <w:name w:val="Заголовок 8 Знак"/>
    <w:basedOn w:val="a6"/>
    <w:link w:val="8"/>
    <w:rsid w:val="00E678C4"/>
    <w:rPr>
      <w:b/>
      <w:i/>
      <w:smallCaps/>
      <w:color w:val="943634"/>
    </w:rPr>
  </w:style>
  <w:style w:type="character" w:customStyle="1" w:styleId="90">
    <w:name w:val="Заголовок 9 Знак"/>
    <w:basedOn w:val="a6"/>
    <w:link w:val="9"/>
    <w:rsid w:val="00E678C4"/>
    <w:rPr>
      <w:b/>
      <w:i/>
      <w:smallCaps/>
      <w:color w:val="622423"/>
    </w:rPr>
  </w:style>
  <w:style w:type="paragraph" w:styleId="a9">
    <w:name w:val="caption"/>
    <w:basedOn w:val="a5"/>
    <w:next w:val="a5"/>
    <w:uiPriority w:val="35"/>
    <w:unhideWhenUsed/>
    <w:qFormat/>
    <w:rsid w:val="00E678C4"/>
    <w:rPr>
      <w:b/>
      <w:bCs/>
      <w:caps/>
      <w:sz w:val="16"/>
      <w:szCs w:val="18"/>
    </w:rPr>
  </w:style>
  <w:style w:type="paragraph" w:styleId="aa">
    <w:name w:val="Title"/>
    <w:basedOn w:val="a5"/>
    <w:next w:val="a5"/>
    <w:link w:val="ab"/>
    <w:qFormat/>
    <w:rsid w:val="00E678C4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b">
    <w:name w:val="Заголовок Знак"/>
    <w:basedOn w:val="a6"/>
    <w:link w:val="aa"/>
    <w:rsid w:val="00E678C4"/>
    <w:rPr>
      <w:smallCaps/>
      <w:sz w:val="48"/>
      <w:szCs w:val="48"/>
    </w:rPr>
  </w:style>
  <w:style w:type="paragraph" w:styleId="ac">
    <w:name w:val="Subtitle"/>
    <w:basedOn w:val="a5"/>
    <w:next w:val="a5"/>
    <w:link w:val="ad"/>
    <w:uiPriority w:val="11"/>
    <w:qFormat/>
    <w:rsid w:val="00E678C4"/>
    <w:pPr>
      <w:spacing w:after="720" w:line="240" w:lineRule="auto"/>
      <w:jc w:val="right"/>
    </w:pPr>
    <w:rPr>
      <w:rFonts w:ascii="Cambria" w:hAnsi="Cambria"/>
    </w:rPr>
  </w:style>
  <w:style w:type="character" w:customStyle="1" w:styleId="ad">
    <w:name w:val="Подзаголовок Знак"/>
    <w:basedOn w:val="a6"/>
    <w:link w:val="ac"/>
    <w:uiPriority w:val="11"/>
    <w:rsid w:val="00E678C4"/>
    <w:rPr>
      <w:rFonts w:ascii="Cambria" w:hAnsi="Cambria"/>
    </w:rPr>
  </w:style>
  <w:style w:type="character" w:styleId="ae">
    <w:name w:val="Strong"/>
    <w:uiPriority w:val="22"/>
    <w:qFormat/>
    <w:rsid w:val="00E678C4"/>
    <w:rPr>
      <w:b/>
      <w:color w:val="C0504D"/>
    </w:rPr>
  </w:style>
  <w:style w:type="character" w:styleId="af">
    <w:name w:val="Emphasis"/>
    <w:uiPriority w:val="20"/>
    <w:qFormat/>
    <w:rsid w:val="00E678C4"/>
    <w:rPr>
      <w:b/>
      <w:i/>
      <w:spacing w:val="10"/>
    </w:rPr>
  </w:style>
  <w:style w:type="paragraph" w:styleId="af0">
    <w:name w:val="No Spacing"/>
    <w:basedOn w:val="a5"/>
    <w:link w:val="af1"/>
    <w:uiPriority w:val="1"/>
    <w:qFormat/>
    <w:rsid w:val="00E678C4"/>
    <w:pPr>
      <w:spacing w:after="0" w:line="240" w:lineRule="auto"/>
    </w:pPr>
  </w:style>
  <w:style w:type="character" w:customStyle="1" w:styleId="af1">
    <w:name w:val="Без интервала Знак"/>
    <w:basedOn w:val="a6"/>
    <w:link w:val="af0"/>
    <w:uiPriority w:val="1"/>
    <w:rsid w:val="00E678C4"/>
  </w:style>
  <w:style w:type="paragraph" w:styleId="af2">
    <w:name w:val="List Paragraph"/>
    <w:aliases w:val="Цветной список - Акцент 11,Bullet List,FooterText,numbered,ПС - Нумерованный,List Paragraph,Paragraphe de liste1,lp1,Маркер,List Paragraph1,Bulletr List Paragraph,ТЗ список,Use Case List Paragraph,Абзац списка литеральный,UL,Table-Normal"/>
    <w:basedOn w:val="a5"/>
    <w:link w:val="af3"/>
    <w:uiPriority w:val="34"/>
    <w:qFormat/>
    <w:rsid w:val="00E678C4"/>
    <w:pPr>
      <w:ind w:left="720"/>
      <w:contextualSpacing/>
    </w:pPr>
  </w:style>
  <w:style w:type="character" w:customStyle="1" w:styleId="af3">
    <w:name w:val="Абзац списка Знак"/>
    <w:aliases w:val="Цветной список - Акцент 11 Знак,Bullet List Знак,FooterText Знак,numbered Знак,ПС - Нумерованный Знак,List Paragraph Знак,Paragraphe de liste1 Знак,lp1 Знак,Маркер Знак,List Paragraph1 Знак,Bulletr List Paragraph Знак,ТЗ список Знак"/>
    <w:link w:val="af2"/>
    <w:uiPriority w:val="34"/>
    <w:qFormat/>
    <w:rsid w:val="00E678C4"/>
  </w:style>
  <w:style w:type="paragraph" w:styleId="21">
    <w:name w:val="Quote"/>
    <w:basedOn w:val="a5"/>
    <w:next w:val="a5"/>
    <w:link w:val="22"/>
    <w:uiPriority w:val="29"/>
    <w:qFormat/>
    <w:rsid w:val="00E678C4"/>
    <w:rPr>
      <w:i/>
    </w:rPr>
  </w:style>
  <w:style w:type="character" w:customStyle="1" w:styleId="22">
    <w:name w:val="Цитата 2 Знак"/>
    <w:basedOn w:val="a6"/>
    <w:link w:val="21"/>
    <w:uiPriority w:val="29"/>
    <w:rsid w:val="00E678C4"/>
    <w:rPr>
      <w:i/>
    </w:rPr>
  </w:style>
  <w:style w:type="paragraph" w:styleId="af4">
    <w:name w:val="Intense Quote"/>
    <w:basedOn w:val="a5"/>
    <w:next w:val="a5"/>
    <w:link w:val="af5"/>
    <w:uiPriority w:val="30"/>
    <w:qFormat/>
    <w:rsid w:val="00E678C4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af5">
    <w:name w:val="Выделенная цитата Знак"/>
    <w:basedOn w:val="a6"/>
    <w:link w:val="af4"/>
    <w:uiPriority w:val="30"/>
    <w:rsid w:val="00E678C4"/>
    <w:rPr>
      <w:b/>
      <w:i/>
      <w:color w:val="FFFFFF"/>
      <w:shd w:val="clear" w:color="auto" w:fill="C0504D"/>
    </w:rPr>
  </w:style>
  <w:style w:type="character" w:styleId="af6">
    <w:name w:val="Subtle Emphasis"/>
    <w:uiPriority w:val="19"/>
    <w:qFormat/>
    <w:rsid w:val="00E678C4"/>
    <w:rPr>
      <w:i/>
    </w:rPr>
  </w:style>
  <w:style w:type="character" w:styleId="af7">
    <w:name w:val="Intense Emphasis"/>
    <w:uiPriority w:val="21"/>
    <w:qFormat/>
    <w:rsid w:val="00E678C4"/>
    <w:rPr>
      <w:b/>
      <w:i/>
      <w:color w:val="C0504D"/>
      <w:spacing w:val="10"/>
    </w:rPr>
  </w:style>
  <w:style w:type="character" w:styleId="af8">
    <w:name w:val="Subtle Reference"/>
    <w:uiPriority w:val="31"/>
    <w:qFormat/>
    <w:rsid w:val="00E678C4"/>
    <w:rPr>
      <w:b/>
    </w:rPr>
  </w:style>
  <w:style w:type="character" w:styleId="af9">
    <w:name w:val="Intense Reference"/>
    <w:uiPriority w:val="32"/>
    <w:qFormat/>
    <w:rsid w:val="00E678C4"/>
    <w:rPr>
      <w:b/>
      <w:bCs/>
      <w:smallCaps/>
      <w:spacing w:val="5"/>
      <w:sz w:val="22"/>
      <w:szCs w:val="22"/>
      <w:u w:val="single"/>
    </w:rPr>
  </w:style>
  <w:style w:type="character" w:styleId="afa">
    <w:name w:val="Book Title"/>
    <w:uiPriority w:val="33"/>
    <w:qFormat/>
    <w:rsid w:val="00E678C4"/>
    <w:rPr>
      <w:rFonts w:ascii="Cambria" w:eastAsia="Times New Roman" w:hAnsi="Cambria" w:cs="Times New Roman"/>
      <w:i/>
      <w:iCs/>
      <w:sz w:val="20"/>
      <w:szCs w:val="20"/>
    </w:rPr>
  </w:style>
  <w:style w:type="paragraph" w:styleId="afb">
    <w:name w:val="TOC Heading"/>
    <w:basedOn w:val="1"/>
    <w:next w:val="a5"/>
    <w:uiPriority w:val="39"/>
    <w:semiHidden/>
    <w:unhideWhenUsed/>
    <w:qFormat/>
    <w:rsid w:val="00E678C4"/>
    <w:pPr>
      <w:outlineLvl w:val="9"/>
    </w:pPr>
    <w:rPr>
      <w:lang w:val="x-none" w:eastAsia="x-none"/>
    </w:rPr>
  </w:style>
  <w:style w:type="paragraph" w:styleId="afc">
    <w:name w:val="footer"/>
    <w:basedOn w:val="a5"/>
    <w:link w:val="afd"/>
    <w:rsid w:val="00E678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Нижний колонтитул Знак"/>
    <w:basedOn w:val="a6"/>
    <w:link w:val="afc"/>
    <w:rsid w:val="00E678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6"/>
    <w:rsid w:val="00E678C4"/>
  </w:style>
  <w:style w:type="paragraph" w:styleId="aff">
    <w:name w:val="header"/>
    <w:basedOn w:val="a5"/>
    <w:link w:val="aff0"/>
    <w:rsid w:val="00E678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Верхний колонтитул Знак"/>
    <w:basedOn w:val="a6"/>
    <w:link w:val="aff"/>
    <w:rsid w:val="00E678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Hyperlink"/>
    <w:basedOn w:val="a6"/>
    <w:uiPriority w:val="99"/>
    <w:unhideWhenUsed/>
    <w:rsid w:val="00E678C4"/>
    <w:rPr>
      <w:color w:val="0563C1" w:themeColor="hyperlink"/>
      <w:u w:val="single"/>
    </w:rPr>
  </w:style>
  <w:style w:type="paragraph" w:styleId="aff2">
    <w:name w:val="Plain Text"/>
    <w:aliases w:val="Знак"/>
    <w:basedOn w:val="a5"/>
    <w:link w:val="aff3"/>
    <w:rsid w:val="00E678C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3">
    <w:name w:val="Текст Знак"/>
    <w:aliases w:val="Знак Знак"/>
    <w:basedOn w:val="a6"/>
    <w:link w:val="aff2"/>
    <w:rsid w:val="00E678C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р"/>
    <w:basedOn w:val="a5"/>
    <w:qFormat/>
    <w:rsid w:val="00E678C4"/>
    <w:pPr>
      <w:numPr>
        <w:numId w:val="2"/>
      </w:numPr>
      <w:jc w:val="center"/>
    </w:pPr>
    <w:rPr>
      <w:rFonts w:ascii="Times New Roman" w:hAnsi="Times New Roman"/>
      <w:b/>
      <w:sz w:val="26"/>
    </w:rPr>
  </w:style>
  <w:style w:type="paragraph" w:customStyle="1" w:styleId="a0">
    <w:name w:val="п"/>
    <w:basedOn w:val="a"/>
    <w:qFormat/>
    <w:rsid w:val="00E678C4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E678C4"/>
    <w:pPr>
      <w:numPr>
        <w:ilvl w:val="2"/>
      </w:numPr>
    </w:pPr>
  </w:style>
  <w:style w:type="paragraph" w:customStyle="1" w:styleId="a3">
    <w:name w:val="Пункт договора"/>
    <w:basedOn w:val="a5"/>
    <w:qFormat/>
    <w:rsid w:val="00E678C4"/>
    <w:pPr>
      <w:widowControl w:val="0"/>
      <w:numPr>
        <w:ilvl w:val="2"/>
        <w:numId w:val="3"/>
      </w:numPr>
      <w:suppressAutoHyphens/>
      <w:autoSpaceDE w:val="0"/>
      <w:autoSpaceDN w:val="0"/>
      <w:spacing w:after="0" w:line="240" w:lineRule="auto"/>
      <w:ind w:left="2476" w:hanging="349"/>
      <w:jc w:val="both"/>
    </w:pPr>
    <w:rPr>
      <w:rFonts w:ascii="Times New Roman" w:eastAsia="Times New Roman" w:hAnsi="Times New Roman" w:cs="Times New Roman"/>
      <w:sz w:val="26"/>
      <w:szCs w:val="26"/>
      <w:lang w:val="en-GB"/>
    </w:rPr>
  </w:style>
  <w:style w:type="paragraph" w:customStyle="1" w:styleId="a2">
    <w:name w:val="Подпункт договора"/>
    <w:basedOn w:val="a3"/>
    <w:qFormat/>
    <w:rsid w:val="00E678C4"/>
    <w:pPr>
      <w:numPr>
        <w:ilvl w:val="0"/>
      </w:numPr>
      <w:ind w:left="709" w:hanging="352"/>
    </w:pPr>
    <w:rPr>
      <w:rFonts w:eastAsiaTheme="majorEastAsia" w:cstheme="majorBidi"/>
      <w:bCs/>
      <w:kern w:val="32"/>
      <w:lang w:val="ru-RU"/>
    </w:rPr>
  </w:style>
  <w:style w:type="paragraph" w:customStyle="1" w:styleId="a4">
    <w:name w:val="Раздел договора"/>
    <w:basedOn w:val="a2"/>
    <w:next w:val="a3"/>
    <w:qFormat/>
    <w:rsid w:val="00E678C4"/>
    <w:pPr>
      <w:numPr>
        <w:ilvl w:val="3"/>
      </w:numPr>
      <w:spacing w:line="360" w:lineRule="auto"/>
      <w:ind w:left="0" w:firstLine="0"/>
      <w:jc w:val="center"/>
    </w:pPr>
    <w:rPr>
      <w:b/>
    </w:rPr>
  </w:style>
  <w:style w:type="paragraph" w:customStyle="1" w:styleId="23">
    <w:name w:val="Подпункт договора 2"/>
    <w:basedOn w:val="a2"/>
    <w:qFormat/>
    <w:rsid w:val="00E678C4"/>
    <w:pPr>
      <w:numPr>
        <w:numId w:val="0"/>
      </w:numPr>
      <w:ind w:left="1440" w:hanging="360"/>
    </w:pPr>
  </w:style>
  <w:style w:type="paragraph" w:styleId="24">
    <w:name w:val="toc 2"/>
    <w:basedOn w:val="a5"/>
    <w:next w:val="a5"/>
    <w:autoRedefine/>
    <w:uiPriority w:val="39"/>
    <w:semiHidden/>
    <w:unhideWhenUsed/>
    <w:qFormat/>
    <w:rsid w:val="00E678C4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5"/>
    <w:next w:val="a5"/>
    <w:autoRedefine/>
    <w:uiPriority w:val="39"/>
    <w:semiHidden/>
    <w:unhideWhenUsed/>
    <w:qFormat/>
    <w:rsid w:val="00E678C4"/>
    <w:pPr>
      <w:spacing w:after="100"/>
    </w:pPr>
  </w:style>
  <w:style w:type="paragraph" w:styleId="31">
    <w:name w:val="toc 3"/>
    <w:basedOn w:val="a5"/>
    <w:next w:val="a5"/>
    <w:autoRedefine/>
    <w:uiPriority w:val="39"/>
    <w:semiHidden/>
    <w:unhideWhenUsed/>
    <w:qFormat/>
    <w:rsid w:val="00E678C4"/>
    <w:pPr>
      <w:spacing w:after="100"/>
      <w:ind w:left="440"/>
    </w:pPr>
    <w:rPr>
      <w:rFonts w:eastAsiaTheme="minorEastAsia"/>
      <w:lang w:eastAsia="ru-RU"/>
    </w:rPr>
  </w:style>
  <w:style w:type="paragraph" w:styleId="aff4">
    <w:name w:val="Balloon Text"/>
    <w:basedOn w:val="a5"/>
    <w:link w:val="aff5"/>
    <w:uiPriority w:val="99"/>
    <w:semiHidden/>
    <w:unhideWhenUsed/>
    <w:rsid w:val="00E6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6"/>
    <w:link w:val="aff4"/>
    <w:uiPriority w:val="99"/>
    <w:semiHidden/>
    <w:rsid w:val="00E678C4"/>
    <w:rPr>
      <w:rFonts w:ascii="Tahoma" w:hAnsi="Tahoma" w:cs="Tahoma"/>
      <w:sz w:val="16"/>
      <w:szCs w:val="16"/>
    </w:rPr>
  </w:style>
  <w:style w:type="character" w:styleId="aff6">
    <w:name w:val="FollowedHyperlink"/>
    <w:basedOn w:val="a6"/>
    <w:uiPriority w:val="99"/>
    <w:semiHidden/>
    <w:unhideWhenUsed/>
    <w:rsid w:val="00E678C4"/>
    <w:rPr>
      <w:color w:val="954F72" w:themeColor="followedHyperlink"/>
      <w:u w:val="single"/>
    </w:rPr>
  </w:style>
  <w:style w:type="paragraph" w:styleId="32">
    <w:name w:val="Body Text 3"/>
    <w:basedOn w:val="a5"/>
    <w:link w:val="33"/>
    <w:rsid w:val="00E678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6"/>
    <w:link w:val="32"/>
    <w:rsid w:val="00E678C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f7">
    <w:name w:val="annotation reference"/>
    <w:basedOn w:val="a6"/>
    <w:uiPriority w:val="99"/>
    <w:unhideWhenUsed/>
    <w:rsid w:val="00E678C4"/>
    <w:rPr>
      <w:sz w:val="16"/>
      <w:szCs w:val="16"/>
    </w:rPr>
  </w:style>
  <w:style w:type="paragraph" w:styleId="aff8">
    <w:name w:val="annotation text"/>
    <w:basedOn w:val="a5"/>
    <w:link w:val="aff9"/>
    <w:uiPriority w:val="99"/>
    <w:unhideWhenUsed/>
    <w:rsid w:val="00E678C4"/>
    <w:pPr>
      <w:spacing w:line="240" w:lineRule="auto"/>
    </w:pPr>
    <w:rPr>
      <w:sz w:val="20"/>
      <w:szCs w:val="20"/>
    </w:rPr>
  </w:style>
  <w:style w:type="character" w:customStyle="1" w:styleId="aff9">
    <w:name w:val="Текст примечания Знак"/>
    <w:basedOn w:val="a6"/>
    <w:link w:val="aff8"/>
    <w:uiPriority w:val="99"/>
    <w:rsid w:val="00E678C4"/>
    <w:rPr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unhideWhenUsed/>
    <w:rsid w:val="00E678C4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rsid w:val="00E678C4"/>
    <w:rPr>
      <w:b/>
      <w:bCs/>
      <w:sz w:val="20"/>
      <w:szCs w:val="20"/>
    </w:rPr>
  </w:style>
  <w:style w:type="paragraph" w:customStyle="1" w:styleId="ConsPlusNormal">
    <w:name w:val="ConsPlusNormal"/>
    <w:rsid w:val="00E678C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3">
    <w:name w:val="xl63"/>
    <w:basedOn w:val="a5"/>
    <w:rsid w:val="00E67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5"/>
    <w:rsid w:val="00E678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5"/>
    <w:rsid w:val="00E678C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5"/>
    <w:rsid w:val="00E67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5"/>
    <w:rsid w:val="00E678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5"/>
    <w:rsid w:val="00E67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5"/>
    <w:rsid w:val="00E67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5"/>
    <w:rsid w:val="00E678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5"/>
    <w:rsid w:val="00E678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5"/>
    <w:rsid w:val="00E678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5"/>
    <w:rsid w:val="00E678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5"/>
    <w:rsid w:val="00E678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5"/>
    <w:rsid w:val="00E678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5"/>
    <w:rsid w:val="00E678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5"/>
    <w:rsid w:val="00E678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5"/>
    <w:rsid w:val="00E678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5"/>
    <w:rsid w:val="00E678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5"/>
    <w:uiPriority w:val="99"/>
    <w:rsid w:val="00E67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5"/>
    <w:uiPriority w:val="99"/>
    <w:rsid w:val="00E678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82">
    <w:name w:val="xl82"/>
    <w:basedOn w:val="a5"/>
    <w:uiPriority w:val="99"/>
    <w:rsid w:val="00E678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5"/>
    <w:uiPriority w:val="99"/>
    <w:rsid w:val="00E678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5"/>
    <w:uiPriority w:val="99"/>
    <w:rsid w:val="00E678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5"/>
    <w:uiPriority w:val="99"/>
    <w:rsid w:val="00E678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5"/>
    <w:uiPriority w:val="99"/>
    <w:rsid w:val="00E678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5"/>
    <w:uiPriority w:val="99"/>
    <w:rsid w:val="00E678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5"/>
    <w:rsid w:val="00E678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5"/>
    <w:rsid w:val="00E678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5"/>
    <w:rsid w:val="00E678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5"/>
    <w:rsid w:val="00E678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5"/>
    <w:rsid w:val="00E67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93">
    <w:name w:val="xl93"/>
    <w:basedOn w:val="a5"/>
    <w:rsid w:val="00E678C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5"/>
    <w:rsid w:val="00E67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5">
    <w:name w:val="xl95"/>
    <w:basedOn w:val="a5"/>
    <w:rsid w:val="00E678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5"/>
    <w:rsid w:val="00E678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5"/>
    <w:rsid w:val="00E678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8">
    <w:name w:val="xl98"/>
    <w:basedOn w:val="a5"/>
    <w:rsid w:val="00E678C4"/>
    <w:pP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western">
    <w:name w:val="western"/>
    <w:basedOn w:val="a5"/>
    <w:uiPriority w:val="99"/>
    <w:rsid w:val="00E678C4"/>
    <w:pPr>
      <w:suppressAutoHyphens/>
      <w:spacing w:before="280" w:after="28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styleId="affc">
    <w:name w:val="Body Text"/>
    <w:aliases w:val="Bodytext,paragraph 2,body indent,AvtalBrödtext, ändrad"/>
    <w:basedOn w:val="a5"/>
    <w:link w:val="affd"/>
    <w:rsid w:val="00E678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d">
    <w:name w:val="Основной текст Знак"/>
    <w:aliases w:val="Bodytext Знак,paragraph 2 Знак,body indent Знак,AvtalBrödtext Знак, ändrad Знак"/>
    <w:basedOn w:val="a6"/>
    <w:link w:val="affc"/>
    <w:rsid w:val="00E678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678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e">
    <w:name w:val="Body Text Indent"/>
    <w:basedOn w:val="a5"/>
    <w:link w:val="afff"/>
    <w:unhideWhenUsed/>
    <w:rsid w:val="00E678C4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Основной текст с отступом Знак"/>
    <w:basedOn w:val="a6"/>
    <w:link w:val="affe"/>
    <w:rsid w:val="00E678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Основной текст с отступом 3 Знак"/>
    <w:basedOn w:val="a6"/>
    <w:link w:val="35"/>
    <w:rsid w:val="00E678C4"/>
    <w:rPr>
      <w:rFonts w:ascii="Times New Roman" w:hAnsi="Times New Roman"/>
      <w:sz w:val="16"/>
      <w:szCs w:val="16"/>
      <w:lang w:eastAsia="ru-RU"/>
    </w:rPr>
  </w:style>
  <w:style w:type="paragraph" w:styleId="35">
    <w:name w:val="Body Text Indent 3"/>
    <w:basedOn w:val="a5"/>
    <w:link w:val="34"/>
    <w:unhideWhenUsed/>
    <w:rsid w:val="00E678C4"/>
    <w:pPr>
      <w:widowControl w:val="0"/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6"/>
    <w:uiPriority w:val="99"/>
    <w:semiHidden/>
    <w:rsid w:val="00E678C4"/>
    <w:rPr>
      <w:sz w:val="16"/>
      <w:szCs w:val="16"/>
    </w:rPr>
  </w:style>
  <w:style w:type="character" w:customStyle="1" w:styleId="defaultdocbaseattributestylewithoutnowrap1">
    <w:name w:val="defaultdocbaseattributestylewithoutnowrap1"/>
    <w:rsid w:val="00E678C4"/>
    <w:rPr>
      <w:rFonts w:ascii="Tahoma" w:hAnsi="Tahoma" w:cs="Tahoma" w:hint="default"/>
      <w:sz w:val="12"/>
      <w:szCs w:val="12"/>
    </w:rPr>
  </w:style>
  <w:style w:type="character" w:customStyle="1" w:styleId="25">
    <w:name w:val="Основной текст с отступом 2 Знак"/>
    <w:basedOn w:val="a6"/>
    <w:link w:val="26"/>
    <w:rsid w:val="00E678C4"/>
    <w:rPr>
      <w:rFonts w:ascii="Times New Roman" w:hAnsi="Times New Roman"/>
      <w:lang w:eastAsia="ru-RU"/>
    </w:rPr>
  </w:style>
  <w:style w:type="paragraph" w:styleId="26">
    <w:name w:val="Body Text Indent 2"/>
    <w:basedOn w:val="a5"/>
    <w:link w:val="25"/>
    <w:unhideWhenUsed/>
    <w:rsid w:val="00E678C4"/>
    <w:pPr>
      <w:widowControl w:val="0"/>
      <w:spacing w:after="120" w:line="480" w:lineRule="auto"/>
      <w:ind w:left="283"/>
    </w:pPr>
    <w:rPr>
      <w:rFonts w:ascii="Times New Roman" w:hAnsi="Times New Roman"/>
      <w:lang w:eastAsia="ru-RU"/>
    </w:rPr>
  </w:style>
  <w:style w:type="character" w:customStyle="1" w:styleId="210">
    <w:name w:val="Основной текст с отступом 2 Знак1"/>
    <w:basedOn w:val="a6"/>
    <w:uiPriority w:val="99"/>
    <w:semiHidden/>
    <w:rsid w:val="00E678C4"/>
  </w:style>
  <w:style w:type="paragraph" w:customStyle="1" w:styleId="13">
    <w:name w:val="Основной текст с отступом1"/>
    <w:basedOn w:val="a5"/>
    <w:rsid w:val="00E678C4"/>
    <w:pPr>
      <w:shd w:val="clear" w:color="auto" w:fill="FFFFFF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0">
    <w:name w:val="Normal (Web)"/>
    <w:aliases w:val="Обычный (Web),Обычный (веб) Знак Знак,Обычный (Web) Знак Знак Знак"/>
    <w:basedOn w:val="a5"/>
    <w:link w:val="afff1"/>
    <w:uiPriority w:val="99"/>
    <w:qFormat/>
    <w:rsid w:val="00E6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1">
    <w:name w:val="Обычный (веб) Знак"/>
    <w:aliases w:val="Обычный (Web) Знак,Обычный (веб) Знак Знак Знак,Обычный (Web) Знак Знак Знак Знак"/>
    <w:link w:val="afff0"/>
    <w:uiPriority w:val="99"/>
    <w:locked/>
    <w:rsid w:val="00E678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5"/>
    <w:uiPriority w:val="99"/>
    <w:qFormat/>
    <w:rsid w:val="00E678C4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ext0">
    <w:name w:val="text"/>
    <w:basedOn w:val="a5"/>
    <w:uiPriority w:val="99"/>
    <w:qFormat/>
    <w:rsid w:val="00E678C4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2">
    <w:name w:val="Текст сноски Знак"/>
    <w:aliases w:val="ТЗ.Сноска Знак"/>
    <w:basedOn w:val="a6"/>
    <w:link w:val="afff3"/>
    <w:uiPriority w:val="99"/>
    <w:rsid w:val="00E678C4"/>
    <w:rPr>
      <w:rFonts w:ascii="Times New Roman" w:hAnsi="Times New Roman"/>
      <w:snapToGrid w:val="0"/>
      <w:sz w:val="24"/>
      <w:lang w:eastAsia="ru-RU"/>
    </w:rPr>
  </w:style>
  <w:style w:type="paragraph" w:styleId="afff3">
    <w:name w:val="footnote text"/>
    <w:aliases w:val="ТЗ.Сноска"/>
    <w:basedOn w:val="a5"/>
    <w:link w:val="afff2"/>
    <w:uiPriority w:val="99"/>
    <w:rsid w:val="00E678C4"/>
    <w:pPr>
      <w:snapToGrid w:val="0"/>
      <w:spacing w:after="0" w:line="360" w:lineRule="auto"/>
      <w:ind w:firstLine="567"/>
      <w:jc w:val="both"/>
    </w:pPr>
    <w:rPr>
      <w:rFonts w:ascii="Times New Roman" w:hAnsi="Times New Roman"/>
      <w:snapToGrid w:val="0"/>
      <w:sz w:val="24"/>
      <w:lang w:eastAsia="ru-RU"/>
    </w:rPr>
  </w:style>
  <w:style w:type="character" w:customStyle="1" w:styleId="14">
    <w:name w:val="Текст сноски Знак1"/>
    <w:basedOn w:val="a6"/>
    <w:uiPriority w:val="99"/>
    <w:semiHidden/>
    <w:rsid w:val="00E678C4"/>
    <w:rPr>
      <w:sz w:val="20"/>
      <w:szCs w:val="20"/>
    </w:rPr>
  </w:style>
  <w:style w:type="paragraph" w:customStyle="1" w:styleId="afff4">
    <w:name w:val="Пункт"/>
    <w:basedOn w:val="a5"/>
    <w:rsid w:val="00E678C4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List Number 5"/>
    <w:basedOn w:val="a5"/>
    <w:unhideWhenUsed/>
    <w:rsid w:val="00E678C4"/>
    <w:pPr>
      <w:numPr>
        <w:numId w:val="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5">
    <w:name w:val="Текст макроса Знак"/>
    <w:basedOn w:val="a6"/>
    <w:link w:val="afff6"/>
    <w:semiHidden/>
    <w:rsid w:val="00E678C4"/>
    <w:rPr>
      <w:rFonts w:ascii="Arial" w:hAnsi="Arial"/>
      <w:lang w:eastAsia="ru-RU"/>
    </w:rPr>
  </w:style>
  <w:style w:type="paragraph" w:styleId="afff6">
    <w:name w:val="macro"/>
    <w:link w:val="afff5"/>
    <w:semiHidden/>
    <w:rsid w:val="00E678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rial" w:hAnsi="Arial"/>
      <w:lang w:eastAsia="ru-RU"/>
    </w:rPr>
  </w:style>
  <w:style w:type="character" w:customStyle="1" w:styleId="15">
    <w:name w:val="Текст макроса Знак1"/>
    <w:basedOn w:val="a6"/>
    <w:uiPriority w:val="99"/>
    <w:semiHidden/>
    <w:rsid w:val="00E678C4"/>
    <w:rPr>
      <w:rFonts w:ascii="Consolas" w:hAnsi="Consolas"/>
      <w:sz w:val="20"/>
      <w:szCs w:val="20"/>
    </w:rPr>
  </w:style>
  <w:style w:type="paragraph" w:customStyle="1" w:styleId="Heading1my1">
    <w:name w:val="Heading1 my1"/>
    <w:basedOn w:val="a5"/>
    <w:rsid w:val="00E67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7">
    <w:name w:val="Table Grid"/>
    <w:basedOn w:val="a7"/>
    <w:uiPriority w:val="59"/>
    <w:rsid w:val="00E678C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8">
    <w:name w:val="Revision"/>
    <w:hidden/>
    <w:uiPriority w:val="99"/>
    <w:semiHidden/>
    <w:rsid w:val="00E678C4"/>
    <w:pPr>
      <w:spacing w:after="0" w:line="240" w:lineRule="auto"/>
    </w:pPr>
  </w:style>
  <w:style w:type="paragraph" w:customStyle="1" w:styleId="Iauiue">
    <w:name w:val="Iau?iue"/>
    <w:rsid w:val="00E678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styleId="afff9">
    <w:name w:val="footnote reference"/>
    <w:aliases w:val="ТЗ.Сноска.Знак"/>
    <w:uiPriority w:val="99"/>
    <w:unhideWhenUsed/>
    <w:rsid w:val="00E678C4"/>
    <w:rPr>
      <w:vertAlign w:val="superscript"/>
    </w:rPr>
  </w:style>
  <w:style w:type="paragraph" w:customStyle="1" w:styleId="27">
    <w:name w:val="Обычный2"/>
    <w:rsid w:val="00E678C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ffa">
    <w:name w:val="Стандарт"/>
    <w:rsid w:val="00E678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E678C4"/>
    <w:rPr>
      <w:rFonts w:ascii="Times New Roman" w:hAnsi="Times New Roman" w:cs="Times New Roman"/>
      <w:sz w:val="22"/>
      <w:szCs w:val="22"/>
    </w:rPr>
  </w:style>
  <w:style w:type="character" w:customStyle="1" w:styleId="16">
    <w:name w:val="Оглавление 1 Знак"/>
    <w:rsid w:val="00E678C4"/>
    <w:rPr>
      <w:sz w:val="24"/>
      <w:szCs w:val="24"/>
      <w:lang w:val="ru-RU" w:eastAsia="ru-RU" w:bidi="ar-SA"/>
    </w:rPr>
  </w:style>
  <w:style w:type="paragraph" w:customStyle="1" w:styleId="1CharChar">
    <w:name w:val="Знак Знак1 Char Char"/>
    <w:basedOn w:val="a5"/>
    <w:uiPriority w:val="99"/>
    <w:rsid w:val="00E678C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val="en-US" w:eastAsia="zh-CN"/>
    </w:rPr>
  </w:style>
  <w:style w:type="paragraph" w:customStyle="1" w:styleId="41">
    <w:name w:val="Обычный4"/>
    <w:rsid w:val="00E678C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6">
    <w:name w:val="Стиль3"/>
    <w:basedOn w:val="26"/>
    <w:rsid w:val="00E678C4"/>
    <w:pPr>
      <w:widowControl/>
    </w:pPr>
    <w:rPr>
      <w:lang w:eastAsia="en-US"/>
    </w:rPr>
  </w:style>
  <w:style w:type="paragraph" w:customStyle="1" w:styleId="37">
    <w:name w:val="Обычный3"/>
    <w:rsid w:val="00E678C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8">
    <w:name w:val="Body Text 2"/>
    <w:basedOn w:val="a5"/>
    <w:link w:val="29"/>
    <w:unhideWhenUsed/>
    <w:rsid w:val="00E678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2 Знак"/>
    <w:basedOn w:val="a6"/>
    <w:link w:val="28"/>
    <w:rsid w:val="00E678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678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01">
    <w:name w:val="0 Заголовок 1 ур"/>
    <w:next w:val="02"/>
    <w:qFormat/>
    <w:rsid w:val="00E678C4"/>
    <w:pPr>
      <w:keepNext/>
      <w:keepLines/>
      <w:pageBreakBefore/>
      <w:numPr>
        <w:numId w:val="18"/>
      </w:numPr>
      <w:tabs>
        <w:tab w:val="left" w:pos="1418"/>
      </w:tabs>
      <w:spacing w:after="0" w:line="360" w:lineRule="auto"/>
      <w:outlineLvl w:val="0"/>
    </w:pPr>
    <w:rPr>
      <w:rFonts w:ascii="Times New Roman" w:eastAsia="Times New Roman" w:hAnsi="Times New Roman" w:cs="Times New Roman"/>
      <w:b/>
      <w:color w:val="000000"/>
      <w:sz w:val="32"/>
      <w:szCs w:val="24"/>
      <w:lang w:eastAsia="ru-RU"/>
    </w:rPr>
  </w:style>
  <w:style w:type="paragraph" w:customStyle="1" w:styleId="02">
    <w:name w:val="0 Заголовок 2 ур"/>
    <w:next w:val="a5"/>
    <w:qFormat/>
    <w:rsid w:val="00E678C4"/>
    <w:pPr>
      <w:keepNext/>
      <w:keepLines/>
      <w:numPr>
        <w:ilvl w:val="1"/>
        <w:numId w:val="18"/>
      </w:numPr>
      <w:tabs>
        <w:tab w:val="left" w:pos="709"/>
        <w:tab w:val="left" w:pos="1418"/>
      </w:tabs>
      <w:spacing w:before="120" w:after="0" w:line="360" w:lineRule="auto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  <w:szCs w:val="24"/>
      <w:lang w:eastAsia="ru-RU"/>
    </w:rPr>
  </w:style>
  <w:style w:type="paragraph" w:customStyle="1" w:styleId="04">
    <w:name w:val="0 Заголовок 4 ур"/>
    <w:next w:val="a5"/>
    <w:qFormat/>
    <w:rsid w:val="00E678C4"/>
    <w:pPr>
      <w:keepNext/>
      <w:keepLines/>
      <w:numPr>
        <w:ilvl w:val="3"/>
        <w:numId w:val="18"/>
      </w:numPr>
      <w:tabs>
        <w:tab w:val="left" w:pos="1843"/>
        <w:tab w:val="left" w:pos="2126"/>
      </w:tabs>
      <w:spacing w:before="120" w:after="0" w:line="360" w:lineRule="auto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table" w:customStyle="1" w:styleId="17">
    <w:name w:val="Сетка таблицы1"/>
    <w:basedOn w:val="a7"/>
    <w:next w:val="afff7"/>
    <w:uiPriority w:val="59"/>
    <w:rsid w:val="00E6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a"/>
    <w:basedOn w:val="a5"/>
    <w:rsid w:val="00E678C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4">
    <w:name w:val="xl24"/>
    <w:basedOn w:val="a5"/>
    <w:rsid w:val="00E678C4"/>
    <w:pPr>
      <w:pBdr>
        <w:right w:val="single" w:sz="4" w:space="0" w:color="auto"/>
      </w:pBdr>
      <w:spacing w:before="100" w:after="10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afffc">
    <w:name w:val="Основной текст Знак Знак"/>
    <w:rsid w:val="00E678C4"/>
    <w:rPr>
      <w:sz w:val="26"/>
      <w:lang w:val="ru-RU" w:eastAsia="ru-RU" w:bidi="ar-SA"/>
    </w:rPr>
  </w:style>
  <w:style w:type="paragraph" w:customStyle="1" w:styleId="211">
    <w:name w:val="Основной текст 21"/>
    <w:basedOn w:val="a5"/>
    <w:rsid w:val="00E678C4"/>
    <w:pPr>
      <w:tabs>
        <w:tab w:val="left" w:pos="14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Обычный11"/>
    <w:rsid w:val="00E678C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a">
    <w:name w:val="List 2"/>
    <w:basedOn w:val="a5"/>
    <w:rsid w:val="00E678C4"/>
    <w:pPr>
      <w:spacing w:after="6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d">
    <w:name w:val="Ариал Таблица Знак"/>
    <w:link w:val="afffe"/>
    <w:locked/>
    <w:rsid w:val="00E678C4"/>
    <w:rPr>
      <w:rFonts w:ascii="Arial" w:hAnsi="Arial" w:cs="Arial"/>
    </w:rPr>
  </w:style>
  <w:style w:type="paragraph" w:customStyle="1" w:styleId="afffe">
    <w:name w:val="Ариал Таблица"/>
    <w:basedOn w:val="a5"/>
    <w:link w:val="afffd"/>
    <w:rsid w:val="00E678C4"/>
    <w:pPr>
      <w:widowControl w:val="0"/>
      <w:adjustRightInd w:val="0"/>
      <w:spacing w:after="0" w:line="240" w:lineRule="auto"/>
      <w:jc w:val="both"/>
    </w:pPr>
    <w:rPr>
      <w:rFonts w:ascii="Arial" w:hAnsi="Arial" w:cs="Arial"/>
    </w:rPr>
  </w:style>
  <w:style w:type="character" w:customStyle="1" w:styleId="apple-converted-space">
    <w:name w:val="apple-converted-space"/>
    <w:rsid w:val="00E678C4"/>
  </w:style>
  <w:style w:type="numbering" w:styleId="111111">
    <w:name w:val="Outline List 2"/>
    <w:basedOn w:val="a8"/>
    <w:rsid w:val="00E678C4"/>
    <w:pPr>
      <w:numPr>
        <w:numId w:val="19"/>
      </w:numPr>
    </w:pPr>
  </w:style>
  <w:style w:type="paragraph" w:customStyle="1" w:styleId="HeadDoc">
    <w:name w:val="HeadDoc"/>
    <w:link w:val="HeadDoc0"/>
    <w:rsid w:val="00E678C4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eadDoc0">
    <w:name w:val="HeadDoc Знак"/>
    <w:basedOn w:val="a6"/>
    <w:link w:val="HeadDoc"/>
    <w:locked/>
    <w:rsid w:val="00E678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nt5">
    <w:name w:val="font5"/>
    <w:basedOn w:val="a5"/>
    <w:rsid w:val="00E678C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5"/>
    <w:rsid w:val="00E678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7">
    <w:name w:val="font7"/>
    <w:basedOn w:val="a5"/>
    <w:rsid w:val="00E678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nt8">
    <w:name w:val="font8"/>
    <w:basedOn w:val="a5"/>
    <w:rsid w:val="00E678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16"/>
      <w:szCs w:val="16"/>
      <w:lang w:eastAsia="ru-RU"/>
    </w:rPr>
  </w:style>
  <w:style w:type="paragraph" w:customStyle="1" w:styleId="font9">
    <w:name w:val="font9"/>
    <w:basedOn w:val="a5"/>
    <w:rsid w:val="00E678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16"/>
      <w:szCs w:val="16"/>
      <w:lang w:eastAsia="ru-RU"/>
    </w:rPr>
  </w:style>
  <w:style w:type="paragraph" w:customStyle="1" w:styleId="xl99">
    <w:name w:val="xl99"/>
    <w:basedOn w:val="a5"/>
    <w:rsid w:val="00E678C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5"/>
    <w:rsid w:val="00E678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msonormal0">
    <w:name w:val="msonormal"/>
    <w:basedOn w:val="a5"/>
    <w:rsid w:val="00E6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Содержимое таблицы"/>
    <w:basedOn w:val="a5"/>
    <w:rsid w:val="00E678C4"/>
    <w:pPr>
      <w:suppressLineNumbers/>
      <w:suppressAutoHyphens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3923</Words>
  <Characters>22362</Characters>
  <Application>Microsoft Office Word</Application>
  <DocSecurity>0</DocSecurity>
  <Lines>186</Lines>
  <Paragraphs>52</Paragraphs>
  <ScaleCrop>false</ScaleCrop>
  <Company>RT</Company>
  <LinksUpToDate>false</LinksUpToDate>
  <CharactersWithSpaces>26233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Вакурова Ольга Анатольевна</dc:creator>
  <cp:keywords/>
  <dc:description/>
  <cp:lastModifiedBy>Сидоров Алексей Валентинович</cp:lastModifiedBy>
  <cp:revision>3</cp:revision>
  <dcterms:created xsi:type="dcterms:W3CDTF">2025-06-10T12:17:00Z</dcterms:created>
  <dcterms:modified xsi:type="dcterms:W3CDTF">2026-07-27T06:22:00Z</dcterms:modified>
</cp:coreProperties>
</file>