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DF" w:rsidRPr="007B508D" w:rsidRDefault="006D32C4">
      <w:pPr>
        <w:pStyle w:val="1"/>
        <w:numPr>
          <w:ilvl w:val="0"/>
          <w:numId w:val="0"/>
        </w:numPr>
        <w:spacing w:before="0"/>
        <w:jc w:val="center"/>
        <w:rPr>
          <w:rFonts w:ascii="Times New Roman" w:hAnsi="Times New Roman" w:cs="Times New Roman"/>
          <w:b/>
          <w:color w:val="auto"/>
          <w:sz w:val="24"/>
          <w:szCs w:val="24"/>
        </w:rPr>
      </w:pPr>
      <w:bookmarkStart w:id="0" w:name="_Toc103159989"/>
      <w:bookmarkStart w:id="1" w:name="_Toc88064718"/>
      <w:r w:rsidRPr="007B508D">
        <w:rPr>
          <w:rFonts w:ascii="Times New Roman" w:hAnsi="Times New Roman" w:cs="Times New Roman"/>
          <w:b/>
          <w:color w:val="auto"/>
          <w:sz w:val="24"/>
          <w:szCs w:val="24"/>
        </w:rPr>
        <w:t>ТЕХНИЧЕСК</w:t>
      </w:r>
      <w:r w:rsidR="00AA0901">
        <w:rPr>
          <w:rFonts w:ascii="Times New Roman" w:hAnsi="Times New Roman" w:cs="Times New Roman"/>
          <w:b/>
          <w:color w:val="auto"/>
          <w:sz w:val="24"/>
          <w:szCs w:val="24"/>
        </w:rPr>
        <w:t>ИЕ ТРЕБОВАНИЯ</w:t>
      </w:r>
      <w:bookmarkEnd w:id="0"/>
      <w:bookmarkEnd w:id="1"/>
    </w:p>
    <w:p w:rsidR="006C21DF" w:rsidRPr="007B508D" w:rsidRDefault="006C21DF">
      <w:pPr>
        <w:contextualSpacing/>
        <w:rPr>
          <w:rFonts w:ascii="Times New Roman" w:hAnsi="Times New Roman" w:cs="Times New Roman"/>
          <w:b/>
          <w:color w:val="000000"/>
          <w:sz w:val="24"/>
          <w:szCs w:val="24"/>
        </w:rPr>
      </w:pPr>
    </w:p>
    <w:p w:rsidR="006C21DF" w:rsidRPr="007B508D" w:rsidRDefault="006D32C4">
      <w:pPr>
        <w:numPr>
          <w:ilvl w:val="0"/>
          <w:numId w:val="8"/>
        </w:numPr>
        <w:ind w:left="0" w:firstLine="709"/>
        <w:contextualSpacing/>
        <w:outlineLvl w:val="0"/>
        <w:rPr>
          <w:rFonts w:ascii="Times New Roman" w:hAnsi="Times New Roman" w:cs="Times New Roman"/>
          <w:b/>
          <w:sz w:val="24"/>
          <w:szCs w:val="24"/>
        </w:rPr>
      </w:pPr>
      <w:r w:rsidRPr="007B508D">
        <w:rPr>
          <w:rFonts w:ascii="Times New Roman" w:hAnsi="Times New Roman" w:cs="Times New Roman"/>
          <w:b/>
          <w:sz w:val="24"/>
          <w:szCs w:val="24"/>
        </w:rPr>
        <w:t>ОБЩАЯ ИНФОРМАЦИЯ ОБ ОБЪЕКТЕ ЗАКУПКИ</w:t>
      </w:r>
    </w:p>
    <w:p w:rsidR="006C21DF" w:rsidRPr="007B508D" w:rsidRDefault="006D32C4">
      <w:pPr>
        <w:numPr>
          <w:ilvl w:val="1"/>
          <w:numId w:val="7"/>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Объект закупки: поставка средств вычислительной техники (далее – Товар).</w:t>
      </w:r>
    </w:p>
    <w:p w:rsidR="006C21DF" w:rsidRPr="007B508D" w:rsidRDefault="006D32C4">
      <w:pPr>
        <w:numPr>
          <w:ilvl w:val="1"/>
          <w:numId w:val="7"/>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Адрес (место) поставки Товара:</w:t>
      </w:r>
      <w:bookmarkStart w:id="2" w:name="_Hlk491859198"/>
      <w:r w:rsidRPr="007B508D">
        <w:rPr>
          <w:rFonts w:ascii="Times New Roman" w:eastAsia="Calibri" w:hAnsi="Times New Roman" w:cs="Times New Roman"/>
          <w:sz w:val="24"/>
          <w:szCs w:val="24"/>
        </w:rPr>
        <w:t xml:space="preserve"> </w:t>
      </w:r>
      <w:bookmarkStart w:id="3" w:name="_Hlk196823528"/>
      <w:r w:rsidRPr="007B508D">
        <w:rPr>
          <w:rFonts w:ascii="Times New Roman" w:eastAsia="Calibri" w:hAnsi="Times New Roman" w:cs="Times New Roman"/>
          <w:sz w:val="24"/>
          <w:szCs w:val="24"/>
        </w:rPr>
        <w:t xml:space="preserve">по согласованию с Заказчиком в рабочем порядке </w:t>
      </w:r>
      <w:r w:rsidR="000447D3">
        <w:rPr>
          <w:rFonts w:ascii="Times New Roman" w:eastAsia="Calibri" w:hAnsi="Times New Roman" w:cs="Times New Roman"/>
          <w:sz w:val="24"/>
          <w:szCs w:val="24"/>
        </w:rPr>
        <w:br/>
      </w:r>
      <w:r w:rsidRPr="007B508D">
        <w:rPr>
          <w:rFonts w:ascii="Times New Roman" w:eastAsia="Calibri" w:hAnsi="Times New Roman" w:cs="Times New Roman"/>
          <w:sz w:val="24"/>
          <w:szCs w:val="24"/>
        </w:rPr>
        <w:t>(в пределах г. Москвы).</w:t>
      </w:r>
      <w:bookmarkEnd w:id="3"/>
    </w:p>
    <w:p w:rsidR="006C21DF" w:rsidRPr="007B508D" w:rsidRDefault="006D32C4">
      <w:pPr>
        <w:numPr>
          <w:ilvl w:val="1"/>
          <w:numId w:val="7"/>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Количество Товара: согласно количеству, указанному в приложении № 1 «Спецификация поставляемого Товара» к Техническому заданию (далее – Спецификация).</w:t>
      </w:r>
      <w:bookmarkEnd w:id="2"/>
    </w:p>
    <w:p w:rsidR="006C21DF" w:rsidRPr="00027025" w:rsidRDefault="006D32C4" w:rsidP="00027025">
      <w:pPr>
        <w:numPr>
          <w:ilvl w:val="1"/>
          <w:numId w:val="7"/>
        </w:numPr>
        <w:ind w:left="0" w:firstLine="709"/>
        <w:contextualSpacing/>
        <w:jc w:val="both"/>
        <w:rPr>
          <w:rFonts w:ascii="Times New Roman" w:eastAsia="Calibri" w:hAnsi="Times New Roman" w:cs="Times New Roman"/>
          <w:i/>
          <w:sz w:val="24"/>
          <w:szCs w:val="24"/>
        </w:rPr>
      </w:pPr>
      <w:r w:rsidRPr="007B508D">
        <w:rPr>
          <w:rFonts w:ascii="Times New Roman" w:eastAsia="Calibri" w:hAnsi="Times New Roman" w:cs="Times New Roman"/>
          <w:sz w:val="24"/>
          <w:szCs w:val="24"/>
        </w:rPr>
        <w:t xml:space="preserve">Срок поставки Товара: </w:t>
      </w:r>
      <w:bookmarkStart w:id="4" w:name="_Hlk196823518"/>
      <w:r w:rsidRPr="007B508D">
        <w:rPr>
          <w:rFonts w:ascii="Times New Roman" w:eastAsia="Calibri" w:hAnsi="Times New Roman" w:cs="Times New Roman"/>
          <w:sz w:val="24"/>
          <w:szCs w:val="24"/>
        </w:rPr>
        <w:t>в течение 56 (пятидесяти шести) календарных дней с даты заключения Договора, но не позднее</w:t>
      </w:r>
      <w:bookmarkEnd w:id="4"/>
      <w:r w:rsidRPr="007B508D">
        <w:rPr>
          <w:rFonts w:ascii="Times New Roman" w:eastAsia="Calibri" w:hAnsi="Times New Roman" w:cs="Times New Roman"/>
          <w:sz w:val="24"/>
          <w:szCs w:val="24"/>
        </w:rPr>
        <w:t xml:space="preserve"> </w:t>
      </w:r>
      <w:r w:rsidRPr="007B508D">
        <w:rPr>
          <w:rFonts w:ascii="Times New Roman" w:eastAsia="Calibri" w:hAnsi="Times New Roman" w:cs="Times New Roman"/>
          <w:color w:val="373C42"/>
          <w:sz w:val="24"/>
          <w:szCs w:val="24"/>
        </w:rPr>
        <w:t>30 ноября 2026 года.</w:t>
      </w:r>
      <w:r w:rsidR="00027025">
        <w:rPr>
          <w:rFonts w:ascii="Times New Roman" w:eastAsia="Calibri" w:hAnsi="Times New Roman" w:cs="Times New Roman"/>
          <w:color w:val="373C42"/>
          <w:sz w:val="24"/>
          <w:szCs w:val="24"/>
        </w:rPr>
        <w:t xml:space="preserve"> </w:t>
      </w:r>
      <w:r w:rsidRPr="00027025">
        <w:rPr>
          <w:rFonts w:ascii="Times New Roman" w:eastAsia="Calibri" w:hAnsi="Times New Roman" w:cs="Times New Roman"/>
          <w:sz w:val="24"/>
          <w:szCs w:val="24"/>
        </w:rPr>
        <w:t>Поставка Товара может прои</w:t>
      </w:r>
      <w:r w:rsidR="00027025" w:rsidRPr="00027025">
        <w:rPr>
          <w:rFonts w:ascii="Times New Roman" w:eastAsia="Calibri" w:hAnsi="Times New Roman" w:cs="Times New Roman"/>
          <w:sz w:val="24"/>
          <w:szCs w:val="24"/>
        </w:rPr>
        <w:t>зводиться Поставщиком партиями.</w:t>
      </w:r>
    </w:p>
    <w:p w:rsidR="006C21DF" w:rsidRPr="007B508D" w:rsidRDefault="006D32C4">
      <w:pPr>
        <w:numPr>
          <w:ilvl w:val="1"/>
          <w:numId w:val="7"/>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Сопутствующие услуги/работы: к сопутствующим услугам/работам в рамках Технического задания относятся оказываемые/выполняемые Поставщиком погру</w:t>
      </w:r>
      <w:bookmarkStart w:id="5" w:name="_GoBack_Копия_1"/>
      <w:bookmarkEnd w:id="5"/>
      <w:r w:rsidRPr="007B508D">
        <w:rPr>
          <w:rFonts w:ascii="Times New Roman" w:eastAsia="Calibri" w:hAnsi="Times New Roman" w:cs="Times New Roman"/>
          <w:sz w:val="24"/>
          <w:szCs w:val="24"/>
        </w:rPr>
        <w:t xml:space="preserve">зочно-разгрузочные работы (в том числе подъем на этаж) и услуги по доставке Товара. Стоимость сопутствующих услуг/работ включена в Цену Договора. </w:t>
      </w:r>
    </w:p>
    <w:p w:rsidR="006C21DF" w:rsidRPr="007B508D" w:rsidRDefault="006D32C4">
      <w:pPr>
        <w:numPr>
          <w:ilvl w:val="1"/>
          <w:numId w:val="7"/>
        </w:numPr>
        <w:ind w:left="0" w:firstLine="709"/>
        <w:contextualSpacing/>
        <w:rPr>
          <w:rFonts w:ascii="Times New Roman" w:eastAsia="Calibri" w:hAnsi="Times New Roman" w:cs="Times New Roman"/>
          <w:sz w:val="24"/>
          <w:szCs w:val="24"/>
        </w:rPr>
      </w:pPr>
      <w:r w:rsidRPr="007B508D">
        <w:rPr>
          <w:rFonts w:ascii="Times New Roman" w:eastAsia="Calibri" w:hAnsi="Times New Roman" w:cs="Times New Roman"/>
          <w:sz w:val="24"/>
          <w:szCs w:val="24"/>
        </w:rPr>
        <w:t xml:space="preserve">Приложения: </w:t>
      </w:r>
    </w:p>
    <w:p w:rsidR="006C21DF" w:rsidRPr="007B508D" w:rsidRDefault="006D32C4">
      <w:pPr>
        <w:numPr>
          <w:ilvl w:val="0"/>
          <w:numId w:val="11"/>
        </w:numPr>
        <w:contextualSpacing/>
        <w:rPr>
          <w:rFonts w:ascii="Times New Roman" w:eastAsia="Calibri" w:hAnsi="Times New Roman" w:cs="Times New Roman"/>
          <w:sz w:val="24"/>
          <w:szCs w:val="24"/>
        </w:rPr>
      </w:pPr>
      <w:r w:rsidRPr="007B508D">
        <w:rPr>
          <w:rFonts w:ascii="Times New Roman" w:eastAsia="Calibri" w:hAnsi="Times New Roman" w:cs="Times New Roman"/>
          <w:sz w:val="24"/>
          <w:szCs w:val="24"/>
        </w:rPr>
        <w:t xml:space="preserve">Приложение № 1 - </w:t>
      </w:r>
      <w:r w:rsidRPr="007B508D">
        <w:rPr>
          <w:rFonts w:ascii="Times New Roman" w:eastAsia="Calibri" w:hAnsi="Times New Roman" w:cs="Times New Roman"/>
          <w:color w:val="000000" w:themeColor="text1"/>
          <w:sz w:val="24"/>
          <w:szCs w:val="24"/>
        </w:rPr>
        <w:t>«Спецификация поставляемого Товара»</w:t>
      </w:r>
      <w:r w:rsidRPr="007B508D">
        <w:rPr>
          <w:rFonts w:ascii="Times New Roman" w:eastAsia="Calibri" w:hAnsi="Times New Roman" w:cs="Times New Roman"/>
          <w:sz w:val="24"/>
          <w:szCs w:val="24"/>
        </w:rPr>
        <w:t>;</w:t>
      </w:r>
    </w:p>
    <w:p w:rsidR="006C21DF" w:rsidRPr="007B508D" w:rsidRDefault="006D32C4">
      <w:pPr>
        <w:keepNext/>
        <w:keepLines/>
        <w:numPr>
          <w:ilvl w:val="0"/>
          <w:numId w:val="8"/>
        </w:numPr>
        <w:spacing w:before="120" w:after="120"/>
        <w:ind w:left="0" w:firstLine="709"/>
        <w:outlineLvl w:val="0"/>
        <w:rPr>
          <w:rFonts w:ascii="Times New Roman" w:hAnsi="Times New Roman" w:cs="Times New Roman"/>
          <w:b/>
          <w:sz w:val="24"/>
          <w:szCs w:val="24"/>
        </w:rPr>
      </w:pPr>
      <w:r w:rsidRPr="007B508D">
        <w:rPr>
          <w:rFonts w:ascii="Times New Roman" w:hAnsi="Times New Roman" w:cs="Times New Roman"/>
          <w:b/>
          <w:sz w:val="24"/>
          <w:szCs w:val="24"/>
        </w:rPr>
        <w:t>СТАНДАРТ ТОВАРА</w:t>
      </w:r>
    </w:p>
    <w:p w:rsidR="006C21DF" w:rsidRPr="007B508D" w:rsidRDefault="006D32C4">
      <w:pPr>
        <w:numPr>
          <w:ilvl w:val="1"/>
          <w:numId w:val="8"/>
        </w:numPr>
        <w:ind w:left="0" w:firstLine="709"/>
        <w:contextualSpacing/>
        <w:jc w:val="both"/>
        <w:rPr>
          <w:rFonts w:ascii="Times New Roman" w:eastAsia="Calibri" w:hAnsi="Times New Roman" w:cs="Times New Roman"/>
          <w:i/>
          <w:sz w:val="24"/>
          <w:szCs w:val="24"/>
        </w:rPr>
      </w:pPr>
      <w:r w:rsidRPr="007B508D">
        <w:rPr>
          <w:rFonts w:ascii="Times New Roman" w:eastAsia="Calibri" w:hAnsi="Times New Roman" w:cs="Times New Roman"/>
          <w:sz w:val="24"/>
          <w:szCs w:val="24"/>
        </w:rPr>
        <w:t>Поставляемый Товар должен соответствовать:</w:t>
      </w:r>
    </w:p>
    <w:p w:rsidR="006C21DF" w:rsidRPr="007B508D" w:rsidRDefault="006D32C4">
      <w:pPr>
        <w:numPr>
          <w:ilvl w:val="2"/>
          <w:numId w:val="8"/>
        </w:numPr>
        <w:ind w:left="0" w:firstLine="709"/>
        <w:contextualSpacing/>
        <w:jc w:val="both"/>
        <w:rPr>
          <w:rFonts w:ascii="Times New Roman" w:eastAsia="Calibri" w:hAnsi="Times New Roman" w:cs="Times New Roman"/>
          <w:i/>
          <w:sz w:val="24"/>
          <w:szCs w:val="24"/>
        </w:rPr>
      </w:pPr>
      <w:r w:rsidRPr="007B508D">
        <w:rPr>
          <w:rFonts w:ascii="Times New Roman" w:eastAsia="Calibri" w:hAnsi="Times New Roman" w:cs="Times New Roman"/>
          <w:sz w:val="24"/>
          <w:szCs w:val="24"/>
        </w:rPr>
        <w:t>Техническим параметрам, приведенным в эксплуатационной документации.</w:t>
      </w:r>
    </w:p>
    <w:p w:rsidR="006C21DF" w:rsidRPr="007B508D" w:rsidRDefault="006D32C4">
      <w:pPr>
        <w:pStyle w:val="af"/>
        <w:numPr>
          <w:ilvl w:val="2"/>
          <w:numId w:val="8"/>
        </w:numPr>
        <w:tabs>
          <w:tab w:val="left" w:pos="1418"/>
        </w:tabs>
        <w:spacing w:after="0"/>
        <w:ind w:left="0" w:firstLine="709"/>
        <w:jc w:val="both"/>
        <w:rPr>
          <w:szCs w:val="24"/>
        </w:rPr>
      </w:pPr>
      <w:r w:rsidRPr="007B508D">
        <w:rPr>
          <w:szCs w:val="24"/>
        </w:rPr>
        <w:t>Техническим параметрам и качественным характеристикам, установленным Техническим заданием и определенным производителем в эксплуатационной документации, а также требованиям действующих государственных и международных стандартов и других нормативных правовых актов Российской Федерации, требованиям безопасности, функциональным и качественным характеристикам для данной группы товаров в соответствии с требованиями государственных и международных стандартов, в том числе установленных:</w:t>
      </w:r>
    </w:p>
    <w:p w:rsidR="006C21DF" w:rsidRPr="007B508D" w:rsidRDefault="006D32C4">
      <w:pPr>
        <w:pStyle w:val="af"/>
        <w:numPr>
          <w:ilvl w:val="0"/>
          <w:numId w:val="13"/>
        </w:numPr>
        <w:tabs>
          <w:tab w:val="left" w:pos="1134"/>
        </w:tabs>
        <w:spacing w:after="0"/>
        <w:jc w:val="both"/>
        <w:rPr>
          <w:szCs w:val="24"/>
        </w:rPr>
      </w:pPr>
      <w:r w:rsidRPr="007B508D">
        <w:rPr>
          <w:szCs w:val="24"/>
        </w:rPr>
        <w:t>Федеральным законом от 27 декабря 2002 г. № 184-ФЗ «О техническом регулировании»;</w:t>
      </w:r>
    </w:p>
    <w:p w:rsidR="006C21DF" w:rsidRPr="007B508D" w:rsidRDefault="006D32C4">
      <w:pPr>
        <w:pStyle w:val="af"/>
        <w:numPr>
          <w:ilvl w:val="0"/>
          <w:numId w:val="13"/>
        </w:numPr>
        <w:tabs>
          <w:tab w:val="left" w:pos="1134"/>
        </w:tabs>
        <w:spacing w:after="0"/>
        <w:jc w:val="both"/>
        <w:rPr>
          <w:szCs w:val="24"/>
        </w:rPr>
      </w:pPr>
      <w:r w:rsidRPr="007B508D">
        <w:rPr>
          <w:szCs w:val="24"/>
        </w:rPr>
        <w:t>Федеральным законом от 29 июня 2015 г. № 162-ФЗ «О стандартизации в Российской Федерации»;</w:t>
      </w:r>
    </w:p>
    <w:p w:rsidR="006C21DF" w:rsidRPr="007B508D" w:rsidRDefault="006D32C4">
      <w:pPr>
        <w:pStyle w:val="af"/>
        <w:numPr>
          <w:ilvl w:val="0"/>
          <w:numId w:val="13"/>
        </w:numPr>
        <w:tabs>
          <w:tab w:val="left" w:pos="1134"/>
        </w:tabs>
        <w:spacing w:after="0"/>
        <w:jc w:val="both"/>
        <w:rPr>
          <w:szCs w:val="24"/>
        </w:rPr>
      </w:pPr>
      <w:r w:rsidRPr="007B508D">
        <w:rPr>
          <w:szCs w:val="24"/>
        </w:rPr>
        <w:t>Решением Комиссии Таможенного союза от 16 августа 2011 г. № 769</w:t>
      </w:r>
      <w:r w:rsidRPr="007B508D">
        <w:rPr>
          <w:szCs w:val="24"/>
        </w:rPr>
        <w:br/>
        <w:t>«О принятии технического регламента Таможенного союза «О безопасности упаковки»;</w:t>
      </w:r>
    </w:p>
    <w:p w:rsidR="006C21DF" w:rsidRPr="007B508D" w:rsidRDefault="006D32C4">
      <w:pPr>
        <w:pStyle w:val="af"/>
        <w:numPr>
          <w:ilvl w:val="0"/>
          <w:numId w:val="13"/>
        </w:numPr>
        <w:tabs>
          <w:tab w:val="left" w:pos="1134"/>
        </w:tabs>
        <w:spacing w:after="0"/>
        <w:jc w:val="both"/>
        <w:rPr>
          <w:szCs w:val="24"/>
        </w:rPr>
      </w:pPr>
      <w:r w:rsidRPr="007B508D">
        <w:rPr>
          <w:szCs w:val="24"/>
        </w:rPr>
        <w:t>Гражданским кодексом Российской Федерации;</w:t>
      </w:r>
    </w:p>
    <w:p w:rsidR="006C21DF" w:rsidRPr="007B508D" w:rsidRDefault="006D32C4">
      <w:pPr>
        <w:pStyle w:val="af"/>
        <w:numPr>
          <w:ilvl w:val="0"/>
          <w:numId w:val="13"/>
        </w:numPr>
        <w:tabs>
          <w:tab w:val="left" w:pos="1134"/>
        </w:tabs>
        <w:spacing w:after="0"/>
        <w:jc w:val="both"/>
        <w:rPr>
          <w:szCs w:val="24"/>
        </w:rPr>
      </w:pPr>
      <w:r w:rsidRPr="007B508D">
        <w:rPr>
          <w:szCs w:val="24"/>
        </w:rPr>
        <w:t>Постановлением Правительства Российской Федерации от 31 декабря 2019 г. № 1955 «Об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p>
    <w:p w:rsidR="006C21DF" w:rsidRPr="007B508D" w:rsidRDefault="006D32C4">
      <w:pPr>
        <w:pStyle w:val="af"/>
        <w:numPr>
          <w:ilvl w:val="2"/>
          <w:numId w:val="8"/>
        </w:numPr>
        <w:tabs>
          <w:tab w:val="left" w:pos="1418"/>
        </w:tabs>
        <w:spacing w:after="0"/>
        <w:ind w:left="0" w:firstLine="709"/>
        <w:jc w:val="both"/>
        <w:rPr>
          <w:i/>
          <w:szCs w:val="24"/>
        </w:rPr>
      </w:pPr>
      <w:r w:rsidRPr="007B508D">
        <w:rPr>
          <w:szCs w:val="24"/>
        </w:rPr>
        <w:t>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нормативными правовыми актами Российской Федерации предусмотрена обязательная сертификация, с документальным подтверждением при исполнении Договора, в том числе установленным:</w:t>
      </w:r>
    </w:p>
    <w:p w:rsidR="006C21DF" w:rsidRPr="007B508D" w:rsidRDefault="006D32C4">
      <w:pPr>
        <w:pStyle w:val="af"/>
        <w:numPr>
          <w:ilvl w:val="0"/>
          <w:numId w:val="12"/>
        </w:numPr>
        <w:tabs>
          <w:tab w:val="left" w:pos="1418"/>
        </w:tabs>
        <w:spacing w:after="0"/>
        <w:ind w:left="1418" w:hanging="284"/>
        <w:jc w:val="both"/>
        <w:rPr>
          <w:szCs w:val="24"/>
        </w:rPr>
      </w:pPr>
      <w:r w:rsidRPr="007B508D">
        <w:rPr>
          <w:szCs w:val="24"/>
        </w:rPr>
        <w:t>Решением Комиссии Таможенного союза от 16 августа 2011 г. № 768</w:t>
      </w:r>
      <w:r w:rsidRPr="007B508D">
        <w:rPr>
          <w:szCs w:val="24"/>
        </w:rPr>
        <w:br/>
        <w:t>«О принятии технического регламента Таможенного союза «О безопасности низковольтного оборудования»;</w:t>
      </w:r>
    </w:p>
    <w:p w:rsidR="006C21DF" w:rsidRPr="007B508D" w:rsidRDefault="006D32C4">
      <w:pPr>
        <w:pStyle w:val="af"/>
        <w:numPr>
          <w:ilvl w:val="0"/>
          <w:numId w:val="12"/>
        </w:numPr>
        <w:tabs>
          <w:tab w:val="left" w:pos="1418"/>
        </w:tabs>
        <w:spacing w:after="0"/>
        <w:ind w:left="1418" w:hanging="284"/>
        <w:jc w:val="both"/>
        <w:rPr>
          <w:szCs w:val="24"/>
        </w:rPr>
      </w:pPr>
      <w:r w:rsidRPr="007B508D">
        <w:rPr>
          <w:szCs w:val="24"/>
        </w:rPr>
        <w:t>Решением Комиссии Таможенного союза от 9 декабря 2011 г. № 879</w:t>
      </w:r>
      <w:r w:rsidRPr="007B508D">
        <w:rPr>
          <w:szCs w:val="24"/>
        </w:rPr>
        <w:br/>
        <w:t>«О принятии технического регламента Таможенного союза «Электромагнитная совместимость технических средств»;</w:t>
      </w:r>
    </w:p>
    <w:p w:rsidR="006C21DF" w:rsidRPr="007B508D" w:rsidRDefault="006D32C4">
      <w:pPr>
        <w:pStyle w:val="af"/>
        <w:numPr>
          <w:ilvl w:val="0"/>
          <w:numId w:val="12"/>
        </w:numPr>
        <w:tabs>
          <w:tab w:val="left" w:pos="1418"/>
        </w:tabs>
        <w:spacing w:after="0"/>
        <w:ind w:left="1418" w:hanging="284"/>
        <w:jc w:val="both"/>
        <w:rPr>
          <w:szCs w:val="24"/>
        </w:rPr>
      </w:pPr>
      <w:r w:rsidRPr="007B508D">
        <w:rPr>
          <w:szCs w:val="24"/>
        </w:rPr>
        <w:t>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rsidR="006C21DF" w:rsidRPr="007B508D" w:rsidRDefault="006D32C4">
      <w:pPr>
        <w:pStyle w:val="af"/>
        <w:numPr>
          <w:ilvl w:val="0"/>
          <w:numId w:val="12"/>
        </w:numPr>
        <w:tabs>
          <w:tab w:val="left" w:pos="1418"/>
        </w:tabs>
        <w:spacing w:after="0"/>
        <w:ind w:left="1418" w:hanging="284"/>
        <w:jc w:val="both"/>
        <w:rPr>
          <w:szCs w:val="24"/>
        </w:rPr>
      </w:pPr>
      <w:r w:rsidRPr="007B508D">
        <w:rPr>
          <w:szCs w:val="24"/>
        </w:rPr>
        <w:t>Федеральным законом от 22 июля 2008 г. № 123-ФЗ «Технический регламент о требованиях пожарной безопасности»;</w:t>
      </w:r>
    </w:p>
    <w:p w:rsidR="006C21DF" w:rsidRPr="007B508D" w:rsidRDefault="006D32C4">
      <w:pPr>
        <w:pStyle w:val="af"/>
        <w:numPr>
          <w:ilvl w:val="0"/>
          <w:numId w:val="12"/>
        </w:numPr>
        <w:tabs>
          <w:tab w:val="left" w:pos="1418"/>
        </w:tabs>
        <w:spacing w:after="0"/>
        <w:ind w:left="1418" w:hanging="284"/>
        <w:jc w:val="both"/>
        <w:rPr>
          <w:szCs w:val="24"/>
        </w:rPr>
      </w:pPr>
      <w:r w:rsidRPr="007B508D">
        <w:rPr>
          <w:szCs w:val="24"/>
        </w:rPr>
        <w:lastRenderedPageBreak/>
        <w:t>ГОСТ 12.1.004-91. Межгосударственный стандарт. Система стандартов безопасности труда. Пожарная безопасность. Общие требования;</w:t>
      </w:r>
    </w:p>
    <w:p w:rsidR="006C21DF" w:rsidRPr="007B508D" w:rsidRDefault="006D32C4">
      <w:pPr>
        <w:pStyle w:val="af"/>
        <w:numPr>
          <w:ilvl w:val="0"/>
          <w:numId w:val="12"/>
        </w:numPr>
        <w:tabs>
          <w:tab w:val="left" w:pos="1418"/>
        </w:tabs>
        <w:spacing w:after="0"/>
        <w:ind w:left="1418" w:hanging="284"/>
        <w:jc w:val="both"/>
        <w:rPr>
          <w:szCs w:val="24"/>
        </w:rPr>
      </w:pPr>
      <w:r w:rsidRPr="007B508D">
        <w:rPr>
          <w:szCs w:val="24"/>
        </w:rPr>
        <w:t>ГОСТ Р 50839-2000. Государственный стандарт Российской Федерации. Совместимость технических средств электромагнитная. Устойчивость средств вычислительной техники и информатики к электромагнитным помехам. Требования и методы испытаний.</w:t>
      </w:r>
    </w:p>
    <w:p w:rsidR="006C21DF" w:rsidRPr="007B508D" w:rsidRDefault="006D32C4">
      <w:pPr>
        <w:pStyle w:val="af"/>
        <w:numPr>
          <w:ilvl w:val="1"/>
          <w:numId w:val="8"/>
        </w:numPr>
        <w:spacing w:after="0"/>
        <w:ind w:left="0" w:firstLine="709"/>
        <w:jc w:val="both"/>
        <w:rPr>
          <w:szCs w:val="24"/>
        </w:rPr>
      </w:pPr>
      <w:r w:rsidRPr="007B508D">
        <w:rPr>
          <w:szCs w:val="24"/>
        </w:rPr>
        <w:t>В комплект поставляемого Товара должны входить все интерфейсные шнуры и кабели питания, необходимые для его подключения и полнофункциональной эксплуатации.</w:t>
      </w:r>
    </w:p>
    <w:p w:rsidR="006C21DF" w:rsidRPr="007B508D" w:rsidRDefault="006D32C4">
      <w:pPr>
        <w:pStyle w:val="af"/>
        <w:numPr>
          <w:ilvl w:val="1"/>
          <w:numId w:val="8"/>
        </w:numPr>
        <w:spacing w:after="0"/>
        <w:ind w:left="0" w:firstLine="709"/>
        <w:jc w:val="both"/>
        <w:rPr>
          <w:rFonts w:eastAsia="Calibri"/>
          <w:szCs w:val="24"/>
        </w:rPr>
      </w:pPr>
      <w:r w:rsidRPr="007B508D">
        <w:rPr>
          <w:szCs w:val="24"/>
        </w:rPr>
        <w:t>Поставляемый Товар должен соответствовать классу энергоэффективности не ниже «А», если такой класс применим к данному Товару в соответствии с Федеральным законом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C21DF" w:rsidRPr="007B508D" w:rsidRDefault="006D32C4">
      <w:pPr>
        <w:pStyle w:val="af"/>
        <w:numPr>
          <w:ilvl w:val="1"/>
          <w:numId w:val="8"/>
        </w:numPr>
        <w:spacing w:after="0"/>
        <w:ind w:left="0" w:firstLine="709"/>
        <w:jc w:val="both"/>
        <w:rPr>
          <w:rFonts w:eastAsia="Calibri"/>
          <w:szCs w:val="24"/>
        </w:rPr>
      </w:pPr>
      <w:r w:rsidRPr="007B508D">
        <w:rPr>
          <w:szCs w:val="24"/>
        </w:rPr>
        <w:t>По согласованию с Заказчиком допускается приемка Товара,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sidRPr="007B508D">
        <w:rPr>
          <w:rFonts w:eastAsia="Calibri"/>
          <w:szCs w:val="24"/>
        </w:rPr>
        <w:t>.</w:t>
      </w:r>
    </w:p>
    <w:p w:rsidR="006C21DF" w:rsidRPr="007B508D" w:rsidRDefault="006D32C4">
      <w:pPr>
        <w:pStyle w:val="af"/>
        <w:numPr>
          <w:ilvl w:val="1"/>
          <w:numId w:val="8"/>
        </w:numPr>
        <w:spacing w:after="0"/>
        <w:ind w:left="0" w:firstLine="709"/>
        <w:jc w:val="both"/>
        <w:rPr>
          <w:rFonts w:eastAsia="Calibri"/>
          <w:szCs w:val="24"/>
        </w:rPr>
      </w:pPr>
      <w:bookmarkStart w:id="6" w:name="_Hlk486857605"/>
      <w:r w:rsidRPr="007B508D">
        <w:rPr>
          <w:rFonts w:eastAsia="Calibri"/>
          <w:szCs w:val="24"/>
        </w:rPr>
        <w:t>Условия эксплуатации Товара являются обычными для рабочих помещений.</w:t>
      </w:r>
      <w:bookmarkEnd w:id="6"/>
    </w:p>
    <w:p w:rsidR="006C21DF" w:rsidRPr="007B508D" w:rsidRDefault="006D32C4">
      <w:pPr>
        <w:keepNext/>
        <w:keepLines/>
        <w:numPr>
          <w:ilvl w:val="0"/>
          <w:numId w:val="8"/>
        </w:numPr>
        <w:spacing w:before="120" w:after="120"/>
        <w:ind w:left="0" w:firstLine="709"/>
        <w:outlineLvl w:val="0"/>
        <w:rPr>
          <w:rFonts w:ascii="Times New Roman" w:hAnsi="Times New Roman" w:cs="Times New Roman"/>
          <w:b/>
          <w:sz w:val="24"/>
          <w:szCs w:val="24"/>
        </w:rPr>
      </w:pPr>
      <w:r w:rsidRPr="007B508D">
        <w:rPr>
          <w:rFonts w:ascii="Times New Roman" w:hAnsi="Times New Roman" w:cs="Times New Roman"/>
          <w:b/>
          <w:sz w:val="24"/>
          <w:szCs w:val="24"/>
        </w:rPr>
        <w:t>ПОРЯДОК ПОСТАВКИ ТОВАРА</w:t>
      </w:r>
    </w:p>
    <w:p w:rsidR="006C21DF" w:rsidRPr="007B508D" w:rsidRDefault="006D32C4">
      <w:pPr>
        <w:pStyle w:val="af"/>
        <w:numPr>
          <w:ilvl w:val="1"/>
          <w:numId w:val="8"/>
        </w:numPr>
        <w:tabs>
          <w:tab w:val="left" w:pos="1418"/>
        </w:tabs>
        <w:spacing w:after="0"/>
        <w:ind w:left="0" w:firstLine="709"/>
        <w:rPr>
          <w:rFonts w:eastAsia="Calibri"/>
          <w:b/>
          <w:szCs w:val="24"/>
        </w:rPr>
      </w:pPr>
      <w:r w:rsidRPr="007B508D">
        <w:rPr>
          <w:rFonts w:eastAsia="Calibri"/>
          <w:b/>
          <w:szCs w:val="24"/>
        </w:rPr>
        <w:t>Порядок поставки Товара:</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Для взаимодействия с Заказчиком Поставщик обязан в течение 1 (одного) рабочего дня с даты заключения Договора назначить ответственное контактное лицо, выделить номер телефона, а также адрес электронной почты для приема данных (запросов, заявок) в электронной форме и уведомить об этом Заказчика по электронной почте.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rsidR="006C21DF" w:rsidRPr="007B508D" w:rsidRDefault="006D32C4">
      <w:pPr>
        <w:pStyle w:val="af"/>
        <w:numPr>
          <w:ilvl w:val="2"/>
          <w:numId w:val="8"/>
        </w:numPr>
        <w:tabs>
          <w:tab w:val="left" w:pos="1418"/>
        </w:tabs>
        <w:spacing w:after="0"/>
        <w:ind w:left="0" w:firstLine="709"/>
        <w:jc w:val="both"/>
        <w:rPr>
          <w:rFonts w:eastAsia="Calibri"/>
          <w:szCs w:val="24"/>
        </w:rPr>
      </w:pPr>
      <w:bookmarkStart w:id="7" w:name="_Hlk156580197"/>
      <w:r w:rsidRPr="007B508D">
        <w:rPr>
          <w:rFonts w:eastAsia="Calibri"/>
          <w:szCs w:val="24"/>
        </w:rPr>
        <w:t>Поставщик обязан обеспечить с понедельника по пятницу с 09:00 до 18:00 по московскому времени максимальное время ожидания Заказчиком ответа специалиста Поставщика посредством телефонной связи не более чем 5 (пять) минут, посредством электронной почты на запрос/заявку в течение 1 (одного) рабочего дня со дня поступления запроса/заявки.</w:t>
      </w:r>
      <w:bookmarkEnd w:id="7"/>
    </w:p>
    <w:p w:rsidR="006C21DF" w:rsidRPr="007B508D" w:rsidRDefault="006D32C4">
      <w:pPr>
        <w:numPr>
          <w:ilvl w:val="2"/>
          <w:numId w:val="8"/>
        </w:numPr>
        <w:tabs>
          <w:tab w:val="left" w:pos="1418"/>
        </w:tabs>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Товар должен быть поставлен Заказчику в период исполнения Договора в рабочие часы Заказчика в строгом соответствии с Уведомлением.</w:t>
      </w:r>
      <w:bookmarkStart w:id="8" w:name="_Hlk110960479"/>
    </w:p>
    <w:p w:rsidR="006C21DF" w:rsidRPr="007B508D" w:rsidRDefault="006D32C4">
      <w:pPr>
        <w:pStyle w:val="af"/>
        <w:numPr>
          <w:ilvl w:val="2"/>
          <w:numId w:val="8"/>
        </w:numPr>
        <w:tabs>
          <w:tab w:val="left" w:pos="1418"/>
        </w:tabs>
        <w:spacing w:after="0"/>
        <w:ind w:left="0" w:firstLine="709"/>
        <w:jc w:val="both"/>
        <w:rPr>
          <w:rFonts w:eastAsia="Calibri"/>
          <w:szCs w:val="24"/>
        </w:rPr>
      </w:pPr>
      <w:bookmarkStart w:id="9" w:name="_Hlk202459739"/>
      <w:bookmarkEnd w:id="8"/>
      <w:r w:rsidRPr="007B508D">
        <w:rPr>
          <w:rFonts w:eastAsia="Calibri"/>
          <w:szCs w:val="24"/>
        </w:rPr>
        <w:t>Поставщик направляет подписанное со своей стороны Уведомление и проекты Гарантийных карт на адрес электронной почты Заказчика, указанной в реквизитах Договора.</w:t>
      </w:r>
      <w:bookmarkEnd w:id="9"/>
    </w:p>
    <w:p w:rsidR="006C21DF" w:rsidRPr="007B508D" w:rsidRDefault="006D32C4">
      <w:pPr>
        <w:pStyle w:val="af"/>
        <w:tabs>
          <w:tab w:val="left" w:pos="1418"/>
        </w:tabs>
        <w:spacing w:after="0"/>
        <w:ind w:left="0" w:firstLine="1418"/>
        <w:jc w:val="both"/>
        <w:rPr>
          <w:rFonts w:eastAsia="Calibri"/>
          <w:szCs w:val="24"/>
        </w:rPr>
      </w:pPr>
      <w:r w:rsidRPr="007B508D">
        <w:rPr>
          <w:rFonts w:eastAsia="Calibri"/>
          <w:szCs w:val="24"/>
        </w:rPr>
        <w:t>В случае невозможности принять Товар в объеме и в дату указанных в Уведомлении, Заказчик сообщает об этом Поставщику, и Поставщик оформляет новое Уведомление в соответствии с информацией, полученной от Заказчика.</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В случае наличия контрольно-пропускного режима в организации Заказчика Поставщик поставляет Товар в порядке, согласованном с Заказчиком не позднее чем за 3 (три) рабочих дня до даты доставки Товара.</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Поставщик одновременно с передачей Товара обязан передать Заказчику оригиналы на русском языке всех относящихся к Товару эксплуатационных документов (руководство пользователя, руководство администратора, технический паспорт, инструкция по монтажу и т. п.), предусмотренных законом, иными правовыми актами или производителем Товара. В случае, если нормативными правовыми актами или производителем Товара эксплуатационные документы не предусмотрены Поставщик обязан проинформировать об этом Заказчика письмом одновременно с передачей Товара. При предоставлении эксплуатационной документации на иностранном языке к ней должен прилагаться перевод на русский язык, при этом Поставщик несет ответственность за корректность перевода. Отдельные документы на иностранном языке по согласованию с Заказчиком могут предоставляться Поставщиком без перевода на русский язык.</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Товар должен быть свободен от прав третьих лиц.</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 xml:space="preserve">Не допускается поставка Товара, имеющего механические и иные виды повреждений и (или) условия хранения которого были нарушены. Товар должен быть укомплектован в соответствии с эксплуатационной документацией необходимыми приспособлениями и инструментом для осуществления безопасных регулировок, технического обслуживания и </w:t>
      </w:r>
      <w:r w:rsidRPr="007B508D">
        <w:rPr>
          <w:rFonts w:eastAsia="Calibri"/>
          <w:szCs w:val="24"/>
        </w:rPr>
        <w:lastRenderedPageBreak/>
        <w:t>применения по назначению.</w:t>
      </w:r>
    </w:p>
    <w:p w:rsidR="006C21DF" w:rsidRPr="007B508D" w:rsidRDefault="006D32C4">
      <w:pPr>
        <w:pStyle w:val="af"/>
        <w:numPr>
          <w:ilvl w:val="1"/>
          <w:numId w:val="8"/>
        </w:numPr>
        <w:tabs>
          <w:tab w:val="left" w:pos="1418"/>
        </w:tabs>
        <w:spacing w:after="0"/>
        <w:ind w:left="0" w:firstLine="709"/>
        <w:rPr>
          <w:rFonts w:eastAsia="Calibri"/>
          <w:b/>
          <w:szCs w:val="24"/>
        </w:rPr>
      </w:pPr>
      <w:r w:rsidRPr="007B508D">
        <w:rPr>
          <w:rFonts w:eastAsia="Calibri"/>
          <w:b/>
          <w:szCs w:val="24"/>
        </w:rPr>
        <w:t>Требования к сопутствующим услугам/работам:</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 xml:space="preserve">Поставщик обязан оказать/выполнить сопутствующие услуги/работы в соответствии </w:t>
      </w:r>
      <w:bookmarkStart w:id="10" w:name="_Hlk151734542"/>
      <w:r w:rsidRPr="007B508D">
        <w:rPr>
          <w:rFonts w:eastAsia="Calibri"/>
          <w:szCs w:val="24"/>
        </w:rPr>
        <w:t>с требованиями Договора по месту (местам) поставки/доставки Товара в соответствии с пунктом 1.5 Технического задания</w:t>
      </w:r>
      <w:r w:rsidRPr="007B508D">
        <w:rPr>
          <w:rFonts w:eastAsia="Calibri"/>
          <w:color w:val="000000" w:themeColor="text1"/>
          <w:szCs w:val="24"/>
        </w:rPr>
        <w:t>.</w:t>
      </w:r>
      <w:bookmarkEnd w:id="10"/>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Оказание/выполнение сопутствующих услуг/работ должно осуществляться силами Поставщика или с привлечением третьих лиц за счет Поставщика.</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 xml:space="preserve">Расходы, связанные с оказанием/выполнением сопутствующих услуг/работ, а также возможные расходы по обеспечению гарантийных обязательств в рамках Технического задания и Договора, включены в </w:t>
      </w:r>
      <w:r w:rsidRPr="007B508D">
        <w:rPr>
          <w:rFonts w:eastAsia="Calibri"/>
          <w:szCs w:val="24"/>
          <w:lang w:val="ru-RU"/>
        </w:rPr>
        <w:t>Ц</w:t>
      </w:r>
      <w:r w:rsidRPr="007B508D">
        <w:rPr>
          <w:rFonts w:eastAsia="Calibri"/>
          <w:szCs w:val="24"/>
        </w:rPr>
        <w:t>ену Договора.</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Оказание/выполнение сопутствующих услуг/работ должно осуществляться Поставщиком по согласованному с Заказчиком в рабочем порядке графику.</w:t>
      </w:r>
    </w:p>
    <w:p w:rsidR="006C21DF" w:rsidRPr="007B508D" w:rsidRDefault="006D32C4">
      <w:pPr>
        <w:pStyle w:val="af"/>
        <w:numPr>
          <w:ilvl w:val="2"/>
          <w:numId w:val="8"/>
        </w:numPr>
        <w:tabs>
          <w:tab w:val="left" w:pos="1418"/>
        </w:tabs>
        <w:spacing w:after="0"/>
        <w:ind w:left="0" w:firstLine="709"/>
        <w:jc w:val="both"/>
        <w:rPr>
          <w:rFonts w:eastAsia="Calibri"/>
          <w:szCs w:val="24"/>
        </w:rPr>
      </w:pPr>
      <w:r w:rsidRPr="007B508D">
        <w:rPr>
          <w:rFonts w:eastAsia="Calibri"/>
          <w:szCs w:val="24"/>
        </w:rPr>
        <w:t>Оказание/выполнение сопутствующих услуг/работ должно осуществляться Поставщиком с соблюдением правил действующего внутреннего распорядка, контрольно-пропускного режима, техники безопасности, правил пожарной безопасности, внутренних положений и инструкций Заказчика. Оказание/выполнение сопутствующих поставке Товара услуг/работ не должно препятствовать или создавать неудобства в работе или представлять угрозу для жизни человека.</w:t>
      </w:r>
    </w:p>
    <w:p w:rsidR="006C21DF" w:rsidRPr="007B508D" w:rsidRDefault="006D32C4">
      <w:pPr>
        <w:keepNext/>
        <w:keepLines/>
        <w:numPr>
          <w:ilvl w:val="0"/>
          <w:numId w:val="8"/>
        </w:numPr>
        <w:spacing w:before="120" w:after="120"/>
        <w:ind w:left="0" w:firstLine="709"/>
        <w:outlineLvl w:val="0"/>
        <w:rPr>
          <w:rFonts w:ascii="Times New Roman" w:hAnsi="Times New Roman" w:cs="Times New Roman"/>
          <w:b/>
          <w:sz w:val="24"/>
          <w:szCs w:val="24"/>
        </w:rPr>
      </w:pPr>
      <w:r w:rsidRPr="007B508D">
        <w:rPr>
          <w:rFonts w:ascii="Times New Roman" w:hAnsi="Times New Roman" w:cs="Times New Roman"/>
          <w:b/>
          <w:sz w:val="24"/>
          <w:szCs w:val="24"/>
        </w:rPr>
        <w:t>ОБЪЕМ И СРОКИ ГАРАНТИИ</w:t>
      </w:r>
    </w:p>
    <w:p w:rsidR="006C21DF" w:rsidRPr="007B508D" w:rsidRDefault="006D32C4">
      <w:pPr>
        <w:numPr>
          <w:ilvl w:val="1"/>
          <w:numId w:val="8"/>
        </w:numPr>
        <w:ind w:left="0" w:firstLine="709"/>
        <w:contextualSpacing/>
        <w:jc w:val="both"/>
        <w:rPr>
          <w:rFonts w:ascii="Times New Roman" w:hAnsi="Times New Roman" w:cs="Times New Roman"/>
          <w:kern w:val="2"/>
          <w:sz w:val="24"/>
          <w:szCs w:val="24"/>
          <w:lang w:eastAsia="ar-SA"/>
        </w:rPr>
      </w:pPr>
      <w:r w:rsidRPr="007B508D">
        <w:rPr>
          <w:rFonts w:ascii="Times New Roman" w:hAnsi="Times New Roman" w:cs="Times New Roman"/>
          <w:kern w:val="2"/>
          <w:sz w:val="24"/>
          <w:szCs w:val="24"/>
          <w:lang w:eastAsia="ar-SA"/>
        </w:rPr>
        <w:t>Гарантийный срок на поставляемый Товар определяется Спецификацией и начинает течь с момента поставки Товара. Если производителем Товара установлены стандартные гарантийные сроки, превышающие запрашиваемый гарантийный срок, то гарантийный срок на Товар устанавливается продолжительностью не менее срока, установленного производителем Товара.</w:t>
      </w:r>
    </w:p>
    <w:p w:rsidR="006C21DF" w:rsidRPr="007B508D" w:rsidRDefault="006D32C4">
      <w:pPr>
        <w:numPr>
          <w:ilvl w:val="1"/>
          <w:numId w:val="8"/>
        </w:numPr>
        <w:ind w:left="0" w:firstLine="709"/>
        <w:contextualSpacing/>
        <w:jc w:val="both"/>
        <w:rPr>
          <w:rFonts w:ascii="Times New Roman" w:hAnsi="Times New Roman" w:cs="Times New Roman"/>
          <w:kern w:val="2"/>
          <w:sz w:val="24"/>
          <w:szCs w:val="24"/>
          <w:lang w:eastAsia="ar-SA"/>
        </w:rPr>
      </w:pPr>
      <w:bookmarkStart w:id="11" w:name="_Hlk202184316"/>
      <w:r w:rsidRPr="007B508D">
        <w:rPr>
          <w:rFonts w:ascii="Times New Roman" w:hAnsi="Times New Roman" w:cs="Times New Roman"/>
          <w:kern w:val="2"/>
          <w:sz w:val="24"/>
          <w:szCs w:val="24"/>
          <w:lang w:eastAsia="ar-SA"/>
        </w:rPr>
        <w:t xml:space="preserve">Поставщик предоставляет Заказчику документы подтверждающие гарантийные обязательства Поставщика и/или производителя Товара, в том числе гарантийные карты, </w:t>
      </w:r>
      <w:bookmarkStart w:id="12" w:name="_Hlk202184387"/>
      <w:r w:rsidRPr="007B508D">
        <w:rPr>
          <w:rFonts w:ascii="Times New Roman" w:hAnsi="Times New Roman" w:cs="Times New Roman"/>
          <w:kern w:val="2"/>
          <w:sz w:val="24"/>
          <w:szCs w:val="24"/>
          <w:lang w:eastAsia="ar-SA"/>
        </w:rPr>
        <w:t>составленные по форме, установленной приложением № 2 к Техническому заданию «Форма гарантийной карты».</w:t>
      </w:r>
      <w:bookmarkEnd w:id="11"/>
      <w:bookmarkEnd w:id="12"/>
    </w:p>
    <w:p w:rsidR="006C21DF" w:rsidRPr="007B508D" w:rsidRDefault="006D32C4">
      <w:pPr>
        <w:numPr>
          <w:ilvl w:val="1"/>
          <w:numId w:val="8"/>
        </w:numPr>
        <w:ind w:left="0" w:firstLine="709"/>
        <w:contextualSpacing/>
        <w:jc w:val="both"/>
        <w:rPr>
          <w:rFonts w:ascii="Times New Roman" w:hAnsi="Times New Roman" w:cs="Times New Roman"/>
          <w:kern w:val="2"/>
          <w:sz w:val="24"/>
          <w:szCs w:val="24"/>
          <w:lang w:eastAsia="ar-SA"/>
        </w:rPr>
      </w:pPr>
      <w:r w:rsidRPr="007B508D">
        <w:rPr>
          <w:rFonts w:ascii="Times New Roman" w:hAnsi="Times New Roman" w:cs="Times New Roman"/>
          <w:kern w:val="2"/>
          <w:sz w:val="24"/>
          <w:szCs w:val="24"/>
          <w:lang w:eastAsia="ar-SA"/>
        </w:rPr>
        <w:t>В гарантийный период Поставщик Товара обязан обеспечить:</w:t>
      </w:r>
    </w:p>
    <w:p w:rsidR="006C21DF" w:rsidRPr="007B508D" w:rsidRDefault="006D32C4">
      <w:pPr>
        <w:numPr>
          <w:ilvl w:val="0"/>
          <w:numId w:val="15"/>
        </w:numPr>
        <w:shd w:val="clear" w:color="auto" w:fill="FFFFFF"/>
        <w:tabs>
          <w:tab w:val="clear" w:pos="720"/>
          <w:tab w:val="left" w:pos="709"/>
          <w:tab w:val="left" w:pos="1560"/>
        </w:tabs>
        <w:ind w:left="0" w:firstLine="1134"/>
        <w:contextualSpacing/>
        <w:jc w:val="both"/>
        <w:rPr>
          <w:rFonts w:ascii="Times New Roman" w:hAnsi="Times New Roman" w:cs="Times New Roman"/>
          <w:sz w:val="24"/>
          <w:szCs w:val="24"/>
        </w:rPr>
      </w:pPr>
      <w:r w:rsidRPr="007B508D">
        <w:rPr>
          <w:rFonts w:ascii="Times New Roman" w:hAnsi="Times New Roman" w:cs="Times New Roman"/>
          <w:sz w:val="24"/>
          <w:szCs w:val="24"/>
        </w:rPr>
        <w:t>первоначальную диагностику неисправностей и выезд специалиста к месту обнаружения неисправности в течение 10 (десяти) рабочих дней с момента обращения Заказчика, по результатам которой составляется акт о недостатках с перечнем выявленных недостатков/дефектов, необходимых доработок и сроков их устранения (далее – Акт о недостатках);</w:t>
      </w:r>
    </w:p>
    <w:p w:rsidR="006C21DF" w:rsidRPr="007B508D" w:rsidRDefault="006D32C4">
      <w:pPr>
        <w:numPr>
          <w:ilvl w:val="0"/>
          <w:numId w:val="10"/>
        </w:numPr>
        <w:tabs>
          <w:tab w:val="left" w:pos="1560"/>
        </w:tabs>
        <w:ind w:left="0" w:firstLine="1134"/>
        <w:contextualSpacing/>
        <w:jc w:val="both"/>
        <w:rPr>
          <w:rFonts w:ascii="Times New Roman" w:hAnsi="Times New Roman" w:cs="Times New Roman"/>
          <w:sz w:val="24"/>
          <w:szCs w:val="24"/>
        </w:rPr>
      </w:pPr>
      <w:r w:rsidRPr="007B508D">
        <w:rPr>
          <w:rFonts w:ascii="Times New Roman" w:hAnsi="Times New Roman" w:cs="Times New Roman"/>
          <w:sz w:val="24"/>
          <w:szCs w:val="24"/>
        </w:rPr>
        <w:t xml:space="preserve">при обнаружении в период гарантийного срока недостатков в поставленных Товарах, Поставщик Товара обязан устранить их за свой счет в сроки, согласованные и установленные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Товара от составления или подписания Акта о недостатках, обнаруженных в период гарантийного срока, Заказчик проводит независимую экспертизу,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 В случае необходимости замены Товара Поставщик Товара обязан за свой счет в срок не позднее 10 (десяти) рабочих дней с даты предъявления Заказчиком требования о замене Товара (если иные сроки не установлены Сторонами в Акте о недостатках) предоставить Заказчику эквивалентный Товар с аналогичными или улучшенными техническими характеристиками, а также осуществить монтаж и наладку Товара в срок не позднее 5 (пяти) рабочих дней с даты поставки замененного Товара (если иные сроки не установлены </w:t>
      </w:r>
      <w:r w:rsidRPr="007B508D">
        <w:rPr>
          <w:rFonts w:ascii="Times New Roman" w:hAnsi="Times New Roman" w:cs="Times New Roman"/>
          <w:sz w:val="24"/>
          <w:szCs w:val="24"/>
          <w:lang w:val="en-US"/>
        </w:rPr>
        <w:t>C</w:t>
      </w:r>
      <w:proofErr w:type="spellStart"/>
      <w:r w:rsidRPr="007B508D">
        <w:rPr>
          <w:rFonts w:ascii="Times New Roman" w:hAnsi="Times New Roman" w:cs="Times New Roman"/>
          <w:sz w:val="24"/>
          <w:szCs w:val="24"/>
        </w:rPr>
        <w:t>торонами</w:t>
      </w:r>
      <w:proofErr w:type="spellEnd"/>
      <w:r w:rsidRPr="007B508D">
        <w:rPr>
          <w:rFonts w:ascii="Times New Roman" w:hAnsi="Times New Roman" w:cs="Times New Roman"/>
          <w:sz w:val="24"/>
          <w:szCs w:val="24"/>
        </w:rPr>
        <w:t xml:space="preserve">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 На Товар (комплектующее изделие), переданный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w:t>
      </w:r>
    </w:p>
    <w:p w:rsidR="006C21DF" w:rsidRPr="007B508D" w:rsidRDefault="006D32C4">
      <w:pPr>
        <w:pStyle w:val="af"/>
        <w:numPr>
          <w:ilvl w:val="1"/>
          <w:numId w:val="8"/>
        </w:numPr>
        <w:spacing w:after="0"/>
        <w:ind w:left="0" w:firstLine="709"/>
        <w:jc w:val="both"/>
        <w:rPr>
          <w:kern w:val="2"/>
          <w:szCs w:val="24"/>
          <w:lang w:eastAsia="ar-SA"/>
        </w:rPr>
      </w:pPr>
      <w:r w:rsidRPr="007B508D">
        <w:rPr>
          <w:kern w:val="2"/>
          <w:szCs w:val="24"/>
          <w:lang w:eastAsia="ar-SA"/>
        </w:rPr>
        <w:t>Положения настоящего раздела применяются ко всему Товару, если иное не установлено в отношении отдельного Товара в Спецификации.</w:t>
      </w:r>
    </w:p>
    <w:p w:rsidR="006C21DF" w:rsidRPr="007B508D" w:rsidRDefault="006D32C4">
      <w:pPr>
        <w:pStyle w:val="af"/>
        <w:numPr>
          <w:ilvl w:val="1"/>
          <w:numId w:val="8"/>
        </w:numPr>
        <w:spacing w:after="0"/>
        <w:ind w:left="0" w:firstLine="709"/>
        <w:jc w:val="both"/>
        <w:rPr>
          <w:kern w:val="2"/>
          <w:szCs w:val="24"/>
          <w:lang w:eastAsia="ar-SA"/>
        </w:rPr>
      </w:pPr>
      <w:bookmarkStart w:id="13" w:name="_Hlk192240736"/>
      <w:r w:rsidRPr="007B508D">
        <w:rPr>
          <w:kern w:val="2"/>
          <w:szCs w:val="24"/>
          <w:lang w:eastAsia="ar-SA"/>
        </w:rPr>
        <w:lastRenderedPageBreak/>
        <w:t xml:space="preserve">В случае, если </w:t>
      </w:r>
      <w:bookmarkStart w:id="14" w:name="_Hlk205556341"/>
      <w:r w:rsidRPr="007B508D">
        <w:rPr>
          <w:kern w:val="2"/>
          <w:szCs w:val="24"/>
          <w:lang w:eastAsia="ar-SA"/>
        </w:rPr>
        <w:t>в Спецификации предоставляется гарантия производителя, а гарантия Поставщика не предоставляется, то обращения о неисправности в гарантийный период направляются Поставщику. Поставщик обязан не позднее следующего рабочего дня после обращения Заказчика предоставить информацию о гарантии производителя (телефон, электронную почту, информационные бюллетени производителя об условиях гарантии, ссылки на ресурсы производителя об условиях гарантии, ссылку на ресурс производителя об осуществлении гарантии (например, личный кабинет или аналогичный ресурс с предусмотренной идентификацией потребителя  и функционалом для обращений по гарантийным случаям), осуществить помощь в регистрации на ресурсах производителя, предназначенных для обращений по гарантийным случаям, оформлении заявок на гарантийное обслуживание производителя или осуществить самостоятельное обращение, оформление заявок к производителю от лица Заказчика.</w:t>
      </w:r>
      <w:bookmarkEnd w:id="13"/>
      <w:bookmarkEnd w:id="14"/>
    </w:p>
    <w:p w:rsidR="006C21DF" w:rsidRPr="007B508D" w:rsidRDefault="006D32C4">
      <w:pPr>
        <w:keepNext/>
        <w:keepLines/>
        <w:numPr>
          <w:ilvl w:val="0"/>
          <w:numId w:val="9"/>
        </w:numPr>
        <w:spacing w:before="120" w:after="120"/>
        <w:ind w:left="0" w:firstLine="709"/>
        <w:outlineLvl w:val="0"/>
        <w:rPr>
          <w:rFonts w:ascii="Times New Roman" w:hAnsi="Times New Roman" w:cs="Times New Roman"/>
          <w:b/>
          <w:sz w:val="24"/>
          <w:szCs w:val="24"/>
        </w:rPr>
      </w:pPr>
      <w:r w:rsidRPr="007B508D">
        <w:rPr>
          <w:rFonts w:ascii="Times New Roman" w:hAnsi="Times New Roman" w:cs="Times New Roman"/>
          <w:b/>
          <w:sz w:val="24"/>
          <w:szCs w:val="24"/>
        </w:rPr>
        <w:t>ТРЕБОВАНИЯ К БЕЗОПАСНОСТИ ТОВАРА</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В случае, если Товар подлежит обязательному подтверждению соответствия, качество и безопасность Товара должны быть подтверждены сертификатом соответствия и/или декларацией о соответствии, действующими на территории Российской Федерации. Допускается предоставление надлежаще заверенных копий сертификатов соответствия и деклараций о соответствии с отметкой о заверении, подписью уполномоченного лица Поставщика, с указанием его должности, расшифровкой подписи, указанием даты заверения и проставлением печати Поставщика (при наличии). В случае, если Товар не подлежит обязательному подтверждению соответствия, Поставщик обязан проинформировать об этом Заказчика письмом одновременно с передачей Товара.</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Поставляемый Товар при обычных условиях его использования, хранения и транспортировки должен быть безопасен для жизни, здоровья человека, окружающей среды, а также не должен причинять вред имуществу Заказчика.</w:t>
      </w:r>
    </w:p>
    <w:p w:rsidR="006C21DF" w:rsidRPr="007B508D" w:rsidRDefault="006D32C4">
      <w:pPr>
        <w:ind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Товар должен соответствовать экологическим требованиям к качеству и техническим характеристикам в соответствии с действующим законодательством Российской Федерации.</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Транспортирование и хранение Товара (в том числе узлов и деталей) должно осуществляться с учетом требований по безопасности, предусмотренных эксплуатационной документацией. В случае если для безопасности использования Товара, его хранения, транспортировки и утилизации необходимо соблюдать специальные правила, то в сопроводительной документации на Товар, на этикетке, маркировкой или иным способом они должны быть указаны.</w:t>
      </w:r>
    </w:p>
    <w:p w:rsidR="006C21DF" w:rsidRPr="007B508D" w:rsidRDefault="006D32C4">
      <w:pPr>
        <w:keepNext/>
        <w:keepLines/>
        <w:numPr>
          <w:ilvl w:val="0"/>
          <w:numId w:val="9"/>
        </w:numPr>
        <w:spacing w:before="120" w:after="120"/>
        <w:ind w:left="0" w:firstLine="709"/>
        <w:outlineLvl w:val="0"/>
        <w:rPr>
          <w:rFonts w:ascii="Times New Roman" w:hAnsi="Times New Roman" w:cs="Times New Roman"/>
          <w:b/>
          <w:sz w:val="24"/>
          <w:szCs w:val="24"/>
        </w:rPr>
      </w:pPr>
      <w:r w:rsidRPr="007B508D">
        <w:rPr>
          <w:rFonts w:ascii="Times New Roman" w:hAnsi="Times New Roman" w:cs="Times New Roman"/>
          <w:b/>
          <w:sz w:val="24"/>
          <w:szCs w:val="24"/>
        </w:rPr>
        <w:t>ТРЕБОВАНИЯ К ИСПОЛЬЗУЕМЫМ МАТЕРИАЛАМ</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 xml:space="preserve">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механических повреждений, воздействия влаги во время хранения, погрузочно-разгрузочных работ, транспортировки к месту эксплуатации. </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Упаковка Товара должна соответствовать нормативной правовой документации на Товар, на конкретные виды (типы) тары и упаковки, а также соответствующим требованиям нормативных, правовых актов и стандартов.</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Каждая упаковка Товара должна содержать информационный лист с указанием реквизитов Договора, наименования Товара, количества упаковок, количества штук в упаковке, наименование страны происхождения Товара, фирмы-изготовителя, Поставщика, грузополучателя и адреса поставки Товара.</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Информация о Товаре, в том числе маркировка на упаковке и на изделии, должна быть указана на русском языке или продублирована на русском языке.</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Маркировка упаковки должна строго соответствовать Товару.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rsidR="006C21DF" w:rsidRPr="007B508D" w:rsidRDefault="006D32C4">
      <w:pPr>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Маркировка Товара должна соответствовать требованиям нормативных правовых и нормативно технических актов, предъявляемых к маркировке данной продукции.</w:t>
      </w:r>
    </w:p>
    <w:p w:rsidR="006C21DF" w:rsidRPr="007B508D" w:rsidRDefault="006D32C4">
      <w:pPr>
        <w:numPr>
          <w:ilvl w:val="1"/>
          <w:numId w:val="9"/>
        </w:numPr>
        <w:ind w:left="0" w:firstLine="709"/>
        <w:contextualSpacing/>
        <w:jc w:val="both"/>
        <w:rPr>
          <w:rFonts w:ascii="Times New Roman" w:eastAsia="Calibri" w:hAnsi="Times New Roman" w:cs="Times New Roman"/>
          <w:sz w:val="24"/>
          <w:szCs w:val="24"/>
        </w:rPr>
      </w:pPr>
      <w:r w:rsidRPr="007B508D">
        <w:rPr>
          <w:rFonts w:ascii="Times New Roman" w:eastAsia="Calibri" w:hAnsi="Times New Roman" w:cs="Times New Roman"/>
          <w:sz w:val="24"/>
          <w:szCs w:val="24"/>
        </w:rPr>
        <w:t>Требования к маркировке и упаковке Товара.</w:t>
      </w:r>
    </w:p>
    <w:p w:rsidR="006C21DF" w:rsidRPr="007B508D" w:rsidRDefault="006D32C4">
      <w:pPr>
        <w:pStyle w:val="af"/>
        <w:numPr>
          <w:ilvl w:val="2"/>
          <w:numId w:val="9"/>
        </w:numPr>
        <w:spacing w:after="0"/>
        <w:ind w:left="0" w:firstLine="709"/>
        <w:jc w:val="both"/>
        <w:rPr>
          <w:szCs w:val="24"/>
        </w:rPr>
      </w:pPr>
      <w:r w:rsidRPr="007B508D">
        <w:rPr>
          <w:szCs w:val="24"/>
        </w:rPr>
        <w:t>Требования к маркировке Товара.</w:t>
      </w:r>
    </w:p>
    <w:p w:rsidR="006C21DF" w:rsidRPr="007B508D" w:rsidRDefault="006D32C4">
      <w:pPr>
        <w:ind w:firstLine="709"/>
        <w:jc w:val="both"/>
        <w:rPr>
          <w:rFonts w:ascii="Times New Roman" w:hAnsi="Times New Roman" w:cs="Times New Roman"/>
          <w:sz w:val="24"/>
          <w:szCs w:val="24"/>
        </w:rPr>
      </w:pPr>
      <w:r w:rsidRPr="007B508D">
        <w:rPr>
          <w:rFonts w:ascii="Times New Roman" w:hAnsi="Times New Roman" w:cs="Times New Roman"/>
          <w:sz w:val="24"/>
          <w:szCs w:val="24"/>
        </w:rPr>
        <w:lastRenderedPageBreak/>
        <w:t>Маркировка должна обеспечивать возможность однозначной идентификации каждой единицы Товара в ходе исполнения обязательств по Договору и в течение всего жизненного цикла Товара.</w:t>
      </w:r>
    </w:p>
    <w:p w:rsidR="006C21DF" w:rsidRPr="007B508D" w:rsidRDefault="006D32C4">
      <w:pPr>
        <w:pStyle w:val="af"/>
        <w:numPr>
          <w:ilvl w:val="2"/>
          <w:numId w:val="9"/>
        </w:numPr>
        <w:spacing w:after="0"/>
        <w:ind w:left="0" w:firstLine="709"/>
        <w:jc w:val="both"/>
        <w:rPr>
          <w:szCs w:val="24"/>
        </w:rPr>
      </w:pPr>
      <w:r w:rsidRPr="007B508D">
        <w:rPr>
          <w:szCs w:val="24"/>
        </w:rPr>
        <w:t>Идентификационная маркировка.</w:t>
      </w:r>
    </w:p>
    <w:p w:rsidR="006C21DF" w:rsidRPr="007B508D" w:rsidRDefault="006D32C4">
      <w:pPr>
        <w:pStyle w:val="af"/>
        <w:spacing w:after="0"/>
        <w:ind w:left="0" w:firstLine="709"/>
        <w:jc w:val="both"/>
        <w:rPr>
          <w:szCs w:val="24"/>
        </w:rPr>
      </w:pPr>
      <w:r w:rsidRPr="007B508D">
        <w:rPr>
          <w:szCs w:val="24"/>
        </w:rPr>
        <w:t xml:space="preserve">Товар должен иметь постоянную идентификационную маркировку, включающую: </w:t>
      </w:r>
    </w:p>
    <w:p w:rsidR="006C21DF" w:rsidRPr="007B508D" w:rsidRDefault="006D32C4">
      <w:pPr>
        <w:pStyle w:val="af"/>
        <w:numPr>
          <w:ilvl w:val="0"/>
          <w:numId w:val="14"/>
        </w:numPr>
        <w:spacing w:after="0"/>
        <w:jc w:val="both"/>
        <w:rPr>
          <w:szCs w:val="24"/>
        </w:rPr>
      </w:pPr>
      <w:r w:rsidRPr="007B508D">
        <w:rPr>
          <w:szCs w:val="24"/>
        </w:rPr>
        <w:t>серийный номер: уникальный серийный номер устройства, присвоенный производителем (при наличии);</w:t>
      </w:r>
    </w:p>
    <w:p w:rsidR="006C21DF" w:rsidRPr="007B508D" w:rsidRDefault="006D32C4">
      <w:pPr>
        <w:pStyle w:val="af"/>
        <w:numPr>
          <w:ilvl w:val="0"/>
          <w:numId w:val="14"/>
        </w:numPr>
        <w:spacing w:after="0"/>
        <w:jc w:val="both"/>
        <w:rPr>
          <w:szCs w:val="24"/>
        </w:rPr>
      </w:pPr>
      <w:r w:rsidRPr="007B508D">
        <w:rPr>
          <w:szCs w:val="24"/>
        </w:rPr>
        <w:t>партийный номер: партийный номер или код модели Товара, присвоенный производителем (при наличии);</w:t>
      </w:r>
    </w:p>
    <w:p w:rsidR="006C21DF" w:rsidRPr="007B508D" w:rsidRDefault="006D32C4">
      <w:pPr>
        <w:pStyle w:val="af"/>
        <w:numPr>
          <w:ilvl w:val="0"/>
          <w:numId w:val="14"/>
        </w:numPr>
        <w:spacing w:after="0"/>
        <w:jc w:val="both"/>
        <w:rPr>
          <w:szCs w:val="24"/>
        </w:rPr>
      </w:pPr>
      <w:r w:rsidRPr="007B508D">
        <w:rPr>
          <w:szCs w:val="24"/>
        </w:rPr>
        <w:t>штрих-код: штрих-код, в котором в машиночитаемом виде закодирован серийный номер Товара (при наличии серийного номера). Допускается использование QR-кода.</w:t>
      </w:r>
    </w:p>
    <w:p w:rsidR="006C21DF" w:rsidRPr="007B508D" w:rsidRDefault="006D32C4">
      <w:pPr>
        <w:pStyle w:val="af"/>
        <w:numPr>
          <w:ilvl w:val="2"/>
          <w:numId w:val="9"/>
        </w:numPr>
        <w:spacing w:after="0"/>
        <w:ind w:left="0" w:firstLine="709"/>
        <w:jc w:val="both"/>
        <w:rPr>
          <w:szCs w:val="24"/>
        </w:rPr>
      </w:pPr>
      <w:r w:rsidRPr="007B508D">
        <w:rPr>
          <w:szCs w:val="24"/>
        </w:rPr>
        <w:t>Требования к исполнению и размещению.</w:t>
      </w:r>
    </w:p>
    <w:p w:rsidR="006C21DF" w:rsidRPr="007B508D" w:rsidRDefault="006D32C4">
      <w:pPr>
        <w:pStyle w:val="af"/>
        <w:spacing w:after="0"/>
        <w:ind w:left="0" w:firstLine="709"/>
        <w:jc w:val="both"/>
        <w:rPr>
          <w:szCs w:val="24"/>
        </w:rPr>
      </w:pPr>
      <w:r w:rsidRPr="007B508D">
        <w:rPr>
          <w:szCs w:val="24"/>
        </w:rPr>
        <w:t xml:space="preserve">Стойкость: маркировка должна быть нанесена методом, обеспечивающим её сохранность в течение всего жизненного цикла Товара. </w:t>
      </w:r>
    </w:p>
    <w:p w:rsidR="006C21DF" w:rsidRPr="007B508D" w:rsidRDefault="006D32C4">
      <w:pPr>
        <w:pStyle w:val="af"/>
        <w:spacing w:after="0"/>
        <w:ind w:left="0" w:firstLine="709"/>
        <w:jc w:val="both"/>
        <w:rPr>
          <w:szCs w:val="24"/>
        </w:rPr>
      </w:pPr>
      <w:r w:rsidRPr="007B508D">
        <w:rPr>
          <w:szCs w:val="24"/>
        </w:rPr>
        <w:t>Предпочтительные методы: лазерная гравировка или нанесение на специальную несъёмную этикетку из износостойкого материала (например, металлизированная лавсановая этикетка).</w:t>
      </w:r>
    </w:p>
    <w:p w:rsidR="006C21DF" w:rsidRPr="007B508D" w:rsidRDefault="006D32C4">
      <w:pPr>
        <w:pStyle w:val="af"/>
        <w:spacing w:after="0"/>
        <w:ind w:left="0" w:firstLine="709"/>
        <w:jc w:val="both"/>
        <w:rPr>
          <w:szCs w:val="24"/>
        </w:rPr>
      </w:pPr>
      <w:r w:rsidRPr="007B508D">
        <w:rPr>
          <w:szCs w:val="24"/>
        </w:rPr>
        <w:t>Размещение: этикетка со штрих-кодом и серийным номером должна быть размещена на лицевой или тыльной стороне корпуса или на заводской упаковке Товара в легкодоступном для сканирования месте.</w:t>
      </w:r>
    </w:p>
    <w:p w:rsidR="006C21DF" w:rsidRPr="007B508D" w:rsidRDefault="006D32C4">
      <w:pPr>
        <w:pStyle w:val="af"/>
        <w:spacing w:after="0"/>
        <w:ind w:left="0" w:firstLine="709"/>
        <w:jc w:val="both"/>
        <w:rPr>
          <w:szCs w:val="24"/>
        </w:rPr>
      </w:pPr>
      <w:r w:rsidRPr="007B508D">
        <w:rPr>
          <w:szCs w:val="24"/>
        </w:rPr>
        <w:t>Читаемость: разборчиво напечатан/выгравирован сам серийный номер для возможности ручного ввода.</w:t>
      </w:r>
    </w:p>
    <w:p w:rsidR="006C21DF" w:rsidRPr="007B508D" w:rsidRDefault="006D32C4">
      <w:pPr>
        <w:pStyle w:val="af"/>
        <w:spacing w:after="0"/>
        <w:ind w:left="0" w:firstLine="709"/>
        <w:jc w:val="both"/>
        <w:rPr>
          <w:szCs w:val="24"/>
        </w:rPr>
      </w:pPr>
      <w:r w:rsidRPr="007B508D">
        <w:rPr>
          <w:szCs w:val="24"/>
        </w:rPr>
        <w:t>Сканируемость: штрих-код должен быть нанесен с достаточным разрешением и контрастом, чтобы обеспечивать 100% считывание стандартными сканерами штрих-кода.</w:t>
      </w:r>
    </w:p>
    <w:p w:rsidR="006C21DF" w:rsidRPr="007B508D" w:rsidRDefault="006C21DF">
      <w:pPr>
        <w:rPr>
          <w:rFonts w:ascii="Times New Roman" w:eastAsia="Calibri" w:hAnsi="Times New Roman" w:cs="Times New Roman"/>
          <w:sz w:val="24"/>
          <w:szCs w:val="24"/>
        </w:rPr>
      </w:pPr>
    </w:p>
    <w:p w:rsidR="006C21DF" w:rsidRPr="007B508D" w:rsidRDefault="006C21DF">
      <w:pPr>
        <w:rPr>
          <w:rFonts w:ascii="Times New Roman" w:eastAsia="Calibri" w:hAnsi="Times New Roman" w:cs="Times New Roman"/>
          <w:sz w:val="24"/>
          <w:szCs w:val="24"/>
        </w:rPr>
      </w:pPr>
    </w:p>
    <w:p w:rsidR="006C21DF" w:rsidRPr="007B508D" w:rsidRDefault="006C21DF">
      <w:pPr>
        <w:rPr>
          <w:rFonts w:ascii="Times New Roman" w:hAnsi="Times New Roman" w:cs="Times New Roman"/>
          <w:sz w:val="24"/>
          <w:szCs w:val="24"/>
        </w:rPr>
        <w:sectPr w:rsidR="006C21DF" w:rsidRPr="007B508D">
          <w:footerReference w:type="even" r:id="rId8"/>
          <w:footerReference w:type="default" r:id="rId9"/>
          <w:footerReference w:type="first" r:id="rId10"/>
          <w:pgSz w:w="11906" w:h="16838"/>
          <w:pgMar w:top="426" w:right="850" w:bottom="851" w:left="851" w:header="0" w:footer="265" w:gutter="0"/>
          <w:cols w:space="720"/>
          <w:formProt w:val="0"/>
          <w:titlePg/>
          <w:docGrid w:linePitch="299" w:charSpace="12288"/>
        </w:sectPr>
      </w:pPr>
    </w:p>
    <w:p w:rsidR="00027025" w:rsidRDefault="00027025">
      <w:pPr>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p>
    <w:p w:rsidR="006C21DF" w:rsidRPr="007B508D" w:rsidRDefault="00027025">
      <w:pPr>
        <w:contextualSpacing/>
        <w:jc w:val="center"/>
        <w:rPr>
          <w:rFonts w:ascii="Times New Roman" w:hAnsi="Times New Roman" w:cs="Times New Roman"/>
          <w:b/>
          <w:bCs/>
          <w:sz w:val="24"/>
          <w:szCs w:val="24"/>
        </w:rPr>
      </w:pPr>
      <w:r>
        <w:rPr>
          <w:rFonts w:ascii="Times New Roman" w:hAnsi="Times New Roman" w:cs="Times New Roman"/>
          <w:b/>
          <w:bCs/>
          <w:sz w:val="24"/>
          <w:szCs w:val="24"/>
        </w:rPr>
        <w:t>С</w:t>
      </w:r>
      <w:bookmarkStart w:id="15" w:name="_GoBack"/>
      <w:bookmarkEnd w:id="15"/>
      <w:r w:rsidR="00AA0901">
        <w:rPr>
          <w:rFonts w:ascii="Times New Roman" w:hAnsi="Times New Roman" w:cs="Times New Roman"/>
          <w:b/>
          <w:bCs/>
          <w:sz w:val="24"/>
          <w:szCs w:val="24"/>
        </w:rPr>
        <w:t>пецификация поставляемого т</w:t>
      </w:r>
      <w:r w:rsidR="006D32C4" w:rsidRPr="007B508D">
        <w:rPr>
          <w:rFonts w:ascii="Times New Roman" w:hAnsi="Times New Roman" w:cs="Times New Roman"/>
          <w:b/>
          <w:bCs/>
          <w:sz w:val="24"/>
          <w:szCs w:val="24"/>
        </w:rPr>
        <w:t>овара</w:t>
      </w:r>
    </w:p>
    <w:p w:rsidR="006C21DF" w:rsidRPr="007B508D" w:rsidRDefault="006C21DF">
      <w:pPr>
        <w:contextualSpacing/>
        <w:jc w:val="center"/>
        <w:rPr>
          <w:rFonts w:ascii="Times New Roman" w:hAnsi="Times New Roman" w:cs="Times New Roman"/>
          <w:sz w:val="24"/>
          <w:szCs w:val="24"/>
        </w:rPr>
      </w:pPr>
    </w:p>
    <w:tbl>
      <w:tblPr>
        <w:tblW w:w="5000" w:type="pct"/>
        <w:tblLayout w:type="fixed"/>
        <w:tblLook w:val="04A0" w:firstRow="1" w:lastRow="0" w:firstColumn="1" w:lastColumn="0" w:noHBand="0" w:noVBand="1"/>
      </w:tblPr>
      <w:tblGrid>
        <w:gridCol w:w="502"/>
        <w:gridCol w:w="2758"/>
        <w:gridCol w:w="709"/>
        <w:gridCol w:w="709"/>
        <w:gridCol w:w="1276"/>
        <w:gridCol w:w="992"/>
        <w:gridCol w:w="992"/>
        <w:gridCol w:w="989"/>
        <w:gridCol w:w="851"/>
        <w:gridCol w:w="5632"/>
      </w:tblGrid>
      <w:tr w:rsidR="006C21DF" w:rsidRPr="007B508D">
        <w:trPr>
          <w:trHeight w:val="699"/>
        </w:trPr>
        <w:tc>
          <w:tcPr>
            <w:tcW w:w="5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bCs/>
                <w:sz w:val="20"/>
                <w:szCs w:val="24"/>
              </w:rPr>
              <w:t>№ п/п</w:t>
            </w:r>
          </w:p>
        </w:tc>
        <w:tc>
          <w:tcPr>
            <w:tcW w:w="27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bCs/>
                <w:sz w:val="20"/>
                <w:szCs w:val="24"/>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bCs/>
                <w:sz w:val="20"/>
                <w:szCs w:val="24"/>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bCs/>
                <w:sz w:val="20"/>
                <w:szCs w:val="24"/>
              </w:rPr>
              <w:t>Кол-во</w:t>
            </w:r>
          </w:p>
        </w:tc>
        <w:tc>
          <w:tcPr>
            <w:tcW w:w="12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sz w:val="20"/>
                <w:szCs w:val="24"/>
              </w:rPr>
              <w:t>Цена за ед. изм. в руб. без учета НДС</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5" w:type="dxa"/>
              <w:right w:w="5" w:type="dxa"/>
            </w:tcMar>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sz w:val="20"/>
                <w:szCs w:val="24"/>
              </w:rPr>
              <w:t>Цена за ед. изм. в руб. с НДС</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5" w:type="dxa"/>
              <w:right w:w="5" w:type="dxa"/>
            </w:tcMa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sz w:val="20"/>
                <w:szCs w:val="24"/>
              </w:rPr>
              <w:t>Сумма без учета НДС в руб.</w:t>
            </w: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5" w:type="dxa"/>
              <w:right w:w="5" w:type="dxa"/>
            </w:tcMar>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sz w:val="20"/>
                <w:szCs w:val="24"/>
              </w:rPr>
              <w:t>Сумма НДС, руб.</w:t>
            </w:r>
          </w:p>
        </w:t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sz w:val="20"/>
                <w:szCs w:val="24"/>
              </w:rPr>
              <w:t>Сумма в руб. с НДС</w:t>
            </w:r>
          </w:p>
        </w:tc>
        <w:tc>
          <w:tcPr>
            <w:tcW w:w="5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left w:w="5" w:type="dxa"/>
              <w:right w:w="5" w:type="dxa"/>
            </w:tcMar>
            <w:vAlign w:val="center"/>
          </w:tcPr>
          <w:p w:rsidR="006C21DF" w:rsidRPr="007B508D" w:rsidRDefault="006D32C4">
            <w:pPr>
              <w:jc w:val="center"/>
              <w:rPr>
                <w:rFonts w:ascii="Times New Roman" w:hAnsi="Times New Roman" w:cs="Times New Roman"/>
                <w:b/>
                <w:bCs/>
                <w:sz w:val="20"/>
                <w:szCs w:val="24"/>
              </w:rPr>
            </w:pPr>
            <w:r w:rsidRPr="007B508D">
              <w:rPr>
                <w:rFonts w:ascii="Times New Roman" w:hAnsi="Times New Roman" w:cs="Times New Roman"/>
                <w:b/>
                <w:bCs/>
                <w:sz w:val="20"/>
                <w:szCs w:val="24"/>
              </w:rPr>
              <w:t>Характеристики Товара</w:t>
            </w:r>
          </w:p>
        </w:tc>
      </w:tr>
      <w:tr w:rsidR="006C21DF" w:rsidRPr="007B508D">
        <w:trPr>
          <w:trHeight w:val="265"/>
        </w:trPr>
        <w:tc>
          <w:tcPr>
            <w:tcW w:w="502" w:type="dxa"/>
            <w:tcBorders>
              <w:top w:val="single" w:sz="4" w:space="0" w:color="000000"/>
              <w:left w:val="single" w:sz="4" w:space="0" w:color="000000"/>
              <w:bottom w:val="single" w:sz="4" w:space="0" w:color="000000"/>
              <w:right w:val="single" w:sz="4" w:space="0" w:color="000000"/>
            </w:tcBorders>
          </w:tcPr>
          <w:p w:rsidR="006C21DF" w:rsidRPr="007B508D" w:rsidRDefault="006D32C4">
            <w:pPr>
              <w:jc w:val="center"/>
              <w:rPr>
                <w:rFonts w:ascii="Times New Roman" w:eastAsia="Calibri" w:hAnsi="Times New Roman" w:cs="Times New Roman"/>
                <w:bCs/>
                <w:sz w:val="20"/>
                <w:szCs w:val="24"/>
              </w:rPr>
            </w:pPr>
            <w:r w:rsidRPr="007B508D">
              <w:rPr>
                <w:rFonts w:ascii="Times New Roman" w:eastAsia="Calibri" w:hAnsi="Times New Roman" w:cs="Times New Roman"/>
                <w:bCs/>
                <w:sz w:val="20"/>
                <w:szCs w:val="24"/>
              </w:rPr>
              <w:t>1</w:t>
            </w:r>
          </w:p>
        </w:tc>
        <w:tc>
          <w:tcPr>
            <w:tcW w:w="2759" w:type="dxa"/>
            <w:tcBorders>
              <w:top w:val="single" w:sz="4" w:space="0" w:color="000000"/>
              <w:left w:val="single" w:sz="4" w:space="0" w:color="000000"/>
              <w:bottom w:val="single" w:sz="4" w:space="0" w:color="000000"/>
              <w:right w:val="single" w:sz="4" w:space="0" w:color="000000"/>
            </w:tcBorders>
          </w:tcPr>
          <w:p w:rsidR="006C21DF" w:rsidRPr="007B508D" w:rsidRDefault="006D32C4">
            <w:pPr>
              <w:rPr>
                <w:rFonts w:ascii="Times New Roman" w:eastAsia="Calibri" w:hAnsi="Times New Roman" w:cs="Times New Roman"/>
                <w:b/>
                <w:sz w:val="20"/>
                <w:szCs w:val="24"/>
                <w:lang w:val="en-US"/>
              </w:rPr>
            </w:pPr>
            <w:r w:rsidRPr="007B508D">
              <w:rPr>
                <w:rFonts w:ascii="Times New Roman" w:eastAsia="Calibri" w:hAnsi="Times New Roman" w:cs="Times New Roman"/>
                <w:b/>
                <w:sz w:val="20"/>
                <w:szCs w:val="24"/>
              </w:rPr>
              <w:t>Планшет</w:t>
            </w:r>
            <w:r w:rsidRPr="007B508D">
              <w:rPr>
                <w:rFonts w:ascii="Times New Roman" w:eastAsia="Calibri" w:hAnsi="Times New Roman" w:cs="Times New Roman"/>
                <w:b/>
                <w:sz w:val="20"/>
                <w:szCs w:val="24"/>
                <w:lang w:val="en-US"/>
              </w:rPr>
              <w:t xml:space="preserve"> Samsung Galaxy Tab Active5 Pro 5G (</w:t>
            </w:r>
            <w:r w:rsidRPr="007B508D">
              <w:rPr>
                <w:rFonts w:ascii="Times New Roman" w:eastAsia="Calibri" w:hAnsi="Times New Roman" w:cs="Times New Roman"/>
                <w:b/>
                <w:sz w:val="20"/>
                <w:szCs w:val="24"/>
              </w:rPr>
              <w:t>артикул</w:t>
            </w:r>
            <w:r w:rsidRPr="007B508D">
              <w:rPr>
                <w:rFonts w:ascii="Times New Roman" w:eastAsia="Calibri" w:hAnsi="Times New Roman" w:cs="Times New Roman"/>
                <w:b/>
                <w:sz w:val="20"/>
                <w:szCs w:val="24"/>
                <w:lang w:val="en-US"/>
              </w:rPr>
              <w:t xml:space="preserve"> SM-X356BZGAR06)</w:t>
            </w:r>
          </w:p>
          <w:p w:rsidR="006C21DF" w:rsidRPr="007B508D" w:rsidRDefault="006C21DF">
            <w:pPr>
              <w:rPr>
                <w:rFonts w:ascii="Times New Roman" w:eastAsia="Calibri" w:hAnsi="Times New Roman" w:cs="Times New Roman"/>
                <w:b/>
                <w:bCs/>
                <w:sz w:val="20"/>
                <w:szCs w:val="24"/>
                <w:lang w:val="en-US"/>
              </w:rPr>
            </w:pPr>
          </w:p>
          <w:p w:rsidR="006C21DF" w:rsidRPr="007B508D" w:rsidRDefault="006D32C4">
            <w:pPr>
              <w:rPr>
                <w:rFonts w:ascii="Times New Roman" w:eastAsia="Calibri" w:hAnsi="Times New Roman" w:cs="Times New Roman"/>
                <w:b/>
                <w:bCs/>
                <w:sz w:val="20"/>
                <w:szCs w:val="24"/>
              </w:rPr>
            </w:pPr>
            <w:r w:rsidRPr="007B508D">
              <w:rPr>
                <w:rFonts w:ascii="Times New Roman" w:eastAsia="Calibri" w:hAnsi="Times New Roman" w:cs="Times New Roman"/>
                <w:b/>
                <w:bCs/>
                <w:sz w:val="20"/>
                <w:szCs w:val="24"/>
              </w:rPr>
              <w:t>или эквивалент (Товар с аналогичными или улучшенными функциональными и (или) техническими характеристиками)</w:t>
            </w:r>
          </w:p>
        </w:tc>
        <w:tc>
          <w:tcPr>
            <w:tcW w:w="709" w:type="dxa"/>
            <w:tcBorders>
              <w:top w:val="single" w:sz="4" w:space="0" w:color="000000"/>
              <w:left w:val="single" w:sz="4" w:space="0" w:color="000000"/>
              <w:bottom w:val="single" w:sz="4" w:space="0" w:color="000000"/>
              <w:right w:val="single" w:sz="4" w:space="0" w:color="000000"/>
            </w:tcBorders>
          </w:tcPr>
          <w:p w:rsidR="006C21DF" w:rsidRPr="007B508D" w:rsidRDefault="006D32C4">
            <w:pPr>
              <w:jc w:val="center"/>
              <w:rPr>
                <w:rFonts w:ascii="Times New Roman" w:eastAsia="Calibri" w:hAnsi="Times New Roman" w:cs="Times New Roman"/>
                <w:sz w:val="20"/>
                <w:szCs w:val="24"/>
              </w:rPr>
            </w:pPr>
            <w:r w:rsidRPr="007B508D">
              <w:rPr>
                <w:rFonts w:ascii="Times New Roman" w:eastAsia="Calibri" w:hAnsi="Times New Roman" w:cs="Times New Roman"/>
                <w:sz w:val="20"/>
                <w:szCs w:val="24"/>
              </w:rPr>
              <w:t>шт.</w:t>
            </w:r>
          </w:p>
        </w:tc>
        <w:tc>
          <w:tcPr>
            <w:tcW w:w="709" w:type="dxa"/>
            <w:tcBorders>
              <w:top w:val="single" w:sz="4" w:space="0" w:color="000000"/>
              <w:left w:val="single" w:sz="4" w:space="0" w:color="000000"/>
              <w:bottom w:val="single" w:sz="4" w:space="0" w:color="000000"/>
              <w:right w:val="single" w:sz="4" w:space="0" w:color="000000"/>
            </w:tcBorders>
          </w:tcPr>
          <w:p w:rsidR="006C21DF" w:rsidRPr="007B508D" w:rsidRDefault="006D32C4">
            <w:pPr>
              <w:jc w:val="center"/>
              <w:rPr>
                <w:rFonts w:ascii="Times New Roman" w:eastAsia="Calibri" w:hAnsi="Times New Roman" w:cs="Times New Roman"/>
                <w:sz w:val="20"/>
                <w:szCs w:val="24"/>
                <w:lang w:val="en-US"/>
              </w:rPr>
            </w:pPr>
            <w:r w:rsidRPr="007B508D">
              <w:rPr>
                <w:rFonts w:ascii="Times New Roman" w:eastAsia="Calibri" w:hAnsi="Times New Roman" w:cs="Times New Roman"/>
                <w:sz w:val="20"/>
                <w:szCs w:val="24"/>
              </w:rPr>
              <w:t>7</w:t>
            </w:r>
            <w:r w:rsidRPr="007B508D">
              <w:rPr>
                <w:rFonts w:ascii="Times New Roman" w:eastAsia="Calibri" w:hAnsi="Times New Roman" w:cs="Times New Roman"/>
                <w:sz w:val="20"/>
                <w:szCs w:val="24"/>
                <w:lang w:val="en-US"/>
              </w:rPr>
              <w:t>50</w:t>
            </w:r>
          </w:p>
        </w:tc>
        <w:tc>
          <w:tcPr>
            <w:tcW w:w="1277" w:type="dxa"/>
            <w:tcBorders>
              <w:top w:val="single" w:sz="4" w:space="0" w:color="000000"/>
              <w:left w:val="single" w:sz="4" w:space="0" w:color="000000"/>
              <w:bottom w:val="single" w:sz="4" w:space="0" w:color="000000"/>
              <w:right w:val="single" w:sz="4" w:space="0" w:color="000000"/>
            </w:tcBorders>
          </w:tcPr>
          <w:p w:rsidR="006C21DF" w:rsidRPr="007B508D" w:rsidRDefault="006C21DF">
            <w:pPr>
              <w:jc w:val="center"/>
              <w:rPr>
                <w:rFonts w:ascii="Times New Roman" w:hAnsi="Times New Roman" w:cs="Times New Roman"/>
                <w:sz w:val="20"/>
                <w:szCs w:val="24"/>
              </w:rPr>
            </w:pPr>
          </w:p>
        </w:tc>
        <w:tc>
          <w:tcPr>
            <w:tcW w:w="993" w:type="dxa"/>
            <w:tcBorders>
              <w:top w:val="single" w:sz="4" w:space="0" w:color="000000"/>
              <w:left w:val="single" w:sz="4" w:space="0" w:color="000000"/>
              <w:bottom w:val="single" w:sz="4" w:space="0" w:color="000000"/>
              <w:right w:val="single" w:sz="4" w:space="0" w:color="000000"/>
            </w:tcBorders>
            <w:tcMar>
              <w:left w:w="5" w:type="dxa"/>
              <w:right w:w="5" w:type="dxa"/>
            </w:tcMar>
          </w:tcPr>
          <w:p w:rsidR="006C21DF" w:rsidRPr="007B508D" w:rsidRDefault="006C21DF">
            <w:pPr>
              <w:jc w:val="center"/>
              <w:rPr>
                <w:rFonts w:ascii="Times New Roman" w:hAnsi="Times New Roman" w:cs="Times New Roman"/>
                <w:sz w:val="20"/>
                <w:szCs w:val="24"/>
              </w:rPr>
            </w:pPr>
          </w:p>
        </w:tc>
        <w:tc>
          <w:tcPr>
            <w:tcW w:w="993" w:type="dxa"/>
            <w:tcBorders>
              <w:top w:val="single" w:sz="4" w:space="0" w:color="000000"/>
              <w:left w:val="single" w:sz="4" w:space="0" w:color="000000"/>
              <w:bottom w:val="single" w:sz="4" w:space="0" w:color="000000"/>
              <w:right w:val="single" w:sz="4" w:space="0" w:color="000000"/>
            </w:tcBorders>
            <w:tcMar>
              <w:left w:w="5" w:type="dxa"/>
              <w:right w:w="5" w:type="dxa"/>
            </w:tcMar>
          </w:tcPr>
          <w:p w:rsidR="006C21DF" w:rsidRPr="007B508D" w:rsidRDefault="006C21DF">
            <w:pPr>
              <w:jc w:val="center"/>
              <w:rPr>
                <w:rFonts w:ascii="Times New Roman" w:hAnsi="Times New Roman" w:cs="Times New Roman"/>
                <w:sz w:val="20"/>
                <w:szCs w:val="24"/>
              </w:rPr>
            </w:pPr>
          </w:p>
        </w:tc>
        <w:tc>
          <w:tcPr>
            <w:tcW w:w="990" w:type="dxa"/>
            <w:tcBorders>
              <w:top w:val="single" w:sz="4" w:space="0" w:color="000000"/>
              <w:left w:val="single" w:sz="4" w:space="0" w:color="000000"/>
              <w:bottom w:val="single" w:sz="4" w:space="0" w:color="000000"/>
              <w:right w:val="single" w:sz="4" w:space="0" w:color="000000"/>
            </w:tcBorders>
            <w:tcMar>
              <w:left w:w="5" w:type="dxa"/>
              <w:right w:w="5" w:type="dxa"/>
            </w:tcMar>
          </w:tcPr>
          <w:p w:rsidR="006C21DF" w:rsidRPr="007B508D" w:rsidRDefault="006C21DF">
            <w:pPr>
              <w:jc w:val="center"/>
              <w:rPr>
                <w:rFonts w:ascii="Times New Roman" w:hAnsi="Times New Roman" w:cs="Times New Roman"/>
                <w:sz w:val="20"/>
                <w:szCs w:val="24"/>
              </w:rPr>
            </w:pPr>
          </w:p>
        </w:tc>
        <w:tc>
          <w:tcPr>
            <w:tcW w:w="851" w:type="dxa"/>
            <w:tcBorders>
              <w:top w:val="single" w:sz="4" w:space="0" w:color="000000"/>
              <w:left w:val="single" w:sz="4" w:space="0" w:color="000000"/>
              <w:bottom w:val="single" w:sz="4" w:space="0" w:color="000000"/>
              <w:right w:val="single" w:sz="4" w:space="0" w:color="000000"/>
            </w:tcBorders>
          </w:tcPr>
          <w:p w:rsidR="006C21DF" w:rsidRPr="007B508D" w:rsidRDefault="006C21DF">
            <w:pPr>
              <w:jc w:val="center"/>
              <w:rPr>
                <w:rFonts w:ascii="Times New Roman" w:hAnsi="Times New Roman" w:cs="Times New Roman"/>
                <w:sz w:val="20"/>
                <w:szCs w:val="24"/>
              </w:rPr>
            </w:pPr>
          </w:p>
        </w:tc>
        <w:tc>
          <w:tcPr>
            <w:tcW w:w="5635" w:type="dxa"/>
            <w:tcBorders>
              <w:top w:val="single" w:sz="4" w:space="0" w:color="000000"/>
              <w:left w:val="single" w:sz="4" w:space="0" w:color="000000"/>
              <w:bottom w:val="single" w:sz="4" w:space="0" w:color="000000"/>
              <w:right w:val="single" w:sz="4" w:space="0" w:color="000000"/>
            </w:tcBorders>
            <w:tcMar>
              <w:left w:w="5" w:type="dxa"/>
              <w:right w:w="5" w:type="dxa"/>
            </w:tcMar>
          </w:tcPr>
          <w:p w:rsidR="006C21DF" w:rsidRPr="007B508D" w:rsidRDefault="006D32C4">
            <w:pPr>
              <w:tabs>
                <w:tab w:val="left" w:pos="4571"/>
              </w:tabs>
              <w:ind w:right="57"/>
              <w:rPr>
                <w:rFonts w:ascii="Times New Roman" w:eastAsia="Calibri" w:hAnsi="Times New Roman" w:cs="Times New Roman"/>
                <w:b/>
                <w:sz w:val="20"/>
                <w:szCs w:val="24"/>
                <w:lang w:val="en-US"/>
              </w:rPr>
            </w:pPr>
            <w:r w:rsidRPr="007B508D">
              <w:rPr>
                <w:rFonts w:ascii="Times New Roman" w:eastAsia="Calibri" w:hAnsi="Times New Roman" w:cs="Times New Roman"/>
                <w:b/>
                <w:sz w:val="20"/>
                <w:szCs w:val="24"/>
                <w:lang w:val="en-US"/>
              </w:rPr>
              <w:t>10.1"/1920x1200/TFT 120Hz/SM7635/6Gb/128Gb/3G/4G/Wi-Fi 6/MIL-STD810H/FPT/</w:t>
            </w:r>
            <w:proofErr w:type="spellStart"/>
            <w:r w:rsidRPr="007B508D">
              <w:rPr>
                <w:rFonts w:ascii="Times New Roman" w:eastAsia="Calibri" w:hAnsi="Times New Roman" w:cs="Times New Roman"/>
                <w:b/>
                <w:sz w:val="20"/>
                <w:szCs w:val="24"/>
                <w:lang w:val="en-US"/>
              </w:rPr>
              <w:t>pSIM+eSIM</w:t>
            </w:r>
            <w:proofErr w:type="spellEnd"/>
            <w:r w:rsidRPr="007B508D">
              <w:rPr>
                <w:rFonts w:ascii="Times New Roman" w:eastAsia="Calibri" w:hAnsi="Times New Roman" w:cs="Times New Roman"/>
                <w:b/>
                <w:sz w:val="20"/>
                <w:szCs w:val="24"/>
                <w:lang w:val="en-US"/>
              </w:rPr>
              <w:t>/NFC/IP65/IP68/10100mAh replaceable/Android/S Pen/w3y</w:t>
            </w:r>
          </w:p>
          <w:p w:rsidR="006C21DF" w:rsidRPr="007B508D" w:rsidRDefault="006C21DF">
            <w:pPr>
              <w:tabs>
                <w:tab w:val="left" w:pos="4571"/>
              </w:tabs>
              <w:ind w:left="57" w:right="57"/>
              <w:rPr>
                <w:rFonts w:ascii="Times New Roman" w:eastAsia="Calibri" w:hAnsi="Times New Roman" w:cs="Times New Roman"/>
                <w:bCs/>
                <w:sz w:val="20"/>
                <w:szCs w:val="24"/>
                <w:lang w:val="en-US"/>
              </w:rPr>
            </w:pPr>
          </w:p>
          <w:p w:rsidR="006C21DF" w:rsidRPr="007B508D" w:rsidRDefault="006C21DF">
            <w:pPr>
              <w:tabs>
                <w:tab w:val="left" w:pos="4571"/>
              </w:tabs>
              <w:ind w:left="57" w:right="57"/>
              <w:rPr>
                <w:rFonts w:ascii="Times New Roman" w:eastAsia="Calibri" w:hAnsi="Times New Roman" w:cs="Times New Roman"/>
                <w:bCs/>
                <w:sz w:val="20"/>
                <w:szCs w:val="24"/>
                <w:lang w:val="en-US"/>
              </w:rPr>
            </w:pPr>
          </w:p>
          <w:p w:rsidR="006C21DF" w:rsidRPr="007B508D" w:rsidRDefault="006D32C4">
            <w:pPr>
              <w:ind w:left="57" w:right="57"/>
              <w:jc w:val="both"/>
              <w:rPr>
                <w:rFonts w:ascii="Times New Roman" w:hAnsi="Times New Roman" w:cs="Times New Roman"/>
                <w:bCs/>
                <w:color w:val="000000" w:themeColor="text1"/>
                <w:sz w:val="20"/>
                <w:szCs w:val="24"/>
                <w:lang w:eastAsia="ko-KR"/>
              </w:rPr>
            </w:pPr>
            <w:r w:rsidRPr="007B508D">
              <w:rPr>
                <w:rFonts w:ascii="Times New Roman" w:hAnsi="Times New Roman" w:cs="Times New Roman"/>
                <w:b/>
                <w:color w:val="000000" w:themeColor="text1"/>
                <w:sz w:val="20"/>
                <w:szCs w:val="24"/>
                <w:lang w:eastAsia="ko-KR"/>
              </w:rPr>
              <w:t>Гарантия производителя оборудования, включая замену неисправного оборудования, сроком на 36 (тридцать шесть) месяцев.</w:t>
            </w:r>
            <w:r w:rsidRPr="007B508D">
              <w:rPr>
                <w:rFonts w:ascii="Times New Roman" w:hAnsi="Times New Roman" w:cs="Times New Roman"/>
                <w:bCs/>
                <w:color w:val="000000" w:themeColor="text1"/>
                <w:sz w:val="20"/>
                <w:szCs w:val="24"/>
                <w:lang w:eastAsia="ko-KR"/>
              </w:rPr>
              <w:t xml:space="preserve"> На замененное оборудование дата окончания гарантии устанавливается равной дате окончания гарантии на первоначально поставленное оборудование. Замена в оборудовании неисправных частей в период гарантийного срока не ведет к установлению нового гарантийного срока, либо нового срока бесплатного гарантийного обслуживания на все оборудование, либо на замененные части.</w:t>
            </w:r>
          </w:p>
          <w:p w:rsidR="006C21DF" w:rsidRPr="007B508D" w:rsidRDefault="006C21DF">
            <w:pPr>
              <w:ind w:left="57" w:right="57"/>
              <w:rPr>
                <w:rFonts w:ascii="Times New Roman" w:hAnsi="Times New Roman" w:cs="Times New Roman"/>
                <w:bCs/>
                <w:color w:val="000000" w:themeColor="text1"/>
                <w:sz w:val="20"/>
                <w:szCs w:val="24"/>
                <w:lang w:eastAsia="ko-KR"/>
              </w:rPr>
            </w:pPr>
          </w:p>
          <w:p w:rsidR="006C21DF" w:rsidRPr="007B508D" w:rsidRDefault="006D32C4">
            <w:pPr>
              <w:ind w:left="57" w:right="57"/>
              <w:jc w:val="both"/>
              <w:rPr>
                <w:rFonts w:ascii="Times New Roman" w:eastAsia="Times New Roman" w:hAnsi="Times New Roman" w:cs="Times New Roman"/>
                <w:b/>
                <w:bCs/>
                <w:color w:val="000000" w:themeColor="text1"/>
                <w:sz w:val="20"/>
                <w:szCs w:val="24"/>
                <w:lang w:eastAsia="ko-KR"/>
              </w:rPr>
            </w:pPr>
            <w:r w:rsidRPr="007B508D">
              <w:rPr>
                <w:rFonts w:ascii="Times New Roman" w:eastAsia="Times New Roman" w:hAnsi="Times New Roman" w:cs="Times New Roman"/>
                <w:b/>
                <w:bCs/>
                <w:color w:val="000000" w:themeColor="text1"/>
                <w:sz w:val="20"/>
                <w:szCs w:val="24"/>
                <w:lang w:eastAsia="ko-KR"/>
              </w:rPr>
              <w:t>Гарантия поставщика не предоставляется.</w:t>
            </w:r>
          </w:p>
        </w:tc>
      </w:tr>
      <w:tr w:rsidR="006C21DF" w:rsidRPr="007B508D">
        <w:trPr>
          <w:trHeight w:val="265"/>
        </w:trPr>
        <w:tc>
          <w:tcPr>
            <w:tcW w:w="8932" w:type="dxa"/>
            <w:gridSpan w:val="8"/>
            <w:tcBorders>
              <w:top w:val="single" w:sz="4" w:space="0" w:color="000000"/>
              <w:left w:val="single" w:sz="4" w:space="0" w:color="000000"/>
              <w:bottom w:val="single" w:sz="4" w:space="0" w:color="000000"/>
              <w:right w:val="single" w:sz="4" w:space="0" w:color="000000"/>
            </w:tcBorders>
          </w:tcPr>
          <w:p w:rsidR="006C21DF" w:rsidRPr="007B508D" w:rsidRDefault="006D32C4">
            <w:pPr>
              <w:jc w:val="right"/>
              <w:rPr>
                <w:rFonts w:ascii="Times New Roman" w:hAnsi="Times New Roman" w:cs="Times New Roman"/>
                <w:sz w:val="20"/>
                <w:szCs w:val="24"/>
              </w:rPr>
            </w:pPr>
            <w:r w:rsidRPr="007B508D">
              <w:rPr>
                <w:rFonts w:ascii="Times New Roman" w:eastAsia="Calibri" w:hAnsi="Times New Roman" w:cs="Times New Roman"/>
                <w:b/>
                <w:bCs/>
                <w:sz w:val="20"/>
                <w:szCs w:val="24"/>
              </w:rPr>
              <w:t>Итого</w:t>
            </w:r>
          </w:p>
        </w:tc>
        <w:tc>
          <w:tcPr>
            <w:tcW w:w="851" w:type="dxa"/>
            <w:tcBorders>
              <w:top w:val="single" w:sz="4" w:space="0" w:color="000000"/>
              <w:left w:val="single" w:sz="4" w:space="0" w:color="000000"/>
              <w:bottom w:val="single" w:sz="4" w:space="0" w:color="000000"/>
              <w:right w:val="single" w:sz="4" w:space="0" w:color="000000"/>
            </w:tcBorders>
          </w:tcPr>
          <w:p w:rsidR="006C21DF" w:rsidRPr="007B508D" w:rsidRDefault="006C21DF">
            <w:pPr>
              <w:jc w:val="center"/>
              <w:rPr>
                <w:rFonts w:ascii="Times New Roman" w:hAnsi="Times New Roman" w:cs="Times New Roman"/>
                <w:sz w:val="20"/>
                <w:szCs w:val="24"/>
              </w:rPr>
            </w:pPr>
          </w:p>
        </w:tc>
        <w:tc>
          <w:tcPr>
            <w:tcW w:w="5635" w:type="dxa"/>
            <w:tcBorders>
              <w:top w:val="single" w:sz="4" w:space="0" w:color="000000"/>
              <w:left w:val="single" w:sz="4" w:space="0" w:color="000000"/>
              <w:bottom w:val="single" w:sz="4" w:space="0" w:color="000000"/>
              <w:right w:val="single" w:sz="4" w:space="0" w:color="000000"/>
            </w:tcBorders>
            <w:tcMar>
              <w:left w:w="5" w:type="dxa"/>
              <w:right w:w="5" w:type="dxa"/>
            </w:tcMar>
          </w:tcPr>
          <w:p w:rsidR="006C21DF" w:rsidRPr="007B508D" w:rsidRDefault="006C21DF">
            <w:pPr>
              <w:rPr>
                <w:rFonts w:ascii="Times New Roman" w:hAnsi="Times New Roman" w:cs="Times New Roman"/>
                <w:b/>
                <w:bCs/>
                <w:color w:val="000000"/>
                <w:sz w:val="20"/>
                <w:szCs w:val="24"/>
              </w:rPr>
            </w:pPr>
          </w:p>
        </w:tc>
      </w:tr>
      <w:tr w:rsidR="006C21DF" w:rsidRPr="007B508D">
        <w:trPr>
          <w:trHeight w:val="265"/>
        </w:trPr>
        <w:tc>
          <w:tcPr>
            <w:tcW w:w="8932" w:type="dxa"/>
            <w:gridSpan w:val="8"/>
            <w:tcBorders>
              <w:top w:val="single" w:sz="4" w:space="0" w:color="000000"/>
              <w:left w:val="single" w:sz="4" w:space="0" w:color="000000"/>
              <w:bottom w:val="single" w:sz="4" w:space="0" w:color="000000"/>
              <w:right w:val="single" w:sz="4" w:space="0" w:color="000000"/>
            </w:tcBorders>
          </w:tcPr>
          <w:p w:rsidR="006C21DF" w:rsidRPr="007B508D" w:rsidRDefault="006D32C4">
            <w:pPr>
              <w:jc w:val="right"/>
              <w:rPr>
                <w:rFonts w:ascii="Times New Roman" w:hAnsi="Times New Roman" w:cs="Times New Roman"/>
                <w:sz w:val="20"/>
                <w:szCs w:val="24"/>
              </w:rPr>
            </w:pPr>
            <w:r w:rsidRPr="007B508D">
              <w:rPr>
                <w:rFonts w:ascii="Times New Roman" w:eastAsia="Calibri" w:hAnsi="Times New Roman" w:cs="Times New Roman"/>
                <w:b/>
                <w:bCs/>
                <w:sz w:val="20"/>
                <w:szCs w:val="24"/>
              </w:rPr>
              <w:t>В том числе НДС ____%/НДС не облагается</w:t>
            </w:r>
          </w:p>
        </w:tc>
        <w:tc>
          <w:tcPr>
            <w:tcW w:w="851" w:type="dxa"/>
            <w:tcBorders>
              <w:top w:val="single" w:sz="4" w:space="0" w:color="000000"/>
              <w:left w:val="single" w:sz="4" w:space="0" w:color="000000"/>
              <w:bottom w:val="single" w:sz="4" w:space="0" w:color="000000"/>
              <w:right w:val="single" w:sz="4" w:space="0" w:color="000000"/>
            </w:tcBorders>
          </w:tcPr>
          <w:p w:rsidR="006C21DF" w:rsidRPr="007B508D" w:rsidRDefault="006C21DF">
            <w:pPr>
              <w:jc w:val="center"/>
              <w:rPr>
                <w:rFonts w:ascii="Times New Roman" w:hAnsi="Times New Roman" w:cs="Times New Roman"/>
                <w:sz w:val="20"/>
                <w:szCs w:val="24"/>
              </w:rPr>
            </w:pPr>
          </w:p>
        </w:tc>
        <w:tc>
          <w:tcPr>
            <w:tcW w:w="5635" w:type="dxa"/>
            <w:tcBorders>
              <w:top w:val="single" w:sz="4" w:space="0" w:color="000000"/>
              <w:left w:val="single" w:sz="4" w:space="0" w:color="000000"/>
              <w:bottom w:val="single" w:sz="4" w:space="0" w:color="000000"/>
              <w:right w:val="single" w:sz="4" w:space="0" w:color="000000"/>
            </w:tcBorders>
            <w:tcMar>
              <w:left w:w="5" w:type="dxa"/>
              <w:right w:w="5" w:type="dxa"/>
            </w:tcMar>
          </w:tcPr>
          <w:p w:rsidR="006C21DF" w:rsidRPr="007B508D" w:rsidRDefault="006C21DF">
            <w:pPr>
              <w:rPr>
                <w:rFonts w:ascii="Times New Roman" w:hAnsi="Times New Roman" w:cs="Times New Roman"/>
                <w:b/>
                <w:bCs/>
                <w:color w:val="000000"/>
                <w:sz w:val="20"/>
                <w:szCs w:val="24"/>
              </w:rPr>
            </w:pPr>
            <w:bookmarkStart w:id="16" w:name="_Hlk206689868"/>
            <w:bookmarkEnd w:id="16"/>
          </w:p>
        </w:tc>
      </w:tr>
    </w:tbl>
    <w:p w:rsidR="006C21DF" w:rsidRPr="007B508D" w:rsidRDefault="006C21DF">
      <w:pPr>
        <w:keepNext/>
        <w:ind w:firstLine="709"/>
        <w:contextualSpacing/>
        <w:rPr>
          <w:rFonts w:ascii="Times New Roman" w:hAnsi="Times New Roman" w:cs="Times New Roman"/>
          <w:b/>
          <w:bCs/>
          <w:sz w:val="24"/>
          <w:szCs w:val="24"/>
        </w:rPr>
      </w:pPr>
    </w:p>
    <w:p w:rsidR="006C21DF" w:rsidRPr="007B508D" w:rsidRDefault="006C21DF">
      <w:pPr>
        <w:rPr>
          <w:rFonts w:ascii="Times New Roman" w:hAnsi="Times New Roman" w:cs="Times New Roman"/>
          <w:sz w:val="24"/>
          <w:szCs w:val="24"/>
        </w:rPr>
        <w:sectPr w:rsidR="006C21DF" w:rsidRPr="007B508D">
          <w:footerReference w:type="even" r:id="rId11"/>
          <w:footerReference w:type="default" r:id="rId12"/>
          <w:footerReference w:type="first" r:id="rId13"/>
          <w:pgSz w:w="16838" w:h="11906" w:orient="landscape"/>
          <w:pgMar w:top="566" w:right="709" w:bottom="766" w:left="709" w:header="0" w:footer="709" w:gutter="0"/>
          <w:cols w:space="720"/>
          <w:formProt w:val="0"/>
          <w:docGrid w:linePitch="299" w:charSpace="12288"/>
        </w:sectPr>
      </w:pPr>
    </w:p>
    <w:p w:rsidR="006C21DF" w:rsidRPr="007B508D" w:rsidRDefault="006C21DF" w:rsidP="00027025">
      <w:pPr>
        <w:ind w:right="-2"/>
        <w:rPr>
          <w:rFonts w:ascii="Times New Roman" w:hAnsi="Times New Roman" w:cs="Times New Roman"/>
          <w:sz w:val="24"/>
          <w:szCs w:val="24"/>
        </w:rPr>
      </w:pPr>
    </w:p>
    <w:sectPr w:rsidR="006C21DF" w:rsidRPr="007B508D">
      <w:footerReference w:type="even" r:id="rId14"/>
      <w:footerReference w:type="default" r:id="rId15"/>
      <w:footerReference w:type="first" r:id="rId16"/>
      <w:pgSz w:w="11906" w:h="16838"/>
      <w:pgMar w:top="709" w:right="567" w:bottom="1418" w:left="709" w:header="0" w:footer="709"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076" w:rsidRDefault="00F87076">
      <w:r>
        <w:separator/>
      </w:r>
    </w:p>
  </w:endnote>
  <w:endnote w:type="continuationSeparator" w:id="0">
    <w:p w:rsidR="00F87076" w:rsidRDefault="00F8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Grande CY">
    <w:charset w:val="01"/>
    <w:family w:val="swiss"/>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FreeSans">
    <w:panose1 w:val="00000000000000000000"/>
    <w:charset w:val="00"/>
    <w:family w:val="roman"/>
    <w:notTrueType/>
    <w:pitch w:val="default"/>
  </w:font>
  <w:font w:name="Liberation Sans">
    <w:charset w:val="01"/>
    <w:family w:val="swiss"/>
    <w:pitch w:val="variable"/>
  </w:font>
  <w:font w:name="Droid Sans Fallback">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1DF" w:rsidRDefault="006C21DF">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978931"/>
      <w:docPartObj>
        <w:docPartGallery w:val="Page Numbers (Bottom of Page)"/>
        <w:docPartUnique/>
      </w:docPartObj>
    </w:sdtPr>
    <w:sdtEndPr/>
    <w:sdtContent>
      <w:p w:rsidR="006C21DF" w:rsidRDefault="006D32C4">
        <w:pPr>
          <w:pStyle w:val="aa"/>
          <w:jc w:val="right"/>
        </w:pPr>
        <w:r>
          <w:fldChar w:fldCharType="begin"/>
        </w:r>
        <w:r>
          <w:instrText xml:space="preserve"> PAGE </w:instrText>
        </w:r>
        <w:r>
          <w:fldChar w:fldCharType="separate"/>
        </w:r>
        <w:r w:rsidR="00027025">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1DF" w:rsidRDefault="006C21DF">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1DF" w:rsidRDefault="006C21DF">
    <w:pPr>
      <w:pStyle w:val="a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999577"/>
      <w:docPartObj>
        <w:docPartGallery w:val="Page Numbers (Bottom of Page)"/>
        <w:docPartUnique/>
      </w:docPartObj>
    </w:sdtPr>
    <w:sdtEndPr/>
    <w:sdtContent>
      <w:p w:rsidR="006C21DF" w:rsidRDefault="006D32C4">
        <w:pPr>
          <w:pStyle w:val="aa"/>
          <w:jc w:val="right"/>
        </w:pPr>
        <w:r>
          <w:fldChar w:fldCharType="begin"/>
        </w:r>
        <w:r>
          <w:instrText xml:space="preserve"> PAGE </w:instrText>
        </w:r>
        <w:r>
          <w:fldChar w:fldCharType="separate"/>
        </w:r>
        <w:r w:rsidR="00027025">
          <w:rPr>
            <w:noProof/>
          </w:rPr>
          <w:t>6</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794631"/>
      <w:docPartObj>
        <w:docPartGallery w:val="Page Numbers (Bottom of Page)"/>
        <w:docPartUnique/>
      </w:docPartObj>
    </w:sdtPr>
    <w:sdtEndPr/>
    <w:sdtContent>
      <w:p w:rsidR="006C21DF" w:rsidRDefault="006D32C4">
        <w:pPr>
          <w:pStyle w:val="aa"/>
          <w:jc w:val="right"/>
        </w:pPr>
        <w:r>
          <w:fldChar w:fldCharType="begin"/>
        </w:r>
        <w:r>
          <w:instrText xml:space="preserve"> PAGE </w:instrText>
        </w:r>
        <w:r>
          <w:fldChar w:fldCharType="separate"/>
        </w:r>
        <w:r>
          <w:t>6</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1DF" w:rsidRDefault="006C21DF">
    <w:pPr>
      <w:pStyle w:val="a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529759"/>
      <w:docPartObj>
        <w:docPartGallery w:val="Page Numbers (Bottom of Page)"/>
        <w:docPartUnique/>
      </w:docPartObj>
    </w:sdtPr>
    <w:sdtEndPr/>
    <w:sdtContent>
      <w:p w:rsidR="006C21DF" w:rsidRDefault="006C21DF">
        <w:pPr>
          <w:pStyle w:val="aa"/>
          <w:jc w:val="center"/>
          <w:rPr>
            <w:rFonts w:cstheme="minorHAnsi"/>
            <w:szCs w:val="28"/>
          </w:rPr>
        </w:pPr>
      </w:p>
      <w:p w:rsidR="006C21DF" w:rsidRDefault="00F87076">
        <w:pPr>
          <w:pStyle w:val="aa"/>
          <w:jc w:val="center"/>
          <w:rPr>
            <w:rFonts w:cstheme="minorHAnsi"/>
            <w:szCs w:val="28"/>
          </w:rPr>
        </w:pPr>
      </w:p>
    </w:sdtContent>
  </w:sdt>
  <w:p w:rsidR="006C21DF" w:rsidRDefault="006C21DF">
    <w:pPr>
      <w:pStyle w:val="aa"/>
      <w:jc w:val="center"/>
      <w:rPr>
        <w:rFonts w:cstheme="minorHAnsi"/>
        <w:szCs w:val="28"/>
      </w:rPr>
    </w:pPr>
  </w:p>
  <w:p w:rsidR="006C21DF" w:rsidRDefault="006C21DF">
    <w:pPr>
      <w:pStyle w:val="a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114762"/>
      <w:docPartObj>
        <w:docPartGallery w:val="Page Numbers (Bottom of Page)"/>
        <w:docPartUnique/>
      </w:docPartObj>
    </w:sdtPr>
    <w:sdtEndPr/>
    <w:sdtContent>
      <w:p w:rsidR="006C21DF" w:rsidRDefault="006C21DF">
        <w:pPr>
          <w:pStyle w:val="aa"/>
          <w:jc w:val="center"/>
          <w:rPr>
            <w:rFonts w:cstheme="minorHAnsi"/>
            <w:szCs w:val="28"/>
          </w:rPr>
        </w:pPr>
      </w:p>
      <w:p w:rsidR="006C21DF" w:rsidRDefault="00F87076">
        <w:pPr>
          <w:pStyle w:val="aa"/>
          <w:jc w:val="center"/>
          <w:rPr>
            <w:rFonts w:cstheme="minorHAnsi"/>
            <w:szCs w:val="28"/>
          </w:rPr>
        </w:pPr>
      </w:p>
    </w:sdtContent>
  </w:sdt>
  <w:p w:rsidR="006C21DF" w:rsidRDefault="006C21DF">
    <w:pPr>
      <w:pStyle w:val="aa"/>
      <w:jc w:val="center"/>
      <w:rPr>
        <w:rFonts w:cstheme="minorHAnsi"/>
        <w:szCs w:val="28"/>
      </w:rPr>
    </w:pPr>
  </w:p>
  <w:p w:rsidR="006C21DF" w:rsidRDefault="006C21D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076" w:rsidRDefault="00F87076">
      <w:r>
        <w:separator/>
      </w:r>
    </w:p>
  </w:footnote>
  <w:footnote w:type="continuationSeparator" w:id="0">
    <w:p w:rsidR="00F87076" w:rsidRDefault="00F870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375"/>
    <w:multiLevelType w:val="multilevel"/>
    <w:tmpl w:val="79CC17E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1886EE1"/>
    <w:multiLevelType w:val="multilevel"/>
    <w:tmpl w:val="E27E76DA"/>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8F72EA2"/>
    <w:multiLevelType w:val="multilevel"/>
    <w:tmpl w:val="93D24F9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0BEB7702"/>
    <w:multiLevelType w:val="multilevel"/>
    <w:tmpl w:val="ACA6E9FC"/>
    <w:lvl w:ilvl="0">
      <w:start w:val="1"/>
      <w:numFmt w:val="bullet"/>
      <w:pStyle w:val="a"/>
      <w:lvlText w:val=""/>
      <w:lvlJc w:val="left"/>
      <w:pPr>
        <w:tabs>
          <w:tab w:val="num" w:pos="1134"/>
        </w:tabs>
        <w:ind w:left="1134" w:hanging="414"/>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3E26D1B"/>
    <w:multiLevelType w:val="multilevel"/>
    <w:tmpl w:val="02A4850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3765" w:hanging="504"/>
      </w:pPr>
      <w:rPr>
        <w:rFonts w:ascii="Times New Roman" w:hAnsi="Times New Roman" w:cs="Times New Roman"/>
        <w:i w:val="0"/>
        <w:sz w:val="24"/>
        <w:szCs w:val="24"/>
      </w:rPr>
    </w:lvl>
    <w:lvl w:ilvl="3">
      <w:start w:val="1"/>
      <w:numFmt w:val="decimal"/>
      <w:lvlText w:val="%1.%2.%3.%4."/>
      <w:lvlJc w:val="left"/>
      <w:pPr>
        <w:tabs>
          <w:tab w:val="num" w:pos="0"/>
        </w:tabs>
        <w:ind w:left="1728" w:hanging="648"/>
      </w:pPr>
      <w:rPr>
        <w:i w:val="0"/>
      </w:rPr>
    </w:lvl>
    <w:lvl w:ilvl="4">
      <w:start w:val="1"/>
      <w:numFmt w:val="decimal"/>
      <w:lvlText w:val="%1.%2.%3.%4.%5."/>
      <w:lvlJc w:val="left"/>
      <w:pPr>
        <w:tabs>
          <w:tab w:val="num" w:pos="0"/>
        </w:tabs>
        <w:ind w:left="2232" w:hanging="792"/>
      </w:pPr>
      <w:rPr>
        <w:i w:val="0"/>
      </w:rPr>
    </w:lvl>
    <w:lvl w:ilvl="5">
      <w:start w:val="1"/>
      <w:numFmt w:val="decimal"/>
      <w:lvlText w:val="%1.%2.%3.%4.%5.%6."/>
      <w:lvlJc w:val="left"/>
      <w:pPr>
        <w:tabs>
          <w:tab w:val="num" w:pos="0"/>
        </w:tabs>
        <w:ind w:left="2736" w:hanging="936"/>
      </w:pPr>
      <w:rPr>
        <w:i w:val="0"/>
      </w:rPr>
    </w:lvl>
    <w:lvl w:ilvl="6">
      <w:start w:val="1"/>
      <w:numFmt w:val="decimal"/>
      <w:lvlText w:val="%1.%2.%3.%4.%5.%6.%7."/>
      <w:lvlJc w:val="left"/>
      <w:pPr>
        <w:tabs>
          <w:tab w:val="num" w:pos="0"/>
        </w:tabs>
        <w:ind w:left="3240" w:hanging="1080"/>
      </w:pPr>
      <w:rPr>
        <w:i w:val="0"/>
      </w:rPr>
    </w:lvl>
    <w:lvl w:ilvl="7">
      <w:start w:val="1"/>
      <w:numFmt w:val="decimal"/>
      <w:lvlText w:val="%1.%2.%3.%4.%5.%6.%7.%8."/>
      <w:lvlJc w:val="left"/>
      <w:pPr>
        <w:tabs>
          <w:tab w:val="num" w:pos="0"/>
        </w:tabs>
        <w:ind w:left="3744" w:hanging="1224"/>
      </w:pPr>
      <w:rPr>
        <w:i w:val="0"/>
      </w:rPr>
    </w:lvl>
    <w:lvl w:ilvl="8">
      <w:start w:val="1"/>
      <w:numFmt w:val="decimal"/>
      <w:lvlText w:val="%1.%2.%3.%4.%5.%6.%7.%8.%9."/>
      <w:lvlJc w:val="left"/>
      <w:pPr>
        <w:tabs>
          <w:tab w:val="num" w:pos="0"/>
        </w:tabs>
        <w:ind w:left="4320" w:hanging="1440"/>
      </w:pPr>
      <w:rPr>
        <w:i w:val="0"/>
      </w:rPr>
    </w:lvl>
  </w:abstractNum>
  <w:abstractNum w:abstractNumId="5" w15:restartNumberingAfterBreak="0">
    <w:nsid w:val="14C04724"/>
    <w:multiLevelType w:val="multilevel"/>
    <w:tmpl w:val="0810CD0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188A2424"/>
    <w:multiLevelType w:val="multilevel"/>
    <w:tmpl w:val="41FE118C"/>
    <w:lvl w:ilvl="0">
      <w:start w:val="1"/>
      <w:numFmt w:val="bullet"/>
      <w:pStyle w:val="a0"/>
      <w:lvlText w:val=""/>
      <w:lvlJc w:val="left"/>
      <w:pPr>
        <w:tabs>
          <w:tab w:val="num" w:pos="0"/>
        </w:tabs>
        <w:ind w:left="1429" w:hanging="360"/>
      </w:pPr>
      <w:rPr>
        <w:rFonts w:ascii="Symbol" w:hAnsi="Symbol" w:cs="Symbol" w:hint="default"/>
      </w:rPr>
    </w:lvl>
    <w:lvl w:ilvl="1">
      <w:start w:val="1"/>
      <w:numFmt w:val="bullet"/>
      <w:lvlText w:val="-"/>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Courier New" w:hAnsi="Courier New" w:cs="Courier New"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2C590363"/>
    <w:multiLevelType w:val="multilevel"/>
    <w:tmpl w:val="5A5AC752"/>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8" w15:restartNumberingAfterBreak="0">
    <w:nsid w:val="395C36C2"/>
    <w:multiLevelType w:val="multilevel"/>
    <w:tmpl w:val="F3280232"/>
    <w:lvl w:ilvl="0">
      <w:start w:val="1"/>
      <w:numFmt w:val="decimal"/>
      <w:pStyle w:val="a1"/>
      <w:lvlText w:val="%1."/>
      <w:lvlJc w:val="left"/>
      <w:pPr>
        <w:tabs>
          <w:tab w:val="num" w:pos="1080"/>
        </w:tabs>
        <w:ind w:left="1021" w:hanging="301"/>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D007382"/>
    <w:multiLevelType w:val="multilevel"/>
    <w:tmpl w:val="3964FBF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45133D76"/>
    <w:multiLevelType w:val="multilevel"/>
    <w:tmpl w:val="4B6E0A52"/>
    <w:lvl w:ilvl="0">
      <w:start w:val="1"/>
      <w:numFmt w:val="decimal"/>
      <w:lvlText w:val="%1."/>
      <w:lvlJc w:val="left"/>
      <w:pPr>
        <w:tabs>
          <w:tab w:val="num" w:pos="0"/>
        </w:tabs>
        <w:ind w:left="360" w:hanging="360"/>
      </w:pPr>
    </w:lvl>
    <w:lvl w:ilvl="1">
      <w:start w:val="1"/>
      <w:numFmt w:val="decimal"/>
      <w:lvlText w:val="%1.%2."/>
      <w:lvlJc w:val="left"/>
      <w:pPr>
        <w:tabs>
          <w:tab w:val="num" w:pos="0"/>
        </w:tabs>
        <w:ind w:left="2134" w:hanging="432"/>
      </w:pPr>
      <w:rPr>
        <w:i w:val="0"/>
      </w:rPr>
    </w:lvl>
    <w:lvl w:ilvl="2">
      <w:start w:val="1"/>
      <w:numFmt w:val="decimal"/>
      <w:lvlText w:val="%1.%2.%3."/>
      <w:lvlJc w:val="left"/>
      <w:pPr>
        <w:tabs>
          <w:tab w:val="num" w:pos="0"/>
        </w:tabs>
        <w:ind w:left="1072" w:hanging="504"/>
      </w:pPr>
    </w:lvl>
    <w:lvl w:ilvl="3">
      <w:start w:val="1"/>
      <w:numFmt w:val="decimal"/>
      <w:lvlText w:val="%1.%2.%3.%4."/>
      <w:lvlJc w:val="left"/>
      <w:pPr>
        <w:tabs>
          <w:tab w:val="num" w:pos="0"/>
        </w:tabs>
        <w:ind w:left="1728" w:hanging="648"/>
      </w:pPr>
    </w:lvl>
    <w:lvl w:ilvl="4">
      <w:start w:val="1"/>
      <w:numFmt w:val="bullet"/>
      <w:lvlText w:val=""/>
      <w:lvlJc w:val="right"/>
      <w:pPr>
        <w:tabs>
          <w:tab w:val="num" w:pos="0"/>
        </w:tabs>
        <w:ind w:left="2232" w:hanging="792"/>
      </w:pPr>
      <w:rPr>
        <w:rFonts w:ascii="Symbol" w:hAnsi="Symbol" w:cs="Symbol" w:hint="default"/>
      </w:rPr>
    </w:lvl>
    <w:lvl w:ilvl="5">
      <w:start w:val="1"/>
      <w:numFmt w:val="bullet"/>
      <w:lvlText w:val=""/>
      <w:lvlJc w:val="right"/>
      <w:pPr>
        <w:tabs>
          <w:tab w:val="num" w:pos="0"/>
        </w:tabs>
        <w:ind w:left="2736" w:hanging="936"/>
      </w:pPr>
      <w:rPr>
        <w:rFonts w:ascii="Symbol" w:hAnsi="Symbol" w:cs="Symbol" w:hint="default"/>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48786687"/>
    <w:multiLevelType w:val="multilevel"/>
    <w:tmpl w:val="1CAC3974"/>
    <w:lvl w:ilvl="0">
      <w:start w:val="1"/>
      <w:numFmt w:val="upperLetter"/>
      <w:pStyle w:val="a2"/>
      <w:lvlText w:val="Приложение %1."/>
      <w:lvlJc w:val="center"/>
      <w:pPr>
        <w:tabs>
          <w:tab w:val="num" w:pos="553"/>
        </w:tabs>
        <w:ind w:left="-887" w:firstLine="0"/>
      </w:pPr>
    </w:lvl>
    <w:lvl w:ilvl="1">
      <w:start w:val="1"/>
      <w:numFmt w:val="decimal"/>
      <w:pStyle w:val="20"/>
      <w:lvlText w:val="%1.%2."/>
      <w:lvlJc w:val="left"/>
      <w:pPr>
        <w:tabs>
          <w:tab w:val="num" w:pos="513"/>
        </w:tabs>
        <w:ind w:left="-927" w:firstLine="720"/>
      </w:pPr>
    </w:lvl>
    <w:lvl w:ilvl="2">
      <w:start w:val="1"/>
      <w:numFmt w:val="decimal"/>
      <w:pStyle w:val="30"/>
      <w:lvlText w:val="%1.%2.%3."/>
      <w:lvlJc w:val="left"/>
      <w:pPr>
        <w:tabs>
          <w:tab w:val="num" w:pos="873"/>
        </w:tabs>
        <w:ind w:left="-207" w:firstLine="0"/>
      </w:pPr>
    </w:lvl>
    <w:lvl w:ilvl="3">
      <w:start w:val="1"/>
      <w:numFmt w:val="decimal"/>
      <w:lvlText w:val="%1.%2.%3.%4"/>
      <w:lvlJc w:val="left"/>
      <w:pPr>
        <w:tabs>
          <w:tab w:val="num" w:pos="873"/>
        </w:tabs>
        <w:ind w:left="-887" w:firstLine="680"/>
      </w:pPr>
    </w:lvl>
    <w:lvl w:ilvl="4">
      <w:start w:val="1"/>
      <w:numFmt w:val="decimal"/>
      <w:lvlText w:val="%1.%2.%3.%4.%5."/>
      <w:lvlJc w:val="left"/>
      <w:pPr>
        <w:tabs>
          <w:tab w:val="num" w:pos="873"/>
        </w:tabs>
        <w:ind w:left="-887" w:firstLine="680"/>
      </w:pPr>
    </w:lvl>
    <w:lvl w:ilvl="5">
      <w:start w:val="1"/>
      <w:numFmt w:val="decimal"/>
      <w:lvlText w:val="%1.%2.%3.%4.%5.%6."/>
      <w:lvlJc w:val="left"/>
      <w:pPr>
        <w:tabs>
          <w:tab w:val="num" w:pos="1233"/>
        </w:tabs>
        <w:ind w:left="-887" w:firstLine="680"/>
      </w:pPr>
    </w:lvl>
    <w:lvl w:ilvl="6">
      <w:start w:val="1"/>
      <w:numFmt w:val="decimal"/>
      <w:lvlText w:val="%1.%2.%3.%4.%5.%6.%7"/>
      <w:lvlJc w:val="left"/>
      <w:pPr>
        <w:tabs>
          <w:tab w:val="num" w:pos="1233"/>
        </w:tabs>
        <w:ind w:left="-887" w:firstLine="680"/>
      </w:pPr>
    </w:lvl>
    <w:lvl w:ilvl="7">
      <w:start w:val="1"/>
      <w:numFmt w:val="decimal"/>
      <w:lvlText w:val="%1.%2.%3.%4.%5.%6.%7.%8"/>
      <w:lvlJc w:val="left"/>
      <w:pPr>
        <w:tabs>
          <w:tab w:val="num" w:pos="1593"/>
        </w:tabs>
        <w:ind w:left="-887" w:firstLine="680"/>
      </w:pPr>
    </w:lvl>
    <w:lvl w:ilvl="8">
      <w:start w:val="1"/>
      <w:numFmt w:val="decimal"/>
      <w:lvlText w:val="%1.%2.%3.%4.%5.%6.%7.%8.%9."/>
      <w:lvlJc w:val="left"/>
      <w:pPr>
        <w:tabs>
          <w:tab w:val="num" w:pos="1953"/>
        </w:tabs>
        <w:ind w:left="-887" w:firstLine="680"/>
      </w:pPr>
    </w:lvl>
  </w:abstractNum>
  <w:abstractNum w:abstractNumId="12" w15:restartNumberingAfterBreak="0">
    <w:nsid w:val="547552C5"/>
    <w:multiLevelType w:val="multilevel"/>
    <w:tmpl w:val="4594CD0A"/>
    <w:lvl w:ilvl="0">
      <w:start w:val="1"/>
      <w:numFmt w:val="bullet"/>
      <w:pStyle w:val="Bullets1"/>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15:restartNumberingAfterBreak="0">
    <w:nsid w:val="5F7F52C5"/>
    <w:multiLevelType w:val="multilevel"/>
    <w:tmpl w:val="22706966"/>
    <w:lvl w:ilvl="0">
      <w:start w:val="5"/>
      <w:numFmt w:val="decimal"/>
      <w:lvlText w:val="%1."/>
      <w:lvlJc w:val="left"/>
      <w:pPr>
        <w:tabs>
          <w:tab w:val="num" w:pos="0"/>
        </w:tabs>
        <w:ind w:left="720" w:hanging="360"/>
      </w:pPr>
    </w:lvl>
    <w:lvl w:ilvl="1">
      <w:start w:val="1"/>
      <w:numFmt w:val="decimal"/>
      <w:isLgl/>
      <w:lvlText w:val="%1.%2."/>
      <w:lvlJc w:val="left"/>
      <w:pPr>
        <w:tabs>
          <w:tab w:val="num" w:pos="0"/>
        </w:tabs>
        <w:ind w:left="5606" w:hanging="360"/>
      </w:pPr>
      <w:rPr>
        <w:i w:val="0"/>
      </w:rPr>
    </w:lvl>
    <w:lvl w:ilvl="2">
      <w:start w:val="1"/>
      <w:numFmt w:val="decimal"/>
      <w:isLgl/>
      <w:lvlText w:val="%1.%2.%3."/>
      <w:lvlJc w:val="left"/>
      <w:pPr>
        <w:tabs>
          <w:tab w:val="num" w:pos="0"/>
        </w:tabs>
        <w:ind w:left="1080" w:hanging="720"/>
      </w:pPr>
      <w:rPr>
        <w:i w:val="0"/>
      </w:rPr>
    </w:lvl>
    <w:lvl w:ilvl="3">
      <w:start w:val="1"/>
      <w:numFmt w:val="decimal"/>
      <w:isLgl/>
      <w:lvlText w:val="%1.%2.%3.%4."/>
      <w:lvlJc w:val="left"/>
      <w:pPr>
        <w:tabs>
          <w:tab w:val="num" w:pos="0"/>
        </w:tabs>
        <w:ind w:left="1080" w:hanging="720"/>
      </w:pPr>
      <w:rPr>
        <w:i w:val="0"/>
      </w:rPr>
    </w:lvl>
    <w:lvl w:ilvl="4">
      <w:start w:val="1"/>
      <w:numFmt w:val="decimal"/>
      <w:isLgl/>
      <w:lvlText w:val="%1.%2.%3.%4.%5."/>
      <w:lvlJc w:val="left"/>
      <w:pPr>
        <w:tabs>
          <w:tab w:val="num" w:pos="0"/>
        </w:tabs>
        <w:ind w:left="1440" w:hanging="1080"/>
      </w:pPr>
      <w:rPr>
        <w:i w:val="0"/>
      </w:rPr>
    </w:lvl>
    <w:lvl w:ilvl="5">
      <w:start w:val="1"/>
      <w:numFmt w:val="decimal"/>
      <w:isLgl/>
      <w:lvlText w:val="%1.%2.%3.%4.%5.%6."/>
      <w:lvlJc w:val="left"/>
      <w:pPr>
        <w:tabs>
          <w:tab w:val="num" w:pos="0"/>
        </w:tabs>
        <w:ind w:left="1440" w:hanging="1080"/>
      </w:pPr>
      <w:rPr>
        <w:i w:val="0"/>
      </w:rPr>
    </w:lvl>
    <w:lvl w:ilvl="6">
      <w:start w:val="1"/>
      <w:numFmt w:val="decimal"/>
      <w:isLgl/>
      <w:lvlText w:val="%1.%2.%3.%4.%5.%6.%7."/>
      <w:lvlJc w:val="left"/>
      <w:pPr>
        <w:tabs>
          <w:tab w:val="num" w:pos="0"/>
        </w:tabs>
        <w:ind w:left="1800" w:hanging="1440"/>
      </w:pPr>
      <w:rPr>
        <w:i w:val="0"/>
      </w:rPr>
    </w:lvl>
    <w:lvl w:ilvl="7">
      <w:start w:val="1"/>
      <w:numFmt w:val="decimal"/>
      <w:isLgl/>
      <w:lvlText w:val="%1.%2.%3.%4.%5.%6.%7.%8."/>
      <w:lvlJc w:val="left"/>
      <w:pPr>
        <w:tabs>
          <w:tab w:val="num" w:pos="0"/>
        </w:tabs>
        <w:ind w:left="1800" w:hanging="1440"/>
      </w:pPr>
      <w:rPr>
        <w:i w:val="0"/>
      </w:rPr>
    </w:lvl>
    <w:lvl w:ilvl="8">
      <w:start w:val="1"/>
      <w:numFmt w:val="decimal"/>
      <w:isLgl/>
      <w:lvlText w:val="%1.%2.%3.%4.%5.%6.%7.%8.%9."/>
      <w:lvlJc w:val="left"/>
      <w:pPr>
        <w:tabs>
          <w:tab w:val="num" w:pos="0"/>
        </w:tabs>
        <w:ind w:left="2160" w:hanging="1800"/>
      </w:pPr>
      <w:rPr>
        <w:i w:val="0"/>
      </w:rPr>
    </w:lvl>
  </w:abstractNum>
  <w:abstractNum w:abstractNumId="14" w15:restartNumberingAfterBreak="0">
    <w:nsid w:val="74680B90"/>
    <w:multiLevelType w:val="multilevel"/>
    <w:tmpl w:val="9E3004C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7"/>
  </w:num>
  <w:num w:numId="2">
    <w:abstractNumId w:val="3"/>
  </w:num>
  <w:num w:numId="3">
    <w:abstractNumId w:val="6"/>
  </w:num>
  <w:num w:numId="4">
    <w:abstractNumId w:val="8"/>
  </w:num>
  <w:num w:numId="5">
    <w:abstractNumId w:val="11"/>
  </w:num>
  <w:num w:numId="6">
    <w:abstractNumId w:val="12"/>
  </w:num>
  <w:num w:numId="7">
    <w:abstractNumId w:val="10"/>
  </w:num>
  <w:num w:numId="8">
    <w:abstractNumId w:val="4"/>
  </w:num>
  <w:num w:numId="9">
    <w:abstractNumId w:val="13"/>
  </w:num>
  <w:num w:numId="10">
    <w:abstractNumId w:val="0"/>
  </w:num>
  <w:num w:numId="11">
    <w:abstractNumId w:val="5"/>
  </w:num>
  <w:num w:numId="12">
    <w:abstractNumId w:val="9"/>
  </w:num>
  <w:num w:numId="13">
    <w:abstractNumId w:val="2"/>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DF"/>
    <w:rsid w:val="00027025"/>
    <w:rsid w:val="000447D3"/>
    <w:rsid w:val="00411021"/>
    <w:rsid w:val="006C21DF"/>
    <w:rsid w:val="006D32C4"/>
    <w:rsid w:val="007B508D"/>
    <w:rsid w:val="00AA0901"/>
    <w:rsid w:val="00F8707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6A70C"/>
  <w15:docId w15:val="{F3B15170-2624-4141-855E-E07117EB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1">
    <w:name w:val="heading 1"/>
    <w:link w:val="10"/>
    <w:qFormat/>
    <w:rsid w:val="00773B6F"/>
    <w:pPr>
      <w:keepNext/>
      <w:keepLines/>
      <w:numPr>
        <w:numId w:val="1"/>
      </w:numPr>
      <w:spacing w:before="240" w:after="120"/>
      <w:outlineLvl w:val="0"/>
    </w:pPr>
    <w:rPr>
      <w:rFonts w:asciiTheme="majorHAnsi" w:eastAsiaTheme="majorEastAsia" w:hAnsiTheme="majorHAnsi" w:cstheme="majorBidi"/>
      <w:color w:val="2F5496" w:themeColor="accent1" w:themeShade="BF"/>
      <w:sz w:val="32"/>
      <w:szCs w:val="32"/>
    </w:rPr>
  </w:style>
  <w:style w:type="paragraph" w:styleId="2">
    <w:name w:val="heading 2"/>
    <w:link w:val="21"/>
    <w:unhideWhenUsed/>
    <w:qFormat/>
    <w:rsid w:val="00773B6F"/>
    <w:pPr>
      <w:keepNext/>
      <w:keepLines/>
      <w:numPr>
        <w:ilvl w:val="1"/>
        <w:numId w:val="1"/>
      </w:numPr>
      <w:spacing w:before="40" w:after="120"/>
      <w:outlineLvl w:val="1"/>
    </w:pPr>
    <w:rPr>
      <w:rFonts w:asciiTheme="majorHAnsi" w:eastAsiaTheme="majorEastAsia" w:hAnsiTheme="majorHAnsi" w:cstheme="majorBidi"/>
      <w:color w:val="2F5496" w:themeColor="accent1" w:themeShade="BF"/>
      <w:sz w:val="26"/>
      <w:szCs w:val="26"/>
    </w:rPr>
  </w:style>
  <w:style w:type="paragraph" w:styleId="3">
    <w:name w:val="heading 3"/>
    <w:link w:val="31"/>
    <w:unhideWhenUsed/>
    <w:qFormat/>
    <w:rsid w:val="00773B6F"/>
    <w:pPr>
      <w:keepNext/>
      <w:keepLines/>
      <w:numPr>
        <w:ilvl w:val="2"/>
        <w:numId w:val="1"/>
      </w:numPr>
      <w:spacing w:before="40" w:after="120"/>
      <w:outlineLvl w:val="2"/>
    </w:pPr>
    <w:rPr>
      <w:rFonts w:asciiTheme="majorHAnsi" w:eastAsiaTheme="majorEastAsia" w:hAnsiTheme="majorHAnsi" w:cstheme="majorBidi"/>
      <w:color w:val="1F3763" w:themeColor="accent1" w:themeShade="7F"/>
    </w:rPr>
  </w:style>
  <w:style w:type="paragraph" w:styleId="4">
    <w:name w:val="heading 4"/>
    <w:link w:val="40"/>
    <w:unhideWhenUsed/>
    <w:qFormat/>
    <w:rsid w:val="00773B6F"/>
    <w:pPr>
      <w:keepNext/>
      <w:keepLines/>
      <w:numPr>
        <w:ilvl w:val="3"/>
        <w:numId w:val="1"/>
      </w:numPr>
      <w:spacing w:before="40" w:after="120"/>
      <w:outlineLvl w:val="3"/>
    </w:pPr>
    <w:rPr>
      <w:rFonts w:asciiTheme="majorHAnsi" w:eastAsiaTheme="majorEastAsia" w:hAnsiTheme="majorHAnsi" w:cstheme="majorBidi"/>
      <w:i/>
      <w:iCs/>
      <w:color w:val="2F5496" w:themeColor="accent1" w:themeShade="BF"/>
    </w:rPr>
  </w:style>
  <w:style w:type="paragraph" w:styleId="5">
    <w:name w:val="heading 5"/>
    <w:link w:val="50"/>
    <w:uiPriority w:val="99"/>
    <w:unhideWhenUsed/>
    <w:qFormat/>
    <w:rsid w:val="00773B6F"/>
    <w:pPr>
      <w:keepNext/>
      <w:keepLines/>
      <w:numPr>
        <w:ilvl w:val="4"/>
        <w:numId w:val="1"/>
      </w:numPr>
      <w:spacing w:before="40" w:after="120"/>
      <w:outlineLvl w:val="4"/>
    </w:pPr>
    <w:rPr>
      <w:rFonts w:asciiTheme="majorHAnsi" w:eastAsiaTheme="majorEastAsia" w:hAnsiTheme="majorHAnsi" w:cstheme="majorBidi"/>
      <w:color w:val="2F5496" w:themeColor="accent1" w:themeShade="BF"/>
    </w:rPr>
  </w:style>
  <w:style w:type="paragraph" w:styleId="6">
    <w:name w:val="heading 6"/>
    <w:link w:val="60"/>
    <w:uiPriority w:val="99"/>
    <w:unhideWhenUsed/>
    <w:qFormat/>
    <w:rsid w:val="00773B6F"/>
    <w:pPr>
      <w:keepNext/>
      <w:keepLines/>
      <w:numPr>
        <w:ilvl w:val="5"/>
        <w:numId w:val="1"/>
      </w:numPr>
      <w:spacing w:before="40" w:after="120"/>
      <w:outlineLvl w:val="5"/>
    </w:pPr>
    <w:rPr>
      <w:rFonts w:asciiTheme="majorHAnsi" w:eastAsiaTheme="majorEastAsia" w:hAnsiTheme="majorHAnsi" w:cstheme="majorBidi"/>
      <w:color w:val="1F3763" w:themeColor="accent1" w:themeShade="7F"/>
    </w:rPr>
  </w:style>
  <w:style w:type="paragraph" w:styleId="7">
    <w:name w:val="heading 7"/>
    <w:link w:val="70"/>
    <w:uiPriority w:val="99"/>
    <w:unhideWhenUsed/>
    <w:qFormat/>
    <w:rsid w:val="00773B6F"/>
    <w:pPr>
      <w:keepNext/>
      <w:keepLines/>
      <w:numPr>
        <w:ilvl w:val="6"/>
        <w:numId w:val="1"/>
      </w:numPr>
      <w:spacing w:before="40" w:after="120"/>
      <w:outlineLvl w:val="6"/>
    </w:pPr>
    <w:rPr>
      <w:rFonts w:asciiTheme="majorHAnsi" w:eastAsiaTheme="majorEastAsia" w:hAnsiTheme="majorHAnsi" w:cstheme="majorBidi"/>
      <w:i/>
      <w:iCs/>
      <w:color w:val="1F3763" w:themeColor="accent1" w:themeShade="7F"/>
    </w:rPr>
  </w:style>
  <w:style w:type="paragraph" w:styleId="8">
    <w:name w:val="heading 8"/>
    <w:link w:val="80"/>
    <w:uiPriority w:val="99"/>
    <w:unhideWhenUsed/>
    <w:qFormat/>
    <w:rsid w:val="00773B6F"/>
    <w:pPr>
      <w:keepNext/>
      <w:keepLines/>
      <w:numPr>
        <w:ilvl w:val="7"/>
        <w:numId w:val="1"/>
      </w:numPr>
      <w:spacing w:before="40" w:after="120"/>
      <w:outlineLvl w:val="7"/>
    </w:pPr>
    <w:rPr>
      <w:rFonts w:asciiTheme="majorHAnsi" w:eastAsiaTheme="majorEastAsia" w:hAnsiTheme="majorHAnsi" w:cstheme="majorBidi"/>
      <w:color w:val="272727" w:themeColor="text1" w:themeTint="D8"/>
      <w:sz w:val="21"/>
      <w:szCs w:val="21"/>
    </w:rPr>
  </w:style>
  <w:style w:type="paragraph" w:styleId="9">
    <w:name w:val="heading 9"/>
    <w:link w:val="90"/>
    <w:uiPriority w:val="99"/>
    <w:unhideWhenUsed/>
    <w:qFormat/>
    <w:rsid w:val="00773B6F"/>
    <w:pPr>
      <w:keepNext/>
      <w:keepLines/>
      <w:numPr>
        <w:ilvl w:val="8"/>
        <w:numId w:val="1"/>
      </w:numPr>
      <w:spacing w:before="40" w:after="12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Default">
    <w:name w:val="Default Знак"/>
    <w:link w:val="Default0"/>
    <w:qFormat/>
    <w:locked/>
    <w:rsid w:val="006D0DB8"/>
    <w:rPr>
      <w:rFonts w:ascii="Times New Roman" w:hAnsi="Times New Roman" w:cs="Times New Roman"/>
      <w:color w:val="000000"/>
      <w:sz w:val="24"/>
      <w:szCs w:val="24"/>
    </w:rPr>
  </w:style>
  <w:style w:type="character" w:customStyle="1" w:styleId="a7">
    <w:name w:val="Верхний колонтитул Знак"/>
    <w:basedOn w:val="a4"/>
    <w:link w:val="a8"/>
    <w:uiPriority w:val="99"/>
    <w:qFormat/>
    <w:rsid w:val="00933A9D"/>
  </w:style>
  <w:style w:type="character" w:customStyle="1" w:styleId="a9">
    <w:name w:val="Нижний колонтитул Знак"/>
    <w:basedOn w:val="a4"/>
    <w:link w:val="aa"/>
    <w:uiPriority w:val="99"/>
    <w:qFormat/>
    <w:rsid w:val="00933A9D"/>
  </w:style>
  <w:style w:type="character" w:customStyle="1" w:styleId="10">
    <w:name w:val="Заголовок 1 Знак"/>
    <w:basedOn w:val="a4"/>
    <w:link w:val="1"/>
    <w:qFormat/>
    <w:rsid w:val="00773B6F"/>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4"/>
    <w:link w:val="2"/>
    <w:qFormat/>
    <w:rsid w:val="00773B6F"/>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4"/>
    <w:link w:val="3"/>
    <w:qFormat/>
    <w:rsid w:val="00773B6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4"/>
    <w:link w:val="4"/>
    <w:qFormat/>
    <w:rsid w:val="00773B6F"/>
    <w:rPr>
      <w:rFonts w:asciiTheme="majorHAnsi" w:eastAsiaTheme="majorEastAsia" w:hAnsiTheme="majorHAnsi" w:cstheme="majorBidi"/>
      <w:i/>
      <w:iCs/>
      <w:color w:val="2F5496" w:themeColor="accent1" w:themeShade="BF"/>
    </w:rPr>
  </w:style>
  <w:style w:type="character" w:customStyle="1" w:styleId="50">
    <w:name w:val="Заголовок 5 Знак"/>
    <w:basedOn w:val="a4"/>
    <w:link w:val="5"/>
    <w:uiPriority w:val="99"/>
    <w:qFormat/>
    <w:rsid w:val="00773B6F"/>
    <w:rPr>
      <w:rFonts w:asciiTheme="majorHAnsi" w:eastAsiaTheme="majorEastAsia" w:hAnsiTheme="majorHAnsi" w:cstheme="majorBidi"/>
      <w:color w:val="2F5496" w:themeColor="accent1" w:themeShade="BF"/>
    </w:rPr>
  </w:style>
  <w:style w:type="character" w:customStyle="1" w:styleId="60">
    <w:name w:val="Заголовок 6 Знак"/>
    <w:basedOn w:val="a4"/>
    <w:link w:val="6"/>
    <w:uiPriority w:val="99"/>
    <w:qFormat/>
    <w:rsid w:val="00773B6F"/>
    <w:rPr>
      <w:rFonts w:asciiTheme="majorHAnsi" w:eastAsiaTheme="majorEastAsia" w:hAnsiTheme="majorHAnsi" w:cstheme="majorBidi"/>
      <w:color w:val="1F3763" w:themeColor="accent1" w:themeShade="7F"/>
    </w:rPr>
  </w:style>
  <w:style w:type="character" w:customStyle="1" w:styleId="70">
    <w:name w:val="Заголовок 7 Знак"/>
    <w:basedOn w:val="a4"/>
    <w:link w:val="7"/>
    <w:uiPriority w:val="99"/>
    <w:qFormat/>
    <w:rsid w:val="00773B6F"/>
    <w:rPr>
      <w:rFonts w:asciiTheme="majorHAnsi" w:eastAsiaTheme="majorEastAsia" w:hAnsiTheme="majorHAnsi" w:cstheme="majorBidi"/>
      <w:i/>
      <w:iCs/>
      <w:color w:val="1F3763" w:themeColor="accent1" w:themeShade="7F"/>
    </w:rPr>
  </w:style>
  <w:style w:type="character" w:customStyle="1" w:styleId="80">
    <w:name w:val="Заголовок 8 Знак"/>
    <w:basedOn w:val="a4"/>
    <w:link w:val="8"/>
    <w:uiPriority w:val="99"/>
    <w:qFormat/>
    <w:rsid w:val="00773B6F"/>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4"/>
    <w:link w:val="9"/>
    <w:uiPriority w:val="99"/>
    <w:qFormat/>
    <w:rsid w:val="00773B6F"/>
    <w:rPr>
      <w:rFonts w:asciiTheme="majorHAnsi" w:eastAsiaTheme="majorEastAsia" w:hAnsiTheme="majorHAnsi" w:cstheme="majorBidi"/>
      <w:i/>
      <w:iCs/>
      <w:color w:val="272727" w:themeColor="text1" w:themeTint="D8"/>
      <w:sz w:val="21"/>
      <w:szCs w:val="21"/>
    </w:rPr>
  </w:style>
  <w:style w:type="character" w:styleId="ab">
    <w:name w:val="Hyperlink"/>
    <w:basedOn w:val="a4"/>
    <w:uiPriority w:val="99"/>
    <w:unhideWhenUsed/>
    <w:rsid w:val="00773B6F"/>
    <w:rPr>
      <w:color w:val="0563C1" w:themeColor="hyperlink"/>
      <w:u w:val="single"/>
    </w:rPr>
  </w:style>
  <w:style w:type="character" w:customStyle="1" w:styleId="-2">
    <w:name w:val="Гост-заг2 Знак"/>
    <w:basedOn w:val="a4"/>
    <w:link w:val="-20"/>
    <w:qFormat/>
    <w:rsid w:val="00E71614"/>
    <w:rPr>
      <w:rFonts w:ascii="Times New Roman" w:eastAsia="Times New Roman" w:hAnsi="Times New Roman" w:cs="Times New Roman"/>
      <w:b/>
      <w:bCs/>
      <w:iCs/>
      <w:sz w:val="28"/>
      <w:szCs w:val="28"/>
      <w:lang w:bidi="en-US"/>
    </w:rPr>
  </w:style>
  <w:style w:type="character" w:customStyle="1" w:styleId="ac">
    <w:name w:val="Символ сноски"/>
    <w:uiPriority w:val="99"/>
    <w:unhideWhenUsed/>
    <w:qFormat/>
    <w:rsid w:val="00900EDD"/>
    <w:rPr>
      <w:vertAlign w:val="superscript"/>
    </w:rPr>
  </w:style>
  <w:style w:type="character" w:customStyle="1" w:styleId="user">
    <w:name w:val="Символ сноски (user)"/>
    <w:qFormat/>
    <w:rPr>
      <w:vertAlign w:val="superscript"/>
    </w:rPr>
  </w:style>
  <w:style w:type="character" w:styleId="ad">
    <w:name w:val="footnote reference"/>
    <w:rPr>
      <w:vertAlign w:val="superscript"/>
    </w:rPr>
  </w:style>
  <w:style w:type="character" w:customStyle="1" w:styleId="ae">
    <w:name w:val="Абзац списка Знак"/>
    <w:link w:val="af"/>
    <w:uiPriority w:val="34"/>
    <w:qFormat/>
    <w:locked/>
    <w:rsid w:val="00900EDD"/>
  </w:style>
  <w:style w:type="character" w:styleId="af0">
    <w:name w:val="Placeholder Text"/>
    <w:basedOn w:val="a4"/>
    <w:uiPriority w:val="99"/>
    <w:semiHidden/>
    <w:qFormat/>
    <w:rsid w:val="00900EDD"/>
    <w:rPr>
      <w:color w:val="808080"/>
    </w:rPr>
  </w:style>
  <w:style w:type="character" w:customStyle="1" w:styleId="af1">
    <w:name w:val="Текст сноски Знак"/>
    <w:basedOn w:val="a4"/>
    <w:link w:val="af2"/>
    <w:uiPriority w:val="99"/>
    <w:qFormat/>
    <w:rsid w:val="00900EDD"/>
    <w:rPr>
      <w:sz w:val="20"/>
      <w:szCs w:val="20"/>
    </w:rPr>
  </w:style>
  <w:style w:type="character" w:customStyle="1" w:styleId="af3">
    <w:name w:val="Текст выноски Знак"/>
    <w:basedOn w:val="a4"/>
    <w:link w:val="af4"/>
    <w:uiPriority w:val="99"/>
    <w:qFormat/>
    <w:rsid w:val="00900EDD"/>
    <w:rPr>
      <w:rFonts w:ascii="Lucida Grande CY" w:hAnsi="Lucida Grande CY"/>
      <w:sz w:val="18"/>
      <w:szCs w:val="18"/>
    </w:rPr>
  </w:style>
  <w:style w:type="character" w:customStyle="1" w:styleId="11">
    <w:name w:val="Текст выноски Знак1"/>
    <w:basedOn w:val="a4"/>
    <w:uiPriority w:val="99"/>
    <w:semiHidden/>
    <w:qFormat/>
    <w:rsid w:val="00900EDD"/>
    <w:rPr>
      <w:rFonts w:ascii="Segoe UI" w:hAnsi="Segoe UI" w:cs="Segoe UI"/>
      <w:sz w:val="18"/>
      <w:szCs w:val="18"/>
    </w:rPr>
  </w:style>
  <w:style w:type="character" w:customStyle="1" w:styleId="12">
    <w:name w:val="Неразрешенное упоминание1"/>
    <w:basedOn w:val="a4"/>
    <w:uiPriority w:val="99"/>
    <w:qFormat/>
    <w:rsid w:val="00900EDD"/>
    <w:rPr>
      <w:color w:val="605E5C"/>
      <w:shd w:val="clear" w:color="auto" w:fill="E1DFDD"/>
    </w:rPr>
  </w:style>
  <w:style w:type="character" w:customStyle="1" w:styleId="af5">
    <w:name w:val="Текст примечания Знак"/>
    <w:basedOn w:val="a4"/>
    <w:link w:val="af6"/>
    <w:uiPriority w:val="99"/>
    <w:qFormat/>
    <w:rsid w:val="00900EDD"/>
    <w:rPr>
      <w:sz w:val="20"/>
      <w:szCs w:val="20"/>
    </w:rPr>
  </w:style>
  <w:style w:type="character" w:customStyle="1" w:styleId="13">
    <w:name w:val="Текст примечания Знак1"/>
    <w:basedOn w:val="a4"/>
    <w:uiPriority w:val="99"/>
    <w:semiHidden/>
    <w:qFormat/>
    <w:rsid w:val="00900EDD"/>
    <w:rPr>
      <w:sz w:val="20"/>
      <w:szCs w:val="20"/>
    </w:rPr>
  </w:style>
  <w:style w:type="character" w:customStyle="1" w:styleId="af7">
    <w:name w:val="Тема примечания Знак"/>
    <w:basedOn w:val="af5"/>
    <w:link w:val="af8"/>
    <w:uiPriority w:val="99"/>
    <w:qFormat/>
    <w:rsid w:val="00900EDD"/>
    <w:rPr>
      <w:b/>
      <w:bCs/>
      <w:sz w:val="20"/>
      <w:szCs w:val="20"/>
    </w:rPr>
  </w:style>
  <w:style w:type="character" w:customStyle="1" w:styleId="14">
    <w:name w:val="Тема примечания Знак1"/>
    <w:basedOn w:val="13"/>
    <w:uiPriority w:val="99"/>
    <w:semiHidden/>
    <w:qFormat/>
    <w:rsid w:val="00900EDD"/>
    <w:rPr>
      <w:b/>
      <w:bCs/>
      <w:sz w:val="20"/>
      <w:szCs w:val="20"/>
    </w:rPr>
  </w:style>
  <w:style w:type="character" w:customStyle="1" w:styleId="32">
    <w:name w:val="Основной текст с отступом 3 Знак"/>
    <w:basedOn w:val="a4"/>
    <w:link w:val="33"/>
    <w:uiPriority w:val="99"/>
    <w:qFormat/>
    <w:rsid w:val="00900EDD"/>
    <w:rPr>
      <w:rFonts w:ascii="Times New Roman" w:eastAsia="Times New Roman" w:hAnsi="Times New Roman" w:cs="Times New Roman"/>
      <w:color w:val="000000"/>
      <w:sz w:val="24"/>
      <w:szCs w:val="20"/>
      <w:lang w:eastAsia="ru-RU"/>
    </w:rPr>
  </w:style>
  <w:style w:type="character" w:customStyle="1" w:styleId="22">
    <w:name w:val="Текст сноски Знак2"/>
    <w:uiPriority w:val="99"/>
    <w:qFormat/>
    <w:locked/>
    <w:rsid w:val="00900EDD"/>
    <w:rPr>
      <w:rFonts w:ascii="Calibri" w:hAnsi="Calibri"/>
      <w:color w:val="000000"/>
    </w:rPr>
  </w:style>
  <w:style w:type="character" w:customStyle="1" w:styleId="af9">
    <w:name w:val="Текст концевой сноски Знак"/>
    <w:basedOn w:val="a4"/>
    <w:link w:val="afa"/>
    <w:uiPriority w:val="99"/>
    <w:semiHidden/>
    <w:qFormat/>
    <w:rsid w:val="00900EDD"/>
    <w:rPr>
      <w:sz w:val="20"/>
      <w:szCs w:val="20"/>
    </w:rPr>
  </w:style>
  <w:style w:type="character" w:customStyle="1" w:styleId="afb">
    <w:name w:val="Символ концевой сноски"/>
    <w:uiPriority w:val="99"/>
    <w:semiHidden/>
    <w:unhideWhenUsed/>
    <w:qFormat/>
    <w:rsid w:val="00900EDD"/>
    <w:rPr>
      <w:vertAlign w:val="superscript"/>
    </w:rPr>
  </w:style>
  <w:style w:type="character" w:customStyle="1" w:styleId="user0">
    <w:name w:val="Символ концевой сноски (user)"/>
    <w:qFormat/>
    <w:rPr>
      <w:vertAlign w:val="superscript"/>
    </w:rPr>
  </w:style>
  <w:style w:type="character" w:styleId="afc">
    <w:name w:val="endnote reference"/>
    <w:rPr>
      <w:vertAlign w:val="superscript"/>
    </w:rPr>
  </w:style>
  <w:style w:type="character" w:customStyle="1" w:styleId="23">
    <w:name w:val="Неразрешенное упоминание2"/>
    <w:basedOn w:val="a4"/>
    <w:uiPriority w:val="99"/>
    <w:semiHidden/>
    <w:unhideWhenUsed/>
    <w:qFormat/>
    <w:rsid w:val="00900EDD"/>
    <w:rPr>
      <w:color w:val="605E5C"/>
      <w:shd w:val="clear" w:color="auto" w:fill="E1DFDD"/>
    </w:rPr>
  </w:style>
  <w:style w:type="character" w:customStyle="1" w:styleId="FontStyle90">
    <w:name w:val="Font Style90"/>
    <w:basedOn w:val="a4"/>
    <w:uiPriority w:val="99"/>
    <w:qFormat/>
    <w:rsid w:val="00900EDD"/>
    <w:rPr>
      <w:rFonts w:ascii="Times New Roman" w:hAnsi="Times New Roman" w:cs="Times New Roman"/>
      <w:sz w:val="22"/>
      <w:szCs w:val="22"/>
    </w:rPr>
  </w:style>
  <w:style w:type="character" w:styleId="afd">
    <w:name w:val="Strong"/>
    <w:basedOn w:val="a4"/>
    <w:uiPriority w:val="22"/>
    <w:qFormat/>
    <w:rsid w:val="00900EDD"/>
    <w:rPr>
      <w:b/>
      <w:bCs/>
    </w:rPr>
  </w:style>
  <w:style w:type="character" w:customStyle="1" w:styleId="afe">
    <w:name w:val="Основной текст_"/>
    <w:basedOn w:val="a4"/>
    <w:qFormat/>
    <w:locked/>
    <w:rsid w:val="00900EDD"/>
    <w:rPr>
      <w:rFonts w:ascii="Times New Roman" w:hAnsi="Times New Roman" w:cs="Times New Roman"/>
      <w:sz w:val="23"/>
      <w:szCs w:val="23"/>
      <w:shd w:val="clear" w:color="auto" w:fill="FFFFFF"/>
    </w:rPr>
  </w:style>
  <w:style w:type="character" w:customStyle="1" w:styleId="aff">
    <w:name w:val="Обычный (веб) Знак"/>
    <w:link w:val="aff0"/>
    <w:uiPriority w:val="99"/>
    <w:qFormat/>
    <w:rsid w:val="00900EDD"/>
    <w:rPr>
      <w:rFonts w:ascii="Times New Roman" w:eastAsia="Times New Roman" w:hAnsi="Times New Roman" w:cs="Times New Roman"/>
      <w:sz w:val="24"/>
      <w:szCs w:val="24"/>
      <w:lang w:eastAsia="ru-RU"/>
    </w:rPr>
  </w:style>
  <w:style w:type="character" w:customStyle="1" w:styleId="24">
    <w:name w:val="Основной текст (2)_"/>
    <w:link w:val="25"/>
    <w:qFormat/>
    <w:rsid w:val="00900EDD"/>
    <w:rPr>
      <w:rFonts w:ascii="Times New Roman" w:eastAsia="Times New Roman" w:hAnsi="Times New Roman"/>
      <w:shd w:val="clear" w:color="auto" w:fill="FFFFFF"/>
    </w:rPr>
  </w:style>
  <w:style w:type="character" w:customStyle="1" w:styleId="34">
    <w:name w:val="Основной текст (3)_"/>
    <w:link w:val="35"/>
    <w:qFormat/>
    <w:rsid w:val="00900EDD"/>
    <w:rPr>
      <w:rFonts w:ascii="Times New Roman" w:eastAsia="Times New Roman" w:hAnsi="Times New Roman"/>
      <w:spacing w:val="-10"/>
      <w:shd w:val="clear" w:color="auto" w:fill="FFFFFF"/>
    </w:rPr>
  </w:style>
  <w:style w:type="character" w:customStyle="1" w:styleId="311pt0pt">
    <w:name w:val="Основной текст (3) + 11 pt;Интервал 0 pt"/>
    <w:qFormat/>
    <w:rsid w:val="00900ED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eastAsia="ru-RU" w:bidi="ru-RU"/>
    </w:rPr>
  </w:style>
  <w:style w:type="character" w:customStyle="1" w:styleId="30pt">
    <w:name w:val="Основной текст (3) + Интервал 0 pt"/>
    <w:qFormat/>
    <w:rsid w:val="00900EDD"/>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212pt">
    <w:name w:val="Основной текст (2) + 12 pt"/>
    <w:qFormat/>
    <w:rsid w:val="00900EDD"/>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styleId="aff1">
    <w:name w:val="annotation reference"/>
    <w:basedOn w:val="a4"/>
    <w:uiPriority w:val="99"/>
    <w:unhideWhenUsed/>
    <w:qFormat/>
    <w:rsid w:val="00900EDD"/>
    <w:rPr>
      <w:sz w:val="16"/>
      <w:szCs w:val="16"/>
    </w:rPr>
  </w:style>
  <w:style w:type="character" w:styleId="aff2">
    <w:name w:val="FollowedHyperlink"/>
    <w:uiPriority w:val="99"/>
    <w:semiHidden/>
    <w:unhideWhenUsed/>
    <w:rsid w:val="00900EDD"/>
    <w:rPr>
      <w:color w:val="954F72"/>
      <w:u w:val="single"/>
    </w:rPr>
  </w:style>
  <w:style w:type="character" w:customStyle="1" w:styleId="15">
    <w:name w:val="Заголовок №1"/>
    <w:basedOn w:val="a4"/>
    <w:qFormat/>
    <w:rsid w:val="00900EDD"/>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16">
    <w:name w:val="Гиперссылка1"/>
    <w:basedOn w:val="a4"/>
    <w:uiPriority w:val="99"/>
    <w:unhideWhenUsed/>
    <w:qFormat/>
    <w:rsid w:val="00900EDD"/>
    <w:rPr>
      <w:color w:val="0563C1"/>
      <w:u w:val="single"/>
    </w:rPr>
  </w:style>
  <w:style w:type="character" w:customStyle="1" w:styleId="aff3">
    <w:name w:val="Основной текст Знак"/>
    <w:basedOn w:val="a4"/>
    <w:link w:val="aff4"/>
    <w:uiPriority w:val="99"/>
    <w:qFormat/>
    <w:rsid w:val="00900EDD"/>
    <w:rPr>
      <w:rFonts w:ascii="Times New Roman" w:eastAsia="Calibri" w:hAnsi="Times New Roman" w:cs="Times New Roman"/>
      <w:sz w:val="24"/>
      <w:szCs w:val="24"/>
      <w:lang w:eastAsia="ru-RU"/>
    </w:rPr>
  </w:style>
  <w:style w:type="character" w:customStyle="1" w:styleId="aff5">
    <w:name w:val="Основной текст с отступом Знак"/>
    <w:basedOn w:val="a4"/>
    <w:link w:val="aff6"/>
    <w:uiPriority w:val="99"/>
    <w:qFormat/>
    <w:rsid w:val="00900EDD"/>
    <w:rPr>
      <w:rFonts w:ascii="Times New Roman" w:eastAsia="Calibri" w:hAnsi="Times New Roman" w:cs="Times New Roman"/>
      <w:sz w:val="28"/>
      <w:szCs w:val="28"/>
      <w:lang w:eastAsia="ru-RU"/>
    </w:rPr>
  </w:style>
  <w:style w:type="character" w:customStyle="1" w:styleId="26">
    <w:name w:val="Основной текст 2 Знак"/>
    <w:basedOn w:val="a4"/>
    <w:link w:val="27"/>
    <w:qFormat/>
    <w:rsid w:val="00900EDD"/>
    <w:rPr>
      <w:rFonts w:ascii="Times New Roman" w:eastAsia="Calibri" w:hAnsi="Times New Roman" w:cs="Times New Roman"/>
      <w:color w:val="000000"/>
      <w:sz w:val="20"/>
      <w:szCs w:val="20"/>
      <w:lang w:eastAsia="ru-RU"/>
    </w:rPr>
  </w:style>
  <w:style w:type="character" w:customStyle="1" w:styleId="28">
    <w:name w:val="Основной текст с отступом 2 Знак"/>
    <w:basedOn w:val="a4"/>
    <w:link w:val="29"/>
    <w:uiPriority w:val="99"/>
    <w:qFormat/>
    <w:rsid w:val="00900EDD"/>
    <w:rPr>
      <w:rFonts w:ascii="Times New Roman" w:eastAsia="Calibri" w:hAnsi="Times New Roman" w:cs="Times New Roman"/>
      <w:color w:val="000000"/>
      <w:sz w:val="20"/>
      <w:szCs w:val="20"/>
      <w:lang w:eastAsia="ru-RU"/>
    </w:rPr>
  </w:style>
  <w:style w:type="character" w:customStyle="1" w:styleId="aff7">
    <w:name w:val="Текст Знак"/>
    <w:basedOn w:val="a4"/>
    <w:link w:val="aff8"/>
    <w:uiPriority w:val="99"/>
    <w:qFormat/>
    <w:rsid w:val="00900EDD"/>
    <w:rPr>
      <w:rFonts w:ascii="Courier New" w:eastAsia="Calibri" w:hAnsi="Courier New" w:cs="Times New Roman"/>
      <w:sz w:val="24"/>
      <w:szCs w:val="24"/>
      <w:lang w:eastAsia="ru-RU"/>
    </w:rPr>
  </w:style>
  <w:style w:type="character" w:customStyle="1" w:styleId="text">
    <w:name w:val="text"/>
    <w:qFormat/>
    <w:rsid w:val="00900EDD"/>
  </w:style>
  <w:style w:type="character" w:styleId="aff9">
    <w:name w:val="Emphasis"/>
    <w:uiPriority w:val="20"/>
    <w:qFormat/>
    <w:rsid w:val="00900EDD"/>
    <w:rPr>
      <w:i/>
      <w:iCs/>
    </w:rPr>
  </w:style>
  <w:style w:type="character" w:customStyle="1" w:styleId="affa">
    <w:name w:val="Подпись к картинке_"/>
    <w:basedOn w:val="a4"/>
    <w:link w:val="affb"/>
    <w:qFormat/>
    <w:rsid w:val="00900EDD"/>
    <w:rPr>
      <w:rFonts w:ascii="Times New Roman" w:eastAsia="Times New Roman" w:hAnsi="Times New Roman" w:cs="Times New Roman"/>
      <w:b/>
      <w:bCs/>
      <w:shd w:val="clear" w:color="auto" w:fill="FFFFFF"/>
    </w:rPr>
  </w:style>
  <w:style w:type="character" w:customStyle="1" w:styleId="17">
    <w:name w:val="Заголовок №1_"/>
    <w:basedOn w:val="a4"/>
    <w:qFormat/>
    <w:rsid w:val="00900EDD"/>
    <w:rPr>
      <w:rFonts w:ascii="Times New Roman" w:eastAsia="Times New Roman" w:hAnsi="Times New Roman" w:cs="Times New Roman"/>
      <w:b/>
      <w:bCs/>
      <w:shd w:val="clear" w:color="auto" w:fill="FFFFFF"/>
    </w:rPr>
  </w:style>
  <w:style w:type="character" w:customStyle="1" w:styleId="2a">
    <w:name w:val="Колонтитул (2)_"/>
    <w:basedOn w:val="a4"/>
    <w:link w:val="2b"/>
    <w:qFormat/>
    <w:rsid w:val="00900EDD"/>
    <w:rPr>
      <w:rFonts w:ascii="Times New Roman" w:eastAsia="Times New Roman" w:hAnsi="Times New Roman" w:cs="Times New Roman"/>
      <w:sz w:val="20"/>
      <w:szCs w:val="20"/>
      <w:shd w:val="clear" w:color="auto" w:fill="FFFFFF"/>
    </w:rPr>
  </w:style>
  <w:style w:type="character" w:customStyle="1" w:styleId="affc">
    <w:name w:val="Другое_"/>
    <w:basedOn w:val="a4"/>
    <w:link w:val="affd"/>
    <w:qFormat/>
    <w:rsid w:val="00900EDD"/>
    <w:rPr>
      <w:rFonts w:ascii="Times New Roman" w:eastAsia="Times New Roman" w:hAnsi="Times New Roman" w:cs="Times New Roman"/>
      <w:sz w:val="19"/>
      <w:szCs w:val="19"/>
      <w:shd w:val="clear" w:color="auto" w:fill="FFFFFF"/>
    </w:rPr>
  </w:style>
  <w:style w:type="character" w:customStyle="1" w:styleId="affe">
    <w:name w:val="Подпись к таблице_"/>
    <w:basedOn w:val="a4"/>
    <w:link w:val="afff"/>
    <w:qFormat/>
    <w:rsid w:val="00900EDD"/>
    <w:rPr>
      <w:rFonts w:ascii="Times New Roman" w:eastAsia="Times New Roman" w:hAnsi="Times New Roman" w:cs="Times New Roman"/>
      <w:shd w:val="clear" w:color="auto" w:fill="FFFFFF"/>
    </w:rPr>
  </w:style>
  <w:style w:type="character" w:customStyle="1" w:styleId="2c">
    <w:name w:val="Заголовок №2_"/>
    <w:basedOn w:val="a4"/>
    <w:qFormat/>
    <w:rsid w:val="00900EDD"/>
    <w:rPr>
      <w:rFonts w:ascii="Times New Roman" w:eastAsia="Times New Roman" w:hAnsi="Times New Roman" w:cs="Times New Roman"/>
      <w:i/>
      <w:iCs/>
      <w:u w:val="single"/>
      <w:shd w:val="clear" w:color="auto" w:fill="FFFFFF"/>
    </w:rPr>
  </w:style>
  <w:style w:type="character" w:customStyle="1" w:styleId="18">
    <w:name w:val="Текст сноски Знак1"/>
    <w:basedOn w:val="a4"/>
    <w:uiPriority w:val="99"/>
    <w:semiHidden/>
    <w:qFormat/>
    <w:rsid w:val="00900EDD"/>
    <w:rPr>
      <w:color w:val="000000"/>
      <w:sz w:val="20"/>
      <w:szCs w:val="20"/>
    </w:rPr>
  </w:style>
  <w:style w:type="character" w:customStyle="1" w:styleId="19">
    <w:name w:val="Обычный 1 Знак"/>
    <w:qFormat/>
    <w:locked/>
    <w:rsid w:val="00900EDD"/>
    <w:rPr>
      <w:rFonts w:ascii="Times New Roman" w:eastAsia="Times New Roman" w:hAnsi="Times New Roman" w:cs="Times New Roman"/>
      <w:sz w:val="24"/>
      <w:szCs w:val="24"/>
      <w:lang w:eastAsia="ru-RU"/>
    </w:rPr>
  </w:style>
  <w:style w:type="character" w:customStyle="1" w:styleId="afff0">
    <w:name w:val="_Основной текст Знак"/>
    <w:link w:val="afff1"/>
    <w:qFormat/>
    <w:rsid w:val="00900EDD"/>
    <w:rPr>
      <w:rFonts w:ascii="Times New Roman" w:eastAsia="Times New Roman" w:hAnsi="Times New Roman" w:cs="Times New Roman"/>
      <w:color w:val="000000"/>
      <w:sz w:val="28"/>
      <w:szCs w:val="20"/>
      <w:lang w:val="en-US"/>
    </w:rPr>
  </w:style>
  <w:style w:type="character" w:customStyle="1" w:styleId="61">
    <w:name w:val="Заголовок 6 Знак1"/>
    <w:basedOn w:val="a4"/>
    <w:uiPriority w:val="9"/>
    <w:semiHidden/>
    <w:qFormat/>
    <w:rsid w:val="00900EDD"/>
    <w:rPr>
      <w:rFonts w:asciiTheme="majorHAnsi" w:eastAsiaTheme="majorEastAsia" w:hAnsiTheme="majorHAnsi" w:cstheme="majorBidi"/>
      <w:color w:val="1F3763" w:themeColor="accent1" w:themeShade="7F"/>
    </w:rPr>
  </w:style>
  <w:style w:type="character" w:customStyle="1" w:styleId="71">
    <w:name w:val="Заголовок 7 Знак1"/>
    <w:basedOn w:val="a4"/>
    <w:uiPriority w:val="9"/>
    <w:semiHidden/>
    <w:qFormat/>
    <w:rsid w:val="00900EDD"/>
    <w:rPr>
      <w:rFonts w:asciiTheme="majorHAnsi" w:eastAsiaTheme="majorEastAsia" w:hAnsiTheme="majorHAnsi" w:cstheme="majorBidi"/>
      <w:i/>
      <w:iCs/>
      <w:color w:val="1F3763" w:themeColor="accent1" w:themeShade="7F"/>
    </w:rPr>
  </w:style>
  <w:style w:type="character" w:customStyle="1" w:styleId="81">
    <w:name w:val="Заголовок 8 Знак1"/>
    <w:basedOn w:val="a4"/>
    <w:uiPriority w:val="9"/>
    <w:semiHidden/>
    <w:qFormat/>
    <w:rsid w:val="00900EDD"/>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4"/>
    <w:uiPriority w:val="9"/>
    <w:semiHidden/>
    <w:qFormat/>
    <w:rsid w:val="00900EDD"/>
    <w:rPr>
      <w:rFonts w:asciiTheme="majorHAnsi" w:eastAsiaTheme="majorEastAsia" w:hAnsiTheme="majorHAnsi" w:cstheme="majorBidi"/>
      <w:i/>
      <w:iCs/>
      <w:color w:val="272727" w:themeColor="text1" w:themeTint="D8"/>
      <w:sz w:val="21"/>
      <w:szCs w:val="21"/>
    </w:rPr>
  </w:style>
  <w:style w:type="character" w:customStyle="1" w:styleId="Bullets1Char">
    <w:name w:val="Bullets 1 Char"/>
    <w:basedOn w:val="a4"/>
    <w:link w:val="Bullets1"/>
    <w:uiPriority w:val="99"/>
    <w:qFormat/>
    <w:rsid w:val="00900EDD"/>
    <w:rPr>
      <w:rFonts w:ascii="Arial" w:eastAsia="Times New Roman" w:hAnsi="Arial" w:cs="Arial"/>
      <w:sz w:val="24"/>
      <w:lang w:eastAsia="ru-RU"/>
    </w:rPr>
  </w:style>
  <w:style w:type="character" w:customStyle="1" w:styleId="banking-detailsvalue">
    <w:name w:val="banking-details__value"/>
    <w:basedOn w:val="a4"/>
    <w:qFormat/>
    <w:rsid w:val="00900EDD"/>
  </w:style>
  <w:style w:type="character" w:customStyle="1" w:styleId="afff2">
    <w:name w:val="Заголовок записки Знак"/>
    <w:basedOn w:val="a4"/>
    <w:link w:val="afff3"/>
    <w:qFormat/>
    <w:rsid w:val="00900EDD"/>
    <w:rPr>
      <w:rFonts w:ascii="Times New Roman" w:eastAsia="Times New Roman" w:hAnsi="Times New Roman" w:cs="Times New Roman"/>
      <w:sz w:val="24"/>
      <w:szCs w:val="20"/>
      <w:lang w:eastAsia="ru-RU"/>
    </w:rPr>
  </w:style>
  <w:style w:type="character" w:customStyle="1" w:styleId="FontStyle47">
    <w:name w:val="Font Style47"/>
    <w:qFormat/>
    <w:rsid w:val="00900EDD"/>
    <w:rPr>
      <w:rFonts w:ascii="Times New Roman" w:hAnsi="Times New Roman" w:cs="Times New Roman"/>
      <w:color w:val="000000"/>
      <w:sz w:val="22"/>
      <w:szCs w:val="22"/>
    </w:rPr>
  </w:style>
  <w:style w:type="character" w:customStyle="1" w:styleId="FontStyle48">
    <w:name w:val="Font Style48"/>
    <w:qFormat/>
    <w:rsid w:val="00900EDD"/>
    <w:rPr>
      <w:rFonts w:ascii="Times New Roman" w:hAnsi="Times New Roman" w:cs="Times New Roman"/>
      <w:b/>
      <w:bCs/>
      <w:color w:val="000000"/>
      <w:sz w:val="22"/>
      <w:szCs w:val="22"/>
    </w:rPr>
  </w:style>
  <w:style w:type="character" w:customStyle="1" w:styleId="FontStyle52">
    <w:name w:val="Font Style52"/>
    <w:qFormat/>
    <w:rsid w:val="00900EDD"/>
    <w:rPr>
      <w:rFonts w:ascii="Times New Roman" w:hAnsi="Times New Roman" w:cs="Times New Roman"/>
      <w:i/>
      <w:iCs/>
      <w:color w:val="000000"/>
      <w:spacing w:val="-10"/>
      <w:sz w:val="20"/>
      <w:szCs w:val="20"/>
    </w:rPr>
  </w:style>
  <w:style w:type="character" w:customStyle="1" w:styleId="FontStyle54">
    <w:name w:val="Font Style54"/>
    <w:qFormat/>
    <w:rsid w:val="00900EDD"/>
    <w:rPr>
      <w:rFonts w:ascii="Candara" w:hAnsi="Candara" w:cs="Candara"/>
      <w:color w:val="000000"/>
      <w:sz w:val="20"/>
      <w:szCs w:val="20"/>
    </w:rPr>
  </w:style>
  <w:style w:type="character" w:customStyle="1" w:styleId="FontStyle61">
    <w:name w:val="Font Style61"/>
    <w:qFormat/>
    <w:rsid w:val="00900EDD"/>
    <w:rPr>
      <w:rFonts w:ascii="Times New Roman" w:hAnsi="Times New Roman" w:cs="Times New Roman"/>
      <w:color w:val="000000"/>
      <w:spacing w:val="-10"/>
      <w:sz w:val="24"/>
      <w:szCs w:val="24"/>
    </w:rPr>
  </w:style>
  <w:style w:type="character" w:customStyle="1" w:styleId="FontStyle51">
    <w:name w:val="Font Style51"/>
    <w:qFormat/>
    <w:rsid w:val="00900EDD"/>
    <w:rPr>
      <w:rFonts w:ascii="Times New Roman" w:hAnsi="Times New Roman" w:cs="Times New Roman"/>
      <w:i/>
      <w:iCs/>
      <w:color w:val="000000"/>
      <w:sz w:val="22"/>
      <w:szCs w:val="22"/>
    </w:rPr>
  </w:style>
  <w:style w:type="character" w:customStyle="1" w:styleId="FontStyle49">
    <w:name w:val="Font Style49"/>
    <w:qFormat/>
    <w:rsid w:val="00900EDD"/>
    <w:rPr>
      <w:rFonts w:ascii="Times New Roman" w:hAnsi="Times New Roman" w:cs="Times New Roman"/>
      <w:b/>
      <w:bCs/>
      <w:color w:val="000000"/>
      <w:spacing w:val="-10"/>
      <w:sz w:val="20"/>
      <w:szCs w:val="20"/>
    </w:rPr>
  </w:style>
  <w:style w:type="character" w:customStyle="1" w:styleId="FontStyle50">
    <w:name w:val="Font Style50"/>
    <w:qFormat/>
    <w:rsid w:val="00900EDD"/>
    <w:rPr>
      <w:rFonts w:ascii="Times New Roman" w:hAnsi="Times New Roman" w:cs="Times New Roman"/>
      <w:b/>
      <w:bCs/>
      <w:color w:val="000000"/>
      <w:sz w:val="24"/>
      <w:szCs w:val="24"/>
    </w:rPr>
  </w:style>
  <w:style w:type="character" w:customStyle="1" w:styleId="FontStyle53">
    <w:name w:val="Font Style53"/>
    <w:qFormat/>
    <w:rsid w:val="00900EDD"/>
    <w:rPr>
      <w:rFonts w:ascii="Times New Roman" w:hAnsi="Times New Roman" w:cs="Times New Roman"/>
      <w:b/>
      <w:bCs/>
      <w:color w:val="000000"/>
      <w:sz w:val="18"/>
      <w:szCs w:val="18"/>
    </w:rPr>
  </w:style>
  <w:style w:type="character" w:customStyle="1" w:styleId="FontStyle55">
    <w:name w:val="Font Style55"/>
    <w:qFormat/>
    <w:rsid w:val="00900EDD"/>
    <w:rPr>
      <w:rFonts w:ascii="Book Antiqua" w:hAnsi="Book Antiqua" w:cs="Book Antiqua"/>
      <w:b/>
      <w:bCs/>
      <w:i/>
      <w:iCs/>
      <w:color w:val="000000"/>
      <w:spacing w:val="-10"/>
      <w:sz w:val="20"/>
      <w:szCs w:val="20"/>
    </w:rPr>
  </w:style>
  <w:style w:type="character" w:customStyle="1" w:styleId="FontStyle56">
    <w:name w:val="Font Style56"/>
    <w:qFormat/>
    <w:rsid w:val="00900EDD"/>
    <w:rPr>
      <w:rFonts w:ascii="Times New Roman" w:hAnsi="Times New Roman" w:cs="Times New Roman"/>
      <w:b/>
      <w:bCs/>
      <w:i/>
      <w:iCs/>
      <w:color w:val="000000"/>
      <w:sz w:val="20"/>
      <w:szCs w:val="20"/>
    </w:rPr>
  </w:style>
  <w:style w:type="character" w:customStyle="1" w:styleId="FontStyle57">
    <w:name w:val="Font Style57"/>
    <w:qFormat/>
    <w:rsid w:val="00900EDD"/>
    <w:rPr>
      <w:rFonts w:ascii="Times New Roman" w:hAnsi="Times New Roman" w:cs="Times New Roman"/>
      <w:b/>
      <w:bCs/>
      <w:color w:val="000000"/>
      <w:sz w:val="22"/>
      <w:szCs w:val="22"/>
    </w:rPr>
  </w:style>
  <w:style w:type="character" w:customStyle="1" w:styleId="FontStyle58">
    <w:name w:val="Font Style58"/>
    <w:qFormat/>
    <w:rsid w:val="00900EDD"/>
    <w:rPr>
      <w:rFonts w:ascii="Sylfaen" w:hAnsi="Sylfaen" w:cs="Sylfaen"/>
      <w:b/>
      <w:bCs/>
      <w:color w:val="000000"/>
      <w:spacing w:val="-30"/>
      <w:sz w:val="30"/>
      <w:szCs w:val="30"/>
    </w:rPr>
  </w:style>
  <w:style w:type="character" w:customStyle="1" w:styleId="FontStyle59">
    <w:name w:val="Font Style59"/>
    <w:qFormat/>
    <w:rsid w:val="00900EDD"/>
    <w:rPr>
      <w:rFonts w:ascii="Times New Roman" w:hAnsi="Times New Roman" w:cs="Times New Roman"/>
      <w:b/>
      <w:bCs/>
      <w:i/>
      <w:iCs/>
      <w:color w:val="000000"/>
      <w:sz w:val="22"/>
      <w:szCs w:val="22"/>
    </w:rPr>
  </w:style>
  <w:style w:type="character" w:customStyle="1" w:styleId="FontStyle60">
    <w:name w:val="Font Style60"/>
    <w:qFormat/>
    <w:rsid w:val="00900EDD"/>
    <w:rPr>
      <w:rFonts w:ascii="Times New Roman" w:hAnsi="Times New Roman" w:cs="Times New Roman"/>
      <w:b/>
      <w:bCs/>
      <w:i/>
      <w:iCs/>
      <w:color w:val="000000"/>
      <w:spacing w:val="30"/>
      <w:sz w:val="18"/>
      <w:szCs w:val="18"/>
    </w:rPr>
  </w:style>
  <w:style w:type="character" w:customStyle="1" w:styleId="FontStyle62">
    <w:name w:val="Font Style62"/>
    <w:qFormat/>
    <w:rsid w:val="00900EDD"/>
    <w:rPr>
      <w:rFonts w:ascii="Times New Roman" w:hAnsi="Times New Roman" w:cs="Times New Roman"/>
      <w:b/>
      <w:bCs/>
      <w:color w:val="000000"/>
      <w:w w:val="40"/>
      <w:sz w:val="42"/>
      <w:szCs w:val="42"/>
    </w:rPr>
  </w:style>
  <w:style w:type="character" w:customStyle="1" w:styleId="FontStyle63">
    <w:name w:val="Font Style63"/>
    <w:qFormat/>
    <w:rsid w:val="00900EDD"/>
    <w:rPr>
      <w:rFonts w:ascii="Times New Roman" w:hAnsi="Times New Roman" w:cs="Times New Roman"/>
      <w:b/>
      <w:bCs/>
      <w:color w:val="000000"/>
      <w:sz w:val="20"/>
      <w:szCs w:val="20"/>
    </w:rPr>
  </w:style>
  <w:style w:type="character" w:customStyle="1" w:styleId="FontStyle64">
    <w:name w:val="Font Style64"/>
    <w:qFormat/>
    <w:rsid w:val="00900EDD"/>
    <w:rPr>
      <w:rFonts w:ascii="Times New Roman" w:hAnsi="Times New Roman" w:cs="Times New Roman"/>
      <w:color w:val="000000"/>
      <w:sz w:val="8"/>
      <w:szCs w:val="8"/>
    </w:rPr>
  </w:style>
  <w:style w:type="character" w:customStyle="1" w:styleId="FontStyle65">
    <w:name w:val="Font Style65"/>
    <w:qFormat/>
    <w:rsid w:val="00900EDD"/>
    <w:rPr>
      <w:rFonts w:ascii="Times New Roman" w:hAnsi="Times New Roman" w:cs="Times New Roman"/>
      <w:color w:val="000000"/>
      <w:sz w:val="20"/>
      <w:szCs w:val="20"/>
    </w:rPr>
  </w:style>
  <w:style w:type="character" w:customStyle="1" w:styleId="FontStyle66">
    <w:name w:val="Font Style66"/>
    <w:qFormat/>
    <w:rsid w:val="00900EDD"/>
    <w:rPr>
      <w:rFonts w:ascii="Times New Roman" w:hAnsi="Times New Roman" w:cs="Times New Roman"/>
      <w:b/>
      <w:bCs/>
      <w:color w:val="000000"/>
      <w:sz w:val="14"/>
      <w:szCs w:val="14"/>
    </w:rPr>
  </w:style>
  <w:style w:type="character" w:customStyle="1" w:styleId="FontStyle67">
    <w:name w:val="Font Style67"/>
    <w:qFormat/>
    <w:rsid w:val="00900EDD"/>
    <w:rPr>
      <w:rFonts w:ascii="Times New Roman" w:hAnsi="Times New Roman" w:cs="Times New Roman"/>
      <w:color w:val="000000"/>
      <w:sz w:val="12"/>
      <w:szCs w:val="12"/>
    </w:rPr>
  </w:style>
  <w:style w:type="character" w:customStyle="1" w:styleId="FontStyle68">
    <w:name w:val="Font Style68"/>
    <w:qFormat/>
    <w:rsid w:val="00900EDD"/>
    <w:rPr>
      <w:rFonts w:ascii="Candara" w:hAnsi="Candara" w:cs="Candara"/>
      <w:b/>
      <w:bCs/>
      <w:smallCaps/>
      <w:color w:val="000000"/>
      <w:sz w:val="20"/>
      <w:szCs w:val="20"/>
    </w:rPr>
  </w:style>
  <w:style w:type="character" w:customStyle="1" w:styleId="FontStyle69">
    <w:name w:val="Font Style69"/>
    <w:qFormat/>
    <w:rsid w:val="00900EDD"/>
    <w:rPr>
      <w:rFonts w:ascii="Candara" w:hAnsi="Candara" w:cs="Candara"/>
      <w:b/>
      <w:bCs/>
      <w:i/>
      <w:iCs/>
      <w:color w:val="000000"/>
      <w:w w:val="70"/>
      <w:sz w:val="28"/>
      <w:szCs w:val="28"/>
    </w:rPr>
  </w:style>
  <w:style w:type="character" w:customStyle="1" w:styleId="afff4">
    <w:name w:val="Заголовок Знак"/>
    <w:basedOn w:val="a4"/>
    <w:link w:val="afff5"/>
    <w:uiPriority w:val="10"/>
    <w:qFormat/>
    <w:rsid w:val="00900EDD"/>
    <w:rPr>
      <w:rFonts w:asciiTheme="majorHAnsi" w:eastAsiaTheme="majorEastAsia" w:hAnsiTheme="majorHAnsi" w:cstheme="majorBidi"/>
      <w:spacing w:val="-10"/>
      <w:kern w:val="2"/>
      <w:sz w:val="56"/>
      <w:szCs w:val="56"/>
      <w:lang w:eastAsia="ru-RU" w:bidi="ru-RU"/>
    </w:rPr>
  </w:style>
  <w:style w:type="character" w:customStyle="1" w:styleId="36">
    <w:name w:val="Неразрешенное упоминание3"/>
    <w:basedOn w:val="a4"/>
    <w:uiPriority w:val="99"/>
    <w:semiHidden/>
    <w:unhideWhenUsed/>
    <w:qFormat/>
    <w:rsid w:val="00AF3DD0"/>
    <w:rPr>
      <w:color w:val="605E5C"/>
      <w:shd w:val="clear" w:color="auto" w:fill="E1DFDD"/>
    </w:rPr>
  </w:style>
  <w:style w:type="character" w:styleId="afff6">
    <w:name w:val="page number"/>
    <w:uiPriority w:val="99"/>
    <w:rsid w:val="00BC3599"/>
    <w:rPr>
      <w:rFonts w:ascii="Times New Roman" w:hAnsi="Times New Roman"/>
      <w:sz w:val="20"/>
    </w:rPr>
  </w:style>
  <w:style w:type="character" w:customStyle="1" w:styleId="PlainText2">
    <w:name w:val="PlainText Знак2"/>
    <w:link w:val="PlainText"/>
    <w:qFormat/>
    <w:locked/>
    <w:rsid w:val="004570E9"/>
    <w:rPr>
      <w:sz w:val="28"/>
      <w:szCs w:val="24"/>
    </w:rPr>
  </w:style>
  <w:style w:type="character" w:customStyle="1" w:styleId="afff7">
    <w:name w:val="Название объекта Знак"/>
    <w:link w:val="afff8"/>
    <w:uiPriority w:val="99"/>
    <w:qFormat/>
    <w:locked/>
    <w:rsid w:val="004570E9"/>
    <w:rPr>
      <w:rFonts w:cs="Mangal"/>
      <w:i/>
      <w:iCs/>
      <w:color w:val="00000A"/>
      <w:sz w:val="24"/>
      <w:szCs w:val="24"/>
    </w:rPr>
  </w:style>
  <w:style w:type="character" w:customStyle="1" w:styleId="afff9">
    <w:name w:val="Текст ГК и ТЗ Знак"/>
    <w:link w:val="afffa"/>
    <w:qFormat/>
    <w:rsid w:val="005832B9"/>
    <w:rPr>
      <w:rFonts w:ascii="Times New Roman" w:eastAsia="Calibri" w:hAnsi="Times New Roman" w:cs="Times New Roman"/>
      <w:sz w:val="24"/>
      <w:szCs w:val="24"/>
    </w:rPr>
  </w:style>
  <w:style w:type="character" w:customStyle="1" w:styleId="37">
    <w:name w:val="Основной текст 3 Знак"/>
    <w:basedOn w:val="a4"/>
    <w:link w:val="38"/>
    <w:uiPriority w:val="99"/>
    <w:qFormat/>
    <w:rsid w:val="005832B9"/>
    <w:rPr>
      <w:rFonts w:ascii="Times New Roman" w:eastAsia="Times New Roman" w:hAnsi="Times New Roman" w:cs="Times New Roman"/>
      <w:sz w:val="16"/>
      <w:szCs w:val="16"/>
      <w:lang w:eastAsia="ru-RU"/>
    </w:rPr>
  </w:style>
  <w:style w:type="character" w:customStyle="1" w:styleId="ac2462">
    <w:name w:val="ac2462"/>
    <w:basedOn w:val="a4"/>
    <w:qFormat/>
    <w:rsid w:val="005832B9"/>
  </w:style>
  <w:style w:type="character" w:customStyle="1" w:styleId="1a">
    <w:name w:val="Пункт Знак1"/>
    <w:qFormat/>
    <w:locked/>
    <w:rsid w:val="005832B9"/>
    <w:rPr>
      <w:rFonts w:ascii="Times New Roman" w:eastAsia="Times New Roman" w:hAnsi="Times New Roman"/>
      <w:sz w:val="28"/>
      <w:szCs w:val="28"/>
      <w:lang w:val="x-none" w:eastAsia="x-none"/>
    </w:rPr>
  </w:style>
  <w:style w:type="character" w:customStyle="1" w:styleId="0pt">
    <w:name w:val="Основной текст + Не курсив;Интервал 0 pt"/>
    <w:basedOn w:val="afe"/>
    <w:qFormat/>
    <w:rsid w:val="005832B9"/>
    <w:rPr>
      <w:rFonts w:ascii="Times New Roman" w:eastAsia="Times New Roman" w:hAnsi="Times New Roman" w:cs="Times New Roman"/>
      <w:i/>
      <w:iCs/>
      <w:color w:val="000000"/>
      <w:spacing w:val="10"/>
      <w:w w:val="100"/>
      <w:sz w:val="24"/>
      <w:szCs w:val="24"/>
      <w:shd w:val="clear" w:color="auto" w:fill="FFFFFF"/>
      <w:lang w:val="ru-RU"/>
    </w:rPr>
  </w:style>
  <w:style w:type="character" w:customStyle="1" w:styleId="20pt">
    <w:name w:val="Основной текст (2) + Курсив;Интервал 0 pt"/>
    <w:basedOn w:val="24"/>
    <w:qFormat/>
    <w:rsid w:val="005832B9"/>
    <w:rPr>
      <w:rFonts w:ascii="Times New Roman" w:eastAsia="Times New Roman" w:hAnsi="Times New Roman"/>
      <w:i/>
      <w:iCs/>
      <w:color w:val="000000"/>
      <w:spacing w:val="1"/>
      <w:w w:val="100"/>
      <w:sz w:val="24"/>
      <w:szCs w:val="24"/>
      <w:shd w:val="clear" w:color="auto" w:fill="FFFFFF"/>
      <w:lang w:val="ru-RU"/>
    </w:rPr>
  </w:style>
  <w:style w:type="character" w:customStyle="1" w:styleId="ty-product-featuresuffix">
    <w:name w:val="ty-product-feature__suffix"/>
    <w:basedOn w:val="a4"/>
    <w:qFormat/>
    <w:rsid w:val="005832B9"/>
  </w:style>
  <w:style w:type="character" w:customStyle="1" w:styleId="skuviewstylescharacteristicname-fp8xkv-19">
    <w:name w:val="skuviewstyles__characteristicname-fp8xkv-19"/>
    <w:basedOn w:val="a4"/>
    <w:qFormat/>
    <w:rsid w:val="005832B9"/>
  </w:style>
  <w:style w:type="character" w:customStyle="1" w:styleId="afffb">
    <w:name w:val="Основной текст + Не курсив"/>
    <w:basedOn w:val="24"/>
    <w:qFormat/>
    <w:rsid w:val="005832B9"/>
    <w:rPr>
      <w:rFonts w:ascii="Times New Roman" w:eastAsia="Times New Roman" w:hAnsi="Times New Roman"/>
      <w:i/>
      <w:iCs/>
      <w:color w:val="000000"/>
      <w:spacing w:val="1"/>
      <w:w w:val="100"/>
      <w:sz w:val="24"/>
      <w:szCs w:val="24"/>
      <w:shd w:val="clear" w:color="auto" w:fill="FFFFFF"/>
      <w:lang w:val="ru-RU"/>
    </w:rPr>
  </w:style>
  <w:style w:type="character" w:customStyle="1" w:styleId="afffc">
    <w:name w:val="Без интервала Знак"/>
    <w:basedOn w:val="a4"/>
    <w:link w:val="afffd"/>
    <w:uiPriority w:val="1"/>
    <w:qFormat/>
    <w:locked/>
    <w:rsid w:val="005832B9"/>
    <w:rPr>
      <w:rFonts w:ascii="Times New Roman" w:eastAsia="Arial" w:hAnsi="Times New Roman" w:cs="Calibri"/>
      <w:sz w:val="24"/>
      <w:szCs w:val="24"/>
      <w:lang w:eastAsia="ar-SA"/>
    </w:rPr>
  </w:style>
  <w:style w:type="character" w:customStyle="1" w:styleId="1b">
    <w:name w:val="Слабое выделение1"/>
    <w:basedOn w:val="a4"/>
    <w:uiPriority w:val="19"/>
    <w:qFormat/>
    <w:rsid w:val="005832B9"/>
    <w:rPr>
      <w:i/>
      <w:iCs/>
      <w:color w:val="404040"/>
    </w:rPr>
  </w:style>
  <w:style w:type="character" w:styleId="afffe">
    <w:name w:val="Subtle Emphasis"/>
    <w:basedOn w:val="a4"/>
    <w:uiPriority w:val="19"/>
    <w:qFormat/>
    <w:rsid w:val="005832B9"/>
    <w:rPr>
      <w:i/>
      <w:iCs/>
      <w:color w:val="404040" w:themeColor="text1" w:themeTint="BF"/>
    </w:rPr>
  </w:style>
  <w:style w:type="character" w:styleId="affff">
    <w:name w:val="line number"/>
  </w:style>
  <w:style w:type="character" w:customStyle="1" w:styleId="user1">
    <w:name w:val="Маркеры (user)"/>
    <w:qFormat/>
    <w:rPr>
      <w:rFonts w:ascii="OpenSymbol" w:eastAsia="OpenSymbol" w:hAnsi="OpenSymbol" w:cs="OpenSymbol"/>
    </w:rPr>
  </w:style>
  <w:style w:type="paragraph" w:styleId="afff5">
    <w:name w:val="Title"/>
    <w:basedOn w:val="1c"/>
    <w:next w:val="aff4"/>
    <w:link w:val="afff4"/>
    <w:uiPriority w:val="10"/>
    <w:qFormat/>
    <w:rsid w:val="00900EDD"/>
    <w:pPr>
      <w:contextualSpacing/>
    </w:pPr>
    <w:rPr>
      <w:rFonts w:asciiTheme="majorHAnsi" w:eastAsiaTheme="majorEastAsia" w:hAnsiTheme="majorHAnsi" w:cstheme="majorBidi"/>
      <w:spacing w:val="-10"/>
      <w:kern w:val="2"/>
      <w:sz w:val="56"/>
      <w:szCs w:val="56"/>
      <w:lang w:bidi="ru-RU"/>
    </w:rPr>
  </w:style>
  <w:style w:type="paragraph" w:styleId="aff4">
    <w:name w:val="Body Text"/>
    <w:link w:val="aff3"/>
    <w:uiPriority w:val="99"/>
    <w:qFormat/>
    <w:rsid w:val="00900EDD"/>
    <w:pPr>
      <w:spacing w:after="120"/>
    </w:pPr>
    <w:rPr>
      <w:rFonts w:eastAsia="Calibri"/>
    </w:rPr>
  </w:style>
  <w:style w:type="paragraph" w:styleId="affff0">
    <w:name w:val="List"/>
    <w:basedOn w:val="aff4"/>
    <w:rPr>
      <w:rFonts w:cs="FreeSans"/>
    </w:rPr>
  </w:style>
  <w:style w:type="paragraph" w:styleId="afff8">
    <w:name w:val="caption"/>
    <w:link w:val="afff7"/>
    <w:uiPriority w:val="99"/>
    <w:qFormat/>
    <w:rsid w:val="004570E9"/>
    <w:pPr>
      <w:suppressLineNumbers/>
      <w:spacing w:before="120" w:after="120" w:line="276" w:lineRule="auto"/>
    </w:pPr>
    <w:rPr>
      <w:rFonts w:cs="Mangal"/>
      <w:i/>
      <w:iCs/>
      <w:color w:val="00000A"/>
    </w:rPr>
  </w:style>
  <w:style w:type="paragraph" w:styleId="affff1">
    <w:name w:val="index heading"/>
    <w:basedOn w:val="afff5"/>
  </w:style>
  <w:style w:type="paragraph" w:customStyle="1" w:styleId="user2">
    <w:name w:val="Заголовок (user)"/>
    <w:basedOn w:val="a3"/>
    <w:next w:val="aff4"/>
    <w:qFormat/>
    <w:pPr>
      <w:keepNext/>
      <w:spacing w:before="240" w:after="120"/>
    </w:pPr>
    <w:rPr>
      <w:rFonts w:ascii="Liberation Sans" w:eastAsia="Droid Sans Fallback" w:hAnsi="Liberation Sans" w:cs="FreeSans"/>
      <w:sz w:val="28"/>
      <w:szCs w:val="28"/>
    </w:rPr>
  </w:style>
  <w:style w:type="paragraph" w:customStyle="1" w:styleId="user3">
    <w:name w:val="Указатель (user)"/>
    <w:basedOn w:val="a3"/>
    <w:qFormat/>
    <w:pPr>
      <w:suppressLineNumbers/>
    </w:pPr>
    <w:rPr>
      <w:rFonts w:cs="FreeSans"/>
    </w:rPr>
  </w:style>
  <w:style w:type="paragraph" w:customStyle="1" w:styleId="1d">
    <w:name w:val="Заголовок1"/>
    <w:next w:val="aff4"/>
    <w:qFormat/>
    <w:pPr>
      <w:keepNext/>
      <w:spacing w:before="240" w:after="120"/>
    </w:pPr>
    <w:rPr>
      <w:rFonts w:ascii="Liberation Sans" w:eastAsia="Droid Sans Fallback" w:hAnsi="Liberation Sans" w:cs="FreeSans"/>
      <w:sz w:val="28"/>
      <w:szCs w:val="28"/>
    </w:rPr>
  </w:style>
  <w:style w:type="paragraph" w:customStyle="1" w:styleId="1e">
    <w:name w:val="Указатель1"/>
    <w:qFormat/>
    <w:pPr>
      <w:suppressLineNumbers/>
    </w:pPr>
    <w:rPr>
      <w:rFonts w:cs="FreeSans"/>
    </w:rPr>
  </w:style>
  <w:style w:type="paragraph" w:customStyle="1" w:styleId="1c">
    <w:name w:val="Обычный1"/>
    <w:qFormat/>
    <w:rsid w:val="00900EDD"/>
    <w:pPr>
      <w:widowControl w:val="0"/>
    </w:pPr>
    <w:rPr>
      <w:rFonts w:ascii="Times New Roman" w:eastAsia="Times New Roman" w:hAnsi="Times New Roman" w:cs="Times New Roman"/>
      <w:sz w:val="24"/>
      <w:szCs w:val="20"/>
      <w:lang w:val="fr-FR" w:eastAsia="ru-RU"/>
    </w:rPr>
  </w:style>
  <w:style w:type="paragraph" w:customStyle="1" w:styleId="Default0">
    <w:name w:val="Default"/>
    <w:link w:val="Default"/>
    <w:qFormat/>
    <w:rsid w:val="006D0DB8"/>
    <w:rPr>
      <w:rFonts w:ascii="Times New Roman" w:eastAsia="Calibri" w:hAnsi="Times New Roman" w:cs="Times New Roman"/>
      <w:color w:val="000000"/>
      <w:sz w:val="24"/>
      <w:szCs w:val="24"/>
    </w:rPr>
  </w:style>
  <w:style w:type="paragraph" w:customStyle="1" w:styleId="affff2">
    <w:name w:val="Верхний и нижний колонтитулы"/>
    <w:basedOn w:val="1c"/>
    <w:qFormat/>
  </w:style>
  <w:style w:type="paragraph" w:customStyle="1" w:styleId="user4">
    <w:name w:val="Верхний и нижний колонтитулы (user)"/>
    <w:basedOn w:val="1c"/>
    <w:qFormat/>
  </w:style>
  <w:style w:type="paragraph" w:styleId="a8">
    <w:name w:val="header"/>
    <w:basedOn w:val="1c"/>
    <w:link w:val="a7"/>
    <w:uiPriority w:val="99"/>
    <w:unhideWhenUsed/>
    <w:rsid w:val="00933A9D"/>
    <w:pPr>
      <w:tabs>
        <w:tab w:val="center" w:pos="4677"/>
        <w:tab w:val="right" w:pos="9355"/>
      </w:tabs>
    </w:pPr>
  </w:style>
  <w:style w:type="paragraph" w:styleId="aa">
    <w:name w:val="footer"/>
    <w:basedOn w:val="1c"/>
    <w:link w:val="a9"/>
    <w:uiPriority w:val="99"/>
    <w:unhideWhenUsed/>
    <w:rsid w:val="00933A9D"/>
    <w:pPr>
      <w:tabs>
        <w:tab w:val="center" w:pos="4677"/>
        <w:tab w:val="right" w:pos="9355"/>
      </w:tabs>
    </w:pPr>
  </w:style>
  <w:style w:type="paragraph" w:styleId="af">
    <w:name w:val="List Paragraph"/>
    <w:basedOn w:val="1c"/>
    <w:link w:val="ae"/>
    <w:uiPriority w:val="34"/>
    <w:qFormat/>
    <w:rsid w:val="00933A9D"/>
    <w:pPr>
      <w:spacing w:after="160"/>
      <w:ind w:left="720"/>
      <w:contextualSpacing/>
    </w:pPr>
  </w:style>
  <w:style w:type="paragraph" w:styleId="1f">
    <w:name w:val="toc 1"/>
    <w:basedOn w:val="1c"/>
    <w:next w:val="1c"/>
    <w:autoRedefine/>
    <w:uiPriority w:val="39"/>
    <w:unhideWhenUsed/>
    <w:rsid w:val="00773B6F"/>
    <w:pPr>
      <w:spacing w:before="120" w:after="120"/>
    </w:pPr>
    <w:rPr>
      <w:rFonts w:cstheme="minorHAnsi"/>
      <w:b/>
      <w:bCs/>
      <w:caps/>
      <w:sz w:val="20"/>
    </w:rPr>
  </w:style>
  <w:style w:type="paragraph" w:styleId="2d">
    <w:name w:val="toc 2"/>
    <w:basedOn w:val="1c"/>
    <w:next w:val="1c"/>
    <w:autoRedefine/>
    <w:uiPriority w:val="39"/>
    <w:unhideWhenUsed/>
    <w:rsid w:val="00773B6F"/>
    <w:pPr>
      <w:ind w:left="220"/>
    </w:pPr>
    <w:rPr>
      <w:rFonts w:cstheme="minorHAnsi"/>
      <w:smallCaps/>
      <w:sz w:val="20"/>
    </w:rPr>
  </w:style>
  <w:style w:type="paragraph" w:styleId="39">
    <w:name w:val="toc 3"/>
    <w:basedOn w:val="1c"/>
    <w:next w:val="1c"/>
    <w:autoRedefine/>
    <w:uiPriority w:val="39"/>
    <w:unhideWhenUsed/>
    <w:rsid w:val="00773B6F"/>
    <w:pPr>
      <w:ind w:left="440"/>
    </w:pPr>
    <w:rPr>
      <w:rFonts w:cstheme="minorHAnsi"/>
      <w:i/>
      <w:iCs/>
      <w:sz w:val="20"/>
    </w:rPr>
  </w:style>
  <w:style w:type="paragraph" w:styleId="41">
    <w:name w:val="toc 4"/>
    <w:basedOn w:val="1c"/>
    <w:next w:val="1c"/>
    <w:autoRedefine/>
    <w:uiPriority w:val="39"/>
    <w:unhideWhenUsed/>
    <w:rsid w:val="00773B6F"/>
    <w:pPr>
      <w:ind w:left="660"/>
    </w:pPr>
    <w:rPr>
      <w:rFonts w:cstheme="minorHAnsi"/>
      <w:sz w:val="18"/>
      <w:szCs w:val="18"/>
    </w:rPr>
  </w:style>
  <w:style w:type="paragraph" w:styleId="51">
    <w:name w:val="toc 5"/>
    <w:basedOn w:val="1c"/>
    <w:next w:val="1c"/>
    <w:autoRedefine/>
    <w:uiPriority w:val="39"/>
    <w:unhideWhenUsed/>
    <w:rsid w:val="00773B6F"/>
    <w:pPr>
      <w:ind w:left="880"/>
    </w:pPr>
    <w:rPr>
      <w:rFonts w:cstheme="minorHAnsi"/>
      <w:sz w:val="18"/>
      <w:szCs w:val="18"/>
    </w:rPr>
  </w:style>
  <w:style w:type="paragraph" w:styleId="62">
    <w:name w:val="toc 6"/>
    <w:basedOn w:val="1c"/>
    <w:next w:val="1c"/>
    <w:autoRedefine/>
    <w:uiPriority w:val="39"/>
    <w:unhideWhenUsed/>
    <w:rsid w:val="00773B6F"/>
    <w:pPr>
      <w:ind w:left="1100"/>
    </w:pPr>
    <w:rPr>
      <w:rFonts w:cstheme="minorHAnsi"/>
      <w:sz w:val="18"/>
      <w:szCs w:val="18"/>
    </w:rPr>
  </w:style>
  <w:style w:type="paragraph" w:styleId="72">
    <w:name w:val="toc 7"/>
    <w:basedOn w:val="1c"/>
    <w:next w:val="1c"/>
    <w:autoRedefine/>
    <w:uiPriority w:val="39"/>
    <w:unhideWhenUsed/>
    <w:rsid w:val="00773B6F"/>
    <w:pPr>
      <w:ind w:left="1320"/>
    </w:pPr>
    <w:rPr>
      <w:rFonts w:cstheme="minorHAnsi"/>
      <w:sz w:val="18"/>
      <w:szCs w:val="18"/>
    </w:rPr>
  </w:style>
  <w:style w:type="paragraph" w:styleId="82">
    <w:name w:val="toc 8"/>
    <w:basedOn w:val="1c"/>
    <w:next w:val="1c"/>
    <w:autoRedefine/>
    <w:uiPriority w:val="39"/>
    <w:unhideWhenUsed/>
    <w:rsid w:val="00773B6F"/>
    <w:pPr>
      <w:ind w:left="1540"/>
    </w:pPr>
    <w:rPr>
      <w:rFonts w:cstheme="minorHAnsi"/>
      <w:sz w:val="18"/>
      <w:szCs w:val="18"/>
    </w:rPr>
  </w:style>
  <w:style w:type="paragraph" w:styleId="92">
    <w:name w:val="toc 9"/>
    <w:basedOn w:val="1c"/>
    <w:next w:val="1c"/>
    <w:autoRedefine/>
    <w:uiPriority w:val="39"/>
    <w:unhideWhenUsed/>
    <w:rsid w:val="00773B6F"/>
    <w:pPr>
      <w:ind w:left="1760"/>
    </w:pPr>
    <w:rPr>
      <w:rFonts w:cstheme="minorHAnsi"/>
      <w:sz w:val="18"/>
      <w:szCs w:val="18"/>
    </w:rPr>
  </w:style>
  <w:style w:type="paragraph" w:customStyle="1" w:styleId="-20">
    <w:name w:val="Гост-заг2"/>
    <w:basedOn w:val="2"/>
    <w:link w:val="-2"/>
    <w:qFormat/>
    <w:rsid w:val="00E71614"/>
    <w:pPr>
      <w:keepLines w:val="0"/>
      <w:spacing w:before="240"/>
      <w:ind w:left="100" w:hanging="631"/>
    </w:pPr>
    <w:rPr>
      <w:rFonts w:ascii="Times New Roman" w:eastAsia="Times New Roman" w:hAnsi="Times New Roman" w:cs="Times New Roman"/>
      <w:b/>
      <w:bCs/>
      <w:iCs/>
      <w:sz w:val="28"/>
      <w:szCs w:val="28"/>
      <w:lang w:bidi="en-US"/>
    </w:rPr>
  </w:style>
  <w:style w:type="paragraph" w:styleId="af2">
    <w:name w:val="footnote text"/>
    <w:basedOn w:val="1c"/>
    <w:link w:val="af1"/>
    <w:uiPriority w:val="99"/>
    <w:unhideWhenUsed/>
    <w:qFormat/>
    <w:rsid w:val="00900EDD"/>
    <w:rPr>
      <w:sz w:val="20"/>
    </w:rPr>
  </w:style>
  <w:style w:type="paragraph" w:customStyle="1" w:styleId="ConsPlusNormal">
    <w:name w:val="ConsPlusNormal"/>
    <w:uiPriority w:val="99"/>
    <w:qFormat/>
    <w:rsid w:val="00900EDD"/>
    <w:pPr>
      <w:widowControl w:val="0"/>
    </w:pPr>
    <w:rPr>
      <w:rFonts w:eastAsia="Times New Roman" w:cs="Calibri"/>
      <w:szCs w:val="20"/>
      <w:lang w:eastAsia="ru-RU"/>
    </w:rPr>
  </w:style>
  <w:style w:type="paragraph" w:customStyle="1" w:styleId="ConsPlusNonformat">
    <w:name w:val="ConsPlusNonformat"/>
    <w:uiPriority w:val="99"/>
    <w:qFormat/>
    <w:rsid w:val="00900EDD"/>
    <w:pPr>
      <w:widowControl w:val="0"/>
    </w:pPr>
    <w:rPr>
      <w:rFonts w:ascii="Courier New" w:eastAsia="Times New Roman" w:hAnsi="Courier New" w:cs="Courier New"/>
      <w:sz w:val="20"/>
      <w:szCs w:val="20"/>
      <w:lang w:eastAsia="ru-RU"/>
    </w:rPr>
  </w:style>
  <w:style w:type="paragraph" w:styleId="af4">
    <w:name w:val="Balloon Text"/>
    <w:basedOn w:val="1c"/>
    <w:link w:val="af3"/>
    <w:uiPriority w:val="99"/>
    <w:unhideWhenUsed/>
    <w:qFormat/>
    <w:rsid w:val="00900EDD"/>
    <w:rPr>
      <w:rFonts w:ascii="Lucida Grande CY" w:hAnsi="Lucida Grande CY"/>
      <w:sz w:val="18"/>
      <w:szCs w:val="18"/>
    </w:rPr>
  </w:style>
  <w:style w:type="paragraph" w:styleId="af6">
    <w:name w:val="annotation text"/>
    <w:basedOn w:val="1c"/>
    <w:link w:val="af5"/>
    <w:uiPriority w:val="99"/>
    <w:unhideWhenUsed/>
    <w:rsid w:val="00900EDD"/>
    <w:rPr>
      <w:sz w:val="20"/>
    </w:rPr>
  </w:style>
  <w:style w:type="paragraph" w:styleId="af8">
    <w:name w:val="annotation subject"/>
    <w:basedOn w:val="af6"/>
    <w:next w:val="af6"/>
    <w:link w:val="af7"/>
    <w:uiPriority w:val="99"/>
    <w:unhideWhenUsed/>
    <w:qFormat/>
    <w:rsid w:val="00900EDD"/>
    <w:rPr>
      <w:b/>
      <w:bCs/>
    </w:rPr>
  </w:style>
  <w:style w:type="paragraph" w:styleId="33">
    <w:name w:val="Body Text Indent 3"/>
    <w:basedOn w:val="1c"/>
    <w:link w:val="32"/>
    <w:uiPriority w:val="99"/>
    <w:qFormat/>
    <w:rsid w:val="00900EDD"/>
    <w:pPr>
      <w:tabs>
        <w:tab w:val="left" w:pos="0"/>
        <w:tab w:val="left" w:pos="1418"/>
      </w:tabs>
      <w:ind w:firstLine="709"/>
    </w:pPr>
    <w:rPr>
      <w:color w:val="000000"/>
    </w:rPr>
  </w:style>
  <w:style w:type="paragraph" w:customStyle="1" w:styleId="110">
    <w:name w:val="заголовок 11"/>
    <w:basedOn w:val="1c"/>
    <w:next w:val="1c"/>
    <w:uiPriority w:val="99"/>
    <w:qFormat/>
    <w:rsid w:val="00900EDD"/>
    <w:pPr>
      <w:keepNext/>
      <w:jc w:val="center"/>
    </w:pPr>
    <w:rPr>
      <w:color w:val="000000"/>
    </w:rPr>
  </w:style>
  <w:style w:type="paragraph" w:styleId="afa">
    <w:name w:val="endnote text"/>
    <w:basedOn w:val="1c"/>
    <w:link w:val="af9"/>
    <w:uiPriority w:val="99"/>
    <w:semiHidden/>
    <w:unhideWhenUsed/>
    <w:rsid w:val="00900EDD"/>
    <w:rPr>
      <w:sz w:val="20"/>
    </w:rPr>
  </w:style>
  <w:style w:type="paragraph" w:styleId="afffd">
    <w:name w:val="No Spacing"/>
    <w:link w:val="afffc"/>
    <w:uiPriority w:val="1"/>
    <w:qFormat/>
    <w:rsid w:val="00900EDD"/>
    <w:pPr>
      <w:jc w:val="both"/>
    </w:pPr>
    <w:rPr>
      <w:rFonts w:ascii="Times New Roman" w:eastAsia="Arial" w:hAnsi="Times New Roman" w:cs="Calibri"/>
      <w:sz w:val="24"/>
      <w:szCs w:val="24"/>
      <w:lang w:eastAsia="ar-SA"/>
    </w:rPr>
  </w:style>
  <w:style w:type="paragraph" w:customStyle="1" w:styleId="1f0">
    <w:name w:val="Основной текст1"/>
    <w:basedOn w:val="1c"/>
    <w:qFormat/>
    <w:rsid w:val="00900EDD"/>
    <w:pPr>
      <w:shd w:val="clear" w:color="auto" w:fill="FFFFFF"/>
      <w:spacing w:before="480" w:line="269" w:lineRule="exact"/>
    </w:pPr>
    <w:rPr>
      <w:sz w:val="23"/>
      <w:szCs w:val="23"/>
    </w:rPr>
  </w:style>
  <w:style w:type="paragraph" w:styleId="aff0">
    <w:name w:val="Normal (Web)"/>
    <w:basedOn w:val="1c"/>
    <w:link w:val="aff"/>
    <w:uiPriority w:val="99"/>
    <w:unhideWhenUsed/>
    <w:qFormat/>
    <w:rsid w:val="00900EDD"/>
    <w:pPr>
      <w:spacing w:beforeAutospacing="1" w:afterAutospacing="1"/>
    </w:pPr>
  </w:style>
  <w:style w:type="paragraph" w:customStyle="1" w:styleId="25">
    <w:name w:val="Основной текст (2)"/>
    <w:basedOn w:val="1c"/>
    <w:link w:val="24"/>
    <w:qFormat/>
    <w:rsid w:val="00900EDD"/>
    <w:pPr>
      <w:shd w:val="clear" w:color="auto" w:fill="FFFFFF"/>
      <w:spacing w:line="523" w:lineRule="exact"/>
    </w:pPr>
  </w:style>
  <w:style w:type="paragraph" w:customStyle="1" w:styleId="35">
    <w:name w:val="Основной текст (3)"/>
    <w:basedOn w:val="1c"/>
    <w:link w:val="34"/>
    <w:qFormat/>
    <w:rsid w:val="00900EDD"/>
    <w:pPr>
      <w:shd w:val="clear" w:color="auto" w:fill="FFFFFF"/>
      <w:spacing w:before="60" w:line="0" w:lineRule="atLeast"/>
      <w:jc w:val="center"/>
    </w:pPr>
    <w:rPr>
      <w:spacing w:val="-10"/>
    </w:rPr>
  </w:style>
  <w:style w:type="paragraph" w:customStyle="1" w:styleId="xl65">
    <w:name w:val="xl65"/>
    <w:basedOn w:val="1c"/>
    <w:qFormat/>
    <w:rsid w:val="00900EDD"/>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66">
    <w:name w:val="xl66"/>
    <w:basedOn w:val="1c"/>
    <w:qFormat/>
    <w:rsid w:val="00900EDD"/>
    <w:pPr>
      <w:spacing w:beforeAutospacing="1" w:afterAutospacing="1"/>
    </w:pPr>
  </w:style>
  <w:style w:type="paragraph" w:customStyle="1" w:styleId="xl67">
    <w:name w:val="xl67"/>
    <w:basedOn w:val="1c"/>
    <w:qFormat/>
    <w:rsid w:val="00900EDD"/>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68">
    <w:name w:val="xl68"/>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color w:val="000000"/>
    </w:rPr>
  </w:style>
  <w:style w:type="paragraph" w:customStyle="1" w:styleId="xl69">
    <w:name w:val="xl69"/>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rPr>
  </w:style>
  <w:style w:type="paragraph" w:customStyle="1" w:styleId="xl70">
    <w:name w:val="xl70"/>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rPr>
  </w:style>
  <w:style w:type="paragraph" w:customStyle="1" w:styleId="xl71">
    <w:name w:val="xl71"/>
    <w:basedOn w:val="1c"/>
    <w:qFormat/>
    <w:rsid w:val="00900EDD"/>
    <w:pPr>
      <w:pBdr>
        <w:top w:val="single" w:sz="4" w:space="0" w:color="000000"/>
        <w:left w:val="single" w:sz="4" w:space="14" w:color="000000"/>
        <w:bottom w:val="single" w:sz="4" w:space="0" w:color="000000"/>
        <w:right w:val="single" w:sz="4" w:space="0" w:color="000000"/>
      </w:pBdr>
      <w:shd w:val="clear" w:color="000000" w:fill="FFFFFF"/>
      <w:spacing w:beforeAutospacing="1" w:afterAutospacing="1"/>
      <w:ind w:firstLine="200"/>
      <w:textAlignment w:val="center"/>
    </w:pPr>
    <w:rPr>
      <w:color w:val="000000"/>
    </w:rPr>
  </w:style>
  <w:style w:type="paragraph" w:customStyle="1" w:styleId="xl72">
    <w:name w:val="xl72"/>
    <w:basedOn w:val="1c"/>
    <w:qFormat/>
    <w:rsid w:val="00900EDD"/>
    <w:pPr>
      <w:pBdr>
        <w:top w:val="single" w:sz="4" w:space="0" w:color="000000"/>
        <w:left w:val="single" w:sz="4" w:space="20" w:color="000000"/>
        <w:bottom w:val="single" w:sz="4" w:space="0" w:color="000000"/>
        <w:right w:val="single" w:sz="4" w:space="0" w:color="000000"/>
      </w:pBdr>
      <w:shd w:val="clear" w:color="000000" w:fill="FFFFFF"/>
      <w:spacing w:beforeAutospacing="1" w:afterAutospacing="1"/>
      <w:ind w:firstLine="300"/>
      <w:textAlignment w:val="center"/>
    </w:pPr>
    <w:rPr>
      <w:color w:val="000000"/>
    </w:rPr>
  </w:style>
  <w:style w:type="paragraph" w:customStyle="1" w:styleId="xl73">
    <w:name w:val="xl73"/>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rPr>
  </w:style>
  <w:style w:type="paragraph" w:customStyle="1" w:styleId="xl74">
    <w:name w:val="xl74"/>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rFonts w:ascii="Microsoft Sans Serif" w:hAnsi="Microsoft Sans Serif" w:cs="Microsoft Sans Serif"/>
      <w:color w:val="000000"/>
      <w:sz w:val="10"/>
      <w:szCs w:val="10"/>
    </w:rPr>
  </w:style>
  <w:style w:type="paragraph" w:customStyle="1" w:styleId="xl75">
    <w:name w:val="xl75"/>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rPr>
  </w:style>
  <w:style w:type="paragraph" w:customStyle="1" w:styleId="xl76">
    <w:name w:val="xl76"/>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color w:val="000000"/>
    </w:rPr>
  </w:style>
  <w:style w:type="paragraph" w:customStyle="1" w:styleId="xl77">
    <w:name w:val="xl77"/>
    <w:basedOn w:val="1c"/>
    <w:qFormat/>
    <w:rsid w:val="00900EDD"/>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color w:val="000000"/>
    </w:rPr>
  </w:style>
  <w:style w:type="paragraph" w:customStyle="1" w:styleId="xl78">
    <w:name w:val="xl78"/>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rPr>
  </w:style>
  <w:style w:type="paragraph" w:customStyle="1" w:styleId="xl79">
    <w:name w:val="xl79"/>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FF0000"/>
    </w:rPr>
  </w:style>
  <w:style w:type="paragraph" w:customStyle="1" w:styleId="xl80">
    <w:name w:val="xl80"/>
    <w:basedOn w:val="1c"/>
    <w:qFormat/>
    <w:rsid w:val="00900EDD"/>
    <w:pPr>
      <w:shd w:val="clear" w:color="000000" w:fill="FFFF00"/>
      <w:spacing w:beforeAutospacing="1" w:afterAutospacing="1"/>
    </w:pPr>
  </w:style>
  <w:style w:type="paragraph" w:customStyle="1" w:styleId="xl81">
    <w:name w:val="xl81"/>
    <w:basedOn w:val="1c"/>
    <w:qFormat/>
    <w:rsid w:val="00900ED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rPr>
  </w:style>
  <w:style w:type="paragraph" w:customStyle="1" w:styleId="xl82">
    <w:name w:val="xl82"/>
    <w:basedOn w:val="1c"/>
    <w:qFormat/>
    <w:rsid w:val="00900EDD"/>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83">
    <w:name w:val="xl83"/>
    <w:basedOn w:val="1c"/>
    <w:qFormat/>
    <w:rsid w:val="00900EDD"/>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b/>
      <w:bCs/>
      <w:color w:val="000000"/>
    </w:rPr>
  </w:style>
  <w:style w:type="paragraph" w:customStyle="1" w:styleId="xl84">
    <w:name w:val="xl84"/>
    <w:basedOn w:val="1c"/>
    <w:qFormat/>
    <w:rsid w:val="00900EDD"/>
    <w:pPr>
      <w:spacing w:beforeAutospacing="1" w:afterAutospacing="1"/>
      <w:jc w:val="center"/>
    </w:pPr>
  </w:style>
  <w:style w:type="paragraph" w:customStyle="1" w:styleId="xl85">
    <w:name w:val="xl85"/>
    <w:basedOn w:val="1c"/>
    <w:qFormat/>
    <w:rsid w:val="00900EDD"/>
    <w:pPr>
      <w:pBdr>
        <w:top w:val="single" w:sz="4" w:space="0" w:color="000000"/>
        <w:bottom w:val="single" w:sz="4" w:space="0" w:color="000000"/>
      </w:pBdr>
      <w:spacing w:beforeAutospacing="1" w:afterAutospacing="1"/>
    </w:pPr>
  </w:style>
  <w:style w:type="paragraph" w:customStyle="1" w:styleId="xl86">
    <w:name w:val="xl86"/>
    <w:basedOn w:val="1c"/>
    <w:qFormat/>
    <w:rsid w:val="00900EDD"/>
    <w:pPr>
      <w:pBdr>
        <w:top w:val="single" w:sz="4" w:space="0" w:color="000000"/>
        <w:left w:val="single" w:sz="4" w:space="0" w:color="000000"/>
        <w:bottom w:val="single" w:sz="4" w:space="0" w:color="000000"/>
      </w:pBdr>
      <w:shd w:val="clear" w:color="000000" w:fill="FFFFFF"/>
      <w:spacing w:beforeAutospacing="1" w:afterAutospacing="1"/>
      <w:textAlignment w:val="center"/>
    </w:pPr>
    <w:rPr>
      <w:color w:val="000000"/>
    </w:rPr>
  </w:style>
  <w:style w:type="paragraph" w:customStyle="1" w:styleId="xl87">
    <w:name w:val="xl87"/>
    <w:basedOn w:val="1c"/>
    <w:qFormat/>
    <w:rsid w:val="00900EDD"/>
    <w:pPr>
      <w:pBdr>
        <w:top w:val="single" w:sz="4" w:space="0" w:color="000000"/>
        <w:left w:val="single" w:sz="4" w:space="0" w:color="000000"/>
        <w:bottom w:val="single" w:sz="4" w:space="0" w:color="000000"/>
        <w:right w:val="single" w:sz="4" w:space="0" w:color="000000"/>
      </w:pBdr>
      <w:spacing w:beforeAutospacing="1" w:afterAutospacing="1"/>
    </w:pPr>
    <w:rPr>
      <w:b/>
      <w:bCs/>
    </w:rPr>
  </w:style>
  <w:style w:type="paragraph" w:customStyle="1" w:styleId="xl88">
    <w:name w:val="xl88"/>
    <w:basedOn w:val="1c"/>
    <w:qFormat/>
    <w:rsid w:val="00900EDD"/>
    <w:pPr>
      <w:pBdr>
        <w:top w:val="single" w:sz="4" w:space="0" w:color="000000"/>
        <w:left w:val="single" w:sz="4" w:space="7" w:color="000000"/>
        <w:bottom w:val="single" w:sz="4" w:space="0" w:color="000000"/>
      </w:pBdr>
      <w:shd w:val="clear" w:color="000000" w:fill="FFFFFF"/>
      <w:spacing w:beforeAutospacing="1" w:afterAutospacing="1"/>
      <w:ind w:firstLine="100"/>
      <w:textAlignment w:val="center"/>
    </w:pPr>
    <w:rPr>
      <w:color w:val="000000"/>
    </w:rPr>
  </w:style>
  <w:style w:type="paragraph" w:customStyle="1" w:styleId="xl89">
    <w:name w:val="xl89"/>
    <w:basedOn w:val="1c"/>
    <w:qFormat/>
    <w:rsid w:val="00900EDD"/>
    <w:pPr>
      <w:pBdr>
        <w:top w:val="single" w:sz="4" w:space="0" w:color="000000"/>
        <w:left w:val="single" w:sz="4" w:space="0" w:color="000000"/>
        <w:bottom w:val="single" w:sz="4" w:space="0" w:color="000000"/>
      </w:pBdr>
      <w:shd w:val="clear" w:color="000000" w:fill="FFFFFF"/>
      <w:spacing w:beforeAutospacing="1" w:afterAutospacing="1"/>
      <w:textAlignment w:val="center"/>
    </w:pPr>
    <w:rPr>
      <w:rFonts w:ascii="Microsoft Sans Serif" w:hAnsi="Microsoft Sans Serif" w:cs="Microsoft Sans Serif"/>
      <w:color w:val="000000"/>
      <w:sz w:val="10"/>
      <w:szCs w:val="10"/>
    </w:rPr>
  </w:style>
  <w:style w:type="paragraph" w:customStyle="1" w:styleId="xl90">
    <w:name w:val="xl90"/>
    <w:basedOn w:val="1c"/>
    <w:qFormat/>
    <w:rsid w:val="00900EDD"/>
    <w:pPr>
      <w:pBdr>
        <w:top w:val="single" w:sz="4" w:space="0" w:color="000000"/>
        <w:left w:val="single" w:sz="4" w:space="0" w:color="000000"/>
        <w:bottom w:val="single" w:sz="4" w:space="0" w:color="000000"/>
      </w:pBdr>
      <w:shd w:val="clear" w:color="000000" w:fill="FFFFFF"/>
      <w:spacing w:beforeAutospacing="1" w:afterAutospacing="1"/>
      <w:textAlignment w:val="center"/>
    </w:pPr>
    <w:rPr>
      <w:color w:val="FF0000"/>
    </w:rPr>
  </w:style>
  <w:style w:type="paragraph" w:customStyle="1" w:styleId="xl91">
    <w:name w:val="xl91"/>
    <w:basedOn w:val="1c"/>
    <w:qFormat/>
    <w:rsid w:val="00900EDD"/>
    <w:pPr>
      <w:pBdr>
        <w:top w:val="single" w:sz="4" w:space="0" w:color="000000"/>
        <w:left w:val="single" w:sz="4" w:space="0" w:color="000000"/>
        <w:bottom w:val="single" w:sz="4" w:space="0" w:color="000000"/>
      </w:pBdr>
      <w:spacing w:beforeAutospacing="1" w:afterAutospacing="1"/>
    </w:pPr>
  </w:style>
  <w:style w:type="paragraph" w:customStyle="1" w:styleId="xl92">
    <w:name w:val="xl92"/>
    <w:basedOn w:val="1c"/>
    <w:qFormat/>
    <w:rsid w:val="00900EDD"/>
    <w:pPr>
      <w:pBdr>
        <w:top w:val="single" w:sz="4" w:space="0" w:color="000000"/>
        <w:left w:val="single" w:sz="4" w:space="0" w:color="000000"/>
        <w:bottom w:val="single" w:sz="4" w:space="0" w:color="000000"/>
      </w:pBdr>
      <w:spacing w:beforeAutospacing="1" w:afterAutospacing="1"/>
    </w:pPr>
    <w:rPr>
      <w:b/>
      <w:bCs/>
    </w:rPr>
  </w:style>
  <w:style w:type="paragraph" w:customStyle="1" w:styleId="xl93">
    <w:name w:val="xl93"/>
    <w:basedOn w:val="1c"/>
    <w:qFormat/>
    <w:rsid w:val="00900EDD"/>
    <w:pPr>
      <w:pBdr>
        <w:top w:val="single" w:sz="4" w:space="0" w:color="000000"/>
        <w:left w:val="single" w:sz="4" w:space="0" w:color="000000"/>
        <w:bottom w:val="single" w:sz="4" w:space="0" w:color="000000"/>
      </w:pBdr>
      <w:shd w:val="clear" w:color="000000" w:fill="FFFF00"/>
      <w:spacing w:beforeAutospacing="1" w:afterAutospacing="1"/>
      <w:jc w:val="center"/>
      <w:textAlignment w:val="center"/>
    </w:pPr>
    <w:rPr>
      <w:b/>
      <w:bCs/>
      <w:color w:val="000000"/>
    </w:rPr>
  </w:style>
  <w:style w:type="paragraph" w:customStyle="1" w:styleId="xl94">
    <w:name w:val="xl94"/>
    <w:basedOn w:val="1c"/>
    <w:qFormat/>
    <w:rsid w:val="00900EDD"/>
    <w:pPr>
      <w:pBdr>
        <w:top w:val="single" w:sz="4" w:space="0" w:color="000000"/>
        <w:bottom w:val="single" w:sz="4" w:space="0" w:color="000000"/>
      </w:pBdr>
      <w:shd w:val="clear" w:color="000000" w:fill="FFFF00"/>
      <w:spacing w:beforeAutospacing="1" w:afterAutospacing="1"/>
      <w:textAlignment w:val="center"/>
    </w:pPr>
    <w:rPr>
      <w:b/>
      <w:bCs/>
      <w:color w:val="000000"/>
    </w:rPr>
  </w:style>
  <w:style w:type="paragraph" w:customStyle="1" w:styleId="xl95">
    <w:name w:val="xl95"/>
    <w:basedOn w:val="1c"/>
    <w:qFormat/>
    <w:rsid w:val="00900EDD"/>
    <w:pPr>
      <w:pBdr>
        <w:top w:val="single" w:sz="4" w:space="0" w:color="000000"/>
        <w:bottom w:val="single" w:sz="4" w:space="0" w:color="000000"/>
      </w:pBdr>
      <w:shd w:val="clear" w:color="000000" w:fill="FFFF00"/>
      <w:spacing w:beforeAutospacing="1" w:afterAutospacing="1"/>
      <w:jc w:val="center"/>
    </w:pPr>
  </w:style>
  <w:style w:type="paragraph" w:customStyle="1" w:styleId="xl96">
    <w:name w:val="xl96"/>
    <w:basedOn w:val="1c"/>
    <w:qFormat/>
    <w:rsid w:val="00900EDD"/>
    <w:pPr>
      <w:pBdr>
        <w:top w:val="single" w:sz="4" w:space="0" w:color="000000"/>
        <w:bottom w:val="single" w:sz="4" w:space="0" w:color="000000"/>
      </w:pBdr>
      <w:shd w:val="clear" w:color="000000" w:fill="FFFF00"/>
      <w:spacing w:beforeAutospacing="1" w:afterAutospacing="1"/>
    </w:pPr>
  </w:style>
  <w:style w:type="paragraph" w:customStyle="1" w:styleId="xl97">
    <w:name w:val="xl97"/>
    <w:basedOn w:val="1c"/>
    <w:qFormat/>
    <w:rsid w:val="00900EDD"/>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style>
  <w:style w:type="paragraph" w:customStyle="1" w:styleId="xl98">
    <w:name w:val="xl98"/>
    <w:basedOn w:val="1c"/>
    <w:qFormat/>
    <w:rsid w:val="00900EDD"/>
    <w:pPr>
      <w:pBdr>
        <w:top w:val="single" w:sz="4" w:space="0" w:color="000000"/>
        <w:bottom w:val="single" w:sz="4" w:space="0" w:color="000000"/>
      </w:pBdr>
      <w:shd w:val="clear" w:color="000000" w:fill="FFFF00"/>
      <w:spacing w:beforeAutospacing="1" w:afterAutospacing="1"/>
      <w:textAlignment w:val="center"/>
    </w:pPr>
    <w:rPr>
      <w:b/>
      <w:bCs/>
    </w:rPr>
  </w:style>
  <w:style w:type="paragraph" w:customStyle="1" w:styleId="xl99">
    <w:name w:val="xl99"/>
    <w:basedOn w:val="1c"/>
    <w:qFormat/>
    <w:rsid w:val="00900EDD"/>
    <w:pPr>
      <w:pBdr>
        <w:top w:val="single" w:sz="4" w:space="0" w:color="000000"/>
        <w:bottom w:val="single" w:sz="4" w:space="0" w:color="000000"/>
      </w:pBdr>
      <w:shd w:val="clear" w:color="000000" w:fill="FFFF00"/>
      <w:spacing w:beforeAutospacing="1" w:afterAutospacing="1"/>
      <w:jc w:val="center"/>
    </w:pPr>
    <w:rPr>
      <w:b/>
      <w:bCs/>
    </w:rPr>
  </w:style>
  <w:style w:type="paragraph" w:customStyle="1" w:styleId="xl100">
    <w:name w:val="xl100"/>
    <w:basedOn w:val="1c"/>
    <w:qFormat/>
    <w:rsid w:val="00900EDD"/>
    <w:pPr>
      <w:pBdr>
        <w:top w:val="single" w:sz="4" w:space="0" w:color="000000"/>
        <w:bottom w:val="single" w:sz="4" w:space="0" w:color="000000"/>
      </w:pBdr>
      <w:shd w:val="clear" w:color="000000" w:fill="FFFF00"/>
      <w:spacing w:beforeAutospacing="1" w:afterAutospacing="1"/>
    </w:pPr>
    <w:rPr>
      <w:b/>
      <w:bCs/>
    </w:rPr>
  </w:style>
  <w:style w:type="paragraph" w:customStyle="1" w:styleId="xl101">
    <w:name w:val="xl101"/>
    <w:basedOn w:val="1c"/>
    <w:qFormat/>
    <w:rsid w:val="00900EDD"/>
    <w:pPr>
      <w:pBdr>
        <w:top w:val="single" w:sz="4" w:space="0" w:color="000000"/>
        <w:left w:val="single" w:sz="4" w:space="0" w:color="000000"/>
        <w:bottom w:val="single" w:sz="4" w:space="0" w:color="000000"/>
      </w:pBdr>
      <w:shd w:val="clear" w:color="000000" w:fill="FFFF00"/>
      <w:spacing w:beforeAutospacing="1" w:afterAutospacing="1"/>
      <w:jc w:val="center"/>
      <w:textAlignment w:val="center"/>
    </w:pPr>
    <w:rPr>
      <w:color w:val="000000"/>
    </w:rPr>
  </w:style>
  <w:style w:type="paragraph" w:customStyle="1" w:styleId="xl102">
    <w:name w:val="xl102"/>
    <w:basedOn w:val="1c"/>
    <w:qFormat/>
    <w:rsid w:val="00900EDD"/>
    <w:pPr>
      <w:pBdr>
        <w:top w:val="single" w:sz="4" w:space="0" w:color="000000"/>
        <w:bottom w:val="single" w:sz="4" w:space="0" w:color="000000"/>
      </w:pBdr>
      <w:shd w:val="clear" w:color="000000" w:fill="FFFF00"/>
      <w:spacing w:beforeAutospacing="1" w:afterAutospacing="1"/>
      <w:textAlignment w:val="center"/>
    </w:pPr>
  </w:style>
  <w:style w:type="paragraph" w:customStyle="1" w:styleId="xl103">
    <w:name w:val="xl103"/>
    <w:basedOn w:val="1c"/>
    <w:qFormat/>
    <w:rsid w:val="00900EDD"/>
    <w:pPr>
      <w:pBdr>
        <w:top w:val="single" w:sz="4" w:space="0" w:color="000000"/>
        <w:bottom w:val="single" w:sz="4" w:space="0" w:color="000000"/>
      </w:pBdr>
      <w:shd w:val="clear" w:color="000000" w:fill="FFFF00"/>
      <w:spacing w:beforeAutospacing="1" w:afterAutospacing="1"/>
      <w:jc w:val="center"/>
      <w:textAlignment w:val="center"/>
    </w:pPr>
    <w:rPr>
      <w:color w:val="000000"/>
    </w:rPr>
  </w:style>
  <w:style w:type="paragraph" w:customStyle="1" w:styleId="xl104">
    <w:name w:val="xl104"/>
    <w:basedOn w:val="1c"/>
    <w:qFormat/>
    <w:rsid w:val="00900EDD"/>
    <w:pPr>
      <w:pBdr>
        <w:top w:val="single" w:sz="4" w:space="0" w:color="000000"/>
        <w:bottom w:val="single" w:sz="4" w:space="0" w:color="000000"/>
      </w:pBdr>
      <w:shd w:val="clear" w:color="000000" w:fill="FFFF00"/>
      <w:spacing w:beforeAutospacing="1" w:afterAutospacing="1"/>
      <w:textAlignment w:val="center"/>
    </w:pPr>
    <w:rPr>
      <w:color w:val="000000"/>
    </w:rPr>
  </w:style>
  <w:style w:type="paragraph" w:customStyle="1" w:styleId="xl105">
    <w:name w:val="xl105"/>
    <w:basedOn w:val="1c"/>
    <w:qFormat/>
    <w:rsid w:val="00900EDD"/>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style>
  <w:style w:type="paragraph" w:customStyle="1" w:styleId="xl106">
    <w:name w:val="xl106"/>
    <w:basedOn w:val="1c"/>
    <w:qFormat/>
    <w:rsid w:val="00900EDD"/>
    <w:pPr>
      <w:pBdr>
        <w:top w:val="single" w:sz="4" w:space="0" w:color="000000"/>
        <w:left w:val="single" w:sz="4" w:space="0" w:color="000000"/>
        <w:bottom w:val="single" w:sz="4" w:space="0" w:color="000000"/>
      </w:pBdr>
      <w:shd w:val="clear" w:color="000000" w:fill="FFFF00"/>
      <w:spacing w:beforeAutospacing="1" w:afterAutospacing="1"/>
    </w:pPr>
  </w:style>
  <w:style w:type="paragraph" w:customStyle="1" w:styleId="xl107">
    <w:name w:val="xl107"/>
    <w:basedOn w:val="1c"/>
    <w:qFormat/>
    <w:rsid w:val="00900EDD"/>
    <w:pPr>
      <w:shd w:val="clear" w:color="000000" w:fill="FFFF00"/>
      <w:spacing w:beforeAutospacing="1" w:afterAutospacing="1"/>
      <w:jc w:val="center"/>
    </w:pPr>
  </w:style>
  <w:style w:type="paragraph" w:customStyle="1" w:styleId="xl108">
    <w:name w:val="xl108"/>
    <w:basedOn w:val="1c"/>
    <w:qFormat/>
    <w:rsid w:val="00900EDD"/>
    <w:pPr>
      <w:pBdr>
        <w:top w:val="single" w:sz="4" w:space="0" w:color="000000"/>
        <w:bottom w:val="single" w:sz="4" w:space="0" w:color="000000"/>
      </w:pBdr>
      <w:shd w:val="clear" w:color="000000" w:fill="FFFFFF"/>
      <w:spacing w:beforeAutospacing="1" w:afterAutospacing="1"/>
      <w:jc w:val="center"/>
      <w:textAlignment w:val="center"/>
    </w:pPr>
    <w:rPr>
      <w:b/>
      <w:bCs/>
      <w:color w:val="000000"/>
    </w:rPr>
  </w:style>
  <w:style w:type="paragraph" w:customStyle="1" w:styleId="xl109">
    <w:name w:val="xl109"/>
    <w:basedOn w:val="1c"/>
    <w:qFormat/>
    <w:rsid w:val="00900EDD"/>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rPr>
  </w:style>
  <w:style w:type="paragraph" w:customStyle="1" w:styleId="ConsPlusTitle">
    <w:name w:val="ConsPlusTitle"/>
    <w:qFormat/>
    <w:rsid w:val="00900EDD"/>
    <w:pPr>
      <w:widowControl w:val="0"/>
    </w:pPr>
    <w:rPr>
      <w:rFonts w:ascii="Arial" w:eastAsia="Times New Roman" w:hAnsi="Arial" w:cs="Arial"/>
      <w:b/>
      <w:bCs/>
      <w:sz w:val="20"/>
      <w:szCs w:val="20"/>
      <w:lang w:eastAsia="ru-RU"/>
    </w:rPr>
  </w:style>
  <w:style w:type="paragraph" w:styleId="affff3">
    <w:name w:val="Revision"/>
    <w:uiPriority w:val="99"/>
    <w:semiHidden/>
    <w:qFormat/>
    <w:rsid w:val="00900EDD"/>
  </w:style>
  <w:style w:type="paragraph" w:styleId="aff6">
    <w:name w:val="Body Text Indent"/>
    <w:basedOn w:val="1c"/>
    <w:link w:val="aff5"/>
    <w:uiPriority w:val="99"/>
    <w:rsid w:val="00900EDD"/>
    <w:pPr>
      <w:spacing w:after="120"/>
      <w:ind w:left="283" w:firstLine="709"/>
    </w:pPr>
    <w:rPr>
      <w:rFonts w:eastAsia="Calibri"/>
      <w:sz w:val="28"/>
      <w:szCs w:val="28"/>
    </w:rPr>
  </w:style>
  <w:style w:type="paragraph" w:styleId="27">
    <w:name w:val="Body Text 2"/>
    <w:basedOn w:val="1c"/>
    <w:link w:val="26"/>
    <w:qFormat/>
    <w:rsid w:val="00900EDD"/>
    <w:pPr>
      <w:spacing w:after="120" w:line="480" w:lineRule="auto"/>
    </w:pPr>
    <w:rPr>
      <w:rFonts w:eastAsia="Calibri"/>
      <w:color w:val="000000"/>
      <w:sz w:val="20"/>
    </w:rPr>
  </w:style>
  <w:style w:type="paragraph" w:styleId="29">
    <w:name w:val="Body Text Indent 2"/>
    <w:basedOn w:val="1c"/>
    <w:link w:val="28"/>
    <w:uiPriority w:val="99"/>
    <w:qFormat/>
    <w:rsid w:val="00900EDD"/>
    <w:pPr>
      <w:spacing w:after="120" w:line="480" w:lineRule="auto"/>
      <w:ind w:left="283"/>
    </w:pPr>
    <w:rPr>
      <w:rFonts w:eastAsia="Calibri"/>
      <w:color w:val="000000"/>
      <w:sz w:val="20"/>
    </w:rPr>
  </w:style>
  <w:style w:type="paragraph" w:customStyle="1" w:styleId="1f1">
    <w:name w:val="Абзац списка1"/>
    <w:basedOn w:val="1c"/>
    <w:qFormat/>
    <w:rsid w:val="00900EDD"/>
    <w:pPr>
      <w:spacing w:after="200" w:line="276" w:lineRule="auto"/>
      <w:ind w:left="720"/>
      <w:contextualSpacing/>
    </w:pPr>
    <w:rPr>
      <w:rFonts w:ascii="Calibri" w:hAnsi="Calibri"/>
    </w:rPr>
  </w:style>
  <w:style w:type="paragraph" w:styleId="aff8">
    <w:name w:val="Plain Text"/>
    <w:basedOn w:val="1c"/>
    <w:link w:val="aff7"/>
    <w:uiPriority w:val="99"/>
    <w:qFormat/>
    <w:rsid w:val="00900EDD"/>
    <w:rPr>
      <w:rFonts w:ascii="Courier New" w:eastAsia="Calibri" w:hAnsi="Courier New"/>
    </w:rPr>
  </w:style>
  <w:style w:type="paragraph" w:customStyle="1" w:styleId="1f2">
    <w:name w:val="Текст сноски1"/>
    <w:basedOn w:val="1c"/>
    <w:next w:val="af2"/>
    <w:uiPriority w:val="99"/>
    <w:semiHidden/>
    <w:unhideWhenUsed/>
    <w:qFormat/>
    <w:rsid w:val="00900EDD"/>
    <w:rPr>
      <w:color w:val="000000"/>
      <w:sz w:val="20"/>
    </w:rPr>
  </w:style>
  <w:style w:type="paragraph" w:customStyle="1" w:styleId="affb">
    <w:name w:val="Подпись к картинке"/>
    <w:basedOn w:val="1c"/>
    <w:link w:val="affa"/>
    <w:qFormat/>
    <w:rsid w:val="00900EDD"/>
    <w:pPr>
      <w:shd w:val="clear" w:color="auto" w:fill="FFFFFF"/>
    </w:pPr>
    <w:rPr>
      <w:b/>
      <w:bCs/>
    </w:rPr>
  </w:style>
  <w:style w:type="paragraph" w:customStyle="1" w:styleId="2b">
    <w:name w:val="Колонтитул (2)"/>
    <w:basedOn w:val="1c"/>
    <w:link w:val="2a"/>
    <w:qFormat/>
    <w:rsid w:val="00900EDD"/>
    <w:pPr>
      <w:shd w:val="clear" w:color="auto" w:fill="FFFFFF"/>
    </w:pPr>
    <w:rPr>
      <w:sz w:val="20"/>
    </w:rPr>
  </w:style>
  <w:style w:type="paragraph" w:customStyle="1" w:styleId="affd">
    <w:name w:val="Другое"/>
    <w:basedOn w:val="1c"/>
    <w:link w:val="affc"/>
    <w:qFormat/>
    <w:rsid w:val="00900EDD"/>
    <w:pPr>
      <w:shd w:val="clear" w:color="auto" w:fill="FFFFFF"/>
    </w:pPr>
    <w:rPr>
      <w:sz w:val="19"/>
      <w:szCs w:val="19"/>
    </w:rPr>
  </w:style>
  <w:style w:type="paragraph" w:customStyle="1" w:styleId="afff">
    <w:name w:val="Подпись к таблице"/>
    <w:basedOn w:val="1c"/>
    <w:link w:val="affe"/>
    <w:qFormat/>
    <w:rsid w:val="00900EDD"/>
    <w:pPr>
      <w:shd w:val="clear" w:color="auto" w:fill="FFFFFF"/>
    </w:pPr>
  </w:style>
  <w:style w:type="paragraph" w:customStyle="1" w:styleId="2e">
    <w:name w:val="Заголовок №2"/>
    <w:basedOn w:val="1c"/>
    <w:qFormat/>
    <w:rsid w:val="00900EDD"/>
    <w:pPr>
      <w:shd w:val="clear" w:color="auto" w:fill="FFFFFF"/>
      <w:spacing w:after="260"/>
      <w:ind w:firstLine="390"/>
      <w:outlineLvl w:val="1"/>
    </w:pPr>
    <w:rPr>
      <w:i/>
      <w:iCs/>
      <w:u w:val="single"/>
    </w:rPr>
  </w:style>
  <w:style w:type="paragraph" w:customStyle="1" w:styleId="610">
    <w:name w:val="Заголовок 61"/>
    <w:basedOn w:val="1c"/>
    <w:next w:val="1c"/>
    <w:uiPriority w:val="9"/>
    <w:semiHidden/>
    <w:unhideWhenUsed/>
    <w:qFormat/>
    <w:rsid w:val="00900EDD"/>
    <w:pPr>
      <w:keepNext/>
      <w:keepLines/>
      <w:spacing w:before="40" w:after="40" w:line="276" w:lineRule="auto"/>
      <w:ind w:left="2088" w:hanging="1080"/>
      <w:outlineLvl w:val="5"/>
    </w:pPr>
    <w:rPr>
      <w:rFonts w:ascii="Calibri Light" w:eastAsia="MS Gothic" w:hAnsi="Calibri Light"/>
      <w:color w:val="1F4D78"/>
      <w:sz w:val="28"/>
      <w:szCs w:val="28"/>
    </w:rPr>
  </w:style>
  <w:style w:type="paragraph" w:customStyle="1" w:styleId="710">
    <w:name w:val="Заголовок 71"/>
    <w:basedOn w:val="1c"/>
    <w:next w:val="1c"/>
    <w:uiPriority w:val="9"/>
    <w:semiHidden/>
    <w:unhideWhenUsed/>
    <w:qFormat/>
    <w:rsid w:val="00900EDD"/>
    <w:pPr>
      <w:keepNext/>
      <w:keepLines/>
      <w:spacing w:before="40" w:after="40" w:line="276" w:lineRule="auto"/>
      <w:ind w:left="2508" w:hanging="1440"/>
      <w:outlineLvl w:val="6"/>
    </w:pPr>
    <w:rPr>
      <w:rFonts w:ascii="Calibri Light" w:eastAsia="MS Gothic" w:hAnsi="Calibri Light"/>
      <w:i/>
      <w:iCs/>
      <w:color w:val="1F4D78"/>
      <w:sz w:val="28"/>
      <w:szCs w:val="28"/>
    </w:rPr>
  </w:style>
  <w:style w:type="paragraph" w:customStyle="1" w:styleId="810">
    <w:name w:val="Заголовок 81"/>
    <w:basedOn w:val="1c"/>
    <w:next w:val="1c"/>
    <w:uiPriority w:val="9"/>
    <w:semiHidden/>
    <w:unhideWhenUsed/>
    <w:qFormat/>
    <w:rsid w:val="00900EDD"/>
    <w:pPr>
      <w:keepNext/>
      <w:keepLines/>
      <w:spacing w:before="40" w:after="40" w:line="276" w:lineRule="auto"/>
      <w:ind w:left="2568" w:hanging="1440"/>
      <w:outlineLvl w:val="7"/>
    </w:pPr>
    <w:rPr>
      <w:rFonts w:ascii="Calibri Light" w:eastAsia="MS Gothic" w:hAnsi="Calibri Light"/>
      <w:color w:val="272727"/>
      <w:sz w:val="21"/>
      <w:szCs w:val="21"/>
    </w:rPr>
  </w:style>
  <w:style w:type="paragraph" w:customStyle="1" w:styleId="910">
    <w:name w:val="Заголовок 91"/>
    <w:basedOn w:val="1c"/>
    <w:next w:val="1c"/>
    <w:uiPriority w:val="9"/>
    <w:semiHidden/>
    <w:unhideWhenUsed/>
    <w:qFormat/>
    <w:rsid w:val="00900EDD"/>
    <w:pPr>
      <w:keepNext/>
      <w:keepLines/>
      <w:spacing w:before="40" w:after="40" w:line="276" w:lineRule="auto"/>
      <w:ind w:left="2988" w:hanging="1800"/>
      <w:outlineLvl w:val="8"/>
    </w:pPr>
    <w:rPr>
      <w:rFonts w:ascii="Calibri Light" w:eastAsia="MS Gothic" w:hAnsi="Calibri Light"/>
      <w:i/>
      <w:iCs/>
      <w:color w:val="272727"/>
      <w:sz w:val="21"/>
      <w:szCs w:val="21"/>
    </w:rPr>
  </w:style>
  <w:style w:type="paragraph" w:styleId="a">
    <w:name w:val="List Bullet"/>
    <w:basedOn w:val="1c"/>
    <w:autoRedefine/>
    <w:rsid w:val="00900EDD"/>
    <w:pPr>
      <w:numPr>
        <w:numId w:val="2"/>
      </w:numPr>
      <w:tabs>
        <w:tab w:val="left" w:pos="0"/>
      </w:tabs>
      <w:spacing w:before="40" w:after="40" w:line="360" w:lineRule="auto"/>
      <w:ind w:right="-74"/>
    </w:pPr>
    <w:rPr>
      <w:sz w:val="28"/>
      <w:szCs w:val="28"/>
    </w:rPr>
  </w:style>
  <w:style w:type="paragraph" w:customStyle="1" w:styleId="1f3">
    <w:name w:val="Название объекта1"/>
    <w:basedOn w:val="1c"/>
    <w:next w:val="1c"/>
    <w:uiPriority w:val="35"/>
    <w:unhideWhenUsed/>
    <w:qFormat/>
    <w:rsid w:val="00900EDD"/>
    <w:pPr>
      <w:spacing w:after="200"/>
      <w:ind w:firstLine="709"/>
    </w:pPr>
    <w:rPr>
      <w:i/>
      <w:iCs/>
      <w:color w:val="44546A"/>
      <w:sz w:val="18"/>
      <w:szCs w:val="18"/>
    </w:rPr>
  </w:style>
  <w:style w:type="paragraph" w:customStyle="1" w:styleId="-1">
    <w:name w:val="Гост-1заг"/>
    <w:basedOn w:val="1c"/>
    <w:qFormat/>
    <w:rsid w:val="00900EDD"/>
    <w:pPr>
      <w:keepNext/>
      <w:pageBreakBefore/>
      <w:spacing w:before="240" w:after="120"/>
      <w:contextualSpacing/>
      <w:outlineLvl w:val="0"/>
    </w:pPr>
    <w:rPr>
      <w:b/>
      <w:bCs/>
      <w:kern w:val="2"/>
      <w:sz w:val="32"/>
      <w:szCs w:val="32"/>
      <w:lang w:bidi="en-US"/>
    </w:rPr>
  </w:style>
  <w:style w:type="paragraph" w:customStyle="1" w:styleId="-3">
    <w:name w:val="Гост-заг3"/>
    <w:basedOn w:val="-20"/>
    <w:next w:val="-4"/>
    <w:qFormat/>
    <w:rsid w:val="00900EDD"/>
    <w:pPr>
      <w:numPr>
        <w:ilvl w:val="0"/>
        <w:numId w:val="0"/>
      </w:numPr>
      <w:tabs>
        <w:tab w:val="left" w:pos="1843"/>
      </w:tabs>
      <w:ind w:left="100" w:hanging="631"/>
      <w:outlineLvl w:val="2"/>
    </w:pPr>
    <w:rPr>
      <w:b w:val="0"/>
      <w:sz w:val="26"/>
      <w:szCs w:val="26"/>
    </w:rPr>
  </w:style>
  <w:style w:type="paragraph" w:customStyle="1" w:styleId="-4">
    <w:name w:val="Гост-заг4"/>
    <w:basedOn w:val="-3"/>
    <w:next w:val="-5"/>
    <w:qFormat/>
    <w:rsid w:val="00900EDD"/>
  </w:style>
  <w:style w:type="paragraph" w:customStyle="1" w:styleId="-5">
    <w:name w:val="Гост-заг5"/>
    <w:basedOn w:val="-4"/>
    <w:qFormat/>
    <w:rsid w:val="00900EDD"/>
    <w:pPr>
      <w:tabs>
        <w:tab w:val="left" w:pos="2426"/>
        <w:tab w:val="left" w:pos="3146"/>
        <w:tab w:val="left" w:pos="3600"/>
      </w:tabs>
      <w:ind w:left="3146" w:hanging="360"/>
      <w:outlineLvl w:val="4"/>
    </w:pPr>
    <w:rPr>
      <w:i/>
      <w:sz w:val="24"/>
      <w:szCs w:val="24"/>
    </w:rPr>
  </w:style>
  <w:style w:type="paragraph" w:customStyle="1" w:styleId="-6">
    <w:name w:val="Гост-заг6"/>
    <w:basedOn w:val="-5"/>
    <w:next w:val="-7"/>
    <w:qFormat/>
    <w:rsid w:val="00900EDD"/>
    <w:pPr>
      <w:tabs>
        <w:tab w:val="left" w:pos="2880"/>
        <w:tab w:val="left" w:pos="3866"/>
        <w:tab w:val="left" w:pos="4320"/>
      </w:tabs>
      <w:ind w:left="3866"/>
      <w:outlineLvl w:val="5"/>
    </w:pPr>
  </w:style>
  <w:style w:type="paragraph" w:customStyle="1" w:styleId="-7">
    <w:name w:val="Гост-заг7"/>
    <w:basedOn w:val="-5"/>
    <w:qFormat/>
    <w:rsid w:val="00900EDD"/>
    <w:pPr>
      <w:tabs>
        <w:tab w:val="left" w:pos="2880"/>
        <w:tab w:val="left" w:pos="4586"/>
        <w:tab w:val="left" w:pos="5040"/>
      </w:tabs>
      <w:ind w:left="4586"/>
      <w:outlineLvl w:val="5"/>
    </w:pPr>
  </w:style>
  <w:style w:type="paragraph" w:customStyle="1" w:styleId="1f4">
    <w:name w:val="Обычный 1"/>
    <w:basedOn w:val="1c"/>
    <w:qFormat/>
    <w:rsid w:val="00900EDD"/>
    <w:pPr>
      <w:spacing w:after="40" w:line="360" w:lineRule="auto"/>
      <w:ind w:firstLine="709"/>
    </w:pPr>
  </w:style>
  <w:style w:type="paragraph" w:customStyle="1" w:styleId="a0">
    <w:name w:val="ТЗ дефис"/>
    <w:basedOn w:val="1c"/>
    <w:qFormat/>
    <w:rsid w:val="00900EDD"/>
    <w:pPr>
      <w:numPr>
        <w:numId w:val="3"/>
      </w:numPr>
      <w:tabs>
        <w:tab w:val="left" w:pos="1134"/>
      </w:tabs>
      <w:spacing w:line="360" w:lineRule="auto"/>
    </w:pPr>
  </w:style>
  <w:style w:type="paragraph" w:customStyle="1" w:styleId="a1">
    <w:name w:val="Перечень примечаний"/>
    <w:basedOn w:val="1c"/>
    <w:qFormat/>
    <w:rsid w:val="00900EDD"/>
    <w:pPr>
      <w:numPr>
        <w:numId w:val="4"/>
      </w:numPr>
    </w:pPr>
  </w:style>
  <w:style w:type="paragraph" w:customStyle="1" w:styleId="20">
    <w:name w:val="ПрилА2"/>
    <w:basedOn w:val="1c"/>
    <w:uiPriority w:val="99"/>
    <w:qFormat/>
    <w:rsid w:val="00900EDD"/>
    <w:pPr>
      <w:numPr>
        <w:ilvl w:val="1"/>
        <w:numId w:val="5"/>
      </w:numPr>
      <w:spacing w:line="360" w:lineRule="auto"/>
      <w:outlineLvl w:val="1"/>
    </w:pPr>
    <w:rPr>
      <w:rFonts w:ascii="Arial" w:hAnsi="Arial"/>
      <w:b/>
      <w:sz w:val="28"/>
    </w:rPr>
  </w:style>
  <w:style w:type="paragraph" w:customStyle="1" w:styleId="30">
    <w:name w:val="ПрилА3"/>
    <w:basedOn w:val="1c"/>
    <w:qFormat/>
    <w:rsid w:val="00900EDD"/>
    <w:pPr>
      <w:numPr>
        <w:ilvl w:val="2"/>
        <w:numId w:val="5"/>
      </w:numPr>
      <w:spacing w:line="360" w:lineRule="auto"/>
      <w:outlineLvl w:val="2"/>
    </w:pPr>
    <w:rPr>
      <w:rFonts w:ascii="Arial" w:hAnsi="Arial"/>
      <w:b/>
    </w:rPr>
  </w:style>
  <w:style w:type="paragraph" w:customStyle="1" w:styleId="a2">
    <w:name w:val="Приложение А"/>
    <w:basedOn w:val="1c"/>
    <w:next w:val="1c"/>
    <w:qFormat/>
    <w:rsid w:val="00900EDD"/>
    <w:pPr>
      <w:pageBreakBefore/>
      <w:numPr>
        <w:numId w:val="5"/>
      </w:numPr>
      <w:spacing w:line="360" w:lineRule="auto"/>
      <w:ind w:left="1701"/>
      <w:jc w:val="center"/>
      <w:outlineLvl w:val="0"/>
    </w:pPr>
    <w:rPr>
      <w:rFonts w:ascii="Arial" w:hAnsi="Arial"/>
      <w:b/>
      <w:caps/>
      <w:sz w:val="32"/>
    </w:rPr>
  </w:style>
  <w:style w:type="paragraph" w:customStyle="1" w:styleId="afff1">
    <w:name w:val="_Основной текст"/>
    <w:basedOn w:val="1c"/>
    <w:link w:val="afff0"/>
    <w:qFormat/>
    <w:rsid w:val="00900EDD"/>
    <w:pPr>
      <w:spacing w:before="120" w:line="276" w:lineRule="auto"/>
      <w:ind w:firstLine="709"/>
    </w:pPr>
    <w:rPr>
      <w:color w:val="000000"/>
      <w:sz w:val="28"/>
      <w:lang w:val="en-US"/>
    </w:rPr>
  </w:style>
  <w:style w:type="paragraph" w:customStyle="1" w:styleId="2f">
    <w:name w:val="Название объекта2"/>
    <w:basedOn w:val="1c"/>
    <w:next w:val="1c"/>
    <w:uiPriority w:val="35"/>
    <w:unhideWhenUsed/>
    <w:qFormat/>
    <w:rsid w:val="00900EDD"/>
    <w:pPr>
      <w:spacing w:after="200"/>
      <w:ind w:firstLine="709"/>
    </w:pPr>
    <w:rPr>
      <w:i/>
      <w:iCs/>
      <w:color w:val="44546A"/>
      <w:sz w:val="18"/>
      <w:szCs w:val="18"/>
    </w:rPr>
  </w:style>
  <w:style w:type="paragraph" w:customStyle="1" w:styleId="gmail-msolistparagraph">
    <w:name w:val="gmail-msolistparagraph"/>
    <w:basedOn w:val="1c"/>
    <w:qFormat/>
    <w:rsid w:val="00900EDD"/>
    <w:pPr>
      <w:spacing w:beforeAutospacing="1" w:afterAutospacing="1"/>
    </w:pPr>
    <w:rPr>
      <w:rFonts w:ascii="Calibri" w:hAnsi="Calibri" w:cs="Calibri"/>
    </w:rPr>
  </w:style>
  <w:style w:type="paragraph" w:customStyle="1" w:styleId="3a">
    <w:name w:val="Название объекта3"/>
    <w:basedOn w:val="1c"/>
    <w:next w:val="1c"/>
    <w:unhideWhenUsed/>
    <w:qFormat/>
    <w:rsid w:val="00900EDD"/>
    <w:pPr>
      <w:spacing w:after="200"/>
      <w:ind w:firstLine="709"/>
    </w:pPr>
    <w:rPr>
      <w:i/>
      <w:iCs/>
      <w:color w:val="44546A"/>
      <w:sz w:val="18"/>
      <w:szCs w:val="18"/>
    </w:rPr>
  </w:style>
  <w:style w:type="paragraph" w:customStyle="1" w:styleId="Bullets1">
    <w:name w:val="Bullets 1"/>
    <w:basedOn w:val="1c"/>
    <w:link w:val="Bullets1Char"/>
    <w:uiPriority w:val="99"/>
    <w:qFormat/>
    <w:rsid w:val="00900EDD"/>
    <w:pPr>
      <w:keepNext/>
      <w:numPr>
        <w:numId w:val="6"/>
      </w:numPr>
    </w:pPr>
    <w:rPr>
      <w:rFonts w:ascii="Arial" w:hAnsi="Arial" w:cs="Arial"/>
    </w:rPr>
  </w:style>
  <w:style w:type="paragraph" w:customStyle="1" w:styleId="42">
    <w:name w:val="Название объекта4"/>
    <w:basedOn w:val="1c"/>
    <w:next w:val="1c"/>
    <w:unhideWhenUsed/>
    <w:qFormat/>
    <w:rsid w:val="00900EDD"/>
    <w:pPr>
      <w:spacing w:after="200"/>
      <w:ind w:firstLine="709"/>
    </w:pPr>
    <w:rPr>
      <w:i/>
      <w:iCs/>
      <w:color w:val="44546A"/>
      <w:sz w:val="18"/>
      <w:szCs w:val="18"/>
    </w:rPr>
  </w:style>
  <w:style w:type="paragraph" w:customStyle="1" w:styleId="52">
    <w:name w:val="Название объекта5"/>
    <w:basedOn w:val="1c"/>
    <w:next w:val="1c"/>
    <w:unhideWhenUsed/>
    <w:qFormat/>
    <w:rsid w:val="00900EDD"/>
    <w:pPr>
      <w:spacing w:after="200"/>
      <w:ind w:firstLine="709"/>
    </w:pPr>
    <w:rPr>
      <w:i/>
      <w:iCs/>
      <w:color w:val="44546A"/>
      <w:sz w:val="18"/>
      <w:szCs w:val="18"/>
    </w:rPr>
  </w:style>
  <w:style w:type="paragraph" w:customStyle="1" w:styleId="2f0">
    <w:name w:val="Стиль2"/>
    <w:next w:val="1c"/>
    <w:qFormat/>
    <w:rsid w:val="00900EDD"/>
    <w:rPr>
      <w:rFonts w:ascii="Times New Roman" w:hAnsi="Times New Roman" w:cs="Times New Roman"/>
      <w:sz w:val="24"/>
      <w:szCs w:val="24"/>
    </w:rPr>
  </w:style>
  <w:style w:type="paragraph" w:customStyle="1" w:styleId="TableParagraph">
    <w:name w:val="Table Paragraph"/>
    <w:basedOn w:val="1c"/>
    <w:uiPriority w:val="1"/>
    <w:qFormat/>
    <w:rsid w:val="00900EDD"/>
  </w:style>
  <w:style w:type="paragraph" w:customStyle="1" w:styleId="affff4">
    <w:name w:val="Таблица текст"/>
    <w:basedOn w:val="1c"/>
    <w:uiPriority w:val="99"/>
    <w:qFormat/>
    <w:rsid w:val="00900EDD"/>
    <w:pPr>
      <w:spacing w:before="40" w:after="40"/>
      <w:ind w:left="57" w:right="57"/>
    </w:pPr>
  </w:style>
  <w:style w:type="paragraph" w:styleId="afff3">
    <w:name w:val="Note Heading"/>
    <w:basedOn w:val="1c"/>
    <w:next w:val="1c"/>
    <w:link w:val="afff2"/>
    <w:qFormat/>
    <w:rsid w:val="00900EDD"/>
    <w:pPr>
      <w:spacing w:after="60"/>
    </w:pPr>
  </w:style>
  <w:style w:type="paragraph" w:customStyle="1" w:styleId="user5">
    <w:name w:val="Содержимое таблицы (user)"/>
    <w:basedOn w:val="1c"/>
    <w:qFormat/>
    <w:rsid w:val="00900EDD"/>
    <w:pPr>
      <w:suppressLineNumbers/>
    </w:pPr>
    <w:rPr>
      <w:lang w:eastAsia="ar-SA"/>
    </w:rPr>
  </w:style>
  <w:style w:type="paragraph" w:customStyle="1" w:styleId="ConsPlusCell">
    <w:name w:val="ConsPlusCell"/>
    <w:qFormat/>
    <w:rsid w:val="00900EDD"/>
    <w:pPr>
      <w:widowControl w:val="0"/>
    </w:pPr>
    <w:rPr>
      <w:rFonts w:ascii="Arial" w:eastAsia="Times New Roman" w:hAnsi="Arial" w:cs="Arial"/>
      <w:sz w:val="20"/>
      <w:szCs w:val="20"/>
      <w:lang w:eastAsia="ru-RU"/>
    </w:rPr>
  </w:style>
  <w:style w:type="paragraph" w:customStyle="1" w:styleId="-">
    <w:name w:val="-"/>
    <w:basedOn w:val="1c"/>
    <w:qFormat/>
    <w:rsid w:val="00900EDD"/>
    <w:pPr>
      <w:spacing w:beforeAutospacing="1" w:afterAutospacing="1"/>
    </w:pPr>
  </w:style>
  <w:style w:type="paragraph" w:customStyle="1" w:styleId="msonormalcxspmiddle">
    <w:name w:val="msonormalcxspmiddle"/>
    <w:basedOn w:val="1c"/>
    <w:qFormat/>
    <w:rsid w:val="00900EDD"/>
    <w:pPr>
      <w:spacing w:beforeAutospacing="1" w:afterAutospacing="1"/>
    </w:pPr>
  </w:style>
  <w:style w:type="paragraph" w:customStyle="1" w:styleId="Style3">
    <w:name w:val="Style3"/>
    <w:basedOn w:val="1c"/>
    <w:qFormat/>
    <w:rsid w:val="00900EDD"/>
    <w:pPr>
      <w:spacing w:line="278" w:lineRule="exact"/>
      <w:jc w:val="center"/>
    </w:pPr>
  </w:style>
  <w:style w:type="paragraph" w:customStyle="1" w:styleId="Style7">
    <w:name w:val="Style7"/>
    <w:basedOn w:val="1c"/>
    <w:qFormat/>
    <w:rsid w:val="00900EDD"/>
    <w:pPr>
      <w:spacing w:line="278" w:lineRule="exact"/>
    </w:pPr>
  </w:style>
  <w:style w:type="paragraph" w:customStyle="1" w:styleId="Style12">
    <w:name w:val="Style12"/>
    <w:basedOn w:val="1c"/>
    <w:qFormat/>
    <w:rsid w:val="00900EDD"/>
    <w:pPr>
      <w:spacing w:line="278" w:lineRule="exact"/>
    </w:pPr>
  </w:style>
  <w:style w:type="paragraph" w:customStyle="1" w:styleId="Style13">
    <w:name w:val="Style13"/>
    <w:basedOn w:val="1c"/>
    <w:qFormat/>
    <w:rsid w:val="00900EDD"/>
  </w:style>
  <w:style w:type="paragraph" w:customStyle="1" w:styleId="Style14">
    <w:name w:val="Style14"/>
    <w:basedOn w:val="1c"/>
    <w:qFormat/>
    <w:rsid w:val="00900EDD"/>
    <w:pPr>
      <w:spacing w:line="275" w:lineRule="exact"/>
    </w:pPr>
  </w:style>
  <w:style w:type="paragraph" w:customStyle="1" w:styleId="Style16">
    <w:name w:val="Style16"/>
    <w:basedOn w:val="1c"/>
    <w:qFormat/>
    <w:rsid w:val="00900EDD"/>
  </w:style>
  <w:style w:type="paragraph" w:customStyle="1" w:styleId="Style20">
    <w:name w:val="Style20"/>
    <w:basedOn w:val="1c"/>
    <w:qFormat/>
    <w:rsid w:val="00900EDD"/>
    <w:pPr>
      <w:spacing w:line="269" w:lineRule="exact"/>
      <w:ind w:firstLine="202"/>
    </w:pPr>
  </w:style>
  <w:style w:type="paragraph" w:customStyle="1" w:styleId="Style21">
    <w:name w:val="Style21"/>
    <w:basedOn w:val="1c"/>
    <w:qFormat/>
    <w:rsid w:val="00900EDD"/>
    <w:pPr>
      <w:spacing w:line="288" w:lineRule="exact"/>
    </w:pPr>
  </w:style>
  <w:style w:type="paragraph" w:customStyle="1" w:styleId="Style22">
    <w:name w:val="Style22"/>
    <w:basedOn w:val="1c"/>
    <w:qFormat/>
    <w:rsid w:val="00900EDD"/>
    <w:pPr>
      <w:spacing w:line="278" w:lineRule="exact"/>
    </w:pPr>
  </w:style>
  <w:style w:type="paragraph" w:customStyle="1" w:styleId="Style9">
    <w:name w:val="Style9"/>
    <w:basedOn w:val="1c"/>
    <w:qFormat/>
    <w:rsid w:val="00900EDD"/>
  </w:style>
  <w:style w:type="paragraph" w:customStyle="1" w:styleId="Style10">
    <w:name w:val="Style10"/>
    <w:basedOn w:val="1c"/>
    <w:qFormat/>
    <w:rsid w:val="00900EDD"/>
    <w:pPr>
      <w:spacing w:line="278" w:lineRule="exact"/>
      <w:jc w:val="center"/>
    </w:pPr>
  </w:style>
  <w:style w:type="paragraph" w:customStyle="1" w:styleId="Style2">
    <w:name w:val="Style2"/>
    <w:basedOn w:val="1c"/>
    <w:qFormat/>
    <w:rsid w:val="00900EDD"/>
    <w:pPr>
      <w:spacing w:line="298" w:lineRule="exact"/>
      <w:ind w:hanging="1171"/>
    </w:pPr>
  </w:style>
  <w:style w:type="paragraph" w:customStyle="1" w:styleId="Style6">
    <w:name w:val="Style6"/>
    <w:basedOn w:val="1c"/>
    <w:qFormat/>
    <w:rsid w:val="00900EDD"/>
    <w:pPr>
      <w:spacing w:line="282" w:lineRule="exact"/>
      <w:ind w:hanging="355"/>
    </w:pPr>
  </w:style>
  <w:style w:type="paragraph" w:customStyle="1" w:styleId="Style8">
    <w:name w:val="Style8"/>
    <w:basedOn w:val="1c"/>
    <w:qFormat/>
    <w:rsid w:val="00900EDD"/>
    <w:pPr>
      <w:spacing w:line="277" w:lineRule="exact"/>
    </w:pPr>
  </w:style>
  <w:style w:type="paragraph" w:customStyle="1" w:styleId="Style15">
    <w:name w:val="Style15"/>
    <w:basedOn w:val="1c"/>
    <w:qFormat/>
    <w:rsid w:val="00900EDD"/>
  </w:style>
  <w:style w:type="paragraph" w:customStyle="1" w:styleId="Style1">
    <w:name w:val="Style1"/>
    <w:basedOn w:val="1c"/>
    <w:qFormat/>
    <w:rsid w:val="00900EDD"/>
    <w:pPr>
      <w:spacing w:line="278" w:lineRule="exact"/>
      <w:jc w:val="right"/>
    </w:pPr>
  </w:style>
  <w:style w:type="paragraph" w:customStyle="1" w:styleId="Style4">
    <w:name w:val="Style4"/>
    <w:basedOn w:val="1c"/>
    <w:qFormat/>
    <w:rsid w:val="00900EDD"/>
  </w:style>
  <w:style w:type="paragraph" w:customStyle="1" w:styleId="Style5">
    <w:name w:val="Style5"/>
    <w:basedOn w:val="1c"/>
    <w:qFormat/>
    <w:rsid w:val="00900EDD"/>
    <w:pPr>
      <w:jc w:val="center"/>
    </w:pPr>
  </w:style>
  <w:style w:type="paragraph" w:customStyle="1" w:styleId="Style11">
    <w:name w:val="Style11"/>
    <w:basedOn w:val="1c"/>
    <w:qFormat/>
    <w:rsid w:val="00900EDD"/>
    <w:pPr>
      <w:spacing w:line="278" w:lineRule="exact"/>
      <w:jc w:val="right"/>
    </w:pPr>
  </w:style>
  <w:style w:type="paragraph" w:customStyle="1" w:styleId="Style17">
    <w:name w:val="Style17"/>
    <w:basedOn w:val="1c"/>
    <w:qFormat/>
    <w:rsid w:val="00900EDD"/>
    <w:pPr>
      <w:spacing w:line="278" w:lineRule="exact"/>
      <w:ind w:hanging="432"/>
    </w:pPr>
  </w:style>
  <w:style w:type="paragraph" w:customStyle="1" w:styleId="Style18">
    <w:name w:val="Style18"/>
    <w:basedOn w:val="1c"/>
    <w:qFormat/>
    <w:rsid w:val="00900EDD"/>
  </w:style>
  <w:style w:type="paragraph" w:customStyle="1" w:styleId="Style19">
    <w:name w:val="Style19"/>
    <w:basedOn w:val="1c"/>
    <w:qFormat/>
    <w:rsid w:val="00900EDD"/>
  </w:style>
  <w:style w:type="paragraph" w:customStyle="1" w:styleId="Style23">
    <w:name w:val="Style23"/>
    <w:basedOn w:val="1c"/>
    <w:qFormat/>
    <w:rsid w:val="00900EDD"/>
  </w:style>
  <w:style w:type="paragraph" w:customStyle="1" w:styleId="Style24">
    <w:name w:val="Style24"/>
    <w:basedOn w:val="1c"/>
    <w:qFormat/>
    <w:rsid w:val="00900EDD"/>
    <w:pPr>
      <w:spacing w:line="230" w:lineRule="exact"/>
    </w:pPr>
  </w:style>
  <w:style w:type="paragraph" w:customStyle="1" w:styleId="Style25">
    <w:name w:val="Style25"/>
    <w:basedOn w:val="1c"/>
    <w:qFormat/>
    <w:rsid w:val="00900EDD"/>
  </w:style>
  <w:style w:type="paragraph" w:customStyle="1" w:styleId="Style26">
    <w:name w:val="Style26"/>
    <w:basedOn w:val="1c"/>
    <w:qFormat/>
    <w:rsid w:val="00900EDD"/>
  </w:style>
  <w:style w:type="paragraph" w:customStyle="1" w:styleId="Style27">
    <w:name w:val="Style27"/>
    <w:basedOn w:val="1c"/>
    <w:qFormat/>
    <w:rsid w:val="00900EDD"/>
  </w:style>
  <w:style w:type="paragraph" w:customStyle="1" w:styleId="Style28">
    <w:name w:val="Style28"/>
    <w:basedOn w:val="1c"/>
    <w:qFormat/>
    <w:rsid w:val="00900EDD"/>
  </w:style>
  <w:style w:type="paragraph" w:customStyle="1" w:styleId="Style29">
    <w:name w:val="Style29"/>
    <w:basedOn w:val="1c"/>
    <w:qFormat/>
    <w:rsid w:val="00900EDD"/>
    <w:pPr>
      <w:spacing w:line="230" w:lineRule="exact"/>
      <w:ind w:firstLine="115"/>
    </w:pPr>
  </w:style>
  <w:style w:type="paragraph" w:customStyle="1" w:styleId="Style30">
    <w:name w:val="Style30"/>
    <w:basedOn w:val="1c"/>
    <w:qFormat/>
    <w:rsid w:val="00900EDD"/>
  </w:style>
  <w:style w:type="paragraph" w:customStyle="1" w:styleId="Style31">
    <w:name w:val="Style31"/>
    <w:basedOn w:val="1c"/>
    <w:qFormat/>
    <w:rsid w:val="00900EDD"/>
  </w:style>
  <w:style w:type="paragraph" w:customStyle="1" w:styleId="Style32">
    <w:name w:val="Style32"/>
    <w:basedOn w:val="1c"/>
    <w:qFormat/>
    <w:rsid w:val="00900EDD"/>
    <w:pPr>
      <w:spacing w:line="275" w:lineRule="exact"/>
      <w:ind w:firstLine="96"/>
    </w:pPr>
  </w:style>
  <w:style w:type="paragraph" w:customStyle="1" w:styleId="Style33">
    <w:name w:val="Style33"/>
    <w:basedOn w:val="1c"/>
    <w:qFormat/>
    <w:rsid w:val="00900EDD"/>
  </w:style>
  <w:style w:type="paragraph" w:customStyle="1" w:styleId="Style34">
    <w:name w:val="Style34"/>
    <w:basedOn w:val="1c"/>
    <w:qFormat/>
    <w:rsid w:val="00900EDD"/>
  </w:style>
  <w:style w:type="paragraph" w:customStyle="1" w:styleId="Style35">
    <w:name w:val="Style35"/>
    <w:basedOn w:val="1c"/>
    <w:qFormat/>
    <w:rsid w:val="00900EDD"/>
    <w:pPr>
      <w:spacing w:line="275" w:lineRule="exact"/>
      <w:ind w:firstLine="864"/>
    </w:pPr>
  </w:style>
  <w:style w:type="paragraph" w:customStyle="1" w:styleId="Style36">
    <w:name w:val="Style36"/>
    <w:basedOn w:val="1c"/>
    <w:qFormat/>
    <w:rsid w:val="00900EDD"/>
    <w:pPr>
      <w:spacing w:line="221" w:lineRule="exact"/>
    </w:pPr>
  </w:style>
  <w:style w:type="paragraph" w:customStyle="1" w:styleId="Style37">
    <w:name w:val="Style37"/>
    <w:basedOn w:val="1c"/>
    <w:qFormat/>
    <w:rsid w:val="00900EDD"/>
  </w:style>
  <w:style w:type="paragraph" w:customStyle="1" w:styleId="Style38">
    <w:name w:val="Style38"/>
    <w:basedOn w:val="1c"/>
    <w:qFormat/>
    <w:rsid w:val="00900EDD"/>
  </w:style>
  <w:style w:type="paragraph" w:customStyle="1" w:styleId="Style39">
    <w:name w:val="Style39"/>
    <w:basedOn w:val="1c"/>
    <w:qFormat/>
    <w:rsid w:val="00900EDD"/>
  </w:style>
  <w:style w:type="paragraph" w:customStyle="1" w:styleId="Style40">
    <w:name w:val="Style40"/>
    <w:basedOn w:val="1c"/>
    <w:qFormat/>
    <w:rsid w:val="00900EDD"/>
    <w:pPr>
      <w:spacing w:line="278" w:lineRule="exact"/>
      <w:ind w:firstLine="202"/>
    </w:pPr>
  </w:style>
  <w:style w:type="paragraph" w:customStyle="1" w:styleId="Style41">
    <w:name w:val="Style41"/>
    <w:basedOn w:val="1c"/>
    <w:qFormat/>
    <w:rsid w:val="00900EDD"/>
    <w:pPr>
      <w:spacing w:line="227" w:lineRule="exact"/>
    </w:pPr>
  </w:style>
  <w:style w:type="paragraph" w:customStyle="1" w:styleId="Style42">
    <w:name w:val="Style42"/>
    <w:basedOn w:val="1c"/>
    <w:qFormat/>
    <w:rsid w:val="00900EDD"/>
  </w:style>
  <w:style w:type="paragraph" w:customStyle="1" w:styleId="Style43">
    <w:name w:val="Style43"/>
    <w:basedOn w:val="1c"/>
    <w:qFormat/>
    <w:rsid w:val="00900EDD"/>
    <w:pPr>
      <w:spacing w:line="278" w:lineRule="exact"/>
      <w:ind w:firstLine="730"/>
    </w:pPr>
  </w:style>
  <w:style w:type="paragraph" w:customStyle="1" w:styleId="Style44">
    <w:name w:val="Style44"/>
    <w:basedOn w:val="1c"/>
    <w:qFormat/>
    <w:rsid w:val="00900EDD"/>
    <w:pPr>
      <w:spacing w:line="288" w:lineRule="exact"/>
      <w:ind w:firstLine="374"/>
    </w:pPr>
  </w:style>
  <w:style w:type="paragraph" w:customStyle="1" w:styleId="Style45">
    <w:name w:val="Style45"/>
    <w:basedOn w:val="1c"/>
    <w:qFormat/>
    <w:rsid w:val="00900EDD"/>
    <w:pPr>
      <w:spacing w:line="278" w:lineRule="exact"/>
      <w:ind w:hanging="355"/>
    </w:pPr>
  </w:style>
  <w:style w:type="paragraph" w:customStyle="1" w:styleId="article">
    <w:name w:val="article"/>
    <w:basedOn w:val="1c"/>
    <w:qFormat/>
    <w:rsid w:val="00900EDD"/>
    <w:pPr>
      <w:spacing w:before="75"/>
    </w:pPr>
  </w:style>
  <w:style w:type="paragraph" w:customStyle="1" w:styleId="affff5">
    <w:name w:val="!Основной текст"/>
    <w:qFormat/>
    <w:rsid w:val="00900EDD"/>
    <w:pPr>
      <w:spacing w:line="360" w:lineRule="auto"/>
      <w:ind w:firstLine="709"/>
      <w:jc w:val="both"/>
    </w:pPr>
    <w:rPr>
      <w:rFonts w:ascii="Times New Roman" w:hAnsi="Times New Roman" w:cs="Calibri"/>
      <w:sz w:val="24"/>
      <w:szCs w:val="20"/>
      <w:lang w:eastAsia="ru-RU"/>
    </w:rPr>
  </w:style>
  <w:style w:type="paragraph" w:styleId="affff6">
    <w:name w:val="TOC Heading"/>
    <w:basedOn w:val="1"/>
    <w:next w:val="1c"/>
    <w:uiPriority w:val="39"/>
    <w:unhideWhenUsed/>
    <w:qFormat/>
    <w:rsid w:val="00900EDD"/>
    <w:pPr>
      <w:numPr>
        <w:numId w:val="0"/>
      </w:numPr>
      <w:outlineLvl w:val="9"/>
    </w:pPr>
  </w:style>
  <w:style w:type="paragraph" w:customStyle="1" w:styleId="PlainText">
    <w:name w:val="PlainText"/>
    <w:link w:val="PlainText2"/>
    <w:qFormat/>
    <w:rsid w:val="004570E9"/>
    <w:pPr>
      <w:spacing w:line="360" w:lineRule="auto"/>
      <w:ind w:firstLine="851"/>
      <w:jc w:val="both"/>
    </w:pPr>
    <w:rPr>
      <w:sz w:val="28"/>
      <w:szCs w:val="24"/>
    </w:rPr>
  </w:style>
  <w:style w:type="paragraph" w:customStyle="1" w:styleId="msonormal0">
    <w:name w:val="msonormal"/>
    <w:basedOn w:val="1c"/>
    <w:qFormat/>
    <w:rsid w:val="005832B9"/>
    <w:pPr>
      <w:spacing w:beforeAutospacing="1" w:afterAutospacing="1"/>
    </w:pPr>
  </w:style>
  <w:style w:type="paragraph" w:customStyle="1" w:styleId="afffa">
    <w:name w:val="Текст ГК и ТЗ"/>
    <w:basedOn w:val="afffd"/>
    <w:link w:val="afff9"/>
    <w:qFormat/>
    <w:rsid w:val="005832B9"/>
    <w:pPr>
      <w:suppressAutoHyphens w:val="0"/>
      <w:ind w:firstLine="709"/>
    </w:pPr>
    <w:rPr>
      <w:rFonts w:eastAsia="Calibri" w:cs="Times New Roman"/>
      <w:lang w:eastAsia="en-US"/>
    </w:rPr>
  </w:style>
  <w:style w:type="paragraph" w:customStyle="1" w:styleId="xl63">
    <w:name w:val="xl63"/>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64">
    <w:name w:val="xl64"/>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pPr>
    <w:rPr>
      <w:sz w:val="18"/>
      <w:szCs w:val="18"/>
    </w:rPr>
  </w:style>
  <w:style w:type="paragraph" w:styleId="38">
    <w:name w:val="Body Text 3"/>
    <w:basedOn w:val="1c"/>
    <w:link w:val="37"/>
    <w:uiPriority w:val="99"/>
    <w:qFormat/>
    <w:rsid w:val="005832B9"/>
    <w:pPr>
      <w:spacing w:after="120"/>
    </w:pPr>
    <w:rPr>
      <w:sz w:val="16"/>
      <w:szCs w:val="16"/>
    </w:rPr>
  </w:style>
  <w:style w:type="paragraph" w:customStyle="1" w:styleId="2f1">
    <w:name w:val="Обычный2"/>
    <w:qFormat/>
    <w:rsid w:val="005832B9"/>
    <w:pPr>
      <w:spacing w:before="120"/>
      <w:jc w:val="both"/>
    </w:pPr>
    <w:rPr>
      <w:rFonts w:ascii="Times New Roman" w:eastAsia="Times New Roman" w:hAnsi="Times New Roman" w:cs="Calibri"/>
      <w:sz w:val="24"/>
      <w:szCs w:val="20"/>
      <w:lang w:eastAsia="ar-SA"/>
    </w:rPr>
  </w:style>
  <w:style w:type="paragraph" w:customStyle="1" w:styleId="font5">
    <w:name w:val="font5"/>
    <w:basedOn w:val="1c"/>
    <w:qFormat/>
    <w:rsid w:val="005832B9"/>
    <w:pPr>
      <w:spacing w:beforeAutospacing="1" w:afterAutospacing="1"/>
    </w:pPr>
    <w:rPr>
      <w:b/>
      <w:bCs/>
      <w:sz w:val="20"/>
    </w:rPr>
  </w:style>
  <w:style w:type="paragraph" w:customStyle="1" w:styleId="font6">
    <w:name w:val="font6"/>
    <w:basedOn w:val="1c"/>
    <w:qFormat/>
    <w:rsid w:val="005832B9"/>
    <w:pPr>
      <w:spacing w:beforeAutospacing="1" w:afterAutospacing="1"/>
    </w:pPr>
    <w:rPr>
      <w:sz w:val="20"/>
    </w:rPr>
  </w:style>
  <w:style w:type="paragraph" w:customStyle="1" w:styleId="xl110">
    <w:name w:val="xl110"/>
    <w:basedOn w:val="1c"/>
    <w:qFormat/>
    <w:rsid w:val="005832B9"/>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b/>
      <w:bCs/>
      <w:sz w:val="20"/>
    </w:rPr>
  </w:style>
  <w:style w:type="paragraph" w:customStyle="1" w:styleId="xl111">
    <w:name w:val="xl111"/>
    <w:basedOn w:val="1c"/>
    <w:qFormat/>
    <w:rsid w:val="005832B9"/>
    <w:pPr>
      <w:pBdr>
        <w:top w:val="single" w:sz="4" w:space="0" w:color="000000"/>
        <w:left w:val="single" w:sz="8" w:space="0" w:color="000000"/>
        <w:bottom w:val="single" w:sz="4" w:space="0" w:color="000000"/>
        <w:right w:val="single" w:sz="4" w:space="0" w:color="000000"/>
      </w:pBdr>
      <w:spacing w:beforeAutospacing="1" w:afterAutospacing="1"/>
      <w:jc w:val="center"/>
      <w:textAlignment w:val="top"/>
    </w:pPr>
    <w:rPr>
      <w:b/>
      <w:bCs/>
      <w:sz w:val="20"/>
    </w:rPr>
  </w:style>
  <w:style w:type="paragraph" w:customStyle="1" w:styleId="xl112">
    <w:name w:val="xl112"/>
    <w:basedOn w:val="1c"/>
    <w:qFormat/>
    <w:rsid w:val="005832B9"/>
    <w:pPr>
      <w:pBdr>
        <w:top w:val="single" w:sz="4" w:space="0" w:color="000000"/>
        <w:left w:val="single" w:sz="8" w:space="0" w:color="000000"/>
        <w:bottom w:val="single" w:sz="8" w:space="0" w:color="000000"/>
        <w:right w:val="single" w:sz="4" w:space="0" w:color="000000"/>
      </w:pBdr>
      <w:spacing w:beforeAutospacing="1" w:afterAutospacing="1"/>
      <w:jc w:val="center"/>
      <w:textAlignment w:val="top"/>
    </w:pPr>
    <w:rPr>
      <w:b/>
      <w:bCs/>
      <w:sz w:val="20"/>
    </w:rPr>
  </w:style>
  <w:style w:type="paragraph" w:customStyle="1" w:styleId="xl113">
    <w:name w:val="xl113"/>
    <w:basedOn w:val="1c"/>
    <w:qFormat/>
    <w:rsid w:val="005832B9"/>
    <w:pPr>
      <w:pBdr>
        <w:top w:val="single" w:sz="8" w:space="0" w:color="000000"/>
        <w:left w:val="single" w:sz="4" w:space="0" w:color="000000"/>
        <w:bottom w:val="single" w:sz="4" w:space="0" w:color="000000"/>
        <w:right w:val="single" w:sz="4" w:space="0" w:color="000000"/>
      </w:pBdr>
      <w:spacing w:beforeAutospacing="1" w:afterAutospacing="1"/>
      <w:textAlignment w:val="top"/>
    </w:pPr>
    <w:rPr>
      <w:b/>
      <w:bCs/>
      <w:sz w:val="20"/>
    </w:rPr>
  </w:style>
  <w:style w:type="paragraph" w:customStyle="1" w:styleId="xl114">
    <w:name w:val="xl114"/>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0"/>
    </w:rPr>
  </w:style>
  <w:style w:type="paragraph" w:customStyle="1" w:styleId="xl115">
    <w:name w:val="xl115"/>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textAlignment w:val="top"/>
    </w:pPr>
    <w:rPr>
      <w:b/>
      <w:bCs/>
      <w:sz w:val="20"/>
    </w:rPr>
  </w:style>
  <w:style w:type="paragraph" w:customStyle="1" w:styleId="xl116">
    <w:name w:val="xl116"/>
    <w:basedOn w:val="1c"/>
    <w:qFormat/>
    <w:rsid w:val="005832B9"/>
    <w:pPr>
      <w:pBdr>
        <w:top w:val="single" w:sz="8" w:space="0" w:color="000000"/>
        <w:left w:val="single" w:sz="4" w:space="0" w:color="000000"/>
        <w:bottom w:val="single" w:sz="4" w:space="0" w:color="000000"/>
        <w:right w:val="single" w:sz="4" w:space="0" w:color="000000"/>
      </w:pBdr>
      <w:spacing w:beforeAutospacing="1" w:afterAutospacing="1"/>
      <w:textAlignment w:val="top"/>
    </w:pPr>
    <w:rPr>
      <w:sz w:val="20"/>
    </w:rPr>
  </w:style>
  <w:style w:type="paragraph" w:customStyle="1" w:styleId="xl117">
    <w:name w:val="xl117"/>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0"/>
    </w:rPr>
  </w:style>
  <w:style w:type="paragraph" w:customStyle="1" w:styleId="xl118">
    <w:name w:val="xl118"/>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textAlignment w:val="top"/>
    </w:pPr>
    <w:rPr>
      <w:sz w:val="20"/>
    </w:rPr>
  </w:style>
  <w:style w:type="paragraph" w:customStyle="1" w:styleId="xl119">
    <w:name w:val="xl119"/>
    <w:basedOn w:val="1c"/>
    <w:qFormat/>
    <w:rsid w:val="005832B9"/>
    <w:pPr>
      <w:pBdr>
        <w:top w:val="single" w:sz="8" w:space="0" w:color="000000"/>
        <w:left w:val="single" w:sz="4" w:space="0" w:color="000000"/>
        <w:bottom w:val="single" w:sz="4" w:space="0" w:color="000000"/>
        <w:right w:val="single" w:sz="4" w:space="0" w:color="000000"/>
      </w:pBdr>
      <w:spacing w:beforeAutospacing="1" w:afterAutospacing="1"/>
      <w:jc w:val="center"/>
      <w:textAlignment w:val="top"/>
    </w:pPr>
    <w:rPr>
      <w:sz w:val="20"/>
    </w:rPr>
  </w:style>
  <w:style w:type="paragraph" w:customStyle="1" w:styleId="xl120">
    <w:name w:val="xl120"/>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20"/>
    </w:rPr>
  </w:style>
  <w:style w:type="paragraph" w:customStyle="1" w:styleId="xl121">
    <w:name w:val="xl121"/>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rPr>
      <w:sz w:val="20"/>
    </w:rPr>
  </w:style>
  <w:style w:type="paragraph" w:customStyle="1" w:styleId="xl122">
    <w:name w:val="xl122"/>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0"/>
    </w:rPr>
  </w:style>
  <w:style w:type="paragraph" w:customStyle="1" w:styleId="xl123">
    <w:name w:val="xl123"/>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0"/>
    </w:rPr>
  </w:style>
  <w:style w:type="paragraph" w:customStyle="1" w:styleId="xl124">
    <w:name w:val="xl124"/>
    <w:basedOn w:val="1c"/>
    <w:qFormat/>
    <w:rsid w:val="005832B9"/>
    <w:pPr>
      <w:pBdr>
        <w:top w:val="single" w:sz="4" w:space="0" w:color="000000"/>
        <w:left w:val="single" w:sz="4" w:space="0" w:color="000000"/>
        <w:right w:val="single" w:sz="4" w:space="0" w:color="000000"/>
      </w:pBdr>
      <w:spacing w:beforeAutospacing="1" w:afterAutospacing="1"/>
      <w:jc w:val="center"/>
      <w:textAlignment w:val="center"/>
    </w:pPr>
    <w:rPr>
      <w:sz w:val="20"/>
    </w:rPr>
  </w:style>
  <w:style w:type="paragraph" w:customStyle="1" w:styleId="xl125">
    <w:name w:val="xl125"/>
    <w:basedOn w:val="1c"/>
    <w:qFormat/>
    <w:rsid w:val="005832B9"/>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b/>
      <w:bCs/>
    </w:rPr>
  </w:style>
  <w:style w:type="paragraph" w:customStyle="1" w:styleId="xl126">
    <w:name w:val="xl126"/>
    <w:basedOn w:val="1c"/>
    <w:qFormat/>
    <w:rsid w:val="005832B9"/>
    <w:pPr>
      <w:pBdr>
        <w:top w:val="single" w:sz="4" w:space="0" w:color="000000"/>
        <w:left w:val="single" w:sz="8" w:space="0" w:color="000000"/>
        <w:bottom w:val="single" w:sz="4" w:space="0" w:color="000000"/>
        <w:right w:val="single" w:sz="4" w:space="0" w:color="000000"/>
      </w:pBdr>
      <w:spacing w:beforeAutospacing="1" w:afterAutospacing="1"/>
      <w:jc w:val="center"/>
      <w:textAlignment w:val="top"/>
    </w:pPr>
    <w:rPr>
      <w:b/>
      <w:bCs/>
    </w:rPr>
  </w:style>
  <w:style w:type="paragraph" w:customStyle="1" w:styleId="xl127">
    <w:name w:val="xl127"/>
    <w:basedOn w:val="1c"/>
    <w:qFormat/>
    <w:rsid w:val="005832B9"/>
    <w:pPr>
      <w:pBdr>
        <w:top w:val="single" w:sz="4" w:space="0" w:color="000000"/>
        <w:left w:val="single" w:sz="8" w:space="0" w:color="000000"/>
        <w:bottom w:val="single" w:sz="8" w:space="0" w:color="000000"/>
        <w:right w:val="single" w:sz="4" w:space="0" w:color="000000"/>
      </w:pBdr>
      <w:spacing w:beforeAutospacing="1" w:afterAutospacing="1"/>
      <w:jc w:val="center"/>
      <w:textAlignment w:val="top"/>
    </w:pPr>
    <w:rPr>
      <w:b/>
      <w:bCs/>
    </w:rPr>
  </w:style>
  <w:style w:type="paragraph" w:customStyle="1" w:styleId="xl128">
    <w:name w:val="xl128"/>
    <w:basedOn w:val="1c"/>
    <w:qFormat/>
    <w:rsid w:val="005832B9"/>
    <w:pPr>
      <w:pBdr>
        <w:top w:val="single" w:sz="8" w:space="0" w:color="000000"/>
        <w:left w:val="single" w:sz="4" w:space="0" w:color="000000"/>
        <w:bottom w:val="single" w:sz="4" w:space="0" w:color="000000"/>
        <w:right w:val="single" w:sz="4" w:space="0" w:color="000000"/>
      </w:pBdr>
      <w:spacing w:beforeAutospacing="1" w:afterAutospacing="1"/>
      <w:textAlignment w:val="top"/>
    </w:pPr>
    <w:rPr>
      <w:b/>
      <w:bCs/>
    </w:rPr>
  </w:style>
  <w:style w:type="paragraph" w:customStyle="1" w:styleId="xl129">
    <w:name w:val="xl129"/>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rPr>
  </w:style>
  <w:style w:type="paragraph" w:customStyle="1" w:styleId="xl130">
    <w:name w:val="xl130"/>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textAlignment w:val="top"/>
    </w:pPr>
    <w:rPr>
      <w:b/>
      <w:bCs/>
    </w:rPr>
  </w:style>
  <w:style w:type="paragraph" w:customStyle="1" w:styleId="xl131">
    <w:name w:val="xl131"/>
    <w:basedOn w:val="1c"/>
    <w:qFormat/>
    <w:rsid w:val="005832B9"/>
    <w:pPr>
      <w:pBdr>
        <w:top w:val="single" w:sz="8"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132">
    <w:name w:val="xl132"/>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133">
    <w:name w:val="xl133"/>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textAlignment w:val="top"/>
    </w:pPr>
  </w:style>
  <w:style w:type="paragraph" w:customStyle="1" w:styleId="xl134">
    <w:name w:val="xl134"/>
    <w:basedOn w:val="1c"/>
    <w:qFormat/>
    <w:rsid w:val="005832B9"/>
    <w:pPr>
      <w:pBdr>
        <w:top w:val="single" w:sz="8" w:space="0" w:color="000000"/>
        <w:left w:val="single" w:sz="4" w:space="0" w:color="000000"/>
        <w:bottom w:val="single" w:sz="4" w:space="0" w:color="000000"/>
        <w:right w:val="single" w:sz="4" w:space="0" w:color="000000"/>
      </w:pBdr>
      <w:spacing w:beforeAutospacing="1" w:afterAutospacing="1"/>
      <w:jc w:val="center"/>
      <w:textAlignment w:val="top"/>
    </w:pPr>
  </w:style>
  <w:style w:type="paragraph" w:customStyle="1" w:styleId="xl135">
    <w:name w:val="xl135"/>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style>
  <w:style w:type="paragraph" w:customStyle="1" w:styleId="xl136">
    <w:name w:val="xl136"/>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rPr>
      <w:sz w:val="20"/>
    </w:rPr>
  </w:style>
  <w:style w:type="paragraph" w:customStyle="1" w:styleId="xl137">
    <w:name w:val="xl137"/>
    <w:basedOn w:val="1c"/>
    <w:qFormat/>
    <w:rsid w:val="005832B9"/>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138">
    <w:name w:val="xl138"/>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textAlignment w:val="top"/>
    </w:pPr>
  </w:style>
  <w:style w:type="paragraph" w:customStyle="1" w:styleId="xl139">
    <w:name w:val="xl139"/>
    <w:basedOn w:val="1c"/>
    <w:qFormat/>
    <w:rsid w:val="005832B9"/>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style>
  <w:style w:type="paragraph" w:customStyle="1" w:styleId="font7">
    <w:name w:val="font7"/>
    <w:basedOn w:val="1c"/>
    <w:qFormat/>
    <w:rsid w:val="005832B9"/>
    <w:pPr>
      <w:spacing w:beforeAutospacing="1" w:afterAutospacing="1"/>
    </w:pPr>
    <w:rPr>
      <w:color w:val="000000"/>
      <w:sz w:val="14"/>
      <w:szCs w:val="14"/>
    </w:rPr>
  </w:style>
  <w:style w:type="paragraph" w:customStyle="1" w:styleId="font8">
    <w:name w:val="font8"/>
    <w:basedOn w:val="1c"/>
    <w:qFormat/>
    <w:rsid w:val="005832B9"/>
    <w:pPr>
      <w:spacing w:beforeAutospacing="1" w:afterAutospacing="1"/>
    </w:pPr>
    <w:rPr>
      <w:rFonts w:ascii="Calibri" w:hAnsi="Calibri"/>
      <w:color w:val="000000"/>
      <w:sz w:val="16"/>
      <w:szCs w:val="16"/>
    </w:rPr>
  </w:style>
  <w:style w:type="paragraph" w:customStyle="1" w:styleId="font9">
    <w:name w:val="font9"/>
    <w:basedOn w:val="1c"/>
    <w:qFormat/>
    <w:rsid w:val="005832B9"/>
    <w:pPr>
      <w:spacing w:beforeAutospacing="1" w:afterAutospacing="1"/>
    </w:pPr>
    <w:rPr>
      <w:color w:val="000000"/>
    </w:rPr>
  </w:style>
  <w:style w:type="numbering" w:customStyle="1" w:styleId="affff7">
    <w:name w:val="Без списка"/>
    <w:uiPriority w:val="99"/>
    <w:semiHidden/>
    <w:unhideWhenUsed/>
    <w:qFormat/>
  </w:style>
  <w:style w:type="numbering" w:customStyle="1" w:styleId="user6">
    <w:name w:val="Без списка (user)"/>
    <w:uiPriority w:val="99"/>
    <w:semiHidden/>
    <w:unhideWhenUsed/>
    <w:qFormat/>
  </w:style>
  <w:style w:type="numbering" w:styleId="affff8">
    <w:name w:val="Outline List 3"/>
    <w:uiPriority w:val="99"/>
    <w:semiHidden/>
    <w:unhideWhenUsed/>
    <w:qFormat/>
    <w:rsid w:val="00E71614"/>
  </w:style>
  <w:style w:type="numbering" w:customStyle="1" w:styleId="1f5">
    <w:name w:val="Нет списка1"/>
    <w:uiPriority w:val="99"/>
    <w:semiHidden/>
    <w:unhideWhenUsed/>
    <w:qFormat/>
    <w:rsid w:val="00900EDD"/>
  </w:style>
  <w:style w:type="numbering" w:customStyle="1" w:styleId="111">
    <w:name w:val="Нет списка11"/>
    <w:uiPriority w:val="99"/>
    <w:semiHidden/>
    <w:unhideWhenUsed/>
    <w:qFormat/>
    <w:rsid w:val="00900EDD"/>
  </w:style>
  <w:style w:type="numbering" w:customStyle="1" w:styleId="2f2">
    <w:name w:val="Нет списка2"/>
    <w:uiPriority w:val="99"/>
    <w:semiHidden/>
    <w:unhideWhenUsed/>
    <w:qFormat/>
    <w:rsid w:val="00900EDD"/>
  </w:style>
  <w:style w:type="numbering" w:customStyle="1" w:styleId="3b">
    <w:name w:val="Нет списка3"/>
    <w:uiPriority w:val="99"/>
    <w:semiHidden/>
    <w:unhideWhenUsed/>
    <w:qFormat/>
    <w:rsid w:val="00900EDD"/>
  </w:style>
  <w:style w:type="numbering" w:customStyle="1" w:styleId="43">
    <w:name w:val="Нет списка4"/>
    <w:uiPriority w:val="99"/>
    <w:semiHidden/>
    <w:unhideWhenUsed/>
    <w:qFormat/>
    <w:rsid w:val="00900EDD"/>
  </w:style>
  <w:style w:type="numbering" w:customStyle="1" w:styleId="53">
    <w:name w:val="Нет списка5"/>
    <w:uiPriority w:val="99"/>
    <w:semiHidden/>
    <w:unhideWhenUsed/>
    <w:qFormat/>
    <w:rsid w:val="00900EDD"/>
  </w:style>
  <w:style w:type="numbering" w:customStyle="1" w:styleId="63">
    <w:name w:val="Нет списка6"/>
    <w:uiPriority w:val="99"/>
    <w:semiHidden/>
    <w:unhideWhenUsed/>
    <w:qFormat/>
    <w:rsid w:val="00900EDD"/>
  </w:style>
  <w:style w:type="numbering" w:customStyle="1" w:styleId="73">
    <w:name w:val="Нет списка7"/>
    <w:uiPriority w:val="99"/>
    <w:semiHidden/>
    <w:unhideWhenUsed/>
    <w:qFormat/>
    <w:rsid w:val="00900EDD"/>
  </w:style>
  <w:style w:type="numbering" w:customStyle="1" w:styleId="120">
    <w:name w:val="Нет списка12"/>
    <w:uiPriority w:val="99"/>
    <w:semiHidden/>
    <w:unhideWhenUsed/>
    <w:qFormat/>
    <w:rsid w:val="00900EDD"/>
  </w:style>
  <w:style w:type="numbering" w:customStyle="1" w:styleId="210">
    <w:name w:val="Нет списка21"/>
    <w:semiHidden/>
    <w:qFormat/>
    <w:rsid w:val="00900EDD"/>
  </w:style>
  <w:style w:type="numbering" w:customStyle="1" w:styleId="83">
    <w:name w:val="Нет списка8"/>
    <w:uiPriority w:val="99"/>
    <w:semiHidden/>
    <w:unhideWhenUsed/>
    <w:qFormat/>
    <w:rsid w:val="00900EDD"/>
  </w:style>
  <w:style w:type="numbering" w:customStyle="1" w:styleId="130">
    <w:name w:val="Нет списка13"/>
    <w:uiPriority w:val="99"/>
    <w:semiHidden/>
    <w:unhideWhenUsed/>
    <w:qFormat/>
    <w:rsid w:val="00900EDD"/>
  </w:style>
  <w:style w:type="numbering" w:customStyle="1" w:styleId="220">
    <w:name w:val="Нет списка22"/>
    <w:semiHidden/>
    <w:qFormat/>
    <w:rsid w:val="00900EDD"/>
  </w:style>
  <w:style w:type="numbering" w:customStyle="1" w:styleId="93">
    <w:name w:val="Нет списка9"/>
    <w:uiPriority w:val="99"/>
    <w:semiHidden/>
    <w:unhideWhenUsed/>
    <w:qFormat/>
    <w:rsid w:val="00900EDD"/>
  </w:style>
  <w:style w:type="numbering" w:customStyle="1" w:styleId="140">
    <w:name w:val="Нет списка14"/>
    <w:uiPriority w:val="99"/>
    <w:semiHidden/>
    <w:unhideWhenUsed/>
    <w:qFormat/>
    <w:rsid w:val="00900EDD"/>
  </w:style>
  <w:style w:type="numbering" w:customStyle="1" w:styleId="230">
    <w:name w:val="Нет списка23"/>
    <w:semiHidden/>
    <w:qFormat/>
    <w:rsid w:val="00900EDD"/>
  </w:style>
  <w:style w:type="numbering" w:customStyle="1" w:styleId="711">
    <w:name w:val="Импортированный стиль 71"/>
    <w:qFormat/>
    <w:rsid w:val="007242DF"/>
  </w:style>
  <w:style w:type="numbering" w:customStyle="1" w:styleId="310">
    <w:name w:val="Импортированный стиль 31"/>
    <w:qFormat/>
    <w:rsid w:val="009576B5"/>
  </w:style>
  <w:style w:type="numbering" w:customStyle="1" w:styleId="714">
    <w:name w:val="Импортированный стиль 714"/>
    <w:qFormat/>
    <w:rsid w:val="009576B5"/>
  </w:style>
  <w:style w:type="numbering" w:customStyle="1" w:styleId="417OutlineNumbering11">
    <w:name w:val="4_1_7 Outline Numbering11"/>
    <w:qFormat/>
    <w:rsid w:val="00D9354F"/>
  </w:style>
  <w:style w:type="numbering" w:customStyle="1" w:styleId="418OutlineNumbering1">
    <w:name w:val="4_1_8 Outline Numbering1"/>
    <w:semiHidden/>
    <w:qFormat/>
    <w:rsid w:val="00136B6B"/>
  </w:style>
  <w:style w:type="numbering" w:customStyle="1" w:styleId="100">
    <w:name w:val="Нет списка10"/>
    <w:uiPriority w:val="99"/>
    <w:semiHidden/>
    <w:unhideWhenUsed/>
    <w:qFormat/>
    <w:rsid w:val="005832B9"/>
  </w:style>
  <w:style w:type="numbering" w:customStyle="1" w:styleId="150">
    <w:name w:val="Нет списка15"/>
    <w:uiPriority w:val="99"/>
    <w:semiHidden/>
    <w:unhideWhenUsed/>
    <w:qFormat/>
    <w:rsid w:val="005832B9"/>
  </w:style>
  <w:style w:type="numbering" w:customStyle="1" w:styleId="1110">
    <w:name w:val="Нет списка111"/>
    <w:uiPriority w:val="99"/>
    <w:semiHidden/>
    <w:unhideWhenUsed/>
    <w:qFormat/>
    <w:rsid w:val="005832B9"/>
  </w:style>
  <w:style w:type="numbering" w:customStyle="1" w:styleId="240">
    <w:name w:val="Нет списка24"/>
    <w:uiPriority w:val="99"/>
    <w:semiHidden/>
    <w:unhideWhenUsed/>
    <w:qFormat/>
    <w:rsid w:val="005832B9"/>
  </w:style>
  <w:style w:type="numbering" w:customStyle="1" w:styleId="311">
    <w:name w:val="Нет списка31"/>
    <w:uiPriority w:val="99"/>
    <w:semiHidden/>
    <w:unhideWhenUsed/>
    <w:qFormat/>
    <w:rsid w:val="005832B9"/>
  </w:style>
  <w:style w:type="numbering" w:customStyle="1" w:styleId="410">
    <w:name w:val="Нет списка41"/>
    <w:uiPriority w:val="99"/>
    <w:semiHidden/>
    <w:unhideWhenUsed/>
    <w:qFormat/>
    <w:rsid w:val="005832B9"/>
  </w:style>
  <w:style w:type="numbering" w:customStyle="1" w:styleId="510">
    <w:name w:val="Нет списка51"/>
    <w:uiPriority w:val="99"/>
    <w:semiHidden/>
    <w:unhideWhenUsed/>
    <w:qFormat/>
    <w:rsid w:val="005832B9"/>
  </w:style>
  <w:style w:type="numbering" w:customStyle="1" w:styleId="611">
    <w:name w:val="Нет списка61"/>
    <w:uiPriority w:val="99"/>
    <w:semiHidden/>
    <w:unhideWhenUsed/>
    <w:qFormat/>
    <w:rsid w:val="005832B9"/>
  </w:style>
  <w:style w:type="numbering" w:customStyle="1" w:styleId="712">
    <w:name w:val="Нет списка71"/>
    <w:uiPriority w:val="99"/>
    <w:semiHidden/>
    <w:unhideWhenUsed/>
    <w:qFormat/>
    <w:rsid w:val="005832B9"/>
  </w:style>
  <w:style w:type="numbering" w:customStyle="1" w:styleId="811">
    <w:name w:val="Нет списка81"/>
    <w:uiPriority w:val="99"/>
    <w:semiHidden/>
    <w:unhideWhenUsed/>
    <w:qFormat/>
    <w:rsid w:val="005832B9"/>
  </w:style>
  <w:style w:type="numbering" w:customStyle="1" w:styleId="1f6">
    <w:name w:val="Импортированный стиль 1"/>
    <w:qFormat/>
    <w:rsid w:val="005832B9"/>
  </w:style>
  <w:style w:type="numbering" w:customStyle="1" w:styleId="3c">
    <w:name w:val="Импортированный стиль 3"/>
    <w:qFormat/>
    <w:rsid w:val="005832B9"/>
  </w:style>
  <w:style w:type="numbering" w:customStyle="1" w:styleId="911">
    <w:name w:val="Нет списка91"/>
    <w:uiPriority w:val="99"/>
    <w:semiHidden/>
    <w:unhideWhenUsed/>
    <w:qFormat/>
    <w:rsid w:val="005832B9"/>
  </w:style>
  <w:style w:type="numbering" w:customStyle="1" w:styleId="121">
    <w:name w:val="Нет списка121"/>
    <w:uiPriority w:val="99"/>
    <w:semiHidden/>
    <w:unhideWhenUsed/>
    <w:qFormat/>
    <w:rsid w:val="005832B9"/>
  </w:style>
  <w:style w:type="numbering" w:customStyle="1" w:styleId="101">
    <w:name w:val="Нет списка101"/>
    <w:uiPriority w:val="99"/>
    <w:semiHidden/>
    <w:unhideWhenUsed/>
    <w:qFormat/>
    <w:rsid w:val="005832B9"/>
  </w:style>
  <w:style w:type="numbering" w:customStyle="1" w:styleId="160">
    <w:name w:val="Нет списка16"/>
    <w:uiPriority w:val="99"/>
    <w:semiHidden/>
    <w:unhideWhenUsed/>
    <w:qFormat/>
    <w:rsid w:val="00CD33EF"/>
  </w:style>
  <w:style w:type="numbering" w:customStyle="1" w:styleId="170">
    <w:name w:val="Нет списка17"/>
    <w:uiPriority w:val="99"/>
    <w:semiHidden/>
    <w:unhideWhenUsed/>
    <w:qFormat/>
    <w:rsid w:val="00CD33EF"/>
  </w:style>
  <w:style w:type="numbering" w:customStyle="1" w:styleId="112">
    <w:name w:val="Нет списка112"/>
    <w:uiPriority w:val="99"/>
    <w:semiHidden/>
    <w:unhideWhenUsed/>
    <w:qFormat/>
    <w:rsid w:val="00CD33EF"/>
  </w:style>
  <w:style w:type="numbering" w:customStyle="1" w:styleId="250">
    <w:name w:val="Нет списка25"/>
    <w:uiPriority w:val="99"/>
    <w:semiHidden/>
    <w:unhideWhenUsed/>
    <w:qFormat/>
    <w:rsid w:val="00CD33EF"/>
  </w:style>
  <w:style w:type="numbering" w:customStyle="1" w:styleId="320">
    <w:name w:val="Нет списка32"/>
    <w:uiPriority w:val="99"/>
    <w:semiHidden/>
    <w:unhideWhenUsed/>
    <w:qFormat/>
    <w:rsid w:val="00CD33EF"/>
  </w:style>
  <w:style w:type="numbering" w:customStyle="1" w:styleId="420">
    <w:name w:val="Нет списка42"/>
    <w:uiPriority w:val="99"/>
    <w:semiHidden/>
    <w:unhideWhenUsed/>
    <w:qFormat/>
    <w:rsid w:val="00CD33EF"/>
  </w:style>
  <w:style w:type="numbering" w:customStyle="1" w:styleId="520">
    <w:name w:val="Нет списка52"/>
    <w:uiPriority w:val="99"/>
    <w:semiHidden/>
    <w:unhideWhenUsed/>
    <w:qFormat/>
    <w:rsid w:val="00CD33EF"/>
  </w:style>
  <w:style w:type="numbering" w:customStyle="1" w:styleId="620">
    <w:name w:val="Нет списка62"/>
    <w:uiPriority w:val="99"/>
    <w:semiHidden/>
    <w:unhideWhenUsed/>
    <w:qFormat/>
    <w:rsid w:val="00CD33EF"/>
  </w:style>
  <w:style w:type="numbering" w:customStyle="1" w:styleId="720">
    <w:name w:val="Нет списка72"/>
    <w:uiPriority w:val="99"/>
    <w:semiHidden/>
    <w:unhideWhenUsed/>
    <w:qFormat/>
    <w:rsid w:val="00CD33EF"/>
  </w:style>
  <w:style w:type="numbering" w:customStyle="1" w:styleId="820">
    <w:name w:val="Нет списка82"/>
    <w:uiPriority w:val="99"/>
    <w:semiHidden/>
    <w:unhideWhenUsed/>
    <w:qFormat/>
    <w:rsid w:val="00CD33EF"/>
  </w:style>
  <w:style w:type="numbering" w:customStyle="1" w:styleId="113">
    <w:name w:val="Импортированный стиль 11"/>
    <w:qFormat/>
    <w:rsid w:val="00CD33EF"/>
  </w:style>
  <w:style w:type="numbering" w:customStyle="1" w:styleId="321">
    <w:name w:val="Импортированный стиль 32"/>
    <w:qFormat/>
    <w:rsid w:val="00CD33EF"/>
  </w:style>
  <w:style w:type="numbering" w:customStyle="1" w:styleId="920">
    <w:name w:val="Нет списка92"/>
    <w:uiPriority w:val="99"/>
    <w:semiHidden/>
    <w:unhideWhenUsed/>
    <w:qFormat/>
    <w:rsid w:val="00CD33EF"/>
  </w:style>
  <w:style w:type="numbering" w:customStyle="1" w:styleId="122">
    <w:name w:val="Нет списка122"/>
    <w:uiPriority w:val="99"/>
    <w:semiHidden/>
    <w:unhideWhenUsed/>
    <w:qFormat/>
    <w:rsid w:val="00CD33EF"/>
  </w:style>
  <w:style w:type="numbering" w:customStyle="1" w:styleId="102">
    <w:name w:val="Нет списка102"/>
    <w:uiPriority w:val="99"/>
    <w:semiHidden/>
    <w:unhideWhenUsed/>
    <w:qFormat/>
    <w:rsid w:val="00CD33EF"/>
  </w:style>
  <w:style w:type="numbering" w:customStyle="1" w:styleId="180">
    <w:name w:val="Нет списка18"/>
    <w:uiPriority w:val="99"/>
    <w:semiHidden/>
    <w:unhideWhenUsed/>
    <w:qFormat/>
    <w:rsid w:val="00AF3DD0"/>
  </w:style>
  <w:style w:type="numbering" w:customStyle="1" w:styleId="190">
    <w:name w:val="Нет списка19"/>
    <w:uiPriority w:val="99"/>
    <w:semiHidden/>
    <w:unhideWhenUsed/>
    <w:qFormat/>
    <w:rsid w:val="00AF3DD0"/>
  </w:style>
  <w:style w:type="numbering" w:customStyle="1" w:styleId="1130">
    <w:name w:val="Нет списка113"/>
    <w:uiPriority w:val="99"/>
    <w:semiHidden/>
    <w:unhideWhenUsed/>
    <w:qFormat/>
    <w:rsid w:val="00AF3DD0"/>
  </w:style>
  <w:style w:type="numbering" w:customStyle="1" w:styleId="260">
    <w:name w:val="Нет списка26"/>
    <w:uiPriority w:val="99"/>
    <w:semiHidden/>
    <w:unhideWhenUsed/>
    <w:qFormat/>
    <w:rsid w:val="00AF3DD0"/>
  </w:style>
  <w:style w:type="numbering" w:customStyle="1" w:styleId="330">
    <w:name w:val="Нет списка33"/>
    <w:uiPriority w:val="99"/>
    <w:semiHidden/>
    <w:unhideWhenUsed/>
    <w:qFormat/>
    <w:rsid w:val="00AF3DD0"/>
  </w:style>
  <w:style w:type="numbering" w:customStyle="1" w:styleId="430">
    <w:name w:val="Нет списка43"/>
    <w:uiPriority w:val="99"/>
    <w:semiHidden/>
    <w:unhideWhenUsed/>
    <w:qFormat/>
    <w:rsid w:val="00AF3DD0"/>
  </w:style>
  <w:style w:type="numbering" w:customStyle="1" w:styleId="530">
    <w:name w:val="Нет списка53"/>
    <w:uiPriority w:val="99"/>
    <w:semiHidden/>
    <w:unhideWhenUsed/>
    <w:qFormat/>
    <w:rsid w:val="00AF3DD0"/>
  </w:style>
  <w:style w:type="numbering" w:customStyle="1" w:styleId="630">
    <w:name w:val="Нет списка63"/>
    <w:uiPriority w:val="99"/>
    <w:semiHidden/>
    <w:unhideWhenUsed/>
    <w:qFormat/>
    <w:rsid w:val="00AF3DD0"/>
  </w:style>
  <w:style w:type="numbering" w:customStyle="1" w:styleId="730">
    <w:name w:val="Нет списка73"/>
    <w:uiPriority w:val="99"/>
    <w:semiHidden/>
    <w:unhideWhenUsed/>
    <w:qFormat/>
    <w:rsid w:val="00AF3DD0"/>
  </w:style>
  <w:style w:type="numbering" w:customStyle="1" w:styleId="123">
    <w:name w:val="Нет списка123"/>
    <w:uiPriority w:val="99"/>
    <w:semiHidden/>
    <w:unhideWhenUsed/>
    <w:qFormat/>
    <w:rsid w:val="00AF3DD0"/>
  </w:style>
  <w:style w:type="numbering" w:customStyle="1" w:styleId="211">
    <w:name w:val="Нет списка211"/>
    <w:semiHidden/>
    <w:qFormat/>
    <w:rsid w:val="00AF3DD0"/>
  </w:style>
  <w:style w:type="numbering" w:customStyle="1" w:styleId="830">
    <w:name w:val="Нет списка83"/>
    <w:uiPriority w:val="99"/>
    <w:semiHidden/>
    <w:unhideWhenUsed/>
    <w:qFormat/>
    <w:rsid w:val="00AF3DD0"/>
  </w:style>
  <w:style w:type="numbering" w:customStyle="1" w:styleId="131">
    <w:name w:val="Нет списка131"/>
    <w:uiPriority w:val="99"/>
    <w:semiHidden/>
    <w:unhideWhenUsed/>
    <w:qFormat/>
    <w:rsid w:val="00AF3DD0"/>
  </w:style>
  <w:style w:type="numbering" w:customStyle="1" w:styleId="221">
    <w:name w:val="Нет списка221"/>
    <w:semiHidden/>
    <w:qFormat/>
    <w:rsid w:val="00AF3DD0"/>
  </w:style>
  <w:style w:type="numbering" w:customStyle="1" w:styleId="930">
    <w:name w:val="Нет списка93"/>
    <w:uiPriority w:val="99"/>
    <w:semiHidden/>
    <w:unhideWhenUsed/>
    <w:qFormat/>
    <w:rsid w:val="00AF3DD0"/>
  </w:style>
  <w:style w:type="numbering" w:customStyle="1" w:styleId="141">
    <w:name w:val="Нет списка141"/>
    <w:uiPriority w:val="99"/>
    <w:semiHidden/>
    <w:unhideWhenUsed/>
    <w:qFormat/>
    <w:rsid w:val="00AF3DD0"/>
  </w:style>
  <w:style w:type="numbering" w:customStyle="1" w:styleId="231">
    <w:name w:val="Нет списка231"/>
    <w:semiHidden/>
    <w:qFormat/>
    <w:rsid w:val="00AF3DD0"/>
  </w:style>
  <w:style w:type="numbering" w:customStyle="1" w:styleId="3110">
    <w:name w:val="Импортированный стиль 311"/>
    <w:qFormat/>
    <w:rsid w:val="00AF3DD0"/>
  </w:style>
  <w:style w:type="numbering" w:customStyle="1" w:styleId="103">
    <w:name w:val="Нет списка103"/>
    <w:uiPriority w:val="99"/>
    <w:semiHidden/>
    <w:unhideWhenUsed/>
    <w:qFormat/>
    <w:rsid w:val="00AF3DD0"/>
  </w:style>
  <w:style w:type="numbering" w:customStyle="1" w:styleId="151">
    <w:name w:val="Нет списка151"/>
    <w:uiPriority w:val="99"/>
    <w:semiHidden/>
    <w:unhideWhenUsed/>
    <w:qFormat/>
    <w:rsid w:val="00AF3DD0"/>
  </w:style>
  <w:style w:type="numbering" w:customStyle="1" w:styleId="1111">
    <w:name w:val="Нет списка1111"/>
    <w:uiPriority w:val="99"/>
    <w:semiHidden/>
    <w:unhideWhenUsed/>
    <w:qFormat/>
    <w:rsid w:val="00AF3DD0"/>
  </w:style>
  <w:style w:type="numbering" w:customStyle="1" w:styleId="241">
    <w:name w:val="Нет списка241"/>
    <w:uiPriority w:val="99"/>
    <w:semiHidden/>
    <w:unhideWhenUsed/>
    <w:qFormat/>
    <w:rsid w:val="00AF3DD0"/>
  </w:style>
  <w:style w:type="numbering" w:customStyle="1" w:styleId="3111">
    <w:name w:val="Нет списка311"/>
    <w:uiPriority w:val="99"/>
    <w:semiHidden/>
    <w:unhideWhenUsed/>
    <w:qFormat/>
    <w:rsid w:val="00AF3DD0"/>
  </w:style>
  <w:style w:type="numbering" w:customStyle="1" w:styleId="411">
    <w:name w:val="Нет списка411"/>
    <w:uiPriority w:val="99"/>
    <w:semiHidden/>
    <w:unhideWhenUsed/>
    <w:qFormat/>
    <w:rsid w:val="00AF3DD0"/>
  </w:style>
  <w:style w:type="numbering" w:customStyle="1" w:styleId="511">
    <w:name w:val="Нет списка511"/>
    <w:uiPriority w:val="99"/>
    <w:semiHidden/>
    <w:unhideWhenUsed/>
    <w:qFormat/>
    <w:rsid w:val="00AF3DD0"/>
  </w:style>
  <w:style w:type="numbering" w:customStyle="1" w:styleId="6110">
    <w:name w:val="Нет списка611"/>
    <w:uiPriority w:val="99"/>
    <w:semiHidden/>
    <w:unhideWhenUsed/>
    <w:qFormat/>
    <w:rsid w:val="00AF3DD0"/>
  </w:style>
  <w:style w:type="numbering" w:customStyle="1" w:styleId="7110">
    <w:name w:val="Нет списка711"/>
    <w:uiPriority w:val="99"/>
    <w:semiHidden/>
    <w:unhideWhenUsed/>
    <w:qFormat/>
    <w:rsid w:val="00AF3DD0"/>
  </w:style>
  <w:style w:type="numbering" w:customStyle="1" w:styleId="8110">
    <w:name w:val="Нет списка811"/>
    <w:uiPriority w:val="99"/>
    <w:semiHidden/>
    <w:unhideWhenUsed/>
    <w:qFormat/>
    <w:rsid w:val="00AF3DD0"/>
  </w:style>
  <w:style w:type="numbering" w:customStyle="1" w:styleId="9110">
    <w:name w:val="Нет списка911"/>
    <w:uiPriority w:val="99"/>
    <w:semiHidden/>
    <w:unhideWhenUsed/>
    <w:qFormat/>
    <w:rsid w:val="00AF3DD0"/>
  </w:style>
  <w:style w:type="numbering" w:customStyle="1" w:styleId="1211">
    <w:name w:val="Нет списка1211"/>
    <w:uiPriority w:val="99"/>
    <w:semiHidden/>
    <w:unhideWhenUsed/>
    <w:qFormat/>
    <w:rsid w:val="00AF3DD0"/>
  </w:style>
  <w:style w:type="numbering" w:customStyle="1" w:styleId="1011">
    <w:name w:val="Нет списка1011"/>
    <w:uiPriority w:val="99"/>
    <w:semiHidden/>
    <w:unhideWhenUsed/>
    <w:qFormat/>
    <w:rsid w:val="00AF3DD0"/>
  </w:style>
  <w:style w:type="numbering" w:customStyle="1" w:styleId="161">
    <w:name w:val="Нет списка161"/>
    <w:uiPriority w:val="99"/>
    <w:semiHidden/>
    <w:unhideWhenUsed/>
    <w:qFormat/>
    <w:rsid w:val="00AF3DD0"/>
  </w:style>
  <w:style w:type="numbering" w:customStyle="1" w:styleId="171">
    <w:name w:val="Нет списка171"/>
    <w:uiPriority w:val="99"/>
    <w:semiHidden/>
    <w:unhideWhenUsed/>
    <w:qFormat/>
    <w:rsid w:val="00AF3DD0"/>
  </w:style>
  <w:style w:type="numbering" w:customStyle="1" w:styleId="1121">
    <w:name w:val="Нет списка1121"/>
    <w:uiPriority w:val="99"/>
    <w:semiHidden/>
    <w:unhideWhenUsed/>
    <w:qFormat/>
    <w:rsid w:val="00AF3DD0"/>
  </w:style>
  <w:style w:type="numbering" w:customStyle="1" w:styleId="251">
    <w:name w:val="Нет списка251"/>
    <w:uiPriority w:val="99"/>
    <w:semiHidden/>
    <w:unhideWhenUsed/>
    <w:qFormat/>
    <w:rsid w:val="00AF3DD0"/>
  </w:style>
  <w:style w:type="numbering" w:customStyle="1" w:styleId="3210">
    <w:name w:val="Нет списка321"/>
    <w:uiPriority w:val="99"/>
    <w:semiHidden/>
    <w:unhideWhenUsed/>
    <w:qFormat/>
    <w:rsid w:val="00AF3DD0"/>
  </w:style>
  <w:style w:type="numbering" w:customStyle="1" w:styleId="421">
    <w:name w:val="Нет списка421"/>
    <w:uiPriority w:val="99"/>
    <w:semiHidden/>
    <w:unhideWhenUsed/>
    <w:qFormat/>
    <w:rsid w:val="00AF3DD0"/>
  </w:style>
  <w:style w:type="numbering" w:customStyle="1" w:styleId="521">
    <w:name w:val="Нет списка521"/>
    <w:uiPriority w:val="99"/>
    <w:semiHidden/>
    <w:unhideWhenUsed/>
    <w:qFormat/>
    <w:rsid w:val="00AF3DD0"/>
  </w:style>
  <w:style w:type="numbering" w:customStyle="1" w:styleId="621">
    <w:name w:val="Нет списка621"/>
    <w:uiPriority w:val="99"/>
    <w:semiHidden/>
    <w:unhideWhenUsed/>
    <w:qFormat/>
    <w:rsid w:val="00AF3DD0"/>
  </w:style>
  <w:style w:type="numbering" w:customStyle="1" w:styleId="721">
    <w:name w:val="Нет списка721"/>
    <w:uiPriority w:val="99"/>
    <w:semiHidden/>
    <w:unhideWhenUsed/>
    <w:qFormat/>
    <w:rsid w:val="00AF3DD0"/>
  </w:style>
  <w:style w:type="numbering" w:customStyle="1" w:styleId="821">
    <w:name w:val="Нет списка821"/>
    <w:uiPriority w:val="99"/>
    <w:semiHidden/>
    <w:unhideWhenUsed/>
    <w:qFormat/>
    <w:rsid w:val="00AF3DD0"/>
  </w:style>
  <w:style w:type="numbering" w:customStyle="1" w:styleId="1112">
    <w:name w:val="Импортированный стиль 111"/>
    <w:qFormat/>
    <w:rsid w:val="00AF3DD0"/>
  </w:style>
  <w:style w:type="numbering" w:customStyle="1" w:styleId="3211">
    <w:name w:val="Импортированный стиль 321"/>
    <w:qFormat/>
    <w:rsid w:val="00AF3DD0"/>
  </w:style>
  <w:style w:type="numbering" w:customStyle="1" w:styleId="921">
    <w:name w:val="Нет списка921"/>
    <w:uiPriority w:val="99"/>
    <w:semiHidden/>
    <w:unhideWhenUsed/>
    <w:qFormat/>
    <w:rsid w:val="00AF3DD0"/>
  </w:style>
  <w:style w:type="numbering" w:customStyle="1" w:styleId="1221">
    <w:name w:val="Нет списка1221"/>
    <w:uiPriority w:val="99"/>
    <w:semiHidden/>
    <w:unhideWhenUsed/>
    <w:qFormat/>
    <w:rsid w:val="00AF3DD0"/>
  </w:style>
  <w:style w:type="numbering" w:customStyle="1" w:styleId="1021">
    <w:name w:val="Нет списка1021"/>
    <w:uiPriority w:val="99"/>
    <w:semiHidden/>
    <w:unhideWhenUsed/>
    <w:qFormat/>
    <w:rsid w:val="00AF3DD0"/>
  </w:style>
  <w:style w:type="table" w:styleId="affff9">
    <w:name w:val="Table Grid"/>
    <w:basedOn w:val="a5"/>
    <w:uiPriority w:val="39"/>
    <w:rsid w:val="005C6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Сетка таблицы1"/>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Таблица простая 51"/>
    <w:basedOn w:val="a5"/>
    <w:uiPriority w:val="45"/>
    <w:rsid w:val="00900EDD"/>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4">
    <w:name w:val="Сетка таблицы6"/>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Таблица простая 511"/>
    <w:basedOn w:val="a5"/>
    <w:uiPriority w:val="45"/>
    <w:rsid w:val="00900EDD"/>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20">
    <w:name w:val="Таблица простая 512"/>
    <w:basedOn w:val="a5"/>
    <w:uiPriority w:val="45"/>
    <w:rsid w:val="00900EDD"/>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4">
    <w:name w:val="Сетка таблицы10"/>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5"/>
    <w:uiPriority w:val="3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5"/>
    <w:uiPriority w:val="3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
    <w:name w:val="Сетка таблицы GR111"/>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5"/>
    <w:uiPriority w:val="3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5"/>
    <w:uiPriority w:val="3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5"/>
    <w:uiPriority w:val="3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5"/>
    <w:uiPriority w:val="3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00EDD"/>
    <w:rPr>
      <w:lang w:val="en-US"/>
    </w:rPr>
    <w:tblPr>
      <w:tblCellMar>
        <w:top w:w="0" w:type="dxa"/>
        <w:left w:w="0" w:type="dxa"/>
        <w:bottom w:w="0" w:type="dxa"/>
        <w:right w:w="0" w:type="dxa"/>
      </w:tblCellMar>
    </w:tblPr>
  </w:style>
  <w:style w:type="table" w:customStyle="1" w:styleId="2210">
    <w:name w:val="Сетка таблицы221"/>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uiPriority w:val="3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 светлая1"/>
    <w:basedOn w:val="a5"/>
    <w:uiPriority w:val="40"/>
    <w:rsid w:val="00900EDD"/>
    <w:rPr>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eNormal1">
    <w:name w:val="Table Normal1"/>
    <w:uiPriority w:val="2"/>
    <w:semiHidden/>
    <w:unhideWhenUsed/>
    <w:qFormat/>
    <w:rsid w:val="00900EDD"/>
    <w:rPr>
      <w:lang w:val="en-US"/>
    </w:rPr>
    <w:tblPr>
      <w:tblCellMar>
        <w:top w:w="0" w:type="dxa"/>
        <w:left w:w="0" w:type="dxa"/>
        <w:bottom w:w="0" w:type="dxa"/>
        <w:right w:w="0" w:type="dxa"/>
      </w:tblCellMar>
    </w:tblPr>
  </w:style>
  <w:style w:type="table" w:styleId="1f9">
    <w:name w:val="Table Grid 1"/>
    <w:basedOn w:val="a5"/>
    <w:rsid w:val="00900EDD"/>
    <w:rPr>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2f4">
    <w:name w:val="Сетка таблицы светлая2"/>
    <w:basedOn w:val="a5"/>
    <w:uiPriority w:val="40"/>
    <w:rsid w:val="00900EDD"/>
    <w:rPr>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
    <w:name w:val="Table Normal2"/>
    <w:uiPriority w:val="2"/>
    <w:semiHidden/>
    <w:unhideWhenUsed/>
    <w:qFormat/>
    <w:rsid w:val="00900EDD"/>
    <w:rPr>
      <w:lang w:val="en-US"/>
    </w:rPr>
    <w:tblPr>
      <w:tblCellMar>
        <w:top w:w="0" w:type="dxa"/>
        <w:left w:w="0" w:type="dxa"/>
        <w:bottom w:w="0" w:type="dxa"/>
        <w:right w:w="0" w:type="dxa"/>
      </w:tblCellMar>
    </w:tblPr>
  </w:style>
  <w:style w:type="table" w:customStyle="1" w:styleId="TableNormal11">
    <w:name w:val="Table Normal11"/>
    <w:uiPriority w:val="2"/>
    <w:semiHidden/>
    <w:unhideWhenUsed/>
    <w:qFormat/>
    <w:rsid w:val="00900EDD"/>
    <w:rPr>
      <w:lang w:val="en-US"/>
    </w:rPr>
    <w:tblPr>
      <w:tblCellMar>
        <w:top w:w="0" w:type="dxa"/>
        <w:left w:w="0" w:type="dxa"/>
        <w:bottom w:w="0" w:type="dxa"/>
        <w:right w:w="0" w:type="dxa"/>
      </w:tblCellMar>
    </w:tblPr>
  </w:style>
  <w:style w:type="table" w:styleId="affffa">
    <w:name w:val="Grid Table Light"/>
    <w:basedOn w:val="a5"/>
    <w:uiPriority w:val="40"/>
    <w:rsid w:val="00900EDD"/>
    <w:rPr>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1111">
    <w:name w:val="Сетка таблицы GR1111"/>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2">
    <w:name w:val="Сетка таблицы GR1112"/>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3">
    <w:name w:val="Сетка таблицы GR1113"/>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5"/>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5"/>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5"/>
    <w:uiPriority w:val="59"/>
    <w:rsid w:val="00900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4">
    <w:name w:val="Сетка таблицы GR1114"/>
    <w:basedOn w:val="a5"/>
    <w:uiPriority w:val="59"/>
    <w:rsid w:val="00900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11">
    <w:name w:val="Сетка таблицы GR111111"/>
    <w:basedOn w:val="a5"/>
    <w:uiPriority w:val="59"/>
    <w:rsid w:val="0012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5"/>
    <w:uiPriority w:val="39"/>
    <w:rsid w:val="00924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5"/>
    <w:uiPriority w:val="39"/>
    <w:rsid w:val="00E8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5"/>
    <w:uiPriority w:val="39"/>
    <w:rsid w:val="00E8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uiPriority w:val="59"/>
    <w:rsid w:val="00F4404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uiPriority w:val="59"/>
    <w:rsid w:val="009D6AC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246030"/>
    <w:rPr>
      <w:rFonts w:eastAsiaTheme="minorEastAsia"/>
      <w:lang w:eastAsia="ru-RU"/>
    </w:rPr>
    <w:tblPr>
      <w:tblCellMar>
        <w:top w:w="0" w:type="dxa"/>
        <w:left w:w="0" w:type="dxa"/>
        <w:bottom w:w="0" w:type="dxa"/>
        <w:right w:w="0" w:type="dxa"/>
      </w:tblCellMar>
    </w:tblPr>
  </w:style>
  <w:style w:type="table" w:customStyle="1" w:styleId="331">
    <w:name w:val="Сетка таблицы33"/>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5"/>
    <w:uiPriority w:val="59"/>
    <w:rsid w:val="005832B9"/>
    <w:pPr>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5"/>
    <w:uiPriority w:val="5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Таблица простая 513"/>
    <w:basedOn w:val="a5"/>
    <w:uiPriority w:val="45"/>
    <w:rsid w:val="005832B9"/>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Сетка таблицы6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5"/>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Таблица простая 5111"/>
    <w:basedOn w:val="a5"/>
    <w:uiPriority w:val="45"/>
    <w:rsid w:val="005832B9"/>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21">
    <w:name w:val="Таблица простая 5121"/>
    <w:basedOn w:val="a5"/>
    <w:uiPriority w:val="45"/>
    <w:rsid w:val="005832B9"/>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10">
    <w:name w:val="Сетка таблицы10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2">
    <w:name w:val="Сетка таблицы GR112"/>
    <w:basedOn w:val="a5"/>
    <w:uiPriority w:val="5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5"/>
    <w:uiPriority w:val="3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5"/>
    <w:uiPriority w:val="3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5">
    <w:name w:val="Сетка таблицы GR1115"/>
    <w:basedOn w:val="a5"/>
    <w:uiPriority w:val="5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5"/>
    <w:uiPriority w:val="3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5"/>
    <w:uiPriority w:val="3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5"/>
    <w:uiPriority w:val="3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5"/>
    <w:uiPriority w:val="39"/>
    <w:rsid w:val="005832B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 светлая3"/>
    <w:basedOn w:val="a5"/>
    <w:uiPriority w:val="40"/>
    <w:rsid w:val="005832B9"/>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20">
    <w:name w:val="Сетка таблицы1112"/>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832B9"/>
    <w:rPr>
      <w:lang w:eastAsia="ru-RU"/>
    </w:rPr>
    <w:tblPr>
      <w:tblCellMar>
        <w:top w:w="0" w:type="dxa"/>
        <w:left w:w="0" w:type="dxa"/>
        <w:bottom w:w="0" w:type="dxa"/>
        <w:right w:w="0" w:type="dxa"/>
      </w:tblCellMar>
    </w:tblPr>
  </w:style>
  <w:style w:type="table" w:customStyle="1" w:styleId="1511">
    <w:name w:val="Сетка таблицы151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5"/>
    <w:uiPriority w:val="59"/>
    <w:rsid w:val="005832B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5832B9"/>
    <w:rPr>
      <w:lang w:eastAsia="ru-RU"/>
    </w:rPr>
    <w:tblPr>
      <w:tblCellMar>
        <w:top w:w="0" w:type="dxa"/>
        <w:left w:w="0" w:type="dxa"/>
        <w:bottom w:w="0" w:type="dxa"/>
        <w:right w:w="0" w:type="dxa"/>
      </w:tblCellMar>
    </w:tblPr>
  </w:style>
  <w:style w:type="table" w:customStyle="1" w:styleId="TableGrid111">
    <w:name w:val="TableGrid111"/>
    <w:rsid w:val="005832B9"/>
    <w:rPr>
      <w:lang w:eastAsia="ru-RU"/>
    </w:rPr>
    <w:tblPr>
      <w:tblCellMar>
        <w:top w:w="0" w:type="dxa"/>
        <w:left w:w="0" w:type="dxa"/>
        <w:bottom w:w="0" w:type="dxa"/>
        <w:right w:w="0" w:type="dxa"/>
      </w:tblCellMar>
    </w:tblPr>
  </w:style>
  <w:style w:type="table" w:customStyle="1" w:styleId="291">
    <w:name w:val="Сетка таблицы291"/>
    <w:basedOn w:val="a5"/>
    <w:uiPriority w:val="39"/>
    <w:rsid w:val="005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5"/>
    <w:uiPriority w:val="59"/>
    <w:rsid w:val="00CD33EF"/>
    <w:pPr>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5"/>
    <w:uiPriority w:val="5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Таблица простая 514"/>
    <w:basedOn w:val="a5"/>
    <w:uiPriority w:val="45"/>
    <w:rsid w:val="00CD33EF"/>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22">
    <w:name w:val="Сетка таблицы6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5"/>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Таблица простая 5112"/>
    <w:basedOn w:val="a5"/>
    <w:uiPriority w:val="45"/>
    <w:rsid w:val="00CD33EF"/>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22">
    <w:name w:val="Таблица простая 5122"/>
    <w:basedOn w:val="a5"/>
    <w:uiPriority w:val="45"/>
    <w:rsid w:val="00CD33EF"/>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20">
    <w:name w:val="Сетка таблицы10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3">
    <w:name w:val="Сетка таблицы GR113"/>
    <w:basedOn w:val="a5"/>
    <w:uiPriority w:val="5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5"/>
    <w:uiPriority w:val="3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5"/>
    <w:uiPriority w:val="3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6">
    <w:name w:val="Сетка таблицы GR1116"/>
    <w:basedOn w:val="a5"/>
    <w:uiPriority w:val="5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5"/>
    <w:uiPriority w:val="3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5"/>
    <w:uiPriority w:val="3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5"/>
    <w:uiPriority w:val="3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5"/>
    <w:uiPriority w:val="39"/>
    <w:rsid w:val="00CD33E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 светлая31"/>
    <w:basedOn w:val="a5"/>
    <w:uiPriority w:val="40"/>
    <w:rsid w:val="00CD33EF"/>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0">
    <w:name w:val="Сетка таблицы1113"/>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
    <w:basedOn w:val="a5"/>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CD33EF"/>
    <w:rPr>
      <w:lang w:eastAsia="ru-RU"/>
    </w:rPr>
    <w:tblPr>
      <w:tblCellMar>
        <w:top w:w="0" w:type="dxa"/>
        <w:left w:w="0" w:type="dxa"/>
        <w:bottom w:w="0" w:type="dxa"/>
        <w:right w:w="0" w:type="dxa"/>
      </w:tblCellMar>
    </w:tblPr>
  </w:style>
  <w:style w:type="table" w:customStyle="1" w:styleId="1512">
    <w:name w:val="Сетка таблицы151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5"/>
    <w:uiPriority w:val="59"/>
    <w:rsid w:val="00CD33E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rsid w:val="00CD33EF"/>
    <w:rPr>
      <w:lang w:eastAsia="ru-RU"/>
    </w:rPr>
    <w:tblPr>
      <w:tblCellMar>
        <w:top w:w="0" w:type="dxa"/>
        <w:left w:w="0" w:type="dxa"/>
        <w:bottom w:w="0" w:type="dxa"/>
        <w:right w:w="0" w:type="dxa"/>
      </w:tblCellMar>
    </w:tblPr>
  </w:style>
  <w:style w:type="table" w:customStyle="1" w:styleId="TableGrid112">
    <w:name w:val="TableGrid112"/>
    <w:rsid w:val="00CD33EF"/>
    <w:rPr>
      <w:lang w:eastAsia="ru-RU"/>
    </w:rPr>
    <w:tblPr>
      <w:tblCellMar>
        <w:top w:w="0" w:type="dxa"/>
        <w:left w:w="0" w:type="dxa"/>
        <w:bottom w:w="0" w:type="dxa"/>
        <w:right w:w="0" w:type="dxa"/>
      </w:tblCellMar>
    </w:tblPr>
  </w:style>
  <w:style w:type="table" w:customStyle="1" w:styleId="TableGrid1111">
    <w:name w:val="TableGrid1111"/>
    <w:rsid w:val="00CD33EF"/>
    <w:rPr>
      <w:lang w:eastAsia="ru-RU"/>
    </w:rPr>
    <w:tblPr>
      <w:tblCellMar>
        <w:top w:w="0" w:type="dxa"/>
        <w:left w:w="0" w:type="dxa"/>
        <w:bottom w:w="0" w:type="dxa"/>
        <w:right w:w="0" w:type="dxa"/>
      </w:tblCellMar>
    </w:tblPr>
  </w:style>
  <w:style w:type="table" w:customStyle="1" w:styleId="292">
    <w:name w:val="Сетка таблицы292"/>
    <w:basedOn w:val="a5"/>
    <w:uiPriority w:val="39"/>
    <w:rsid w:val="00C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Таблица простая 515"/>
    <w:basedOn w:val="a5"/>
    <w:uiPriority w:val="45"/>
    <w:rsid w:val="00AF3DD0"/>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31">
    <w:name w:val="Сетка таблицы6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Таблица простая 5113"/>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23">
    <w:name w:val="Таблица простая 5123"/>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30">
    <w:name w:val="Сетка таблицы10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4">
    <w:name w:val="Сетка таблицы GR114"/>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7">
    <w:name w:val="Сетка таблицы GR1117"/>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AF3DD0"/>
    <w:rPr>
      <w:lang w:val="en-US"/>
    </w:rPr>
    <w:tblPr>
      <w:tblCellMar>
        <w:top w:w="0" w:type="dxa"/>
        <w:left w:w="0" w:type="dxa"/>
        <w:bottom w:w="0" w:type="dxa"/>
        <w:right w:w="0" w:type="dxa"/>
      </w:tblCellMar>
    </w:tblPr>
  </w:style>
  <w:style w:type="table" w:customStyle="1" w:styleId="2211">
    <w:name w:val="Сетка таблицы221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5"/>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 светлая11"/>
    <w:basedOn w:val="a5"/>
    <w:uiPriority w:val="40"/>
    <w:rsid w:val="00AF3DD0"/>
    <w:rPr>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eNormal12">
    <w:name w:val="Table Normal12"/>
    <w:uiPriority w:val="2"/>
    <w:semiHidden/>
    <w:unhideWhenUsed/>
    <w:qFormat/>
    <w:rsid w:val="00AF3DD0"/>
    <w:rPr>
      <w:lang w:val="en-US"/>
    </w:rPr>
    <w:tblPr>
      <w:tblCellMar>
        <w:top w:w="0" w:type="dxa"/>
        <w:left w:w="0" w:type="dxa"/>
        <w:bottom w:w="0" w:type="dxa"/>
        <w:right w:w="0" w:type="dxa"/>
      </w:tblCellMar>
    </w:tblPr>
  </w:style>
  <w:style w:type="table" w:customStyle="1" w:styleId="11b">
    <w:name w:val="Сетка таблицы 11"/>
    <w:basedOn w:val="a5"/>
    <w:rsid w:val="00AF3DD0"/>
    <w:rPr>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21a">
    <w:name w:val="Сетка таблицы светлая21"/>
    <w:basedOn w:val="a5"/>
    <w:uiPriority w:val="40"/>
    <w:rsid w:val="00AF3DD0"/>
    <w:rPr>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
    <w:name w:val="Table Normal21"/>
    <w:uiPriority w:val="2"/>
    <w:semiHidden/>
    <w:unhideWhenUsed/>
    <w:qFormat/>
    <w:rsid w:val="00AF3DD0"/>
    <w:rPr>
      <w:lang w:val="en-US"/>
    </w:rPr>
    <w:tblPr>
      <w:tblCellMar>
        <w:top w:w="0" w:type="dxa"/>
        <w:left w:w="0" w:type="dxa"/>
        <w:bottom w:w="0" w:type="dxa"/>
        <w:right w:w="0" w:type="dxa"/>
      </w:tblCellMar>
    </w:tblPr>
  </w:style>
  <w:style w:type="table" w:customStyle="1" w:styleId="TableNormal111">
    <w:name w:val="Table Normal111"/>
    <w:uiPriority w:val="2"/>
    <w:semiHidden/>
    <w:unhideWhenUsed/>
    <w:qFormat/>
    <w:rsid w:val="00AF3DD0"/>
    <w:rPr>
      <w:lang w:val="en-US"/>
    </w:rPr>
    <w:tblPr>
      <w:tblCellMar>
        <w:top w:w="0" w:type="dxa"/>
        <w:left w:w="0" w:type="dxa"/>
        <w:bottom w:w="0" w:type="dxa"/>
        <w:right w:w="0" w:type="dxa"/>
      </w:tblCellMar>
    </w:tblPr>
  </w:style>
  <w:style w:type="table" w:customStyle="1" w:styleId="45">
    <w:name w:val="Сетка таблицы светлая4"/>
    <w:basedOn w:val="a5"/>
    <w:uiPriority w:val="40"/>
    <w:rsid w:val="00AF3DD0"/>
    <w:rPr>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11111">
    <w:name w:val="Сетка таблицы GR1111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21">
    <w:name w:val="Сетка таблицы GR1112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31">
    <w:name w:val="Сетка таблицы GR1113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5"/>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5"/>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41">
    <w:name w:val="Сетка таблицы GR1114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111">
    <w:name w:val="Сетка таблицы GR111111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Grid13"/>
    <w:rsid w:val="00AF3DD0"/>
    <w:rPr>
      <w:rFonts w:eastAsiaTheme="minorEastAsia"/>
      <w:lang w:eastAsia="ru-RU"/>
    </w:rPr>
    <w:tblPr>
      <w:tblCellMar>
        <w:top w:w="0" w:type="dxa"/>
        <w:left w:w="0" w:type="dxa"/>
        <w:bottom w:w="0" w:type="dxa"/>
        <w:right w:w="0" w:type="dxa"/>
      </w:tblCellMar>
    </w:tblPr>
  </w:style>
  <w:style w:type="table" w:customStyle="1" w:styleId="3310">
    <w:name w:val="Сетка таблицы33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5"/>
    <w:uiPriority w:val="59"/>
    <w:rsid w:val="00AF3DD0"/>
    <w:pPr>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Таблица простая 5131"/>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1">
    <w:name w:val="Сетка таблицы6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5"/>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Таблица простая 51111"/>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211">
    <w:name w:val="Таблица простая 51211"/>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110">
    <w:name w:val="Сетка таблицы10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21">
    <w:name w:val="Сетка таблицы GR112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51">
    <w:name w:val="Сетка таблицы GR1115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 светлая32"/>
    <w:basedOn w:val="a5"/>
    <w:uiPriority w:val="40"/>
    <w:rsid w:val="00AF3DD0"/>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21">
    <w:name w:val="Сетка таблицы111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AF3DD0"/>
    <w:rPr>
      <w:lang w:eastAsia="ru-RU"/>
    </w:rPr>
    <w:tblPr>
      <w:tblCellMar>
        <w:top w:w="0" w:type="dxa"/>
        <w:left w:w="0" w:type="dxa"/>
        <w:bottom w:w="0" w:type="dxa"/>
        <w:right w:w="0" w:type="dxa"/>
      </w:tblCellMar>
    </w:tblPr>
  </w:style>
  <w:style w:type="table" w:customStyle="1" w:styleId="15111">
    <w:name w:val="Сетка таблицы151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Grid113"/>
    <w:rsid w:val="00AF3DD0"/>
    <w:rPr>
      <w:lang w:eastAsia="ru-RU"/>
    </w:rPr>
    <w:tblPr>
      <w:tblCellMar>
        <w:top w:w="0" w:type="dxa"/>
        <w:left w:w="0" w:type="dxa"/>
        <w:bottom w:w="0" w:type="dxa"/>
        <w:right w:w="0" w:type="dxa"/>
      </w:tblCellMar>
    </w:tblPr>
  </w:style>
  <w:style w:type="table" w:customStyle="1" w:styleId="TableGrid1112">
    <w:name w:val="TableGrid1112"/>
    <w:rsid w:val="00AF3DD0"/>
    <w:rPr>
      <w:lang w:eastAsia="ru-RU"/>
    </w:rPr>
    <w:tblPr>
      <w:tblCellMar>
        <w:top w:w="0" w:type="dxa"/>
        <w:left w:w="0" w:type="dxa"/>
        <w:bottom w:w="0" w:type="dxa"/>
        <w:right w:w="0" w:type="dxa"/>
      </w:tblCellMar>
    </w:tblPr>
  </w:style>
  <w:style w:type="table" w:customStyle="1" w:styleId="2911">
    <w:name w:val="Сетка таблицы29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5"/>
    <w:uiPriority w:val="59"/>
    <w:rsid w:val="00AF3DD0"/>
    <w:pPr>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5"/>
    <w:uiPriority w:val="5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Таблица простая 5141"/>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210">
    <w:name w:val="Сетка таблицы6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5"/>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Таблица простая 51121"/>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1221">
    <w:name w:val="Таблица простая 51221"/>
    <w:basedOn w:val="a5"/>
    <w:uiPriority w:val="45"/>
    <w:rsid w:val="00AF3DD0"/>
    <w:tblPr>
      <w:tblStyleRowBandSize w:val="1"/>
      <w:tblStyleColBandSize w:val="1"/>
    </w:tblPr>
    <w:tblStylePr w:type="firstRow">
      <w:rPr>
        <w:i/>
        <w:sz w:val="26"/>
      </w:rPr>
      <w:tblPr/>
      <w:tcPr>
        <w:tcBorders>
          <w:bottom w:val="single" w:sz="4" w:space="0" w:color="7F7F7F"/>
        </w:tcBorders>
        <w:shd w:val="clear" w:color="auto" w:fill="FFFFFF"/>
      </w:tcPr>
    </w:tblStylePr>
    <w:tblStylePr w:type="lastRow">
      <w:rPr>
        <w:i/>
        <w:sz w:val="26"/>
      </w:rPr>
      <w:tblPr/>
      <w:tcPr>
        <w:tcBorders>
          <w:top w:val="single" w:sz="4" w:space="0" w:color="7F7F7F"/>
        </w:tcBorders>
        <w:shd w:val="clear" w:color="auto" w:fill="FFFFFF"/>
      </w:tcPr>
    </w:tblStylePr>
    <w:tblStylePr w:type="firstCol">
      <w:pPr>
        <w:jc w:val="right"/>
      </w:pPr>
      <w:rPr>
        <w:i/>
        <w:sz w:val="26"/>
      </w:rPr>
      <w:tblPr/>
      <w:tcPr>
        <w:tcBorders>
          <w:right w:val="single" w:sz="4" w:space="0" w:color="7F7F7F"/>
        </w:tcBorders>
        <w:shd w:val="clear" w:color="auto" w:fill="FFFFFF"/>
      </w:tcPr>
    </w:tblStylePr>
    <w:tblStylePr w:type="lastCol">
      <w:rPr>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210">
    <w:name w:val="Сетка таблицы10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31">
    <w:name w:val="Сетка таблицы GR113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61">
    <w:name w:val="Сетка таблицы GR11161"/>
    <w:basedOn w:val="a5"/>
    <w:uiPriority w:val="5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5"/>
    <w:uiPriority w:val="39"/>
    <w:rsid w:val="00AF3DD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 светлая311"/>
    <w:basedOn w:val="a5"/>
    <w:uiPriority w:val="40"/>
    <w:rsid w:val="00AF3DD0"/>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1">
    <w:name w:val="Сетка таблицы1113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5"/>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AF3DD0"/>
    <w:rPr>
      <w:lang w:eastAsia="ru-RU"/>
    </w:rPr>
    <w:tblPr>
      <w:tblCellMar>
        <w:top w:w="0" w:type="dxa"/>
        <w:left w:w="0" w:type="dxa"/>
        <w:bottom w:w="0" w:type="dxa"/>
        <w:right w:w="0" w:type="dxa"/>
      </w:tblCellMar>
    </w:tblPr>
  </w:style>
  <w:style w:type="table" w:customStyle="1" w:styleId="15121">
    <w:name w:val="Сетка таблицы151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5"/>
    <w:uiPriority w:val="59"/>
    <w:rsid w:val="00AF3DD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Grid121"/>
    <w:rsid w:val="00AF3DD0"/>
    <w:rPr>
      <w:lang w:eastAsia="ru-RU"/>
    </w:rPr>
    <w:tblPr>
      <w:tblCellMar>
        <w:top w:w="0" w:type="dxa"/>
        <w:left w:w="0" w:type="dxa"/>
        <w:bottom w:w="0" w:type="dxa"/>
        <w:right w:w="0" w:type="dxa"/>
      </w:tblCellMar>
    </w:tblPr>
  </w:style>
  <w:style w:type="table" w:customStyle="1" w:styleId="TableGrid1121">
    <w:name w:val="TableGrid1121"/>
    <w:rsid w:val="00AF3DD0"/>
    <w:rPr>
      <w:lang w:eastAsia="ru-RU"/>
    </w:rPr>
    <w:tblPr>
      <w:tblCellMar>
        <w:top w:w="0" w:type="dxa"/>
        <w:left w:w="0" w:type="dxa"/>
        <w:bottom w:w="0" w:type="dxa"/>
        <w:right w:w="0" w:type="dxa"/>
      </w:tblCellMar>
    </w:tblPr>
  </w:style>
  <w:style w:type="table" w:customStyle="1" w:styleId="TableGrid11111">
    <w:name w:val="TableGrid11111"/>
    <w:rsid w:val="00AF3DD0"/>
    <w:rPr>
      <w:lang w:eastAsia="ru-RU"/>
    </w:rPr>
    <w:tblPr>
      <w:tblCellMar>
        <w:top w:w="0" w:type="dxa"/>
        <w:left w:w="0" w:type="dxa"/>
        <w:bottom w:w="0" w:type="dxa"/>
        <w:right w:w="0" w:type="dxa"/>
      </w:tblCellMar>
    </w:tblPr>
  </w:style>
  <w:style w:type="table" w:customStyle="1" w:styleId="2921">
    <w:name w:val="Сетка таблицы2921"/>
    <w:basedOn w:val="a5"/>
    <w:uiPriority w:val="39"/>
    <w:rsid w:val="00AF3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Grid1113"/>
    <w:rsid w:val="003F7E39"/>
    <w:rPr>
      <w:lang w:eastAsia="ru-RU"/>
    </w:rPr>
    <w:tblPr>
      <w:tblCellMar>
        <w:top w:w="0" w:type="dxa"/>
        <w:left w:w="0" w:type="dxa"/>
        <w:bottom w:w="0" w:type="dxa"/>
        <w:right w:w="0" w:type="dxa"/>
      </w:tblCellMar>
    </w:tblPr>
  </w:style>
  <w:style w:type="table" w:customStyle="1" w:styleId="11112">
    <w:name w:val="Сетка таблицы11112"/>
    <w:basedOn w:val="a5"/>
    <w:uiPriority w:val="59"/>
    <w:rsid w:val="00F10467"/>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AA27F-183A-4EA2-B94E-6A4C20944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2652</Words>
  <Characters>15121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DIT</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Айрапетян Армен Айрапетович</dc:creator>
  <dc:description/>
  <cp:lastModifiedBy>Гущин Валерий Алексеевич</cp:lastModifiedBy>
  <cp:revision>5</cp:revision>
  <cp:lastPrinted>2022-10-27T14:49:00Z</cp:lastPrinted>
  <dcterms:created xsi:type="dcterms:W3CDTF">2026-07-16T12:02:00Z</dcterms:created>
  <dcterms:modified xsi:type="dcterms:W3CDTF">2026-07-22T09:43:00Z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80e32da2-4dea-4d8d-a9aa-2964a359c4d7</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2026-04-06T17:31:20Z</vt:lpwstr>
  </property>
  <property fmtid="{D5CDD505-2E9C-101B-9397-08002B2CF9AE}" pid="8" name="MSIP_Label_defa4170-0d19-0005-0004-bc88714345d2_SiteId">
    <vt:lpwstr>e4cf7b1b-686f-457d-86c5-385a7546a425</vt:lpwstr>
  </property>
  <property fmtid="{D5CDD505-2E9C-101B-9397-08002B2CF9AE}" pid="9" name="MSIP_Label_defa4170-0d19-0005-0004-bc88714345d2_Tag">
    <vt:lpwstr>50, 3, 0, 1</vt:lpwstr>
  </property>
</Properties>
</file>