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E01" w:rsidRDefault="005F4156" w:rsidP="001A56A0">
      <w:pPr>
        <w:pStyle w:val="a5"/>
        <w:tabs>
          <w:tab w:val="left" w:pos="9072"/>
        </w:tabs>
        <w:spacing w:after="120"/>
        <w:outlineLvl w:val="0"/>
        <w:rPr>
          <w:sz w:val="24"/>
        </w:rPr>
      </w:pPr>
      <w:r>
        <w:rPr>
          <w:sz w:val="24"/>
        </w:rPr>
        <w:t xml:space="preserve">Договор поставки № </w:t>
      </w:r>
    </w:p>
    <w:p w:rsidR="007A1E01" w:rsidRDefault="005F4156">
      <w:pPr>
        <w:shd w:val="clear" w:color="auto" w:fill="FFFFFF"/>
        <w:spacing w:after="120"/>
        <w:rPr>
          <w:sz w:val="24"/>
          <w:szCs w:val="24"/>
        </w:rPr>
      </w:pPr>
      <w:r>
        <w:rPr>
          <w:sz w:val="24"/>
          <w:szCs w:val="24"/>
        </w:rPr>
        <w:t>г. Нижний Новгород</w:t>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sidR="00CD7F9D">
        <w:rPr>
          <w:sz w:val="24"/>
          <w:szCs w:val="24"/>
        </w:rPr>
        <w:t>«</w:t>
      </w:r>
      <w:r>
        <w:rPr>
          <w:sz w:val="24"/>
          <w:szCs w:val="24"/>
        </w:rPr>
        <w:t xml:space="preserve"> »              2026г.</w:t>
      </w:r>
    </w:p>
    <w:p w:rsidR="007A1E01" w:rsidRDefault="007A1E01">
      <w:pPr>
        <w:shd w:val="clear" w:color="auto" w:fill="FFFFFF"/>
        <w:spacing w:after="120"/>
        <w:ind w:firstLine="567"/>
        <w:jc w:val="both"/>
        <w:rPr>
          <w:sz w:val="24"/>
          <w:szCs w:val="24"/>
        </w:rPr>
      </w:pPr>
    </w:p>
    <w:p w:rsidR="007A1E01" w:rsidRDefault="005F4156">
      <w:pPr>
        <w:spacing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лице_____________________ , действующего на основании _____________________ , с одной стороны, и</w:t>
      </w:r>
    </w:p>
    <w:p w:rsidR="007A1E01" w:rsidRDefault="005F4156">
      <w:pPr>
        <w:spacing w:after="120"/>
        <w:ind w:firstLine="567"/>
        <w:jc w:val="both"/>
        <w:rPr>
          <w:sz w:val="24"/>
          <w:szCs w:val="24"/>
        </w:rPr>
      </w:pPr>
      <w:r>
        <w:rPr>
          <w:b/>
          <w:sz w:val="24"/>
          <w:szCs w:val="24"/>
        </w:rPr>
        <w:t>_______________________________     ,</w:t>
      </w:r>
      <w:r>
        <w:rPr>
          <w:sz w:val="24"/>
          <w:szCs w:val="24"/>
        </w:rPr>
        <w:t xml:space="preserve"> именуемое в дальнейшем «</w:t>
      </w:r>
      <w:r>
        <w:rPr>
          <w:b/>
          <w:sz w:val="24"/>
          <w:szCs w:val="24"/>
        </w:rPr>
        <w:t>Поставщик</w:t>
      </w:r>
      <w:r>
        <w:rPr>
          <w:sz w:val="24"/>
          <w:szCs w:val="24"/>
        </w:rPr>
        <w:t xml:space="preserve">», в лице ___________________________, действующего на основании ______________, с другой стороны, совместно в дальнейшем именуемые «Стороны», а по отдельности – «Сторона», </w:t>
      </w:r>
    </w:p>
    <w:p w:rsidR="007A1E01" w:rsidRDefault="005F4156">
      <w:pPr>
        <w:tabs>
          <w:tab w:val="left" w:pos="567"/>
        </w:tabs>
        <w:spacing w:after="120"/>
        <w:ind w:firstLine="556"/>
        <w:jc w:val="both"/>
        <w:rPr>
          <w:sz w:val="24"/>
          <w:szCs w:val="24"/>
        </w:rPr>
      </w:pPr>
      <w:r>
        <w:rPr>
          <w:sz w:val="24"/>
          <w:szCs w:val="24"/>
        </w:rPr>
        <w:t>по результатам проведенного запроса котировок в электронной форме на право заключения договора</w:t>
      </w:r>
      <w:r w:rsidR="002A7FA8">
        <w:rPr>
          <w:sz w:val="24"/>
          <w:szCs w:val="24"/>
        </w:rPr>
        <w:t xml:space="preserve"> </w:t>
      </w:r>
      <w:r>
        <w:rPr>
          <w:sz w:val="24"/>
          <w:szCs w:val="24"/>
        </w:rPr>
        <w:t xml:space="preserve">(Лот № </w:t>
      </w:r>
      <w:r w:rsidR="008324F3">
        <w:rPr>
          <w:sz w:val="24"/>
          <w:szCs w:val="24"/>
        </w:rPr>
        <w:t>____</w:t>
      </w:r>
      <w:bookmarkStart w:id="0" w:name="_GoBack"/>
      <w:bookmarkEnd w:id="0"/>
      <w:r w:rsidR="00D301D2" w:rsidRPr="00D301D2">
        <w:rPr>
          <w:sz w:val="24"/>
          <w:szCs w:val="24"/>
        </w:rPr>
        <w:t>-ТПиР БЕЗОП ДОХ-2026-ГРВКК</w:t>
      </w:r>
      <w:r>
        <w:rPr>
          <w:sz w:val="24"/>
          <w:szCs w:val="24"/>
        </w:rPr>
        <w:t xml:space="preserve">), что подтверждается протоколом №________   заседания Закупочной комиссии от ___________, </w:t>
      </w:r>
    </w:p>
    <w:p w:rsidR="007A1E01" w:rsidRDefault="005F4156">
      <w:pPr>
        <w:spacing w:after="120"/>
        <w:ind w:firstLine="567"/>
        <w:jc w:val="both"/>
        <w:rPr>
          <w:sz w:val="24"/>
          <w:szCs w:val="24"/>
        </w:rPr>
      </w:pPr>
      <w:r>
        <w:rPr>
          <w:sz w:val="24"/>
          <w:szCs w:val="24"/>
        </w:rPr>
        <w:t>заключили настоящий Договор (далее – «Договор») о нижеследующем:</w:t>
      </w:r>
    </w:p>
    <w:p w:rsidR="007A1E01" w:rsidRDefault="005F4156">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7A1E01" w:rsidRDefault="005F4156">
      <w:pPr>
        <w:pStyle w:val="a5"/>
        <w:numPr>
          <w:ilvl w:val="1"/>
          <w:numId w:val="6"/>
        </w:numPr>
        <w:tabs>
          <w:tab w:val="left" w:pos="142"/>
        </w:tabs>
        <w:spacing w:after="120"/>
        <w:ind w:left="0" w:firstLine="567"/>
        <w:jc w:val="both"/>
        <w:rPr>
          <w:b w:val="0"/>
          <w:sz w:val="24"/>
        </w:rPr>
      </w:pPr>
      <w:r>
        <w:rPr>
          <w:b w:val="0"/>
          <w:sz w:val="24"/>
        </w:rPr>
        <w:t>Поставщик обязуется передать Покупателю источники бесперебойного питания (далее – «Продукция») на условиях, согласованных Сторонами в Договоре, в соответствии со Спецификацией (</w:t>
      </w:r>
      <w:r>
        <w:rPr>
          <w:sz w:val="24"/>
        </w:rPr>
        <w:t xml:space="preserve">Приложение № </w:t>
      </w:r>
      <w:r>
        <w:rPr>
          <w:b w:val="0"/>
          <w:sz w:val="24"/>
        </w:rPr>
        <w:t>) и техническими требованиями (</w:t>
      </w:r>
      <w:r>
        <w:rPr>
          <w:sz w:val="24"/>
        </w:rPr>
        <w:t xml:space="preserve">Приложение № </w:t>
      </w:r>
      <w:r>
        <w:rPr>
          <w:b w:val="0"/>
          <w:sz w:val="24"/>
        </w:rPr>
        <w:t>), а Покупатель обязуется принять и оплатить Продукцию в установленном Договором порядке. Поставка Продукции включает в себя:</w:t>
      </w:r>
    </w:p>
    <w:p w:rsidR="007A1E01" w:rsidRDefault="005F4156">
      <w:pPr>
        <w:pStyle w:val="a5"/>
        <w:tabs>
          <w:tab w:val="left" w:pos="5321"/>
        </w:tabs>
        <w:spacing w:after="120"/>
        <w:ind w:left="567"/>
        <w:jc w:val="both"/>
        <w:rPr>
          <w:b w:val="0"/>
          <w:sz w:val="24"/>
        </w:rPr>
      </w:pPr>
      <w:r>
        <w:rPr>
          <w:b w:val="0"/>
          <w:sz w:val="24"/>
        </w:rPr>
        <w:t>- оказание услуг шеф-монтажа и шеф-наладки источников бесперебойного питания.</w:t>
      </w:r>
    </w:p>
    <w:p w:rsidR="007A1E01" w:rsidRDefault="005F4156">
      <w:pPr>
        <w:pStyle w:val="a5"/>
        <w:numPr>
          <w:ilvl w:val="1"/>
          <w:numId w:val="6"/>
        </w:numPr>
        <w:tabs>
          <w:tab w:val="left" w:pos="142"/>
        </w:tabs>
        <w:spacing w:after="120"/>
        <w:ind w:left="0" w:firstLine="567"/>
        <w:jc w:val="both"/>
        <w:rPr>
          <w:b w:val="0"/>
          <w:sz w:val="24"/>
        </w:rPr>
      </w:pPr>
      <w:r>
        <w:rPr>
          <w:b w:val="0"/>
          <w:sz w:val="24"/>
        </w:rPr>
        <w:t>Объем и состав Услуг по Договору определяется Техническими требованиями (Приложение №   ).</w:t>
      </w:r>
    </w:p>
    <w:p w:rsidR="007A1E01" w:rsidRDefault="005F4156">
      <w:pPr>
        <w:pStyle w:val="a5"/>
        <w:numPr>
          <w:ilvl w:val="1"/>
          <w:numId w:val="6"/>
        </w:numPr>
        <w:shd w:val="clear" w:color="auto" w:fill="FFFFFF"/>
        <w:tabs>
          <w:tab w:val="left" w:pos="142"/>
          <w:tab w:val="left" w:pos="540"/>
        </w:tabs>
        <w:spacing w:before="120" w:after="120"/>
        <w:ind w:left="0" w:firstLine="567"/>
        <w:jc w:val="both"/>
        <w:rPr>
          <w:b w:val="0"/>
          <w:sz w:val="24"/>
        </w:rPr>
      </w:pPr>
      <w:r>
        <w:rPr>
          <w:b w:val="0"/>
          <w:sz w:val="24"/>
        </w:rPr>
        <w:t>Поставка осуществляется партиями, согласно Календарного графика поставки (Приложение №  ).</w:t>
      </w:r>
    </w:p>
    <w:p w:rsidR="007A1E01" w:rsidRDefault="005F415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 xml:space="preserve">Поставка </w:t>
      </w:r>
      <w:r>
        <w:rPr>
          <w:bCs/>
          <w:sz w:val="24"/>
          <w:szCs w:val="24"/>
        </w:rPr>
        <w:t>и оказание Услуг</w:t>
      </w:r>
      <w:r>
        <w:rPr>
          <w:sz w:val="24"/>
          <w:szCs w:val="24"/>
        </w:rPr>
        <w:t xml:space="preserve"> п</w:t>
      </w:r>
      <w:r w:rsidR="00787047">
        <w:rPr>
          <w:sz w:val="24"/>
          <w:szCs w:val="24"/>
        </w:rPr>
        <w:t xml:space="preserve">о Договору выполняется для нужд </w:t>
      </w:r>
      <w:r>
        <w:rPr>
          <w:color w:val="000000"/>
          <w:sz w:val="24"/>
          <w:szCs w:val="24"/>
          <w:lang w:bidi="ru-RU"/>
        </w:rPr>
        <w:t>АО «Гидроремонт-ВКК»</w:t>
      </w:r>
      <w:r>
        <w:rPr>
          <w:sz w:val="24"/>
          <w:szCs w:val="24"/>
        </w:rPr>
        <w:t>.</w:t>
      </w:r>
    </w:p>
    <w:p w:rsidR="007A1E01" w:rsidRDefault="005F415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 xml:space="preserve">Место </w:t>
      </w:r>
      <w:r>
        <w:rPr>
          <w:color w:val="000000"/>
          <w:sz w:val="24"/>
          <w:szCs w:val="24"/>
          <w:lang w:bidi="ru-RU"/>
        </w:rPr>
        <w:t>поставки: Рыбинская ГЭС – 152917, Российская Федерация, Ярославская область, г. Рыбинск, ул. Вяземского, дом 31; Угличская ГЭС – 152615, Российская Федерация, Ярославская область, г. Углич, ул. Спасская, дом 33</w:t>
      </w:r>
      <w:r w:rsidR="00E91680">
        <w:rPr>
          <w:color w:val="000000"/>
          <w:sz w:val="24"/>
          <w:szCs w:val="24"/>
          <w:lang w:bidi="ru-RU"/>
        </w:rPr>
        <w:t xml:space="preserve"> </w:t>
      </w:r>
      <w:r>
        <w:rPr>
          <w:color w:val="000000"/>
          <w:sz w:val="24"/>
          <w:szCs w:val="24"/>
          <w:lang w:bidi="ru-RU"/>
        </w:rPr>
        <w:t>(далее – «Место поставки</w:t>
      </w:r>
      <w:r>
        <w:rPr>
          <w:sz w:val="24"/>
          <w:szCs w:val="24"/>
        </w:rPr>
        <w:t>»).</w:t>
      </w:r>
    </w:p>
    <w:p w:rsidR="007A1E01" w:rsidRDefault="005F4156">
      <w:pPr>
        <w:pStyle w:val="afc"/>
        <w:numPr>
          <w:ilvl w:val="1"/>
          <w:numId w:val="6"/>
        </w:numPr>
        <w:shd w:val="clear" w:color="auto" w:fill="FFFFFF"/>
        <w:tabs>
          <w:tab w:val="left" w:pos="142"/>
          <w:tab w:val="left" w:pos="540"/>
        </w:tabs>
        <w:spacing w:after="120"/>
        <w:ind w:left="0" w:firstLine="567"/>
        <w:contextualSpacing w:val="0"/>
        <w:jc w:val="both"/>
        <w:rPr>
          <w:sz w:val="24"/>
          <w:szCs w:val="24"/>
        </w:rPr>
      </w:pPr>
      <w:r>
        <w:rPr>
          <w:sz w:val="24"/>
          <w:szCs w:val="24"/>
        </w:rPr>
        <w:t>Срок поставки Продукции по договору</w:t>
      </w:r>
      <w:r w:rsidRPr="00D26DBB">
        <w:rPr>
          <w:sz w:val="24"/>
          <w:szCs w:val="24"/>
        </w:rPr>
        <w:t xml:space="preserve">: </w:t>
      </w:r>
      <w:r w:rsidR="002A7FA8">
        <w:rPr>
          <w:sz w:val="24"/>
          <w:szCs w:val="24"/>
        </w:rPr>
        <w:t>__________</w:t>
      </w:r>
      <w:r>
        <w:rPr>
          <w:sz w:val="24"/>
          <w:szCs w:val="24"/>
        </w:rPr>
        <w:t xml:space="preserve"> </w:t>
      </w:r>
    </w:p>
    <w:p w:rsidR="007A1E01" w:rsidRDefault="005F4156">
      <w:pPr>
        <w:pStyle w:val="afc"/>
        <w:shd w:val="clear" w:color="auto" w:fill="FFFFFF"/>
        <w:tabs>
          <w:tab w:val="left" w:pos="540"/>
          <w:tab w:val="left" w:pos="1425"/>
        </w:tabs>
        <w:spacing w:after="120"/>
        <w:ind w:left="567"/>
        <w:contextualSpacing w:val="0"/>
        <w:jc w:val="both"/>
        <w:rPr>
          <w:sz w:val="24"/>
          <w:szCs w:val="24"/>
        </w:rPr>
      </w:pPr>
      <w:r>
        <w:rPr>
          <w:bCs/>
          <w:sz w:val="24"/>
          <w:szCs w:val="24"/>
        </w:rPr>
        <w:t xml:space="preserve">1.7. Срок оказания </w:t>
      </w:r>
      <w:bookmarkStart w:id="1" w:name="OLE_LINK6"/>
      <w:r w:rsidR="00D26DBB">
        <w:rPr>
          <w:bCs/>
          <w:sz w:val="24"/>
          <w:szCs w:val="24"/>
        </w:rPr>
        <w:t>Услуг</w:t>
      </w:r>
      <w:bookmarkEnd w:id="1"/>
      <w:r w:rsidR="00D26DBB">
        <w:rPr>
          <w:bCs/>
          <w:sz w:val="24"/>
          <w:szCs w:val="24"/>
        </w:rPr>
        <w:t xml:space="preserve"> по договору: </w:t>
      </w:r>
      <w:r w:rsidR="002A7FA8">
        <w:rPr>
          <w:bCs/>
          <w:sz w:val="24"/>
          <w:szCs w:val="24"/>
        </w:rPr>
        <w:t>_____________________</w:t>
      </w:r>
    </w:p>
    <w:p w:rsidR="007A1E01" w:rsidRDefault="005F4156">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7A1E01" w:rsidRDefault="005F4156">
      <w:pPr>
        <w:pStyle w:val="afc"/>
        <w:numPr>
          <w:ilvl w:val="1"/>
          <w:numId w:val="6"/>
        </w:numPr>
        <w:shd w:val="clear" w:color="auto" w:fill="FFFFFF"/>
        <w:tabs>
          <w:tab w:val="left" w:pos="567"/>
          <w:tab w:val="left" w:pos="851"/>
        </w:tabs>
        <w:spacing w:after="120"/>
        <w:ind w:left="0" w:firstLine="567"/>
        <w:contextualSpacing w:val="0"/>
        <w:jc w:val="both"/>
        <w:rPr>
          <w:sz w:val="24"/>
          <w:szCs w:val="24"/>
        </w:rPr>
      </w:pPr>
      <w:r>
        <w:rPr>
          <w:sz w:val="24"/>
          <w:szCs w:val="24"/>
        </w:rPr>
        <w:t xml:space="preserve">Общая стоимость Продукции и Услуг (далее – «Цена Договора») по Договору является твердой и составляет   _____________    (___________________) рублей ___ копеек, без учета НДС, при этом НДС исчисляется дополнительно по ставке, установленной статьей 164 Налогового кодекса РФ (далее-НК РФ) . </w:t>
      </w:r>
    </w:p>
    <w:p w:rsidR="007A1E01" w:rsidRDefault="005F4156">
      <w:pPr>
        <w:pStyle w:val="afc"/>
        <w:numPr>
          <w:ilvl w:val="1"/>
          <w:numId w:val="6"/>
        </w:numPr>
        <w:shd w:val="clear" w:color="auto" w:fill="FFFFFF"/>
        <w:tabs>
          <w:tab w:val="left" w:pos="851"/>
        </w:tabs>
        <w:spacing w:after="120"/>
        <w:ind w:left="0" w:firstLine="567"/>
        <w:contextualSpacing w:val="0"/>
        <w:jc w:val="both"/>
        <w:rPr>
          <w:sz w:val="24"/>
          <w:szCs w:val="24"/>
        </w:rPr>
      </w:pPr>
      <w:r>
        <w:rPr>
          <w:bCs/>
          <w:sz w:val="24"/>
          <w:szCs w:val="24"/>
        </w:rPr>
        <w:lastRenderedPageBreak/>
        <w:t xml:space="preserve">Цена Договора включает в себя: прибыль Поставщика, а также расходы Поставщика </w:t>
      </w:r>
      <w:r>
        <w:rPr>
          <w:sz w:val="24"/>
          <w:szCs w:val="24"/>
        </w:rPr>
        <w:t>на оказание Услуг в соответствии с Техническими</w:t>
      </w:r>
      <w:r>
        <w:rPr>
          <w:bCs/>
          <w:sz w:val="24"/>
          <w:szCs w:val="24"/>
        </w:rPr>
        <w:t xml:space="preserve"> требованиями (Приложение №2)</w:t>
      </w:r>
      <w:r>
        <w:rPr>
          <w:sz w:val="24"/>
        </w:rPr>
        <w:t xml:space="preserve">, </w:t>
      </w:r>
      <w:r>
        <w:rPr>
          <w:bCs/>
          <w:sz w:val="24"/>
          <w:szCs w:val="24"/>
        </w:rPr>
        <w:t xml:space="preserve">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7A1E01" w:rsidRDefault="005F415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7A1E01" w:rsidRDefault="005F415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 xml:space="preserve">Стоимость единицы Продукции определяется Спецификацией (Приложение № 1). </w:t>
      </w:r>
    </w:p>
    <w:p w:rsidR="007A1E01" w:rsidRDefault="005F4156">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7A1E01" w:rsidRDefault="005F4156">
      <w:pPr>
        <w:shd w:val="clear" w:color="auto" w:fill="FFFFFF"/>
        <w:tabs>
          <w:tab w:val="left" w:pos="567"/>
          <w:tab w:val="left" w:pos="1440"/>
        </w:tabs>
        <w:spacing w:after="120"/>
        <w:jc w:val="both"/>
        <w:rPr>
          <w:sz w:val="24"/>
          <w:szCs w:val="24"/>
        </w:rPr>
      </w:pPr>
      <w:r>
        <w:rPr>
          <w:sz w:val="24"/>
          <w:szCs w:val="24"/>
        </w:rPr>
        <w:tab/>
        <w:t xml:space="preserve">2.5.1. Авансовый платеж в размере 30% от стоимости </w:t>
      </w:r>
      <w:r w:rsidR="000D17A3">
        <w:rPr>
          <w:sz w:val="24"/>
          <w:szCs w:val="24"/>
        </w:rPr>
        <w:t xml:space="preserve">партии </w:t>
      </w:r>
      <w:r>
        <w:rPr>
          <w:sz w:val="24"/>
          <w:szCs w:val="24"/>
        </w:rPr>
        <w:t>Продукции</w:t>
      </w:r>
      <w:r w:rsidR="00E8654E">
        <w:rPr>
          <w:sz w:val="24"/>
          <w:szCs w:val="24"/>
        </w:rPr>
        <w:t>, согласно Календарного графика,</w:t>
      </w:r>
      <w:r>
        <w:rPr>
          <w:sz w:val="24"/>
          <w:szCs w:val="24"/>
        </w:rPr>
        <w:t xml:space="preserve"> выплачивается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Продукции</w:t>
      </w:r>
      <w:r>
        <w:rPr>
          <w:sz w:val="24"/>
          <w:szCs w:val="24"/>
          <w:lang w:eastAsia="en-US"/>
        </w:rPr>
        <w:t xml:space="preserve">, с учетом п. </w:t>
      </w:r>
      <w:r>
        <w:rPr>
          <w:sz w:val="24"/>
          <w:szCs w:val="24"/>
        </w:rPr>
        <w:t>2.6.</w:t>
      </w:r>
      <w:r>
        <w:rPr>
          <w:sz w:val="24"/>
          <w:szCs w:val="24"/>
          <w:lang w:eastAsia="en-US"/>
        </w:rPr>
        <w:t xml:space="preserve"> Договора. </w:t>
      </w:r>
    </w:p>
    <w:p w:rsidR="00DF39AC" w:rsidRDefault="005F4156">
      <w:pPr>
        <w:shd w:val="clear" w:color="auto" w:fill="FFFFFF"/>
        <w:tabs>
          <w:tab w:val="left" w:pos="0"/>
        </w:tabs>
        <w:spacing w:after="120"/>
        <w:ind w:firstLine="567"/>
        <w:jc w:val="both"/>
        <w:rPr>
          <w:sz w:val="24"/>
          <w:szCs w:val="24"/>
        </w:rPr>
      </w:pPr>
      <w:r>
        <w:rPr>
          <w:sz w:val="24"/>
          <w:szCs w:val="24"/>
        </w:rPr>
        <w:t xml:space="preserve">2.5.2. Платеж в размере 70% (семидесяти) от стоимости поставленной </w:t>
      </w:r>
      <w:r w:rsidR="000D17A3">
        <w:rPr>
          <w:sz w:val="24"/>
          <w:szCs w:val="24"/>
        </w:rPr>
        <w:t>партии Продукции, согласно Календарного графика</w:t>
      </w:r>
      <w:r>
        <w:rPr>
          <w:sz w:val="24"/>
          <w:szCs w:val="24"/>
        </w:rPr>
        <w:t>, производится Покупателем в срок не более 30 (тридцать) календарных дней/7 (семи) рабочих дней</w:t>
      </w:r>
      <w:r>
        <w:rPr>
          <w:rStyle w:val="af5"/>
          <w:sz w:val="24"/>
          <w:szCs w:val="24"/>
        </w:rPr>
        <w:footnoteReference w:id="1"/>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w:t>
      </w:r>
      <w:r w:rsidR="00B9745A">
        <w:rPr>
          <w:sz w:val="24"/>
          <w:szCs w:val="24"/>
        </w:rPr>
        <w:t xml:space="preserve"> </w:t>
      </w:r>
    </w:p>
    <w:p w:rsidR="00DF39AC" w:rsidRPr="00DF39AC" w:rsidRDefault="00DF39AC" w:rsidP="00DF39AC">
      <w:pPr>
        <w:shd w:val="clear" w:color="auto" w:fill="FFFFFF"/>
        <w:tabs>
          <w:tab w:val="left" w:pos="0"/>
        </w:tabs>
        <w:spacing w:after="120"/>
        <w:ind w:firstLine="567"/>
        <w:jc w:val="both"/>
        <w:rPr>
          <w:sz w:val="24"/>
          <w:szCs w:val="24"/>
        </w:rPr>
      </w:pPr>
      <w:r w:rsidRPr="00DF39AC">
        <w:rPr>
          <w:sz w:val="24"/>
          <w:szCs w:val="24"/>
        </w:rPr>
        <w:t>Поставщик обязан предоставить Покупателю банковскую гарантию надлежащего исполнения обязательств по Договору, отвечающую требованиям, указанным в приложении 4 к Договору, на сумму не менее 10 (десяти) процентов от цены Договора.</w:t>
      </w:r>
    </w:p>
    <w:p w:rsidR="00DF39AC" w:rsidRPr="00DF39AC" w:rsidRDefault="00DF39AC" w:rsidP="00DF39AC">
      <w:pPr>
        <w:shd w:val="clear" w:color="auto" w:fill="FFFFFF"/>
        <w:tabs>
          <w:tab w:val="left" w:pos="0"/>
        </w:tabs>
        <w:spacing w:after="120"/>
        <w:ind w:firstLine="567"/>
        <w:jc w:val="both"/>
        <w:rPr>
          <w:sz w:val="24"/>
          <w:szCs w:val="24"/>
        </w:rPr>
      </w:pPr>
      <w:r w:rsidRPr="00DF39AC">
        <w:rPr>
          <w:sz w:val="24"/>
          <w:szCs w:val="24"/>
        </w:rPr>
        <w:t xml:space="preserve">В случае непредставления банковской гарантии надлежащего исполнения обязательств по Договору и при отсутствии соглашения сторон об ином, Покупатель вправе удерживать 10 (десять) процентов от стоимости соответствующей партии поставки Продукции от каждого платежа, выплачиваемого Покупателем Поставщику за поставленный товар в качестве гарантийного резервирования, при этом в счетах на оплату, выставленных Поставщиком, должна быть отдельно выделена сумма обеспечительного платежа. </w:t>
      </w:r>
    </w:p>
    <w:p w:rsidR="00DF39AC" w:rsidRPr="00DF39AC" w:rsidRDefault="00DF39AC" w:rsidP="00DF39AC">
      <w:pPr>
        <w:shd w:val="clear" w:color="auto" w:fill="FFFFFF"/>
        <w:tabs>
          <w:tab w:val="left" w:pos="0"/>
        </w:tabs>
        <w:spacing w:after="120"/>
        <w:ind w:firstLine="567"/>
        <w:jc w:val="both"/>
        <w:rPr>
          <w:sz w:val="24"/>
          <w:szCs w:val="24"/>
        </w:rPr>
      </w:pPr>
      <w:r w:rsidRPr="00DF39AC">
        <w:rPr>
          <w:sz w:val="24"/>
          <w:szCs w:val="24"/>
        </w:rPr>
        <w:t xml:space="preserve">В период действия Договора Поставщик вправе предоставить Покупателю банковскую гарантию в обеспечение надлежащего исполнения обязательств по </w:t>
      </w:r>
      <w:r w:rsidRPr="00DF39AC">
        <w:rPr>
          <w:sz w:val="24"/>
          <w:szCs w:val="24"/>
        </w:rPr>
        <w:lastRenderedPageBreak/>
        <w:t xml:space="preserve">Договору, отвечающую требованиям, указанным в Договоре на сумму, не менее 10 (десяти) % от Цены Договора. В течение 30 (тридцати) календарных дней после принятия Покупателем банковской гарантии надлежащего исполнения обязательств по Договору Поставщику выплачивается часть Обеспечительного платежа, фактически удержанная Покупателем на дату предоставления банковской гарантии надлежащего исполнения обязательств по Договору на основании счета, выставленного Поставщиком. </w:t>
      </w:r>
    </w:p>
    <w:p w:rsidR="007A1E01" w:rsidRDefault="00DF39AC" w:rsidP="00DF39AC">
      <w:pPr>
        <w:shd w:val="clear" w:color="auto" w:fill="FFFFFF"/>
        <w:tabs>
          <w:tab w:val="left" w:pos="0"/>
        </w:tabs>
        <w:spacing w:after="120"/>
        <w:ind w:firstLine="567"/>
        <w:jc w:val="both"/>
        <w:rPr>
          <w:sz w:val="24"/>
          <w:szCs w:val="24"/>
        </w:rPr>
      </w:pPr>
      <w:r w:rsidRPr="00DF39AC">
        <w:rPr>
          <w:sz w:val="24"/>
          <w:szCs w:val="24"/>
        </w:rPr>
        <w:t>Выплата обеспечительного платежа производится в течение 30 (тридцати) календарных дней / 7 (семи) рабочих дней с даты получения Покупателем счета, выставленного Поставщиком, но не ранее 70 (семидесяти) календарных дней с даты исполнения Поставщиком всех обязательств по Договору.</w:t>
      </w:r>
    </w:p>
    <w:p w:rsidR="007A1E01" w:rsidRDefault="005F4156">
      <w:pPr>
        <w:shd w:val="clear" w:color="auto" w:fill="FFFFFF"/>
        <w:tabs>
          <w:tab w:val="left" w:pos="567"/>
          <w:tab w:val="left" w:pos="1440"/>
        </w:tabs>
        <w:spacing w:after="120"/>
        <w:jc w:val="both"/>
        <w:rPr>
          <w:sz w:val="24"/>
          <w:szCs w:val="24"/>
        </w:rPr>
      </w:pPr>
      <w:r>
        <w:rPr>
          <w:sz w:val="24"/>
          <w:szCs w:val="24"/>
        </w:rPr>
        <w:tab/>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7A1E01" w:rsidRDefault="005F4156">
      <w:pPr>
        <w:widowControl w:val="0"/>
        <w:numPr>
          <w:ilvl w:val="1"/>
          <w:numId w:val="18"/>
        </w:numPr>
        <w:shd w:val="clear" w:color="auto" w:fill="FFFFFF"/>
        <w:tabs>
          <w:tab w:val="left" w:pos="567"/>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7A1E01" w:rsidRDefault="005F4156">
      <w:pPr>
        <w:widowControl w:val="0"/>
        <w:numPr>
          <w:ilvl w:val="1"/>
          <w:numId w:val="18"/>
        </w:numPr>
        <w:shd w:val="clear" w:color="auto" w:fill="FFFFFF"/>
        <w:tabs>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7A1E01" w:rsidRDefault="005F4156">
      <w:pPr>
        <w:pStyle w:val="afc"/>
        <w:numPr>
          <w:ilvl w:val="1"/>
          <w:numId w:val="18"/>
        </w:numPr>
        <w:tabs>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7A1E01" w:rsidRDefault="005F4156">
      <w:pPr>
        <w:pStyle w:val="afc"/>
        <w:numPr>
          <w:ilvl w:val="1"/>
          <w:numId w:val="18"/>
        </w:numPr>
        <w:tabs>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w:t>
      </w:r>
      <w:r>
        <w:rPr>
          <w:sz w:val="24"/>
          <w:szCs w:val="24"/>
        </w:rPr>
        <w:lastRenderedPageBreak/>
        <w:t xml:space="preserve">соразмерное продление срока исполнения своих обязательств по настоящему Договору. </w:t>
      </w:r>
    </w:p>
    <w:p w:rsidR="007A1E01" w:rsidRDefault="005F4156">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7A1E01" w:rsidRDefault="005F4156">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7A1E01" w:rsidRDefault="005F4156">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7A1E01" w:rsidRDefault="005F4156">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7A1E01" w:rsidRDefault="005F4156">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7A1E01" w:rsidRDefault="005F4156">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7A1E01" w:rsidRDefault="005F4156">
      <w:pPr>
        <w:pStyle w:val="afc"/>
        <w:numPr>
          <w:ilvl w:val="1"/>
          <w:numId w:val="18"/>
        </w:numPr>
        <w:tabs>
          <w:tab w:val="left" w:pos="142"/>
          <w:tab w:val="left" w:pos="851"/>
        </w:tabs>
        <w:spacing w:after="120"/>
        <w:ind w:left="142" w:firstLine="425"/>
        <w:jc w:val="both"/>
        <w:rPr>
          <w:sz w:val="24"/>
          <w:szCs w:val="24"/>
        </w:rPr>
      </w:pPr>
      <w:r>
        <w:rPr>
          <w:sz w:val="24"/>
          <w:szCs w:val="24"/>
        </w:rPr>
        <w:t xml:space="preserve"> 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7A1E01" w:rsidRDefault="005F4156">
      <w:pPr>
        <w:pStyle w:val="afc"/>
        <w:numPr>
          <w:ilvl w:val="1"/>
          <w:numId w:val="18"/>
        </w:numPr>
        <w:tabs>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7A1E01" w:rsidRDefault="005F4156" w:rsidP="00CD7F9D">
      <w:pPr>
        <w:widowControl w:val="0"/>
        <w:numPr>
          <w:ilvl w:val="0"/>
          <w:numId w:val="18"/>
        </w:numPr>
        <w:shd w:val="clear" w:color="auto" w:fill="FFFFFF"/>
        <w:tabs>
          <w:tab w:val="clear" w:pos="5321"/>
          <w:tab w:val="left" w:pos="0"/>
          <w:tab w:val="num" w:pos="567"/>
        </w:tabs>
        <w:spacing w:after="120"/>
        <w:ind w:left="0" w:firstLine="0"/>
        <w:jc w:val="center"/>
        <w:rPr>
          <w:b/>
          <w:sz w:val="24"/>
          <w:szCs w:val="24"/>
        </w:rPr>
      </w:pPr>
      <w:r>
        <w:rPr>
          <w:b/>
          <w:sz w:val="24"/>
          <w:szCs w:val="24"/>
        </w:rPr>
        <w:t>Качество, количество и комплектность</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AD237A"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Паспорта</w:t>
      </w:r>
      <w:r w:rsidR="005F4156">
        <w:rPr>
          <w:sz w:val="24"/>
          <w:szCs w:val="24"/>
        </w:rPr>
        <w:t xml:space="preserve"> качества</w:t>
      </w:r>
      <w:r>
        <w:rPr>
          <w:sz w:val="24"/>
          <w:szCs w:val="24"/>
        </w:rPr>
        <w:t xml:space="preserve"> в 2 экз.;</w:t>
      </w:r>
    </w:p>
    <w:p w:rsidR="007A1E01"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Сертификат соответствия (декларация соответствия) в 2 экз.;</w:t>
      </w:r>
    </w:p>
    <w:p w:rsidR="007A1E01"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AD237A"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7A1E01"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в1 экз.;</w:t>
      </w:r>
    </w:p>
    <w:p w:rsidR="00AD237A" w:rsidRPr="00AD237A" w:rsidRDefault="00AD237A" w:rsidP="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Сертификат о происхождении товара в 2 экз.;</w:t>
      </w:r>
    </w:p>
    <w:p w:rsidR="007A1E01"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w:t>
      </w:r>
      <w:r>
        <w:rPr>
          <w:sz w:val="24"/>
          <w:szCs w:val="24"/>
        </w:rPr>
        <w:lastRenderedPageBreak/>
        <w:t>санитарный сертификат, лицензии и т.п.) в зависимости от номенклатуры поставляемой Продукции</w:t>
      </w:r>
      <w:r w:rsidR="005F4156">
        <w:rPr>
          <w:sz w:val="24"/>
          <w:szCs w:val="24"/>
        </w:rPr>
        <w:t>;</w:t>
      </w:r>
    </w:p>
    <w:p w:rsidR="007A1E01" w:rsidRPr="00E91680" w:rsidRDefault="00AD237A">
      <w:pPr>
        <w:widowControl w:val="0"/>
        <w:numPr>
          <w:ilvl w:val="0"/>
          <w:numId w:val="3"/>
        </w:numPr>
        <w:shd w:val="clear" w:color="auto" w:fill="FFFFFF"/>
        <w:tabs>
          <w:tab w:val="left" w:pos="0"/>
          <w:tab w:val="left" w:pos="900"/>
          <w:tab w:val="left" w:pos="1134"/>
          <w:tab w:val="left" w:pos="1276"/>
        </w:tabs>
        <w:spacing w:after="120"/>
        <w:ind w:left="0" w:firstLine="567"/>
        <w:jc w:val="both"/>
        <w:rPr>
          <w:sz w:val="24"/>
          <w:szCs w:val="24"/>
        </w:rPr>
      </w:pPr>
      <w:r>
        <w:rPr>
          <w:color w:val="000000"/>
          <w:sz w:val="24"/>
          <w:szCs w:val="24"/>
        </w:rPr>
        <w:t>Обязательные первичные документы: Товарно-транспортную накладную № 1-Т (для учета товарно-материальных ценностей и расчетов за их перевозки) или Железнодорожную накладную (форма № ГУ-27) в 2 экз.; товарную накладную по</w:t>
      </w:r>
      <w:r w:rsidR="00F75F6D">
        <w:rPr>
          <w:color w:val="000000"/>
          <w:sz w:val="24"/>
          <w:szCs w:val="24"/>
        </w:rPr>
        <w:t xml:space="preserve"> </w:t>
      </w:r>
      <w:r>
        <w:rPr>
          <w:color w:val="000000"/>
          <w:sz w:val="24"/>
          <w:szCs w:val="24"/>
        </w:rPr>
        <w:t>форме ТОРГ-12 или Универсальный передаточный документ (УПД) в 2 экз.;</w:t>
      </w:r>
    </w:p>
    <w:p w:rsidR="00E91680" w:rsidRDefault="00E91680" w:rsidP="00E91680">
      <w:pPr>
        <w:widowControl w:val="0"/>
        <w:numPr>
          <w:ilvl w:val="0"/>
          <w:numId w:val="3"/>
        </w:numPr>
        <w:shd w:val="clear" w:color="auto" w:fill="FFFFFF"/>
        <w:tabs>
          <w:tab w:val="clear" w:pos="1778"/>
          <w:tab w:val="left" w:pos="0"/>
          <w:tab w:val="left" w:pos="900"/>
          <w:tab w:val="left" w:pos="1134"/>
          <w:tab w:val="left" w:pos="1276"/>
        </w:tabs>
        <w:spacing w:after="120"/>
        <w:ind w:left="0" w:firstLine="567"/>
        <w:jc w:val="both"/>
        <w:rPr>
          <w:sz w:val="24"/>
          <w:szCs w:val="24"/>
        </w:rPr>
      </w:pPr>
      <w:r>
        <w:rPr>
          <w:sz w:val="24"/>
          <w:szCs w:val="24"/>
        </w:rPr>
        <w:t xml:space="preserve"> </w:t>
      </w:r>
      <w:r w:rsidRPr="00E91680">
        <w:rPr>
          <w:sz w:val="24"/>
          <w:szCs w:val="24"/>
        </w:rPr>
        <w:t>Поставщик обязан предоставить скан-копии оригиналов документов на электронную почту porkhaevayv@rushydro.ru</w:t>
      </w:r>
      <w:r w:rsidR="00AD237A">
        <w:rPr>
          <w:sz w:val="24"/>
          <w:szCs w:val="24"/>
        </w:rPr>
        <w:t>.</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Продукцию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 или Железнодорожную накладную (форма № ГУ-27).</w:t>
      </w:r>
    </w:p>
    <w:p w:rsidR="007A1E01" w:rsidRDefault="005F4156">
      <w:pPr>
        <w:widowControl w:val="0"/>
        <w:numPr>
          <w:ilvl w:val="1"/>
          <w:numId w:val="4"/>
        </w:numPr>
        <w:tabs>
          <w:tab w:val="left" w:pos="1134"/>
          <w:tab w:val="left" w:pos="1276"/>
        </w:tabs>
        <w:spacing w:after="120"/>
        <w:ind w:left="0" w:firstLine="567"/>
        <w:jc w:val="both"/>
        <w:rPr>
          <w:sz w:val="24"/>
          <w:szCs w:val="24"/>
        </w:rPr>
      </w:pPr>
      <w:r>
        <w:rPr>
          <w:sz w:val="24"/>
          <w:szCs w:val="24"/>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Продукцию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7A1E01" w:rsidRDefault="005F4156">
      <w:pPr>
        <w:widowControl w:val="0"/>
        <w:numPr>
          <w:ilvl w:val="1"/>
          <w:numId w:val="4"/>
        </w:numPr>
        <w:tabs>
          <w:tab w:val="left" w:pos="1134"/>
          <w:tab w:val="left" w:pos="1276"/>
        </w:tabs>
        <w:spacing w:after="120"/>
        <w:ind w:left="0" w:firstLine="567"/>
        <w:jc w:val="both"/>
        <w:rPr>
          <w:sz w:val="24"/>
          <w:szCs w:val="24"/>
        </w:rPr>
      </w:pPr>
      <w:r>
        <w:rPr>
          <w:sz w:val="24"/>
          <w:szCs w:val="24"/>
        </w:rPr>
        <w:t>Оригинал доверенности представителя Поставщика подлежит передаче Покупателю.</w:t>
      </w:r>
    </w:p>
    <w:p w:rsidR="007A1E01" w:rsidRDefault="005F4156">
      <w:pPr>
        <w:widowControl w:val="0"/>
        <w:numPr>
          <w:ilvl w:val="1"/>
          <w:numId w:val="4"/>
        </w:numPr>
        <w:tabs>
          <w:tab w:val="left" w:pos="1134"/>
          <w:tab w:val="left" w:pos="1276"/>
        </w:tabs>
        <w:spacing w:after="120"/>
        <w:ind w:left="0" w:firstLine="567"/>
        <w:jc w:val="both"/>
        <w:rPr>
          <w:sz w:val="24"/>
          <w:szCs w:val="24"/>
        </w:rPr>
      </w:pPr>
      <w:r>
        <w:rPr>
          <w:sz w:val="24"/>
          <w:szCs w:val="24"/>
        </w:rPr>
        <w:t>В случае неявки представителя Поставщика и / или его отказа от подписания Акта рекламации при приемке Продукцию,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Продукцию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Продукции со вскрытием упаковки производится Покупателем в </w:t>
      </w:r>
      <w:r>
        <w:rPr>
          <w:sz w:val="24"/>
          <w:szCs w:val="24"/>
        </w:rPr>
        <w:lastRenderedPageBreak/>
        <w:t xml:space="preserve">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после выполнения Услуг, Покупатель подписывает Акт оказанных услуг и </w:t>
      </w:r>
      <w:r>
        <w:rPr>
          <w:color w:val="000000"/>
          <w:sz w:val="24"/>
          <w:szCs w:val="24"/>
        </w:rPr>
        <w:t>товарную накладную унифицированной формы ТОРГ-12.</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30 (Тридцати)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7A1E01" w:rsidRPr="00FE7521" w:rsidRDefault="003F4E76" w:rsidP="00191D45">
      <w:pPr>
        <w:widowControl w:val="0"/>
        <w:numPr>
          <w:ilvl w:val="1"/>
          <w:numId w:val="4"/>
        </w:numPr>
        <w:shd w:val="clear" w:color="auto" w:fill="FFFFFF"/>
        <w:tabs>
          <w:tab w:val="left" w:pos="1134"/>
          <w:tab w:val="left" w:pos="1276"/>
        </w:tabs>
        <w:spacing w:after="120"/>
        <w:ind w:left="0" w:firstLine="567"/>
        <w:jc w:val="both"/>
        <w:rPr>
          <w:sz w:val="24"/>
          <w:szCs w:val="24"/>
        </w:rPr>
      </w:pPr>
      <w:r w:rsidRPr="00FE7521">
        <w:rPr>
          <w:rFonts w:eastAsia="Calibri"/>
          <w:sz w:val="24"/>
          <w:szCs w:val="24"/>
        </w:rPr>
        <w:t>На Продукцию у</w:t>
      </w:r>
      <w:r w:rsidR="002535C0">
        <w:rPr>
          <w:rFonts w:eastAsia="Calibri"/>
          <w:sz w:val="24"/>
          <w:szCs w:val="24"/>
        </w:rPr>
        <w:t>станавливается гарантийный срок</w:t>
      </w:r>
      <w:r w:rsidRPr="00FE7521">
        <w:rPr>
          <w:rFonts w:eastAsia="Calibri"/>
          <w:sz w:val="24"/>
          <w:szCs w:val="24"/>
        </w:rPr>
        <w:t xml:space="preserve"> равный 36 (тридцати шести)) месяцам, исчисляемый с даты ввода Продукции в эксплуатацию, но не более 48 (сорока восьми) месяцев с даты подписания Сторонами товарной накладной по форме ТОРГ-12 или Универсального передаточного документа (УПД) и не менее Гарантийного срока производителя. Установленный в отношении Продукции Гарантийный срок распространяется на все составные части и комплектующие Продукции</w:t>
      </w:r>
      <w:r w:rsidR="005F4156" w:rsidRPr="00FE7521">
        <w:rPr>
          <w:sz w:val="24"/>
          <w:szCs w:val="24"/>
        </w:rPr>
        <w:t>.</w:t>
      </w:r>
      <w:r w:rsidR="005F4156" w:rsidRPr="00FE7521">
        <w:rPr>
          <w:sz w:val="24"/>
          <w:szCs w:val="24"/>
        </w:rPr>
        <w:tab/>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w:t>
      </w:r>
      <w:r>
        <w:rPr>
          <w:sz w:val="24"/>
          <w:szCs w:val="24"/>
        </w:rPr>
        <w:lastRenderedPageBreak/>
        <w:t>Договора.</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r>
        <w:rPr>
          <w:sz w:val="24"/>
          <w:szCs w:val="24"/>
        </w:rPr>
        <w:t>Покупателем в соответствии с п. 3.17. Договора</w:t>
      </w:r>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rsidR="007A1E01" w:rsidRDefault="005F4156">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rsidR="007A1E01" w:rsidRDefault="005F4156" w:rsidP="00CD7F9D">
      <w:pPr>
        <w:widowControl w:val="0"/>
        <w:numPr>
          <w:ilvl w:val="0"/>
          <w:numId w:val="18"/>
        </w:numPr>
        <w:shd w:val="clear" w:color="auto" w:fill="FFFFFF"/>
        <w:tabs>
          <w:tab w:val="clear" w:pos="5321"/>
        </w:tabs>
        <w:spacing w:after="120"/>
        <w:ind w:left="0" w:firstLine="0"/>
        <w:jc w:val="center"/>
        <w:rPr>
          <w:b/>
          <w:sz w:val="24"/>
          <w:szCs w:val="24"/>
        </w:rPr>
      </w:pPr>
      <w:r>
        <w:rPr>
          <w:b/>
          <w:sz w:val="24"/>
          <w:szCs w:val="24"/>
        </w:rPr>
        <w:t>Тара, упаковка, маркировка</w:t>
      </w:r>
    </w:p>
    <w:p w:rsidR="007A1E01" w:rsidRDefault="005F4156">
      <w:pPr>
        <w:widowControl w:val="0"/>
        <w:numPr>
          <w:ilvl w:val="1"/>
          <w:numId w:val="19"/>
        </w:numPr>
        <w:shd w:val="clear" w:color="auto" w:fill="FFFFFF"/>
        <w:tabs>
          <w:tab w:val="left" w:pos="1276"/>
        </w:tabs>
        <w:spacing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7A1E01" w:rsidRDefault="005F4156">
      <w:pPr>
        <w:widowControl w:val="0"/>
        <w:numPr>
          <w:ilvl w:val="1"/>
          <w:numId w:val="19"/>
        </w:numPr>
        <w:shd w:val="clear" w:color="auto" w:fill="FFFFFF"/>
        <w:tabs>
          <w:tab w:val="left" w:pos="1276"/>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7A1E01" w:rsidRDefault="005F4156">
      <w:pPr>
        <w:widowControl w:val="0"/>
        <w:numPr>
          <w:ilvl w:val="1"/>
          <w:numId w:val="19"/>
        </w:numPr>
        <w:shd w:val="clear" w:color="auto" w:fill="FFFFFF"/>
        <w:tabs>
          <w:tab w:val="left" w:pos="1276"/>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lastRenderedPageBreak/>
        <w:t>наименование Продукции;</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7A1E01" w:rsidRDefault="005F4156">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7A1E01" w:rsidRDefault="005F4156">
      <w:pPr>
        <w:widowControl w:val="0"/>
        <w:numPr>
          <w:ilvl w:val="1"/>
          <w:numId w:val="19"/>
        </w:numPr>
        <w:shd w:val="clear" w:color="auto" w:fill="FFFFFF"/>
        <w:tabs>
          <w:tab w:val="left" w:pos="1276"/>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7A1E01" w:rsidRDefault="005F4156" w:rsidP="00CD7F9D">
      <w:pPr>
        <w:pStyle w:val="13"/>
        <w:numPr>
          <w:ilvl w:val="0"/>
          <w:numId w:val="19"/>
        </w:numPr>
        <w:tabs>
          <w:tab w:val="clear" w:pos="5321"/>
          <w:tab w:val="left" w:pos="0"/>
          <w:tab w:val="num" w:pos="567"/>
        </w:tabs>
        <w:ind w:left="0" w:firstLine="0"/>
        <w:jc w:val="center"/>
        <w:rPr>
          <w:b/>
          <w:sz w:val="24"/>
          <w:szCs w:val="24"/>
        </w:rPr>
      </w:pPr>
      <w:r>
        <w:rPr>
          <w:b/>
          <w:sz w:val="24"/>
          <w:szCs w:val="24"/>
        </w:rPr>
        <w:t>Порядок сдачи-приемки Услуг</w:t>
      </w:r>
    </w:p>
    <w:p w:rsidR="007A1E01" w:rsidRDefault="007A1E01">
      <w:pPr>
        <w:pStyle w:val="13"/>
        <w:ind w:left="567"/>
        <w:rPr>
          <w:b/>
          <w:sz w:val="24"/>
          <w:szCs w:val="24"/>
        </w:rPr>
      </w:pPr>
    </w:p>
    <w:p w:rsidR="007A1E01" w:rsidRDefault="005F4156">
      <w:pPr>
        <w:pStyle w:val="13"/>
        <w:tabs>
          <w:tab w:val="left" w:pos="1134"/>
        </w:tabs>
        <w:ind w:firstLine="567"/>
        <w:jc w:val="both"/>
        <w:rPr>
          <w:sz w:val="24"/>
          <w:szCs w:val="24"/>
        </w:rPr>
      </w:pPr>
      <w:r>
        <w:rPr>
          <w:sz w:val="24"/>
          <w:szCs w:val="24"/>
        </w:rPr>
        <w:t>5.1.</w:t>
      </w:r>
      <w:r>
        <w:rPr>
          <w:sz w:val="24"/>
          <w:szCs w:val="24"/>
        </w:rPr>
        <w:tab/>
        <w:t>Вызов специалиста Поставщика для оказания Услуг осуществляется на основания заявки от Покупателя. Форма заявки на оказание Услуг представлена в Приложении № 4 к Договору.</w:t>
      </w:r>
    </w:p>
    <w:p w:rsidR="007A1E01" w:rsidRDefault="005F4156">
      <w:pPr>
        <w:pStyle w:val="13"/>
        <w:tabs>
          <w:tab w:val="left" w:pos="1134"/>
        </w:tabs>
        <w:ind w:firstLine="567"/>
        <w:jc w:val="both"/>
        <w:rPr>
          <w:sz w:val="24"/>
          <w:szCs w:val="24"/>
        </w:rPr>
      </w:pPr>
      <w:r>
        <w:rPr>
          <w:sz w:val="24"/>
          <w:szCs w:val="24"/>
        </w:rPr>
        <w:t>5.2.</w:t>
      </w:r>
      <w:r>
        <w:rPr>
          <w:sz w:val="24"/>
          <w:szCs w:val="24"/>
        </w:rPr>
        <w:tab/>
        <w:t>Заявка на оказание Услуг должна быть направлена Поставщику на электронную почту в срок не позднее, чем за 10 календарных дней до требуемой даты прибытия специалиста.</w:t>
      </w:r>
    </w:p>
    <w:p w:rsidR="007A1E01" w:rsidRDefault="005F4156">
      <w:pPr>
        <w:pStyle w:val="13"/>
        <w:tabs>
          <w:tab w:val="left" w:pos="1134"/>
        </w:tabs>
        <w:ind w:firstLine="567"/>
        <w:jc w:val="both"/>
        <w:rPr>
          <w:sz w:val="24"/>
          <w:szCs w:val="24"/>
        </w:rPr>
      </w:pPr>
      <w:r>
        <w:rPr>
          <w:sz w:val="24"/>
          <w:szCs w:val="24"/>
        </w:rPr>
        <w:t>5.3.</w:t>
      </w:r>
      <w:r>
        <w:rPr>
          <w:sz w:val="24"/>
          <w:szCs w:val="24"/>
        </w:rPr>
        <w:tab/>
        <w:t>Срок оказания Услуг:</w:t>
      </w:r>
      <w:r>
        <w:rPr>
          <w:bCs/>
          <w:sz w:val="24"/>
          <w:szCs w:val="24"/>
        </w:rPr>
        <w:t xml:space="preserve"> </w:t>
      </w:r>
      <w:r w:rsidR="002637A8" w:rsidRPr="002637A8">
        <w:rPr>
          <w:bCs/>
          <w:sz w:val="24"/>
          <w:szCs w:val="24"/>
        </w:rPr>
        <w:t>Не позднее 45 календарных дней с даты направления заявки (не позднее 17.03.2027), но не позднее 30.04.2027</w:t>
      </w:r>
      <w:r>
        <w:rPr>
          <w:bCs/>
          <w:sz w:val="24"/>
          <w:szCs w:val="24"/>
        </w:rPr>
        <w:t>.</w:t>
      </w:r>
    </w:p>
    <w:p w:rsidR="007A1E01" w:rsidRDefault="005F4156">
      <w:pPr>
        <w:pStyle w:val="afc"/>
        <w:numPr>
          <w:ilvl w:val="1"/>
          <w:numId w:val="14"/>
        </w:numPr>
        <w:tabs>
          <w:tab w:val="left" w:pos="1134"/>
        </w:tabs>
        <w:ind w:left="0" w:firstLine="567"/>
        <w:jc w:val="both"/>
        <w:rPr>
          <w:sz w:val="24"/>
          <w:szCs w:val="24"/>
        </w:rPr>
      </w:pPr>
      <w:r>
        <w:rPr>
          <w:sz w:val="24"/>
          <w:szCs w:val="24"/>
        </w:rPr>
        <w:t>По окончании оказания Услуг, указанных в Технических требованиях (Приложение №2), Поставщик представляет Покупателю подписанный со своей стороны в 2 (двух) экземплярах Акт сдачи-приемки оказанных услуг по форме Приложения № 3 к Договору.</w:t>
      </w:r>
    </w:p>
    <w:p w:rsidR="007A1E01" w:rsidRDefault="005F4156">
      <w:pPr>
        <w:widowControl w:val="0"/>
        <w:numPr>
          <w:ilvl w:val="1"/>
          <w:numId w:val="14"/>
        </w:numPr>
        <w:tabs>
          <w:tab w:val="left" w:pos="1134"/>
          <w:tab w:val="left" w:pos="1636"/>
        </w:tabs>
        <w:ind w:left="0" w:firstLine="567"/>
        <w:jc w:val="both"/>
        <w:rPr>
          <w:sz w:val="24"/>
          <w:szCs w:val="24"/>
        </w:rPr>
      </w:pPr>
      <w:r>
        <w:rPr>
          <w:sz w:val="24"/>
          <w:szCs w:val="24"/>
        </w:rPr>
        <w:t>В течение 5 (пяти) рабочих дней с даты получения от Поставщика Акта сдачи-приемки оказанных услуг в соответствии с пунктом 5.4 Договора Покупатель подписывает и передает Поставщику 1 (один) экземпляр Акта сдачи-приемки оказанных услуг, либо направляет Поставщику письменный мотивированный отказ от приемки Услуг, в котором отражает выявленные недостатки, несоответствия и / или дефекты Услуг, а также срок на их устранение.</w:t>
      </w:r>
    </w:p>
    <w:p w:rsidR="007A1E01" w:rsidRDefault="005F4156">
      <w:pPr>
        <w:widowControl w:val="0"/>
        <w:numPr>
          <w:ilvl w:val="1"/>
          <w:numId w:val="14"/>
        </w:numPr>
        <w:tabs>
          <w:tab w:val="left" w:pos="1134"/>
          <w:tab w:val="left" w:pos="1636"/>
        </w:tabs>
        <w:ind w:left="0" w:firstLine="567"/>
        <w:jc w:val="both"/>
        <w:rPr>
          <w:sz w:val="24"/>
          <w:szCs w:val="24"/>
        </w:rPr>
      </w:pPr>
      <w:r>
        <w:rPr>
          <w:sz w:val="24"/>
          <w:szCs w:val="24"/>
        </w:rPr>
        <w:t xml:space="preserve">Устранение указанных недостатков и / или несоответствий, выявленных Покупателем, осуществляется Поставщиком своими силами и за свой счет в срок, указанный Покупателем. </w:t>
      </w:r>
    </w:p>
    <w:p w:rsidR="007A1E01" w:rsidRDefault="005F4156">
      <w:pPr>
        <w:widowControl w:val="0"/>
        <w:numPr>
          <w:ilvl w:val="1"/>
          <w:numId w:val="14"/>
        </w:numPr>
        <w:tabs>
          <w:tab w:val="left" w:pos="1134"/>
          <w:tab w:val="left" w:pos="1636"/>
        </w:tabs>
        <w:ind w:left="0" w:firstLine="567"/>
        <w:jc w:val="both"/>
        <w:rPr>
          <w:sz w:val="24"/>
          <w:szCs w:val="24"/>
        </w:rPr>
      </w:pPr>
      <w:r>
        <w:rPr>
          <w:sz w:val="24"/>
          <w:szCs w:val="24"/>
        </w:rPr>
        <w:t xml:space="preserve"> Повторная приемка Покупателем оказанных Услуг после устранения недостатков, указанных Покупателем, осуществляется в порядке, предусмотренном пунктами 5.4, 5.5 Договора.</w:t>
      </w:r>
    </w:p>
    <w:p w:rsidR="007A1E01" w:rsidRDefault="005F4156">
      <w:pPr>
        <w:pStyle w:val="13"/>
        <w:numPr>
          <w:ilvl w:val="1"/>
          <w:numId w:val="14"/>
        </w:numPr>
        <w:tabs>
          <w:tab w:val="left" w:pos="1134"/>
          <w:tab w:val="left" w:pos="1636"/>
        </w:tabs>
        <w:ind w:left="0" w:firstLine="567"/>
        <w:jc w:val="both"/>
        <w:rPr>
          <w:sz w:val="24"/>
          <w:szCs w:val="24"/>
        </w:rPr>
      </w:pPr>
      <w:r>
        <w:rPr>
          <w:sz w:val="24"/>
          <w:szCs w:val="24"/>
        </w:rPr>
        <w:t>Услуги считаются оказанными Поставщиком и принятыми Покупателем с момента подписания Сторонами Акта сдачи-приемки оказанных услуг и Акта ввода в эксплуатацию.</w:t>
      </w:r>
    </w:p>
    <w:p w:rsidR="007A1E01" w:rsidRDefault="005F4156">
      <w:pPr>
        <w:pStyle w:val="13"/>
        <w:numPr>
          <w:ilvl w:val="1"/>
          <w:numId w:val="14"/>
        </w:numPr>
        <w:tabs>
          <w:tab w:val="left" w:pos="1134"/>
          <w:tab w:val="left" w:pos="1636"/>
        </w:tabs>
        <w:ind w:left="0" w:firstLine="567"/>
        <w:jc w:val="both"/>
        <w:rPr>
          <w:sz w:val="24"/>
          <w:szCs w:val="24"/>
        </w:rPr>
      </w:pPr>
      <w:r>
        <w:rPr>
          <w:sz w:val="24"/>
          <w:szCs w:val="24"/>
        </w:rPr>
        <w:t xml:space="preserve">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w:t>
      </w:r>
      <w:r>
        <w:rPr>
          <w:sz w:val="24"/>
          <w:szCs w:val="24"/>
        </w:rPr>
        <w:lastRenderedPageBreak/>
        <w:t xml:space="preserve">соглашению сторон, указанное правило о юридической силе, составленных в одностороннем порядке Актов сдачи-приемки услуг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  </w:t>
      </w:r>
    </w:p>
    <w:p w:rsidR="007A1E01" w:rsidRDefault="007A1E01">
      <w:pPr>
        <w:pStyle w:val="13"/>
        <w:tabs>
          <w:tab w:val="left" w:pos="1134"/>
        </w:tabs>
        <w:ind w:left="567"/>
        <w:jc w:val="both"/>
        <w:rPr>
          <w:sz w:val="24"/>
          <w:szCs w:val="24"/>
        </w:rPr>
      </w:pPr>
    </w:p>
    <w:p w:rsidR="007A1E01" w:rsidRDefault="005F4156">
      <w:pPr>
        <w:widowControl w:val="0"/>
        <w:shd w:val="clear" w:color="auto" w:fill="FFFFFF"/>
        <w:tabs>
          <w:tab w:val="left" w:pos="1276"/>
          <w:tab w:val="left" w:pos="1418"/>
        </w:tabs>
        <w:spacing w:after="120"/>
        <w:jc w:val="center"/>
        <w:rPr>
          <w:b/>
          <w:sz w:val="24"/>
          <w:szCs w:val="24"/>
        </w:rPr>
      </w:pPr>
      <w:r>
        <w:rPr>
          <w:b/>
          <w:sz w:val="24"/>
          <w:szCs w:val="24"/>
        </w:rPr>
        <w:t>6. Права и обязанности Сторон при оказании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6.1. Покупатель обязан:</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6.1.1. Сообщить Поставщику контакты и должность представителей Покупателя, уполномоченных на оперативное рассмотрение и решение технических и организационных вопросов, связанных с оказанием Услуг.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6.1.2.  Ознакомить Поставщика с локальными нормативными актами Покупателя, устанавливающими требования по охране труда, промышленной и пожарной безопасности, правилами пропускного и внутриобъектового режима Покупателя.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6.1.3. Предоставить представителям Поставщика доступ на территорию Покупателя для оказания Услуг при условии письменного уведомления Покупателя за 10 (десять) календарных дней до даты предполагаемого прибытия представителей Поставщика в Место оказания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6.1.4. Выполнять иные обязанности, предусмотренные Договором.</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 Покупатель имеет право:</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6.2.1. Самостоятельно или с привлечением третьих лиц осуществлять контроль и надзор за ходом и качеством оказываемых Поставщиком и / или привлеченными им третьими лицами (далее – Субисполнители) по Договору Услуг, соблюдением сроков и качеством их выполнения, не вмешиваясь при этом в их оперативно-хозяйственную деятельность. Проведение Покупателем контроля не снимает с Поставщика ответственности за некачественное оказание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6.2.2. Круглосуточно осуществлять доступ к Месту оказания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6.2.3. Изымать пропуска и не допускать на территорию Покупателя работников Поставщика и /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6.2.4. Требовать от Поставщика представления информации и пояснений о ходе оказания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6.2.5. В случае имеющихся нарушений условий Договора со стороны Исполнителя и предъявления Заказчиком требования об уплате неустойки (претензии), Заказчик вправе удержать платежи, причитающиеся Исполнителю, в части или полностью, на сумму неустойки.</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 Поставщик обязан:</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 Оказать Услуги в объеме, сроки и с качеством, соответствующим требованиям Договора и Применимого права и сдать их результат Покупателю.</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lastRenderedPageBreak/>
        <w:t>6.3.2. До фактического начала оказания Услуг предоставить Покупателю:</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 контакты и должность представителей Поставщика, уполномоченных на оперативное рассмотрение и решение технических и организационных вопросов, связанных с оказанием Услуг;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контакты и должность представителя Поставщика,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оказания Услуг. Поставщик обязан обеспечить присутствие указанного лица в месте оказания Услуг в течение всего срока их оказания.</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6.3.3. Обеспечить наличие допусков, разрешений и лицензий, необходимых для оказания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Поставщик обязан незамедлительно, но в любом случае не позднее рабочего дня, следующего за днем наступлением соответствующего обстоятельства, сообщать Покупателю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Поставщиком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Поставщиком обязательств по Договору.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Если в процессе оказания Услуг по Договору законом или иным нормативным правовым актом будет установлена обязанность Поставщика получить дополнительные допуски, разрешения и / или лицензии, Поставщик обязан направить Покупателю соответствующее письменное уведомление, а также в разумный срок получить необходимые допуски, разрешения и / или лицензии и направить их копии Покупателю.</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Поставщик не будет иметь права на продление сроков оказания Услуг или увеличение стоимости Услуг, если Сторонами письменно не согласовано иное.</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6.3.4. Оказывать Услуги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6.3.5. В случаях, установленных правилами пропускного и внутриобъектового режима Покупателя, предварительно согласовать с Покупателем пофамильные списки Шефперсонала, задействованного при оказании Услуг.</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6.3.6. Провести инструктаж Шефперсонала, задействованного при оказании Услуг, обеспечить соблюдение (в том числе указанным персоналом) правил эксплуатации электроустановок, требований охраны труда, пожарной безопасности, экологических, санитарных требований и правил, а также иных нормативных правовых актов и требований локальных нормативных актов Покупателя.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6.3.7. Обеспечить в соответствии с законодательством Российской Федерации согласие физических лиц, персональные данные которых должны быть переданы Покупателю по условиям Договора, на такую передачу, а также осуществление </w:t>
      </w:r>
      <w:r>
        <w:rPr>
          <w:sz w:val="24"/>
          <w:szCs w:val="24"/>
        </w:rPr>
        <w:lastRenderedPageBreak/>
        <w:t>Покупателем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Покупателя предоставить документы, подтверждающие получение такого согласия.</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6.3.8. В случае применения контролирующими органами штрафных санкций к Покупателю по фактам нарушения Поставщиком требований охраны труда, электробезопасности, пожарной безопасности, природоохранного законодательства или иных нормативных правовых актов, возмещать Покупателю расходы по уплате таких штрафов в течение 10 (десяти) рабочих дней с даты получения соответствующего письменного требования.</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6.3.9. Выполнять полученные в ходе исполнения Договора указания Покупателя, если такие указания не противоречат условиям Договора и не представляют собой вмешательства в деятельность Поставщик</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В случае если такие указания могут привести к увеличению Цены Договора, Поставщик обязан письменно сообщить об этом Покупателю не позднее 5 (пяти) календарных дней с даты получения соответствующего указания Покупателя, и Стороны, при неизбежности наступления указанных обстоятельств, обязаны подписать дополнительное соглашение к Договору.</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Поставщик не несет ответственности за возможные убытки, возникшие в результате исполнения указаний Покупателя, только если Поставщик письменно известил Покупателя о возможных негативных последствиях исполнения таких указаний.</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6.3.10. Письменно известить Покупателя и до получения от него необходимых указаний приостановить оказание Услуг при обнаружении:</w:t>
      </w:r>
    </w:p>
    <w:p w:rsidR="007A1E01" w:rsidRDefault="005F4156">
      <w:pPr>
        <w:pStyle w:val="afc"/>
        <w:numPr>
          <w:ilvl w:val="0"/>
          <w:numId w:val="15"/>
        </w:numPr>
        <w:shd w:val="clear" w:color="auto" w:fill="FFFFFF"/>
        <w:tabs>
          <w:tab w:val="left" w:pos="993"/>
          <w:tab w:val="left" w:pos="1418"/>
        </w:tabs>
        <w:spacing w:after="120"/>
        <w:ind w:left="0" w:firstLine="567"/>
        <w:jc w:val="both"/>
        <w:rPr>
          <w:sz w:val="24"/>
          <w:szCs w:val="24"/>
        </w:rPr>
      </w:pPr>
      <w:r>
        <w:rPr>
          <w:sz w:val="24"/>
          <w:szCs w:val="24"/>
        </w:rPr>
        <w:tab/>
        <w:t>возможных неблагоприятных для Покупателя последствий выполнения его указаний – в любом случае не позднее момента начала выполнения таких указаний.</w:t>
      </w:r>
    </w:p>
    <w:p w:rsidR="007A1E01" w:rsidRDefault="005F4156">
      <w:pPr>
        <w:pStyle w:val="afc"/>
        <w:numPr>
          <w:ilvl w:val="0"/>
          <w:numId w:val="15"/>
        </w:numPr>
        <w:shd w:val="clear" w:color="auto" w:fill="FFFFFF"/>
        <w:tabs>
          <w:tab w:val="left" w:pos="993"/>
          <w:tab w:val="left" w:pos="1418"/>
        </w:tabs>
        <w:spacing w:after="120"/>
        <w:ind w:left="0" w:firstLine="567"/>
        <w:jc w:val="both"/>
        <w:rPr>
          <w:sz w:val="24"/>
          <w:szCs w:val="24"/>
        </w:rPr>
      </w:pPr>
      <w:r>
        <w:rPr>
          <w:sz w:val="24"/>
          <w:szCs w:val="24"/>
        </w:rPr>
        <w:tab/>
        <w:t>отклонения от требований действующих норм и правил, технической и иной документации, Договора и письменных указаний Покупателя, независимо от причин возникновения таких отклонений – в любом случае не позднее следующего рабочего дня после обнаружения таких отклонений.</w:t>
      </w:r>
    </w:p>
    <w:p w:rsidR="007A1E01" w:rsidRDefault="005F4156">
      <w:pPr>
        <w:pStyle w:val="afc"/>
        <w:numPr>
          <w:ilvl w:val="0"/>
          <w:numId w:val="15"/>
        </w:numPr>
        <w:shd w:val="clear" w:color="auto" w:fill="FFFFFF"/>
        <w:tabs>
          <w:tab w:val="left" w:pos="993"/>
          <w:tab w:val="left" w:pos="1418"/>
        </w:tabs>
        <w:spacing w:after="120"/>
        <w:ind w:left="0" w:firstLine="567"/>
        <w:jc w:val="both"/>
        <w:rPr>
          <w:sz w:val="24"/>
          <w:szCs w:val="24"/>
        </w:rPr>
      </w:pPr>
      <w:r>
        <w:rPr>
          <w:sz w:val="24"/>
          <w:szCs w:val="24"/>
        </w:rPr>
        <w:tab/>
        <w:t>любых иных обстоятельств, угрожающих годности, прочности и / или безопасности Продукции, либо способных повлечь изменение объемов, сроков, качества или стоимости оказания Услуг, предусмотренных Договором – в любом случае не позднее следующего рабочего дня после обнаружения таких обстоятельств.</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Невыполнение Поставщиком требований пункта 6.3.10.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6.3.11. По требованию и в сроки, установленные Покупателем, своими силами, средствами и за свой счет устранять недостатки, несоответствия и / или дефекты, выявленные в процессе оказания Услуг, при приемке оказанных Услуг, а также связанные с несогласованными с Покупателем отступлениями от требований Договор</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Поставщик обязан незамедлительно приступать к устранению недостатков, о </w:t>
      </w:r>
      <w:r>
        <w:rPr>
          <w:sz w:val="24"/>
          <w:szCs w:val="24"/>
        </w:rPr>
        <w:lastRenderedPageBreak/>
        <w:t>которых ему стало известно.</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6.3.12. Освободить Покупателя от любой ответственности и выплат по всем претензиям, требованиям и судебным искам, предъявляемым третьими лицами в связи с оказанием Услуг, а также возместить любой ущерб и штрафные санкции, связанные с причинением Поставщиком и / или привлеченными им Субисполнителями вреда жизни или здоровью людей, имуществу Покупателя или третьих лиц, а также фактам нарушения Поставщиком и / или привлеченными им Субисполнителями правил пожарной безопасности, техники безопасности, требований природоохранного законодательства,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без какого-либо ограничения размера такого возмещения.</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В случае, когда один или несколько соответствующих рисков были застрахованы Покупателем или в его пользу, возместить ущерб в пользу Покупателя в части, не подлежащей возмещению по договору (-ам) страхования. </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6.3.13. В случае предъявления налоговыми органами претензий и требований к Покупателю, связанных с недобросовестностью Субисполнителей (любого лица из цепочки Субисполнителей), привлеченных Поставщиком для оказания Услуг по Договору, компенсировать все убытки Покупателя, вызванные такими претензиями и требованиями.</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 xml:space="preserve">6.3.14. Гарантийный срок на результат услуг по </w:t>
      </w:r>
      <w:r w:rsidR="00C8434E">
        <w:rPr>
          <w:sz w:val="24"/>
          <w:szCs w:val="24"/>
        </w:rPr>
        <w:t xml:space="preserve">шеф-монтажу и </w:t>
      </w:r>
      <w:r>
        <w:rPr>
          <w:sz w:val="24"/>
          <w:szCs w:val="24"/>
        </w:rPr>
        <w:t>шеф-наладке должен составлять 36 (тридцать шесть) месяцев с даты подписания акта сдачи-приемки сопутствующих услуг и ввода Продукции в эксплуатацию, но не более 48 (сорока восьми) месяцев с даты подписания Сторонами товарной накладной по форме ТОРГ-12 или Универсального передаточного документа (УПД). Установленный в отношении Продукции Гарантийный срок распространяется на все составные части и комплектующие Продукции.</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6.3.15. Исполнять иные обязанности, предусмотренные Договором и законодательством Российской Федерации.</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6.4. Поставщик имеет право:</w:t>
      </w:r>
    </w:p>
    <w:p w:rsidR="007A1E01" w:rsidRDefault="005F4156">
      <w:pPr>
        <w:widowControl w:val="0"/>
        <w:shd w:val="clear" w:color="auto" w:fill="FFFFFF"/>
        <w:tabs>
          <w:tab w:val="left" w:pos="1276"/>
          <w:tab w:val="left" w:pos="1418"/>
        </w:tabs>
        <w:spacing w:after="120"/>
        <w:ind w:firstLine="567"/>
        <w:jc w:val="both"/>
        <w:rPr>
          <w:sz w:val="24"/>
          <w:szCs w:val="24"/>
        </w:rPr>
      </w:pPr>
      <w:r>
        <w:rPr>
          <w:sz w:val="24"/>
          <w:szCs w:val="24"/>
        </w:rPr>
        <w:t>6.4.1. Самостоятельно организовать оказание Услуг.</w:t>
      </w:r>
    </w:p>
    <w:p w:rsidR="007A1E01" w:rsidRDefault="005F4156" w:rsidP="00CD7F9D">
      <w:pPr>
        <w:pStyle w:val="afc"/>
        <w:numPr>
          <w:ilvl w:val="0"/>
          <w:numId w:val="16"/>
        </w:numPr>
        <w:shd w:val="clear" w:color="auto" w:fill="FFFFFF"/>
        <w:tabs>
          <w:tab w:val="clear" w:pos="5321"/>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7A1E01" w:rsidRDefault="005F4156">
      <w:pPr>
        <w:pStyle w:val="afc"/>
        <w:numPr>
          <w:ilvl w:val="1"/>
          <w:numId w:val="16"/>
        </w:numPr>
        <w:tabs>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10 (Десять) календарных дня/дней до даты поставки.</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w:t>
      </w:r>
      <w:r>
        <w:rPr>
          <w:sz w:val="24"/>
          <w:szCs w:val="24"/>
        </w:rPr>
        <w:lastRenderedPageBreak/>
        <w:t xml:space="preserve">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и Акта сдачи-приемки оказанных Услуг Покупателем.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7A1E01" w:rsidRDefault="005F4156" w:rsidP="00AA2E5B">
      <w:pPr>
        <w:widowControl w:val="0"/>
        <w:numPr>
          <w:ilvl w:val="0"/>
          <w:numId w:val="16"/>
        </w:numPr>
        <w:shd w:val="clear" w:color="auto" w:fill="FFFFFF"/>
        <w:tabs>
          <w:tab w:val="clear" w:pos="5321"/>
          <w:tab w:val="left" w:pos="0"/>
        </w:tabs>
        <w:spacing w:after="120"/>
        <w:ind w:left="0" w:firstLine="2410"/>
        <w:jc w:val="center"/>
        <w:rPr>
          <w:b/>
          <w:sz w:val="24"/>
          <w:szCs w:val="24"/>
        </w:rPr>
      </w:pPr>
      <w:r>
        <w:rPr>
          <w:b/>
          <w:sz w:val="24"/>
          <w:szCs w:val="24"/>
        </w:rPr>
        <w:t>Ответственность по Договору</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В случае нарушения Покупа</w:t>
      </w:r>
      <w:r w:rsidR="00010064">
        <w:rPr>
          <w:sz w:val="24"/>
          <w:szCs w:val="24"/>
        </w:rPr>
        <w:t>телем сроков оплаты поставленной партии Продукции</w:t>
      </w:r>
      <w:r>
        <w:rPr>
          <w:sz w:val="24"/>
          <w:szCs w:val="24"/>
        </w:rPr>
        <w:t xml:space="preserve">, результатов 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rsidR="00191D45" w:rsidRDefault="00191D45">
      <w:pPr>
        <w:widowControl w:val="0"/>
        <w:numPr>
          <w:ilvl w:val="1"/>
          <w:numId w:val="16"/>
        </w:numPr>
        <w:shd w:val="clear" w:color="auto" w:fill="FFFFFF"/>
        <w:tabs>
          <w:tab w:val="left" w:pos="1276"/>
        </w:tabs>
        <w:spacing w:after="120"/>
        <w:ind w:left="0" w:firstLine="567"/>
        <w:jc w:val="both"/>
        <w:rPr>
          <w:sz w:val="24"/>
          <w:szCs w:val="24"/>
        </w:rPr>
      </w:pPr>
      <w:r>
        <w:rPr>
          <w:sz w:val="24"/>
          <w:szCs w:val="24"/>
        </w:rPr>
        <w:t>В случае нарушения</w:t>
      </w:r>
      <w:r w:rsidR="005F4156">
        <w:rPr>
          <w:sz w:val="24"/>
          <w:szCs w:val="24"/>
        </w:rPr>
        <w:t xml:space="preserve"> Поставщиком обязательств по поставке </w:t>
      </w:r>
      <w:r w:rsidR="00010064">
        <w:rPr>
          <w:sz w:val="24"/>
          <w:szCs w:val="24"/>
        </w:rPr>
        <w:t xml:space="preserve">партии </w:t>
      </w:r>
      <w:r>
        <w:rPr>
          <w:sz w:val="24"/>
          <w:szCs w:val="24"/>
        </w:rPr>
        <w:t>Продукции/</w:t>
      </w:r>
      <w:r w:rsidR="00AB7358">
        <w:rPr>
          <w:sz w:val="24"/>
          <w:szCs w:val="24"/>
        </w:rPr>
        <w:t xml:space="preserve">оказанию </w:t>
      </w:r>
      <w:r w:rsidR="005F4156">
        <w:rPr>
          <w:sz w:val="24"/>
          <w:szCs w:val="24"/>
        </w:rPr>
        <w:t>Услуг</w:t>
      </w:r>
      <w:r>
        <w:rPr>
          <w:sz w:val="24"/>
          <w:szCs w:val="24"/>
        </w:rPr>
        <w:t xml:space="preserve"> (нарушение срока поставки, недопоставка, а также несвоевременного устранения недостатков Продукции/Услуг,</w:t>
      </w:r>
      <w:r w:rsidR="005F4156">
        <w:rPr>
          <w:sz w:val="24"/>
          <w:szCs w:val="24"/>
        </w:rPr>
        <w:t xml:space="preserve"> Покупатель вправе потребовать уплаты Поставщиком</w:t>
      </w:r>
      <w:r>
        <w:rPr>
          <w:sz w:val="24"/>
          <w:szCs w:val="24"/>
        </w:rPr>
        <w:t>:</w:t>
      </w:r>
      <w:r w:rsidR="005F4156">
        <w:rPr>
          <w:sz w:val="24"/>
          <w:szCs w:val="24"/>
        </w:rPr>
        <w:t xml:space="preserve"> </w:t>
      </w:r>
    </w:p>
    <w:p w:rsidR="00191D45" w:rsidRDefault="00191D45" w:rsidP="00191D45">
      <w:pPr>
        <w:widowControl w:val="0"/>
        <w:shd w:val="clear" w:color="auto" w:fill="FFFFFF"/>
        <w:tabs>
          <w:tab w:val="left" w:pos="1276"/>
        </w:tabs>
        <w:spacing w:after="120"/>
        <w:ind w:left="567"/>
        <w:jc w:val="both"/>
        <w:rPr>
          <w:sz w:val="24"/>
          <w:szCs w:val="24"/>
        </w:rPr>
      </w:pPr>
      <w:r>
        <w:rPr>
          <w:sz w:val="24"/>
          <w:szCs w:val="24"/>
        </w:rPr>
        <w:t xml:space="preserve">- </w:t>
      </w:r>
      <w:r w:rsidR="005F4156">
        <w:rPr>
          <w:sz w:val="24"/>
          <w:szCs w:val="24"/>
        </w:rPr>
        <w:t>неустойки в размере 0,1%</w:t>
      </w:r>
      <w:r>
        <w:rPr>
          <w:sz w:val="24"/>
          <w:szCs w:val="24"/>
        </w:rPr>
        <w:t xml:space="preserve"> (ноль целых и одна десятая) процента от цены партии Продукции за каждый день просрочки поставки Продукции;</w:t>
      </w:r>
    </w:p>
    <w:p w:rsidR="007A1E01" w:rsidRDefault="00E51977" w:rsidP="00191D45">
      <w:pPr>
        <w:widowControl w:val="0"/>
        <w:shd w:val="clear" w:color="auto" w:fill="FFFFFF"/>
        <w:tabs>
          <w:tab w:val="left" w:pos="1276"/>
        </w:tabs>
        <w:spacing w:after="120"/>
        <w:ind w:left="567"/>
        <w:jc w:val="both"/>
        <w:rPr>
          <w:sz w:val="24"/>
          <w:szCs w:val="24"/>
        </w:rPr>
      </w:pPr>
      <w:r>
        <w:rPr>
          <w:sz w:val="24"/>
          <w:szCs w:val="24"/>
        </w:rPr>
        <w:t>-неустойки в размере 0,1 (ноль целых и одна десятая) процента от цены Договора за</w:t>
      </w:r>
      <w:r w:rsidR="005F4156">
        <w:rPr>
          <w:sz w:val="24"/>
          <w:szCs w:val="24"/>
        </w:rPr>
        <w:t xml:space="preserve"> </w:t>
      </w:r>
      <w:r>
        <w:rPr>
          <w:sz w:val="24"/>
          <w:szCs w:val="24"/>
        </w:rPr>
        <w:t>каждый день просрочки- в случае несвоевременного устранения недостатков, влияющих на возможность эксплуатации (использования) Продукции;</w:t>
      </w:r>
    </w:p>
    <w:p w:rsidR="00E51977" w:rsidRDefault="00E51977" w:rsidP="00191D45">
      <w:pPr>
        <w:widowControl w:val="0"/>
        <w:shd w:val="clear" w:color="auto" w:fill="FFFFFF"/>
        <w:tabs>
          <w:tab w:val="left" w:pos="1276"/>
        </w:tabs>
        <w:spacing w:after="120"/>
        <w:ind w:left="567"/>
        <w:jc w:val="both"/>
        <w:rPr>
          <w:sz w:val="24"/>
          <w:szCs w:val="24"/>
        </w:rPr>
      </w:pPr>
      <w:r>
        <w:rPr>
          <w:sz w:val="24"/>
          <w:szCs w:val="24"/>
        </w:rPr>
        <w:t>-неустойки в размере 0,1 (ноль целых и одна десятая) процента от стоимости партии Продукции – в случае несвоевременного устранения недостатков, не влияющих на возможность эксплуатации (использования) Продукции.</w:t>
      </w:r>
    </w:p>
    <w:p w:rsidR="007A1E01" w:rsidRDefault="005F4156">
      <w:pPr>
        <w:tabs>
          <w:tab w:val="left" w:pos="1134"/>
        </w:tabs>
        <w:jc w:val="both"/>
        <w:rPr>
          <w:rFonts w:eastAsia="Calibri"/>
          <w:bCs/>
          <w:sz w:val="28"/>
          <w:szCs w:val="28"/>
        </w:rPr>
      </w:pPr>
      <w:r>
        <w:rPr>
          <w:sz w:val="24"/>
          <w:szCs w:val="24"/>
        </w:rPr>
        <w:tab/>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На сумму подлежащего возврату аванса начисляется штрафная неустойка </w:t>
      </w:r>
      <w:r>
        <w:rPr>
          <w:sz w:val="24"/>
          <w:szCs w:val="24"/>
        </w:rPr>
        <w:lastRenderedPageBreak/>
        <w:t>в размере 0,1 (ноль целых и одна десятая) процента с даты, установленной для возврата аванса.</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r w:rsidR="00AB7358">
        <w:rPr>
          <w:sz w:val="24"/>
          <w:szCs w:val="24"/>
        </w:rPr>
        <w:t>.</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w:t>
      </w:r>
      <w:r w:rsidR="00191D45">
        <w:rPr>
          <w:sz w:val="24"/>
          <w:szCs w:val="24"/>
        </w:rPr>
        <w:t xml:space="preserve"> </w:t>
      </w:r>
      <w:r>
        <w:rPr>
          <w:sz w:val="24"/>
          <w:szCs w:val="24"/>
        </w:rPr>
        <w:t>Продукции/оказанию Услуг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7A1E01" w:rsidRDefault="005F4156">
      <w:pPr>
        <w:widowControl w:val="0"/>
        <w:numPr>
          <w:ilvl w:val="1"/>
          <w:numId w:val="16"/>
        </w:numPr>
        <w:shd w:val="clear" w:color="auto" w:fill="FFFFFF"/>
        <w:tabs>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7A1E01" w:rsidRDefault="005F4156">
      <w:pPr>
        <w:widowControl w:val="0"/>
        <w:numPr>
          <w:ilvl w:val="1"/>
          <w:numId w:val="16"/>
        </w:numPr>
        <w:shd w:val="clear" w:color="auto" w:fill="FFFFFF"/>
        <w:tabs>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w:t>
      </w:r>
      <w:r>
        <w:rPr>
          <w:sz w:val="24"/>
          <w:szCs w:val="24"/>
        </w:rPr>
        <w:lastRenderedPageBreak/>
        <w:t xml:space="preserve">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п.16.7 Договора, представив заверенные копии документов, подтверждающие такие изменения, а именно:</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7A1E01" w:rsidRDefault="005F4156">
      <w:pPr>
        <w:numPr>
          <w:ilvl w:val="0"/>
          <w:numId w:val="9"/>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8</w:t>
      </w:r>
      <w:r>
        <w:rPr>
          <w:color w:val="FF0000"/>
          <w:sz w:val="24"/>
          <w:szCs w:val="24"/>
        </w:rPr>
        <w:t>.</w:t>
      </w:r>
      <w:r>
        <w:rPr>
          <w:sz w:val="24"/>
          <w:szCs w:val="24"/>
        </w:rPr>
        <w:t>13</w:t>
      </w:r>
      <w:r>
        <w:rPr>
          <w:color w:val="FF0000"/>
          <w:sz w:val="24"/>
          <w:szCs w:val="24"/>
        </w:rPr>
        <w:t xml:space="preserve"> </w:t>
      </w:r>
      <w:r>
        <w:rPr>
          <w:sz w:val="24"/>
          <w:szCs w:val="24"/>
        </w:rPr>
        <w:t>Договора, а также:</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7A1E01" w:rsidRDefault="005F4156">
      <w:pPr>
        <w:numPr>
          <w:ilvl w:val="0"/>
          <w:numId w:val="9"/>
        </w:numPr>
        <w:tabs>
          <w:tab w:val="left" w:pos="567"/>
        </w:tabs>
        <w:spacing w:after="120"/>
        <w:ind w:left="0" w:firstLine="567"/>
        <w:outlineLvl w:val="0"/>
        <w:rPr>
          <w:sz w:val="24"/>
          <w:szCs w:val="24"/>
        </w:rPr>
      </w:pPr>
      <w:r>
        <w:rPr>
          <w:sz w:val="24"/>
          <w:szCs w:val="24"/>
        </w:rPr>
        <w:t>список владельцев ценных бумаг;</w:t>
      </w:r>
    </w:p>
    <w:p w:rsidR="007A1E01" w:rsidRDefault="005F4156">
      <w:pPr>
        <w:numPr>
          <w:ilvl w:val="0"/>
          <w:numId w:val="9"/>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7A1E01" w:rsidRDefault="005F4156">
      <w:pPr>
        <w:numPr>
          <w:ilvl w:val="0"/>
          <w:numId w:val="9"/>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устав.</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7A1E01" w:rsidRDefault="005F4156">
      <w:pPr>
        <w:numPr>
          <w:ilvl w:val="0"/>
          <w:numId w:val="9"/>
        </w:numPr>
        <w:tabs>
          <w:tab w:val="left" w:pos="567"/>
        </w:tabs>
        <w:spacing w:after="120"/>
        <w:ind w:left="0" w:firstLine="567"/>
        <w:jc w:val="both"/>
        <w:outlineLvl w:val="0"/>
        <w:rPr>
          <w:sz w:val="24"/>
          <w:szCs w:val="24"/>
        </w:rPr>
      </w:pPr>
      <w:r>
        <w:rPr>
          <w:sz w:val="24"/>
          <w:szCs w:val="24"/>
        </w:rPr>
        <w:t>решение о создании.</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7A1E01" w:rsidRDefault="005F4156">
      <w:pPr>
        <w:numPr>
          <w:ilvl w:val="0"/>
          <w:numId w:val="9"/>
        </w:numPr>
        <w:tabs>
          <w:tab w:val="left" w:pos="567"/>
        </w:tabs>
        <w:spacing w:after="120"/>
        <w:ind w:left="0" w:firstLine="567"/>
        <w:outlineLvl w:val="0"/>
        <w:rPr>
          <w:sz w:val="24"/>
          <w:szCs w:val="24"/>
        </w:rPr>
      </w:pPr>
      <w:r>
        <w:rPr>
          <w:sz w:val="24"/>
          <w:szCs w:val="24"/>
        </w:rPr>
        <w:t xml:space="preserve">решение и договор о создании. </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w:t>
      </w:r>
      <w:r>
        <w:rPr>
          <w:sz w:val="24"/>
          <w:szCs w:val="24"/>
        </w:rPr>
        <w:lastRenderedPageBreak/>
        <w:t xml:space="preserve">контролировать деятельность юридического лица. </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7A1E01" w:rsidRDefault="005F4156">
      <w:pPr>
        <w:numPr>
          <w:ilvl w:val="0"/>
          <w:numId w:val="9"/>
        </w:numPr>
        <w:spacing w:after="120"/>
        <w:ind w:left="709" w:hanging="283"/>
        <w:outlineLvl w:val="0"/>
        <w:rPr>
          <w:sz w:val="24"/>
          <w:szCs w:val="24"/>
        </w:rPr>
      </w:pPr>
      <w:r>
        <w:rPr>
          <w:sz w:val="24"/>
          <w:szCs w:val="24"/>
        </w:rPr>
        <w:t>выписка из торгового реестра страны инкорпорации;</w:t>
      </w:r>
    </w:p>
    <w:p w:rsidR="007A1E01" w:rsidRDefault="005F4156">
      <w:pPr>
        <w:numPr>
          <w:ilvl w:val="0"/>
          <w:numId w:val="9"/>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7A1E01" w:rsidRDefault="005F4156">
      <w:pPr>
        <w:pStyle w:val="afc"/>
        <w:numPr>
          <w:ilvl w:val="2"/>
          <w:numId w:val="1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7A1E01" w:rsidRDefault="005F4156">
      <w:pPr>
        <w:widowControl w:val="0"/>
        <w:numPr>
          <w:ilvl w:val="1"/>
          <w:numId w:val="16"/>
        </w:numPr>
        <w:shd w:val="clear" w:color="auto" w:fill="FFFFFF"/>
        <w:tabs>
          <w:tab w:val="left" w:pos="1134"/>
          <w:tab w:val="left" w:pos="2276"/>
        </w:tabs>
        <w:spacing w:after="120"/>
        <w:ind w:left="0" w:firstLine="567"/>
        <w:jc w:val="both"/>
        <w:rPr>
          <w:sz w:val="24"/>
          <w:szCs w:val="24"/>
        </w:rPr>
      </w:pPr>
      <w:r>
        <w:rPr>
          <w:sz w:val="24"/>
          <w:szCs w:val="24"/>
        </w:rPr>
        <w:t>Независимо от любых других положений Договора в случае не предоставления в установленный срок Субподрядчиком документов, указанных в п.8.13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rsidR="007A1E01" w:rsidRDefault="005F4156">
      <w:pPr>
        <w:widowControl w:val="0"/>
        <w:numPr>
          <w:ilvl w:val="1"/>
          <w:numId w:val="16"/>
        </w:numPr>
        <w:shd w:val="clear" w:color="auto" w:fill="FFFFFF"/>
        <w:tabs>
          <w:tab w:val="left" w:pos="1134"/>
          <w:tab w:val="left" w:pos="2276"/>
        </w:tabs>
        <w:spacing w:after="120"/>
        <w:ind w:left="0" w:firstLine="567"/>
        <w:jc w:val="both"/>
        <w:rPr>
          <w:sz w:val="24"/>
          <w:szCs w:val="24"/>
        </w:rPr>
      </w:pPr>
      <w:r>
        <w:rPr>
          <w:sz w:val="24"/>
          <w:szCs w:val="24"/>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п.8.14 Договора выше.</w:t>
      </w:r>
    </w:p>
    <w:p w:rsidR="007A1E01" w:rsidRDefault="005F4156">
      <w:pPr>
        <w:pStyle w:val="afc"/>
        <w:widowControl/>
        <w:numPr>
          <w:ilvl w:val="1"/>
          <w:numId w:val="16"/>
        </w:numPr>
        <w:shd w:val="clear" w:color="auto" w:fill="FFFFFF"/>
        <w:tabs>
          <w:tab w:val="left" w:pos="1134"/>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A1E01" w:rsidRDefault="005F4156">
      <w:pPr>
        <w:shd w:val="clear" w:color="auto" w:fill="FFFFFF"/>
        <w:tabs>
          <w:tab w:val="left" w:pos="1134"/>
        </w:tabs>
        <w:ind w:firstLine="1134"/>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A1E01" w:rsidRDefault="005F4156">
      <w:pPr>
        <w:shd w:val="clear" w:color="auto" w:fill="FFFFFF"/>
        <w:tabs>
          <w:tab w:val="left" w:pos="1134"/>
        </w:tabs>
        <w:ind w:firstLine="1134"/>
        <w:jc w:val="both"/>
        <w:rPr>
          <w:bCs/>
          <w:color w:val="000000"/>
          <w:sz w:val="24"/>
          <w:szCs w:val="24"/>
        </w:rPr>
      </w:pPr>
      <w:r>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w:t>
      </w:r>
      <w:r>
        <w:rPr>
          <w:bCs/>
          <w:color w:val="000000"/>
          <w:sz w:val="24"/>
          <w:szCs w:val="24"/>
        </w:rPr>
        <w:lastRenderedPageBreak/>
        <w:t>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A1E01" w:rsidRDefault="005F4156">
      <w:pPr>
        <w:shd w:val="clear" w:color="auto" w:fill="FFFFFF"/>
        <w:tabs>
          <w:tab w:val="left" w:pos="1134"/>
        </w:tabs>
        <w:ind w:firstLine="1134"/>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A1E01" w:rsidRDefault="005F4156">
      <w:pPr>
        <w:shd w:val="clear" w:color="auto" w:fill="FFFFFF"/>
        <w:tabs>
          <w:tab w:val="left" w:pos="1134"/>
        </w:tabs>
        <w:ind w:firstLine="1134"/>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A1E01" w:rsidRDefault="005F4156">
      <w:pPr>
        <w:shd w:val="clear" w:color="auto" w:fill="FFFFFF"/>
        <w:tabs>
          <w:tab w:val="left" w:pos="1134"/>
        </w:tabs>
        <w:ind w:firstLine="1134"/>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A1E01" w:rsidRDefault="005F4156">
      <w:pPr>
        <w:shd w:val="clear" w:color="auto" w:fill="FFFFFF"/>
        <w:tabs>
          <w:tab w:val="left" w:pos="567"/>
          <w:tab w:val="left" w:pos="1134"/>
        </w:tabs>
        <w:ind w:firstLine="1134"/>
        <w:jc w:val="both"/>
        <w:rPr>
          <w:color w:val="000000"/>
          <w:sz w:val="24"/>
          <w:szCs w:val="24"/>
        </w:rPr>
      </w:pPr>
      <w:r>
        <w:rPr>
          <w:color w:val="000000"/>
          <w:sz w:val="24"/>
          <w:szCs w:val="24"/>
        </w:rPr>
        <w:t xml:space="preserve">Каналы связи Линия доверия Группы РусГидро: </w:t>
      </w:r>
    </w:p>
    <w:p w:rsidR="007A1E01" w:rsidRDefault="005F4156">
      <w:pPr>
        <w:pStyle w:val="afc"/>
        <w:shd w:val="clear" w:color="auto" w:fill="FFFFFF"/>
        <w:tabs>
          <w:tab w:val="left" w:pos="567"/>
          <w:tab w:val="left" w:pos="1134"/>
        </w:tabs>
        <w:ind w:left="1425"/>
        <w:jc w:val="both"/>
        <w:rPr>
          <w:sz w:val="24"/>
          <w:szCs w:val="24"/>
        </w:rPr>
      </w:pPr>
      <w:r>
        <w:rPr>
          <w:sz w:val="24"/>
          <w:szCs w:val="24"/>
        </w:rPr>
        <w:t>-Электронная почта: ld@rushydro.ru.</w:t>
      </w:r>
    </w:p>
    <w:p w:rsidR="007A1E01" w:rsidRDefault="005F4156">
      <w:pPr>
        <w:pStyle w:val="afc"/>
        <w:shd w:val="clear" w:color="auto" w:fill="FFFFFF"/>
        <w:tabs>
          <w:tab w:val="left" w:pos="567"/>
          <w:tab w:val="left" w:pos="1134"/>
        </w:tabs>
        <w:ind w:left="1425"/>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A1E01" w:rsidRDefault="005F4156">
      <w:pPr>
        <w:pStyle w:val="afc"/>
        <w:widowControl/>
        <w:spacing w:after="160" w:line="259" w:lineRule="auto"/>
        <w:ind w:left="1425"/>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A1E01" w:rsidRDefault="005F4156">
      <w:pPr>
        <w:tabs>
          <w:tab w:val="left" w:pos="1276"/>
          <w:tab w:val="left" w:pos="1418"/>
        </w:tabs>
        <w:ind w:firstLine="1276"/>
        <w:jc w:val="both"/>
        <w:rPr>
          <w:bCs/>
          <w:sz w:val="24"/>
          <w:szCs w:val="24"/>
        </w:rPr>
      </w:pPr>
      <w:r>
        <w:rPr>
          <w:bCs/>
          <w:sz w:val="24"/>
          <w:szCs w:val="24"/>
        </w:rPr>
        <w:t>8.17.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7A1E01" w:rsidRDefault="005F4156">
      <w:pPr>
        <w:tabs>
          <w:tab w:val="left" w:pos="567"/>
        </w:tabs>
        <w:spacing w:after="120"/>
        <w:ind w:firstLine="1276"/>
        <w:jc w:val="both"/>
        <w:outlineLvl w:val="0"/>
        <w:rPr>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7A1E01" w:rsidRDefault="005F4156" w:rsidP="00CD288F">
      <w:pPr>
        <w:pStyle w:val="afc"/>
        <w:numPr>
          <w:ilvl w:val="0"/>
          <w:numId w:val="16"/>
        </w:numPr>
        <w:shd w:val="clear" w:color="auto" w:fill="FFFFFF"/>
        <w:tabs>
          <w:tab w:val="clear" w:pos="5321"/>
          <w:tab w:val="left" w:pos="0"/>
        </w:tabs>
        <w:spacing w:after="120"/>
        <w:ind w:left="0" w:firstLine="0"/>
        <w:jc w:val="center"/>
        <w:rPr>
          <w:b/>
          <w:bCs/>
          <w:sz w:val="24"/>
          <w:szCs w:val="24"/>
        </w:rPr>
      </w:pPr>
      <w:r>
        <w:rPr>
          <w:b/>
          <w:bCs/>
          <w:sz w:val="24"/>
          <w:szCs w:val="24"/>
        </w:rPr>
        <w:t>Особые положения</w:t>
      </w:r>
    </w:p>
    <w:p w:rsidR="007A1E01" w:rsidRDefault="005F4156">
      <w:pPr>
        <w:pStyle w:val="afc"/>
        <w:numPr>
          <w:ilvl w:val="1"/>
          <w:numId w:val="16"/>
        </w:numPr>
        <w:shd w:val="clear" w:color="auto" w:fill="FFFFFF"/>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w:t>
      </w:r>
      <w:r>
        <w:rPr>
          <w:sz w:val="24"/>
          <w:szCs w:val="24"/>
        </w:rPr>
        <w:lastRenderedPageBreak/>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9.1 Договора, а также обеспечить прекращение участия таких организаций в исполнении Договора. </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 xml:space="preserve">В случае нарушения Поставщиком обязательств, установленных в п.п. 9.1, 9.2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15 (пятнадцати) календарных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9.1, 9.2 Договора, сверх суммы штрафа.</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Штраф, предусмотренный п. 9.4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9.3 Договора.</w:t>
      </w:r>
    </w:p>
    <w:p w:rsidR="007A1E01" w:rsidRDefault="005F4156">
      <w:pPr>
        <w:widowControl w:val="0"/>
        <w:numPr>
          <w:ilvl w:val="1"/>
          <w:numId w:val="1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9.4 Договора, при этом Покупатель не будет считаться просрочившим и/или нарушившим свои обязательства по Договору.</w:t>
      </w:r>
    </w:p>
    <w:p w:rsidR="007A1E01" w:rsidRDefault="005F4156">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п.9.3-9.5 Договора продолжают действовать в течение 4 (четырех) лет после окончания срока действия договора.  </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bCs/>
          <w:sz w:val="24"/>
          <w:szCs w:val="24"/>
        </w:rPr>
      </w:pPr>
      <w:r>
        <w:rPr>
          <w:b/>
          <w:sz w:val="24"/>
          <w:szCs w:val="24"/>
        </w:rPr>
        <w:t>Форс</w:t>
      </w:r>
      <w:r>
        <w:rPr>
          <w:b/>
          <w:bCs/>
          <w:sz w:val="24"/>
          <w:szCs w:val="24"/>
        </w:rPr>
        <w:t>-мажор</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Стороны освобождаются от ответственности за неисполнение или </w:t>
      </w:r>
      <w:r>
        <w:rPr>
          <w:sz w:val="24"/>
          <w:szCs w:val="24"/>
        </w:rPr>
        <w:lastRenderedPageBreak/>
        <w:t>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bCs/>
          <w:sz w:val="24"/>
          <w:szCs w:val="24"/>
        </w:rPr>
      </w:pPr>
      <w:r>
        <w:rPr>
          <w:b/>
          <w:sz w:val="24"/>
          <w:szCs w:val="24"/>
        </w:rPr>
        <w:t>Конфиденциальность</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7A1E01" w:rsidRDefault="005F4156">
      <w:pPr>
        <w:numPr>
          <w:ilvl w:val="0"/>
          <w:numId w:val="8"/>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7A1E01" w:rsidRDefault="005F4156">
      <w:pPr>
        <w:numPr>
          <w:ilvl w:val="0"/>
          <w:numId w:val="8"/>
        </w:numPr>
        <w:tabs>
          <w:tab w:val="left" w:pos="851"/>
        </w:tabs>
        <w:spacing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w:t>
      </w:r>
      <w:r>
        <w:rPr>
          <w:sz w:val="24"/>
          <w:szCs w:val="24"/>
        </w:rPr>
        <w:lastRenderedPageBreak/>
        <w:t xml:space="preserve">процедур.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7A1E01" w:rsidRDefault="005F4156">
      <w:pPr>
        <w:numPr>
          <w:ilvl w:val="0"/>
          <w:numId w:val="8"/>
        </w:numPr>
        <w:tabs>
          <w:tab w:val="left" w:pos="0"/>
        </w:tabs>
        <w:spacing w:after="120"/>
        <w:ind w:left="851" w:hanging="284"/>
        <w:jc w:val="both"/>
        <w:rPr>
          <w:bCs/>
          <w:sz w:val="24"/>
          <w:szCs w:val="24"/>
        </w:rPr>
      </w:pPr>
      <w:r>
        <w:rPr>
          <w:bCs/>
          <w:sz w:val="24"/>
          <w:szCs w:val="24"/>
        </w:rPr>
        <w:t>финансовую отчетность;</w:t>
      </w:r>
    </w:p>
    <w:p w:rsidR="007A1E01" w:rsidRDefault="005F4156">
      <w:pPr>
        <w:numPr>
          <w:ilvl w:val="0"/>
          <w:numId w:val="8"/>
        </w:numPr>
        <w:tabs>
          <w:tab w:val="left" w:pos="0"/>
        </w:tabs>
        <w:spacing w:after="120"/>
        <w:ind w:left="851" w:hanging="284"/>
        <w:jc w:val="both"/>
        <w:rPr>
          <w:bCs/>
          <w:sz w:val="24"/>
          <w:szCs w:val="24"/>
        </w:rPr>
      </w:pPr>
      <w:r>
        <w:rPr>
          <w:bCs/>
          <w:sz w:val="24"/>
          <w:szCs w:val="24"/>
        </w:rPr>
        <w:t>учетные регистры бухгалтерского учета;</w:t>
      </w:r>
    </w:p>
    <w:p w:rsidR="007A1E01" w:rsidRDefault="005F4156">
      <w:pPr>
        <w:numPr>
          <w:ilvl w:val="0"/>
          <w:numId w:val="8"/>
        </w:numPr>
        <w:tabs>
          <w:tab w:val="left" w:pos="0"/>
        </w:tabs>
        <w:spacing w:after="120"/>
        <w:ind w:left="851" w:hanging="284"/>
        <w:jc w:val="both"/>
        <w:rPr>
          <w:bCs/>
          <w:sz w:val="24"/>
          <w:szCs w:val="24"/>
        </w:rPr>
      </w:pPr>
      <w:r>
        <w:rPr>
          <w:bCs/>
          <w:sz w:val="24"/>
          <w:szCs w:val="24"/>
        </w:rPr>
        <w:t>бизнес-планы;</w:t>
      </w:r>
    </w:p>
    <w:p w:rsidR="007A1E01" w:rsidRDefault="005F4156">
      <w:pPr>
        <w:numPr>
          <w:ilvl w:val="0"/>
          <w:numId w:val="8"/>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7A1E01" w:rsidRDefault="005F4156">
      <w:pPr>
        <w:numPr>
          <w:ilvl w:val="0"/>
          <w:numId w:val="8"/>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7A1E01" w:rsidRDefault="005F4156">
      <w:pPr>
        <w:numPr>
          <w:ilvl w:val="0"/>
          <w:numId w:val="8"/>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A1E01" w:rsidRDefault="005F4156">
      <w:pPr>
        <w:numPr>
          <w:ilvl w:val="0"/>
          <w:numId w:val="8"/>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7A1E01" w:rsidRDefault="005F4156">
      <w:pPr>
        <w:numPr>
          <w:ilvl w:val="0"/>
          <w:numId w:val="8"/>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7A1E01" w:rsidRDefault="005F4156">
      <w:pPr>
        <w:numPr>
          <w:ilvl w:val="0"/>
          <w:numId w:val="8"/>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11.6.7 Договора;</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7A1E01" w:rsidRDefault="005F4156">
      <w:pPr>
        <w:widowControl w:val="0"/>
        <w:numPr>
          <w:ilvl w:val="2"/>
          <w:numId w:val="1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sz w:val="24"/>
          <w:szCs w:val="24"/>
        </w:rPr>
      </w:pPr>
      <w:r>
        <w:rPr>
          <w:b/>
          <w:sz w:val="24"/>
          <w:szCs w:val="24"/>
        </w:rPr>
        <w:t>Инсайдерская оговорка</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Поставщик также обязуется:</w:t>
      </w:r>
    </w:p>
    <w:p w:rsidR="007A1E01" w:rsidRDefault="005F4156">
      <w:pPr>
        <w:pStyle w:val="afc"/>
        <w:numPr>
          <w:ilvl w:val="2"/>
          <w:numId w:val="16"/>
        </w:numPr>
        <w:shd w:val="clear" w:color="auto" w:fill="FFFFFF"/>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7A1E01" w:rsidRDefault="005F4156">
      <w:pPr>
        <w:pStyle w:val="afc"/>
        <w:numPr>
          <w:ilvl w:val="2"/>
          <w:numId w:val="16"/>
        </w:numPr>
        <w:shd w:val="clear" w:color="auto" w:fill="FFFFFF"/>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7A1E01" w:rsidRDefault="005F4156" w:rsidP="00CD288F">
      <w:pPr>
        <w:widowControl w:val="0"/>
        <w:numPr>
          <w:ilvl w:val="0"/>
          <w:numId w:val="16"/>
        </w:numPr>
        <w:shd w:val="clear" w:color="auto" w:fill="FFFFFF"/>
        <w:tabs>
          <w:tab w:val="clear" w:pos="5321"/>
          <w:tab w:val="left" w:pos="0"/>
        </w:tabs>
        <w:spacing w:after="120"/>
        <w:ind w:left="-142" w:firstLine="142"/>
        <w:jc w:val="center"/>
        <w:rPr>
          <w:b/>
          <w:sz w:val="24"/>
          <w:szCs w:val="24"/>
        </w:rPr>
      </w:pPr>
      <w:r>
        <w:rPr>
          <w:b/>
          <w:sz w:val="24"/>
          <w:szCs w:val="24"/>
        </w:rPr>
        <w:t>Разрешение споров</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w:t>
      </w:r>
      <w:r>
        <w:rPr>
          <w:sz w:val="24"/>
          <w:szCs w:val="24"/>
        </w:rPr>
        <w:lastRenderedPageBreak/>
        <w:t>действительностью, разрешаются путем переговоров.</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В случае недостижения соглашения в ходе переговоров, указанных в п.13.1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13.4. Договора, спор передается в Арбитражный суд города Москвы в соответствии с действующим законодательством РФ </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bCs/>
          <w:sz w:val="24"/>
          <w:szCs w:val="24"/>
        </w:rPr>
      </w:pPr>
      <w:r>
        <w:rPr>
          <w:b/>
          <w:bCs/>
          <w:sz w:val="24"/>
          <w:szCs w:val="24"/>
        </w:rPr>
        <w:t>Прекращение (расторжение) Договора</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15 (пятнадцати) календарных дней со дня его получения</w:t>
      </w:r>
      <w:r>
        <w:t>.</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15 (пятнадцать)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7A1E01" w:rsidRDefault="005F4156">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lastRenderedPageBreak/>
        <w:t>Стороны установили, что существенным нарушением Договора Поставщиком является</w:t>
      </w:r>
      <w:r>
        <w:t>:</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7A1E01" w:rsidRDefault="005F4156">
      <w:pPr>
        <w:widowControl w:val="0"/>
        <w:numPr>
          <w:ilvl w:val="2"/>
          <w:numId w:val="1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В случае отказа Покупателя от Договора в случаях, предусмотренных пунктами 14.2., 14.3., 14.4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rsidR="007A1E01" w:rsidRDefault="005F4156">
      <w:pPr>
        <w:widowControl w:val="0"/>
        <w:numPr>
          <w:ilvl w:val="1"/>
          <w:numId w:val="16"/>
        </w:numPr>
        <w:shd w:val="clear" w:color="auto" w:fill="FFFFFF"/>
        <w:spacing w:after="120"/>
        <w:ind w:left="0" w:firstLine="567"/>
        <w:jc w:val="both"/>
        <w:rPr>
          <w:sz w:val="24"/>
          <w:szCs w:val="24"/>
        </w:rPr>
      </w:pPr>
      <w:r>
        <w:rPr>
          <w:sz w:val="24"/>
          <w:szCs w:val="24"/>
        </w:rPr>
        <w:t>Договор считается расторгнутым по основаниям, предусмотренным пунктом 14.1, с даты, указанной в уведомлении о расторжении Договора.</w:t>
      </w:r>
    </w:p>
    <w:p w:rsidR="007A1E01" w:rsidRDefault="005F4156">
      <w:pPr>
        <w:pStyle w:val="afc"/>
        <w:numPr>
          <w:ilvl w:val="1"/>
          <w:numId w:val="16"/>
        </w:numPr>
        <w:shd w:val="clear" w:color="auto" w:fill="FFFFFF"/>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7A1E01" w:rsidRDefault="005F4156">
      <w:pPr>
        <w:pStyle w:val="afc"/>
        <w:numPr>
          <w:ilvl w:val="1"/>
          <w:numId w:val="16"/>
        </w:numPr>
        <w:spacing w:after="120"/>
        <w:ind w:left="0" w:firstLine="567"/>
        <w:contextualSpacing w:val="0"/>
        <w:jc w:val="both"/>
        <w:rPr>
          <w:sz w:val="24"/>
          <w:szCs w:val="24"/>
        </w:rPr>
      </w:pPr>
      <w:r>
        <w:rPr>
          <w:sz w:val="24"/>
          <w:szCs w:val="24"/>
        </w:rPr>
        <w:t>С даты прекращения (расторжения) Договора Поставщик обязан прекратить поставку Продукции.</w:t>
      </w:r>
    </w:p>
    <w:p w:rsidR="007A1E01" w:rsidRDefault="005F4156">
      <w:pPr>
        <w:pStyle w:val="afc"/>
        <w:numPr>
          <w:ilvl w:val="1"/>
          <w:numId w:val="16"/>
        </w:numPr>
        <w:shd w:val="clear" w:color="auto" w:fill="FFFFFF"/>
        <w:spacing w:after="120"/>
        <w:ind w:left="0" w:firstLine="567"/>
        <w:contextualSpacing w:val="0"/>
        <w:jc w:val="both"/>
        <w:rPr>
          <w:sz w:val="24"/>
          <w:szCs w:val="24"/>
        </w:rPr>
      </w:pPr>
      <w:r>
        <w:rPr>
          <w:sz w:val="24"/>
          <w:szCs w:val="24"/>
        </w:rPr>
        <w:t xml:space="preserve">При прекращении (расторжении) Договора по основаниям, указанным </w:t>
      </w:r>
      <w:r>
        <w:rPr>
          <w:sz w:val="24"/>
          <w:szCs w:val="24"/>
        </w:rPr>
        <w:br/>
        <w:t xml:space="preserve">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 </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sz w:val="24"/>
          <w:szCs w:val="24"/>
        </w:rPr>
      </w:pPr>
      <w:r>
        <w:rPr>
          <w:b/>
          <w:bCs/>
          <w:sz w:val="24"/>
          <w:szCs w:val="24"/>
        </w:rPr>
        <w:lastRenderedPageBreak/>
        <w:t>Заверения</w:t>
      </w:r>
      <w:r>
        <w:rPr>
          <w:b/>
          <w:sz w:val="24"/>
          <w:szCs w:val="24"/>
        </w:rPr>
        <w:t xml:space="preserve"> Сторон</w:t>
      </w:r>
    </w:p>
    <w:p w:rsidR="007A1E01" w:rsidRDefault="005F4156">
      <w:pPr>
        <w:pStyle w:val="afc"/>
        <w:numPr>
          <w:ilvl w:val="1"/>
          <w:numId w:val="1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7A1E01" w:rsidRDefault="005F415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A1E01" w:rsidRDefault="005F415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A1E01" w:rsidRDefault="005F415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A1E01" w:rsidRDefault="005F415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7A1E01" w:rsidRDefault="005F4156">
      <w:pPr>
        <w:pStyle w:val="afc"/>
        <w:widowControl/>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A1E01" w:rsidRDefault="005F4156">
      <w:pPr>
        <w:pStyle w:val="afc"/>
        <w:numPr>
          <w:ilvl w:val="1"/>
          <w:numId w:val="1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7A1E01" w:rsidRDefault="005F415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7A1E01" w:rsidRDefault="005F415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7A1E01" w:rsidRDefault="005F415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7A1E01" w:rsidRDefault="005F4156">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7A1E01" w:rsidRDefault="005F415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7A1E01" w:rsidRDefault="005F415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7A1E01" w:rsidRDefault="005F415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7A1E01" w:rsidRDefault="005F415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A1E01" w:rsidRDefault="005F4156">
      <w:pPr>
        <w:pStyle w:val="afc"/>
        <w:widowControl/>
        <w:numPr>
          <w:ilvl w:val="0"/>
          <w:numId w:val="12"/>
        </w:numPr>
        <w:shd w:val="clear" w:color="auto" w:fill="FFFFFF"/>
        <w:tabs>
          <w:tab w:val="left" w:pos="567"/>
          <w:tab w:val="left" w:pos="1134"/>
          <w:tab w:val="left" w:pos="1418"/>
        </w:tabs>
        <w:ind w:left="0" w:firstLine="709"/>
        <w:jc w:val="both"/>
        <w:rPr>
          <w:sz w:val="24"/>
          <w:szCs w:val="24"/>
        </w:rPr>
      </w:pPr>
      <w:r>
        <w:rPr>
          <w:sz w:val="24"/>
          <w:szCs w:val="24"/>
        </w:rPr>
        <w:t xml:space="preserve">вся информация, предоставленная Покупателю, является достоверной, полной и точной, и Поставщик не скрыл никаких обстоятельств, которые при их </w:t>
      </w:r>
      <w:r>
        <w:rPr>
          <w:sz w:val="24"/>
          <w:szCs w:val="24"/>
        </w:rPr>
        <w:lastRenderedPageBreak/>
        <w:t>обнаружении могли бы негативно повлиять на решение Покупателя заключить настоящий Договор на указанных в нем условиях.</w:t>
      </w:r>
    </w:p>
    <w:p w:rsidR="007A1E01" w:rsidRDefault="005F4156">
      <w:pPr>
        <w:pStyle w:val="afc"/>
        <w:numPr>
          <w:ilvl w:val="1"/>
          <w:numId w:val="1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A1E01" w:rsidRDefault="005F4156">
      <w:pPr>
        <w:pStyle w:val="afc"/>
        <w:numPr>
          <w:ilvl w:val="1"/>
          <w:numId w:val="1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7A1E01" w:rsidRDefault="005F4156">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A1E01" w:rsidRDefault="005F4156" w:rsidP="00CD288F">
      <w:pPr>
        <w:widowControl w:val="0"/>
        <w:numPr>
          <w:ilvl w:val="0"/>
          <w:numId w:val="16"/>
        </w:numPr>
        <w:shd w:val="clear" w:color="auto" w:fill="FFFFFF"/>
        <w:tabs>
          <w:tab w:val="clear" w:pos="5321"/>
          <w:tab w:val="left" w:pos="0"/>
        </w:tabs>
        <w:spacing w:after="120"/>
        <w:ind w:left="0" w:firstLine="0"/>
        <w:jc w:val="center"/>
        <w:rPr>
          <w:b/>
          <w:sz w:val="24"/>
          <w:szCs w:val="24"/>
        </w:rPr>
      </w:pPr>
      <w:r>
        <w:rPr>
          <w:b/>
          <w:sz w:val="24"/>
          <w:szCs w:val="24"/>
        </w:rPr>
        <w:t>Заключительные положения</w:t>
      </w:r>
    </w:p>
    <w:p w:rsidR="007A1E01" w:rsidRDefault="005F4156">
      <w:pPr>
        <w:pStyle w:val="afc"/>
        <w:numPr>
          <w:ilvl w:val="1"/>
          <w:numId w:val="16"/>
        </w:numPr>
        <w:shd w:val="clear" w:color="auto" w:fill="FFFFFF"/>
        <w:tabs>
          <w:tab w:val="left" w:pos="1134"/>
        </w:tabs>
        <w:ind w:left="0" w:firstLine="567"/>
        <w:jc w:val="both"/>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16.6 Договора. </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18 Договора, не позднее 3 (трех) рабочих дней после такого изменения в порядке, установленном п. 16.7 Договора. </w:t>
      </w:r>
    </w:p>
    <w:p w:rsidR="007A1E01" w:rsidRDefault="005F4156">
      <w:pPr>
        <w:widowControl w:val="0"/>
        <w:numPr>
          <w:ilvl w:val="1"/>
          <w:numId w:val="1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7A1E01" w:rsidRDefault="005F4156">
      <w:pPr>
        <w:pStyle w:val="afc"/>
        <w:widowControl/>
        <w:numPr>
          <w:ilvl w:val="2"/>
          <w:numId w:val="16"/>
        </w:numPr>
        <w:shd w:val="clear" w:color="auto" w:fill="FFFFFF"/>
        <w:tabs>
          <w:tab w:val="left" w:pos="1701"/>
        </w:tabs>
        <w:ind w:left="0" w:firstLine="567"/>
        <w:jc w:val="both"/>
        <w:rPr>
          <w:bCs/>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7A1E01" w:rsidRDefault="005F4156">
      <w:pPr>
        <w:pStyle w:val="afc"/>
        <w:numPr>
          <w:ilvl w:val="2"/>
          <w:numId w:val="16"/>
        </w:numPr>
        <w:shd w:val="clear" w:color="auto" w:fill="FFFFFF"/>
        <w:tabs>
          <w:tab w:val="left" w:pos="720"/>
        </w:tabs>
        <w:spacing w:after="120"/>
        <w:ind w:left="0" w:firstLine="567"/>
        <w:jc w:val="both"/>
        <w:rPr>
          <w:sz w:val="24"/>
          <w:szCs w:val="24"/>
        </w:rPr>
      </w:pPr>
      <w:r>
        <w:rPr>
          <w:bCs/>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7A1E01" w:rsidRDefault="005F4156">
      <w:pPr>
        <w:pStyle w:val="afc"/>
        <w:numPr>
          <w:ilvl w:val="2"/>
          <w:numId w:val="16"/>
        </w:numPr>
        <w:shd w:val="clear" w:color="auto" w:fill="FFFFFF"/>
        <w:tabs>
          <w:tab w:val="left" w:pos="720"/>
        </w:tabs>
        <w:spacing w:after="120"/>
        <w:ind w:left="0" w:firstLine="567"/>
        <w:jc w:val="both"/>
        <w:rPr>
          <w:sz w:val="24"/>
          <w:szCs w:val="24"/>
        </w:rPr>
      </w:pPr>
      <w:r>
        <w:rPr>
          <w:bCs/>
          <w:sz w:val="24"/>
          <w:szCs w:val="24"/>
        </w:rPr>
        <w:t xml:space="preserve">в случае передачи по электронной связи – в дату и время отправления, подтвержденного отчетом о доставке сообщения. В случае, если передача </w:t>
      </w:r>
      <w:r>
        <w:rPr>
          <w:bCs/>
          <w:sz w:val="24"/>
          <w:szCs w:val="24"/>
        </w:rPr>
        <w:lastRenderedPageBreak/>
        <w:t>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электронной связи должны не позднее того же дня направляться с использованием видов связи, указанных в п. 16.7.1, 16.7.2. Договора.</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Поставщик не вправе передавать свои права и обязанности по Договору третьим лицам без предварительного письменного согласия Покупателя. </w:t>
      </w:r>
    </w:p>
    <w:p w:rsidR="007A1E01" w:rsidRDefault="005F4156">
      <w:pPr>
        <w:widowControl w:val="0"/>
        <w:numPr>
          <w:ilvl w:val="1"/>
          <w:numId w:val="1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7A1E01" w:rsidRDefault="005F4156">
      <w:pPr>
        <w:widowControl w:val="0"/>
        <w:numPr>
          <w:ilvl w:val="1"/>
          <w:numId w:val="1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7A1E01" w:rsidRDefault="00DF39AC" w:rsidP="00B52035">
      <w:pPr>
        <w:widowControl w:val="0"/>
        <w:numPr>
          <w:ilvl w:val="0"/>
          <w:numId w:val="16"/>
        </w:numPr>
        <w:shd w:val="clear" w:color="auto" w:fill="FFFFFF"/>
        <w:tabs>
          <w:tab w:val="clear" w:pos="5321"/>
        </w:tabs>
        <w:spacing w:after="120"/>
        <w:ind w:left="0" w:firstLine="0"/>
        <w:jc w:val="center"/>
        <w:rPr>
          <w:b/>
          <w:sz w:val="24"/>
          <w:szCs w:val="24"/>
        </w:rPr>
      </w:pPr>
      <w:r>
        <w:rPr>
          <w:b/>
          <w:sz w:val="24"/>
          <w:szCs w:val="24"/>
        </w:rPr>
        <w:t xml:space="preserve"> </w:t>
      </w:r>
      <w:r w:rsidR="005F4156">
        <w:rPr>
          <w:b/>
          <w:sz w:val="24"/>
          <w:szCs w:val="24"/>
        </w:rPr>
        <w:t>Приложения к Договору</w:t>
      </w:r>
    </w:p>
    <w:p w:rsidR="007A1E01" w:rsidRDefault="005F4156">
      <w:pPr>
        <w:pStyle w:val="30"/>
        <w:keepNext w:val="0"/>
        <w:tabs>
          <w:tab w:val="clear" w:pos="0"/>
        </w:tabs>
        <w:spacing w:after="120"/>
        <w:ind w:left="567"/>
        <w:jc w:val="both"/>
        <w:textAlignment w:val="baseline"/>
        <w:rPr>
          <w:b w:val="0"/>
          <w:sz w:val="24"/>
          <w:szCs w:val="24"/>
        </w:rPr>
      </w:pPr>
      <w:bookmarkStart w:id="4" w:name="sub_1"/>
      <w:r>
        <w:rPr>
          <w:b w:val="0"/>
          <w:sz w:val="24"/>
          <w:szCs w:val="24"/>
        </w:rPr>
        <w:t>- Приложение № 1 – Спецификация.</w:t>
      </w:r>
    </w:p>
    <w:p w:rsidR="007A1E01" w:rsidRDefault="005F4156">
      <w:pPr>
        <w:spacing w:after="120"/>
        <w:ind w:left="567" w:hanging="567"/>
        <w:rPr>
          <w:sz w:val="24"/>
          <w:szCs w:val="24"/>
        </w:rPr>
      </w:pPr>
      <w:r>
        <w:rPr>
          <w:sz w:val="24"/>
          <w:szCs w:val="24"/>
        </w:rPr>
        <w:tab/>
        <w:t>- Приложение № 2 – Технические требования на поставку продукции.</w:t>
      </w:r>
    </w:p>
    <w:p w:rsidR="007A1E01" w:rsidRDefault="005F4156">
      <w:pPr>
        <w:spacing w:after="120"/>
        <w:ind w:left="567"/>
        <w:rPr>
          <w:sz w:val="24"/>
          <w:szCs w:val="24"/>
        </w:rPr>
      </w:pPr>
      <w:r>
        <w:rPr>
          <w:sz w:val="24"/>
          <w:szCs w:val="24"/>
        </w:rPr>
        <w:t>- Приложение № 3 - Форма акта сдачи-приемки Услуг.</w:t>
      </w:r>
    </w:p>
    <w:p w:rsidR="007A1E01" w:rsidRDefault="005F4156">
      <w:pPr>
        <w:tabs>
          <w:tab w:val="left" w:pos="900"/>
        </w:tabs>
        <w:spacing w:after="120"/>
        <w:ind w:left="567" w:hanging="567"/>
        <w:rPr>
          <w:sz w:val="24"/>
          <w:szCs w:val="24"/>
        </w:rPr>
      </w:pPr>
      <w:r>
        <w:rPr>
          <w:sz w:val="24"/>
          <w:szCs w:val="24"/>
        </w:rPr>
        <w:t xml:space="preserve">          - Приложение № 4 – Форма заявки на оказание Услуг.</w:t>
      </w:r>
      <w:bookmarkEnd w:id="4"/>
    </w:p>
    <w:p w:rsidR="007A1E01" w:rsidRDefault="005F4156">
      <w:pPr>
        <w:tabs>
          <w:tab w:val="left" w:pos="900"/>
        </w:tabs>
        <w:spacing w:after="120"/>
        <w:ind w:left="567" w:hanging="567"/>
        <w:rPr>
          <w:sz w:val="24"/>
          <w:szCs w:val="24"/>
        </w:rPr>
      </w:pPr>
      <w:r>
        <w:rPr>
          <w:sz w:val="24"/>
          <w:szCs w:val="24"/>
        </w:rPr>
        <w:t xml:space="preserve">          - Приложение № 5 </w:t>
      </w:r>
      <w:r w:rsidR="0018192B">
        <w:rPr>
          <w:sz w:val="24"/>
          <w:szCs w:val="24"/>
        </w:rPr>
        <w:t>–</w:t>
      </w:r>
      <w:r>
        <w:rPr>
          <w:sz w:val="24"/>
          <w:szCs w:val="24"/>
        </w:rPr>
        <w:t xml:space="preserve"> </w:t>
      </w:r>
      <w:r w:rsidR="0018192B">
        <w:rPr>
          <w:sz w:val="24"/>
          <w:szCs w:val="24"/>
        </w:rPr>
        <w:t>Календарный график Поставки продукции.</w:t>
      </w:r>
    </w:p>
    <w:p w:rsidR="00DF39AC" w:rsidRDefault="00DF39AC">
      <w:pPr>
        <w:tabs>
          <w:tab w:val="left" w:pos="900"/>
        </w:tabs>
        <w:spacing w:after="120"/>
        <w:ind w:left="567" w:hanging="567"/>
        <w:rPr>
          <w:sz w:val="24"/>
          <w:szCs w:val="24"/>
        </w:rPr>
      </w:pPr>
      <w:r>
        <w:rPr>
          <w:sz w:val="24"/>
          <w:szCs w:val="24"/>
        </w:rPr>
        <w:t xml:space="preserve">          - Приложение № 6 – Финансовое обеспечение исполнения обязательств.</w:t>
      </w:r>
    </w:p>
    <w:p w:rsidR="00DF39AC" w:rsidRDefault="00DF39AC">
      <w:pPr>
        <w:tabs>
          <w:tab w:val="left" w:pos="900"/>
        </w:tabs>
        <w:spacing w:after="120"/>
        <w:ind w:left="567" w:hanging="567"/>
        <w:rPr>
          <w:sz w:val="24"/>
          <w:szCs w:val="24"/>
        </w:rPr>
      </w:pPr>
    </w:p>
    <w:p w:rsidR="007A1E01" w:rsidRDefault="005F4156" w:rsidP="0087561E">
      <w:pPr>
        <w:widowControl w:val="0"/>
        <w:numPr>
          <w:ilvl w:val="0"/>
          <w:numId w:val="16"/>
        </w:numPr>
        <w:shd w:val="clear" w:color="auto" w:fill="FFFFFF"/>
        <w:tabs>
          <w:tab w:val="clear" w:pos="5321"/>
        </w:tabs>
        <w:spacing w:after="120"/>
        <w:ind w:left="0" w:firstLine="0"/>
        <w:jc w:val="center"/>
        <w:rPr>
          <w:b/>
          <w:sz w:val="24"/>
          <w:szCs w:val="24"/>
        </w:rPr>
      </w:pPr>
      <w:r>
        <w:rPr>
          <w:b/>
          <w:sz w:val="24"/>
          <w:szCs w:val="24"/>
        </w:rPr>
        <w:t xml:space="preserve">Адреса, реквизиты и подписи Сторон </w:t>
      </w:r>
    </w:p>
    <w:tbl>
      <w:tblPr>
        <w:tblW w:w="9714" w:type="dxa"/>
        <w:tblLayout w:type="fixed"/>
        <w:tblLook w:val="01E0" w:firstRow="1" w:lastRow="1" w:firstColumn="1" w:lastColumn="1" w:noHBand="0" w:noVBand="0"/>
      </w:tblPr>
      <w:tblGrid>
        <w:gridCol w:w="4928"/>
        <w:gridCol w:w="4786"/>
      </w:tblGrid>
      <w:tr w:rsidR="007A1E01">
        <w:tc>
          <w:tcPr>
            <w:tcW w:w="4927" w:type="dxa"/>
          </w:tcPr>
          <w:p w:rsidR="007A1E01" w:rsidRDefault="005F4156">
            <w:pPr>
              <w:widowControl w:val="0"/>
              <w:rPr>
                <w:b/>
                <w:sz w:val="24"/>
                <w:szCs w:val="24"/>
                <w:u w:val="single"/>
              </w:rPr>
            </w:pPr>
            <w:r>
              <w:rPr>
                <w:b/>
                <w:sz w:val="24"/>
                <w:szCs w:val="24"/>
                <w:u w:val="single"/>
              </w:rPr>
              <w:t>Покупатель:</w:t>
            </w:r>
          </w:p>
        </w:tc>
        <w:tc>
          <w:tcPr>
            <w:tcW w:w="4786" w:type="dxa"/>
          </w:tcPr>
          <w:p w:rsidR="007A1E01" w:rsidRDefault="005F4156">
            <w:pPr>
              <w:widowControl w:val="0"/>
              <w:rPr>
                <w:b/>
                <w:sz w:val="24"/>
                <w:szCs w:val="24"/>
                <w:u w:val="single"/>
              </w:rPr>
            </w:pPr>
            <w:r>
              <w:rPr>
                <w:b/>
                <w:sz w:val="24"/>
                <w:szCs w:val="24"/>
                <w:u w:val="single"/>
              </w:rPr>
              <w:t>Поставщик:</w:t>
            </w:r>
          </w:p>
        </w:tc>
      </w:tr>
      <w:tr w:rsidR="007A1E01">
        <w:tc>
          <w:tcPr>
            <w:tcW w:w="4927" w:type="dxa"/>
            <w:shd w:val="clear" w:color="auto" w:fill="auto"/>
          </w:tcPr>
          <w:p w:rsidR="007A1E01" w:rsidRDefault="007A1E01">
            <w:pPr>
              <w:widowControl w:val="0"/>
              <w:rPr>
                <w:sz w:val="22"/>
                <w:szCs w:val="22"/>
              </w:rPr>
            </w:pPr>
          </w:p>
          <w:p w:rsidR="007A1E01" w:rsidRDefault="005F4156">
            <w:pPr>
              <w:widowControl w:val="0"/>
              <w:ind w:left="40" w:right="1300"/>
              <w:jc w:val="both"/>
              <w:rPr>
                <w:b/>
              </w:rPr>
            </w:pPr>
            <w:r>
              <w:rPr>
                <w:b/>
                <w:color w:val="000000"/>
                <w:lang w:bidi="ru-RU"/>
              </w:rPr>
              <w:t>Акционерное общество «Гидроремонт-ВКК»</w:t>
            </w:r>
          </w:p>
          <w:p w:rsidR="007A1E01" w:rsidRDefault="005F4156">
            <w:pPr>
              <w:widowControl w:val="0"/>
              <w:ind w:left="40"/>
              <w:jc w:val="both"/>
              <w:rPr>
                <w:b/>
              </w:rPr>
            </w:pPr>
            <w:r>
              <w:rPr>
                <w:b/>
                <w:color w:val="000000"/>
                <w:lang w:bidi="ru-RU"/>
              </w:rPr>
              <w:t>(АО «Гидроремонт-ВКК»)</w:t>
            </w:r>
          </w:p>
          <w:p w:rsidR="007A1E01" w:rsidRDefault="005F4156">
            <w:pPr>
              <w:widowControl w:val="0"/>
              <w:ind w:left="40"/>
              <w:jc w:val="both"/>
              <w:rPr>
                <w:color w:val="000000"/>
                <w:lang w:bidi="ru-RU"/>
              </w:rPr>
            </w:pPr>
            <w:r>
              <w:rPr>
                <w:color w:val="000000"/>
                <w:lang w:bidi="ru-RU"/>
              </w:rPr>
              <w:t xml:space="preserve">Юридический адрес: </w:t>
            </w: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5F4156">
            <w:pPr>
              <w:widowControl w:val="0"/>
              <w:ind w:left="40"/>
              <w:jc w:val="both"/>
              <w:rPr>
                <w:sz w:val="22"/>
                <w:szCs w:val="22"/>
              </w:rPr>
            </w:pPr>
            <w:r>
              <w:rPr>
                <w:color w:val="000000"/>
                <w:lang w:bidi="ru-RU"/>
              </w:rPr>
              <w:t>______________________</w:t>
            </w:r>
          </w:p>
          <w:p w:rsidR="007A1E01" w:rsidRDefault="005F4156">
            <w:pPr>
              <w:widowControl w:val="0"/>
              <w:rPr>
                <w:sz w:val="22"/>
                <w:szCs w:val="22"/>
              </w:rPr>
            </w:pPr>
            <w:r>
              <w:rPr>
                <w:sz w:val="22"/>
                <w:szCs w:val="22"/>
              </w:rPr>
              <w:t>АО «Гидроремонт-ВКК»</w:t>
            </w:r>
          </w:p>
        </w:tc>
        <w:tc>
          <w:tcPr>
            <w:tcW w:w="4786" w:type="dxa"/>
          </w:tcPr>
          <w:p w:rsidR="007A1E01" w:rsidRDefault="007A1E01">
            <w:pPr>
              <w:widowControl w:val="0"/>
              <w:rPr>
                <w:sz w:val="22"/>
                <w:szCs w:val="22"/>
              </w:rPr>
            </w:pPr>
          </w:p>
          <w:p w:rsidR="007A1E01" w:rsidRDefault="005F4156">
            <w:pPr>
              <w:widowControl w:val="0"/>
              <w:jc w:val="both"/>
              <w:rPr>
                <w:b/>
                <w:color w:val="000000"/>
                <w:lang w:bidi="ru-RU"/>
              </w:rPr>
            </w:pPr>
            <w:r>
              <w:rPr>
                <w:sz w:val="22"/>
                <w:szCs w:val="22"/>
              </w:rPr>
              <w:t xml:space="preserve"> _______________________________</w:t>
            </w:r>
            <w:r>
              <w:rPr>
                <w:b/>
                <w:color w:val="000000"/>
                <w:lang w:bidi="ru-RU"/>
              </w:rPr>
              <w:t xml:space="preserve"> </w:t>
            </w:r>
          </w:p>
          <w:p w:rsidR="007A1E01" w:rsidRDefault="005F4156">
            <w:pPr>
              <w:widowControl w:val="0"/>
              <w:ind w:left="40"/>
              <w:jc w:val="both"/>
              <w:rPr>
                <w:b/>
                <w:color w:val="000000"/>
                <w:lang w:bidi="ru-RU"/>
              </w:rPr>
            </w:pPr>
            <w:r>
              <w:rPr>
                <w:b/>
                <w:color w:val="000000"/>
                <w:lang w:bidi="ru-RU"/>
              </w:rPr>
              <w:t>(     «__________________»)</w:t>
            </w: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color w:val="000000"/>
                <w:lang w:bidi="ru-RU"/>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7A1E01">
            <w:pPr>
              <w:widowControl w:val="0"/>
              <w:ind w:left="40"/>
              <w:jc w:val="both"/>
              <w:rPr>
                <w:sz w:val="22"/>
                <w:szCs w:val="22"/>
              </w:rPr>
            </w:pPr>
          </w:p>
          <w:p w:rsidR="007A1E01" w:rsidRDefault="005F4156">
            <w:pPr>
              <w:widowControl w:val="0"/>
              <w:ind w:left="40"/>
              <w:jc w:val="both"/>
              <w:rPr>
                <w:sz w:val="22"/>
                <w:szCs w:val="22"/>
              </w:rPr>
            </w:pPr>
            <w:r>
              <w:rPr>
                <w:sz w:val="22"/>
                <w:szCs w:val="22"/>
              </w:rPr>
              <w:t>___ «______________________»</w:t>
            </w:r>
          </w:p>
        </w:tc>
      </w:tr>
      <w:tr w:rsidR="007A1E01">
        <w:tc>
          <w:tcPr>
            <w:tcW w:w="4927" w:type="dxa"/>
            <w:shd w:val="clear" w:color="auto" w:fill="auto"/>
          </w:tcPr>
          <w:p w:rsidR="007A1E01" w:rsidRDefault="007A1E01">
            <w:pPr>
              <w:widowControl w:val="0"/>
              <w:rPr>
                <w:sz w:val="22"/>
                <w:szCs w:val="22"/>
              </w:rPr>
            </w:pPr>
          </w:p>
          <w:p w:rsidR="007A1E01" w:rsidRDefault="007A1E01">
            <w:pPr>
              <w:widowControl w:val="0"/>
              <w:rPr>
                <w:sz w:val="22"/>
                <w:szCs w:val="22"/>
              </w:rPr>
            </w:pPr>
          </w:p>
          <w:p w:rsidR="007A1E01" w:rsidRDefault="005F4156">
            <w:pPr>
              <w:widowControl w:val="0"/>
              <w:rPr>
                <w:sz w:val="22"/>
                <w:szCs w:val="22"/>
              </w:rPr>
            </w:pPr>
            <w:r>
              <w:rPr>
                <w:sz w:val="22"/>
                <w:szCs w:val="22"/>
              </w:rPr>
              <w:t>_______________ /                      /</w:t>
            </w:r>
          </w:p>
          <w:p w:rsidR="007A1E01" w:rsidRDefault="005F4156">
            <w:pPr>
              <w:widowControl w:val="0"/>
              <w:rPr>
                <w:sz w:val="22"/>
                <w:szCs w:val="22"/>
              </w:rPr>
            </w:pPr>
            <w:r>
              <w:rPr>
                <w:sz w:val="22"/>
                <w:szCs w:val="22"/>
              </w:rPr>
              <w:t>м.п.</w:t>
            </w:r>
          </w:p>
        </w:tc>
        <w:tc>
          <w:tcPr>
            <w:tcW w:w="4786" w:type="dxa"/>
          </w:tcPr>
          <w:p w:rsidR="007A1E01" w:rsidRDefault="007A1E01">
            <w:pPr>
              <w:widowControl w:val="0"/>
              <w:rPr>
                <w:sz w:val="22"/>
                <w:szCs w:val="22"/>
              </w:rPr>
            </w:pPr>
          </w:p>
          <w:p w:rsidR="007A1E01" w:rsidRDefault="007A1E01">
            <w:pPr>
              <w:widowControl w:val="0"/>
              <w:rPr>
                <w:sz w:val="22"/>
                <w:szCs w:val="22"/>
              </w:rPr>
            </w:pPr>
          </w:p>
          <w:p w:rsidR="007A1E01" w:rsidRDefault="005F4156">
            <w:pPr>
              <w:widowControl w:val="0"/>
              <w:rPr>
                <w:sz w:val="22"/>
                <w:szCs w:val="22"/>
              </w:rPr>
            </w:pPr>
            <w:r>
              <w:rPr>
                <w:sz w:val="22"/>
                <w:szCs w:val="22"/>
              </w:rPr>
              <w:t>_______________ /                                 /</w:t>
            </w:r>
          </w:p>
          <w:p w:rsidR="007A1E01" w:rsidRDefault="005F4156">
            <w:pPr>
              <w:widowControl w:val="0"/>
              <w:rPr>
                <w:sz w:val="22"/>
                <w:szCs w:val="22"/>
              </w:rPr>
            </w:pPr>
            <w:r>
              <w:rPr>
                <w:sz w:val="22"/>
                <w:szCs w:val="22"/>
              </w:rPr>
              <w:t>м.п.</w:t>
            </w:r>
          </w:p>
        </w:tc>
      </w:tr>
    </w:tbl>
    <w:p w:rsidR="007A1E01" w:rsidRDefault="007A1E01">
      <w:pPr>
        <w:sectPr w:rsidR="007A1E01" w:rsidSect="00B52035">
          <w:footerReference w:type="even" r:id="rId11"/>
          <w:footerReference w:type="default" r:id="rId12"/>
          <w:footerReference w:type="first" r:id="rId13"/>
          <w:pgSz w:w="11906" w:h="16838"/>
          <w:pgMar w:top="1134" w:right="1133" w:bottom="2268" w:left="1985" w:header="0" w:footer="720" w:gutter="0"/>
          <w:cols w:space="720"/>
          <w:formProt w:val="0"/>
          <w:docGrid w:linePitch="100" w:charSpace="16384"/>
        </w:sectPr>
      </w:pPr>
    </w:p>
    <w:p w:rsidR="007A1E01" w:rsidRDefault="005F4156">
      <w:pPr>
        <w:pStyle w:val="a9"/>
        <w:spacing w:after="120"/>
        <w:ind w:firstLine="567"/>
        <w:jc w:val="right"/>
        <w:outlineLvl w:val="0"/>
        <w:rPr>
          <w:b/>
          <w:bCs/>
          <w:sz w:val="24"/>
          <w:szCs w:val="24"/>
        </w:rPr>
      </w:pPr>
      <w:r>
        <w:rPr>
          <w:b/>
          <w:bCs/>
          <w:sz w:val="24"/>
          <w:szCs w:val="24"/>
        </w:rPr>
        <w:lastRenderedPageBreak/>
        <w:t>Приложение № 1</w:t>
      </w:r>
    </w:p>
    <w:p w:rsidR="007A1E01" w:rsidRDefault="005F4156">
      <w:pPr>
        <w:pStyle w:val="a9"/>
        <w:spacing w:after="120"/>
        <w:ind w:firstLine="567"/>
        <w:jc w:val="right"/>
        <w:rPr>
          <w:bCs/>
          <w:sz w:val="24"/>
          <w:szCs w:val="24"/>
        </w:rPr>
      </w:pPr>
      <w:r>
        <w:rPr>
          <w:bCs/>
          <w:sz w:val="24"/>
          <w:szCs w:val="24"/>
        </w:rPr>
        <w:t xml:space="preserve">к договору поставки </w:t>
      </w:r>
    </w:p>
    <w:p w:rsidR="007A1E01" w:rsidRDefault="005F4156">
      <w:pPr>
        <w:pStyle w:val="a9"/>
        <w:spacing w:after="120"/>
        <w:ind w:firstLine="567"/>
        <w:jc w:val="right"/>
        <w:rPr>
          <w:bCs/>
          <w:sz w:val="24"/>
          <w:szCs w:val="24"/>
        </w:rPr>
      </w:pPr>
      <w:r>
        <w:rPr>
          <w:bCs/>
          <w:sz w:val="24"/>
          <w:szCs w:val="24"/>
        </w:rPr>
        <w:t>№ ___________от «   »        2026 г.</w:t>
      </w:r>
    </w:p>
    <w:p w:rsidR="007A1E01" w:rsidRDefault="007A1E01">
      <w:pPr>
        <w:spacing w:after="120"/>
        <w:ind w:firstLine="567"/>
        <w:jc w:val="center"/>
        <w:outlineLvl w:val="0"/>
        <w:rPr>
          <w:b/>
          <w:sz w:val="24"/>
          <w:szCs w:val="24"/>
        </w:rPr>
      </w:pPr>
    </w:p>
    <w:p w:rsidR="007A1E01" w:rsidRDefault="005F4156">
      <w:pPr>
        <w:spacing w:after="120"/>
        <w:ind w:firstLine="567"/>
        <w:jc w:val="center"/>
        <w:outlineLvl w:val="0"/>
        <w:rPr>
          <w:b/>
          <w:sz w:val="24"/>
          <w:szCs w:val="24"/>
        </w:rPr>
      </w:pPr>
      <w:r>
        <w:rPr>
          <w:b/>
          <w:sz w:val="24"/>
          <w:szCs w:val="24"/>
        </w:rPr>
        <w:t>Спецификация №1</w:t>
      </w:r>
    </w:p>
    <w:tbl>
      <w:tblPr>
        <w:tblW w:w="9823" w:type="dxa"/>
        <w:jc w:val="center"/>
        <w:tblLayout w:type="fixed"/>
        <w:tblLook w:val="04A0" w:firstRow="1" w:lastRow="0" w:firstColumn="1" w:lastColumn="0" w:noHBand="0" w:noVBand="1"/>
      </w:tblPr>
      <w:tblGrid>
        <w:gridCol w:w="505"/>
        <w:gridCol w:w="2611"/>
        <w:gridCol w:w="1008"/>
        <w:gridCol w:w="1101"/>
        <w:gridCol w:w="582"/>
        <w:gridCol w:w="777"/>
        <w:gridCol w:w="12"/>
        <w:gridCol w:w="1191"/>
        <w:gridCol w:w="16"/>
        <w:gridCol w:w="1548"/>
        <w:gridCol w:w="236"/>
        <w:gridCol w:w="236"/>
      </w:tblGrid>
      <w:tr w:rsidR="007A1E01" w:rsidTr="002A7FA8">
        <w:trPr>
          <w:trHeight w:val="515"/>
          <w:jc w:val="center"/>
        </w:trPr>
        <w:tc>
          <w:tcPr>
            <w:tcW w:w="505"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Поз. №</w:t>
            </w:r>
          </w:p>
        </w:tc>
        <w:tc>
          <w:tcPr>
            <w:tcW w:w="2611"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Наименование</w:t>
            </w:r>
          </w:p>
        </w:tc>
        <w:tc>
          <w:tcPr>
            <w:tcW w:w="1008" w:type="dxa"/>
            <w:tcBorders>
              <w:top w:val="single" w:sz="4" w:space="0" w:color="000000"/>
              <w:left w:val="single" w:sz="4" w:space="0" w:color="000000"/>
              <w:bottom w:val="single" w:sz="4" w:space="0" w:color="000000"/>
              <w:right w:val="single" w:sz="4" w:space="0" w:color="000000"/>
            </w:tcBorders>
            <w:vAlign w:val="center"/>
          </w:tcPr>
          <w:p w:rsidR="007A1E01" w:rsidRDefault="007A1E01">
            <w:pPr>
              <w:widowControl w:val="0"/>
              <w:spacing w:after="120"/>
              <w:jc w:val="center"/>
              <w:rPr>
                <w:bCs/>
                <w:sz w:val="18"/>
                <w:szCs w:val="18"/>
              </w:rPr>
            </w:pPr>
          </w:p>
          <w:p w:rsidR="007A1E01" w:rsidRDefault="005F4156">
            <w:pPr>
              <w:widowControl w:val="0"/>
              <w:spacing w:after="120"/>
              <w:jc w:val="center"/>
              <w:rPr>
                <w:bCs/>
                <w:sz w:val="18"/>
                <w:szCs w:val="18"/>
              </w:rPr>
            </w:pPr>
            <w:r>
              <w:rPr>
                <w:bCs/>
                <w:sz w:val="18"/>
                <w:szCs w:val="18"/>
              </w:rPr>
              <w:t>Страна происхождения товара**/</w:t>
            </w:r>
            <w:r>
              <w:rPr>
                <w:sz w:val="18"/>
                <w:szCs w:val="18"/>
              </w:rPr>
              <w:t xml:space="preserve"> Наименование производителя</w:t>
            </w:r>
          </w:p>
        </w:tc>
        <w:tc>
          <w:tcPr>
            <w:tcW w:w="1101"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Тип, марка</w:t>
            </w:r>
          </w:p>
        </w:tc>
        <w:tc>
          <w:tcPr>
            <w:tcW w:w="582"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Ед. изм.</w:t>
            </w:r>
          </w:p>
        </w:tc>
        <w:tc>
          <w:tcPr>
            <w:tcW w:w="777"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Кол-во</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Цена  за единицу (руб., без НДС)</w:t>
            </w:r>
          </w:p>
        </w:tc>
        <w:tc>
          <w:tcPr>
            <w:tcW w:w="1564" w:type="dxa"/>
            <w:gridSpan w:val="2"/>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spacing w:after="120"/>
              <w:jc w:val="center"/>
              <w:rPr>
                <w:bCs/>
                <w:sz w:val="18"/>
                <w:szCs w:val="18"/>
              </w:rPr>
            </w:pPr>
            <w:r>
              <w:rPr>
                <w:bCs/>
                <w:sz w:val="18"/>
                <w:szCs w:val="18"/>
              </w:rPr>
              <w:t>Сумма (руб., без НДС)</w:t>
            </w:r>
          </w:p>
        </w:tc>
        <w:tc>
          <w:tcPr>
            <w:tcW w:w="236" w:type="dxa"/>
          </w:tcPr>
          <w:p w:rsidR="007A1E01" w:rsidRDefault="007A1E01">
            <w:pPr>
              <w:widowControl w:val="0"/>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sz w:val="18"/>
                <w:szCs w:val="18"/>
              </w:rPr>
            </w:pPr>
            <w:r>
              <w:rPr>
                <w:sz w:val="22"/>
                <w:szCs w:val="22"/>
              </w:rPr>
              <w:t>1</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5F4156">
            <w:pPr>
              <w:widowControl w:val="0"/>
              <w:spacing w:after="120"/>
              <w:jc w:val="center"/>
              <w:rPr>
                <w:highlight w:val="yellow"/>
              </w:rPr>
            </w:pPr>
            <w:r>
              <w:rPr>
                <w:highlight w:val="yellow"/>
              </w:rPr>
              <w:t xml:space="preserve"> </w:t>
            </w: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1.1</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lang w:val="en-US"/>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1.2</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1.3</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1.4</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1.5</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2</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2.1</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lang w:val="en-US"/>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2.2</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2.3</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rsidP="002A7FA8">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2.4</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3</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2A7FA8">
            <w:pPr>
              <w:widowControl w:val="0"/>
              <w:spacing w:after="120"/>
              <w:jc w:val="center"/>
              <w:rPr>
                <w:highlight w:val="yellow"/>
              </w:rPr>
            </w:pPr>
            <w:r>
              <w:t> </w:t>
            </w: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rsidP="002A7FA8">
            <w:pPr>
              <w:widowControl w:val="0"/>
              <w:spacing w:after="120"/>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3.1</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lang w:val="en-US"/>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3.2</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2A7FA8">
        <w:trPr>
          <w:gridAfter w:val="1"/>
          <w:wAfter w:w="236" w:type="dxa"/>
          <w:trHeight w:val="285"/>
          <w:jc w:val="center"/>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spacing w:after="120"/>
              <w:jc w:val="center"/>
              <w:rPr>
                <w:color w:val="000000"/>
                <w:sz w:val="18"/>
                <w:szCs w:val="18"/>
              </w:rPr>
            </w:pPr>
            <w:r>
              <w:rPr>
                <w:sz w:val="22"/>
                <w:szCs w:val="22"/>
              </w:rPr>
              <w:t>3.3</w:t>
            </w:r>
          </w:p>
        </w:tc>
        <w:tc>
          <w:tcPr>
            <w:tcW w:w="261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rPr>
                <w:highlight w:val="yellow"/>
              </w:rPr>
            </w:pPr>
          </w:p>
        </w:tc>
        <w:tc>
          <w:tcPr>
            <w:tcW w:w="10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spacing w:after="120"/>
              <w:jc w:val="center"/>
              <w:rPr>
                <w:highlight w:val="yellow"/>
              </w:rPr>
            </w:pPr>
          </w:p>
        </w:tc>
        <w:tc>
          <w:tcPr>
            <w:tcW w:w="1101"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582" w:type="dxa"/>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789" w:type="dxa"/>
            <w:gridSpan w:val="2"/>
            <w:tcBorders>
              <w:top w:val="single" w:sz="4" w:space="0" w:color="000000"/>
              <w:bottom w:val="single" w:sz="4" w:space="0" w:color="000000"/>
              <w:right w:val="single" w:sz="4" w:space="0" w:color="000000"/>
            </w:tcBorders>
            <w:shd w:val="clear" w:color="auto" w:fill="auto"/>
            <w:vAlign w:val="center"/>
          </w:tcPr>
          <w:p w:rsidR="007A1E01" w:rsidRDefault="007A1E01">
            <w:pPr>
              <w:widowControl w:val="0"/>
              <w:spacing w:after="120"/>
              <w:jc w:val="center"/>
              <w:rPr>
                <w:highlight w:val="yellow"/>
              </w:rPr>
            </w:pPr>
          </w:p>
        </w:tc>
        <w:tc>
          <w:tcPr>
            <w:tcW w:w="1191" w:type="dxa"/>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1564" w:type="dxa"/>
            <w:gridSpan w:val="2"/>
            <w:tcBorders>
              <w:left w:val="single" w:sz="4" w:space="0" w:color="002060"/>
              <w:bottom w:val="single" w:sz="4" w:space="0" w:color="002060"/>
              <w:right w:val="single" w:sz="4" w:space="0" w:color="002060"/>
            </w:tcBorders>
            <w:shd w:val="clear" w:color="000000" w:fill="FFFFFF" w:themeFill="background1"/>
            <w:vAlign w:val="center"/>
          </w:tcPr>
          <w:p w:rsidR="007A1E01" w:rsidRDefault="007A1E01">
            <w:pPr>
              <w:widowControl w:val="0"/>
              <w:spacing w:after="120"/>
              <w:jc w:val="center"/>
              <w:rPr>
                <w:highlight w:val="yellow"/>
              </w:rPr>
            </w:pPr>
          </w:p>
        </w:tc>
        <w:tc>
          <w:tcPr>
            <w:tcW w:w="236" w:type="dxa"/>
          </w:tcPr>
          <w:p w:rsidR="007A1E01" w:rsidRDefault="007A1E01">
            <w:pPr>
              <w:widowControl w:val="0"/>
            </w:pPr>
          </w:p>
        </w:tc>
      </w:tr>
      <w:tr w:rsidR="007A1E01" w:rsidTr="001A56A0">
        <w:trPr>
          <w:gridAfter w:val="2"/>
          <w:wAfter w:w="472" w:type="dxa"/>
          <w:trHeight w:val="285"/>
          <w:jc w:val="center"/>
        </w:trPr>
        <w:tc>
          <w:tcPr>
            <w:tcW w:w="7803"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spacing w:after="120"/>
              <w:jc w:val="right"/>
              <w:rPr>
                <w:highlight w:val="yellow"/>
              </w:rPr>
            </w:pPr>
            <w:r>
              <w:rPr>
                <w:b/>
                <w:sz w:val="22"/>
                <w:szCs w:val="22"/>
              </w:rPr>
              <w:t>ИТОГО без НДС, руб.</w:t>
            </w:r>
          </w:p>
        </w:tc>
        <w:tc>
          <w:tcPr>
            <w:tcW w:w="1548" w:type="dxa"/>
            <w:tcBorders>
              <w:top w:val="single" w:sz="8" w:space="0" w:color="002060"/>
              <w:bottom w:val="single" w:sz="8" w:space="0" w:color="002060"/>
              <w:right w:val="single" w:sz="8" w:space="0" w:color="002060"/>
            </w:tcBorders>
            <w:shd w:val="clear" w:color="000000" w:fill="FFFFFF" w:themeFill="background1"/>
            <w:vAlign w:val="center"/>
          </w:tcPr>
          <w:p w:rsidR="007A1E01" w:rsidRDefault="007A1E01">
            <w:pPr>
              <w:widowControl w:val="0"/>
              <w:spacing w:after="120"/>
              <w:jc w:val="center"/>
              <w:rPr>
                <w:highlight w:val="yellow"/>
              </w:rPr>
            </w:pPr>
          </w:p>
        </w:tc>
      </w:tr>
      <w:tr w:rsidR="007A1E01" w:rsidTr="001A56A0">
        <w:trPr>
          <w:gridAfter w:val="2"/>
          <w:wAfter w:w="472" w:type="dxa"/>
          <w:trHeight w:val="285"/>
          <w:jc w:val="center"/>
        </w:trPr>
        <w:tc>
          <w:tcPr>
            <w:tcW w:w="7803"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spacing w:after="120"/>
              <w:jc w:val="right"/>
              <w:rPr>
                <w:highlight w:val="yellow"/>
              </w:rPr>
            </w:pPr>
            <w:r>
              <w:rPr>
                <w:b/>
                <w:sz w:val="22"/>
                <w:szCs w:val="22"/>
              </w:rPr>
              <w:t>НДС (22%), руб.</w:t>
            </w:r>
          </w:p>
        </w:tc>
        <w:tc>
          <w:tcPr>
            <w:tcW w:w="1548" w:type="dxa"/>
            <w:tcBorders>
              <w:bottom w:val="single" w:sz="4" w:space="0" w:color="002060"/>
              <w:right w:val="single" w:sz="8" w:space="0" w:color="002060"/>
            </w:tcBorders>
            <w:shd w:val="clear" w:color="000000" w:fill="FFFFFF" w:themeFill="background1"/>
          </w:tcPr>
          <w:p w:rsidR="007A1E01" w:rsidRDefault="007A1E01">
            <w:pPr>
              <w:widowControl w:val="0"/>
              <w:spacing w:after="120"/>
              <w:jc w:val="center"/>
              <w:rPr>
                <w:highlight w:val="yellow"/>
              </w:rPr>
            </w:pPr>
          </w:p>
        </w:tc>
      </w:tr>
      <w:tr w:rsidR="007A1E01" w:rsidTr="001A56A0">
        <w:trPr>
          <w:gridAfter w:val="2"/>
          <w:wAfter w:w="472" w:type="dxa"/>
          <w:trHeight w:val="285"/>
          <w:jc w:val="center"/>
        </w:trPr>
        <w:tc>
          <w:tcPr>
            <w:tcW w:w="7803"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spacing w:after="120"/>
              <w:jc w:val="right"/>
              <w:rPr>
                <w:highlight w:val="yellow"/>
              </w:rPr>
            </w:pPr>
            <w:r>
              <w:rPr>
                <w:b/>
                <w:sz w:val="22"/>
                <w:szCs w:val="22"/>
              </w:rPr>
              <w:t>ИТОГО с учетом НДС, руб.</w:t>
            </w:r>
          </w:p>
        </w:tc>
        <w:tc>
          <w:tcPr>
            <w:tcW w:w="1548" w:type="dxa"/>
            <w:tcBorders>
              <w:bottom w:val="single" w:sz="8" w:space="0" w:color="002060"/>
              <w:right w:val="single" w:sz="8" w:space="0" w:color="002060"/>
            </w:tcBorders>
            <w:shd w:val="clear" w:color="000000" w:fill="FFFFFF" w:themeFill="background1"/>
          </w:tcPr>
          <w:p w:rsidR="007A1E01" w:rsidRDefault="007A1E01">
            <w:pPr>
              <w:widowControl w:val="0"/>
              <w:spacing w:after="120"/>
              <w:jc w:val="center"/>
              <w:rPr>
                <w:highlight w:val="yellow"/>
              </w:rPr>
            </w:pPr>
          </w:p>
        </w:tc>
      </w:tr>
    </w:tbl>
    <w:p w:rsidR="007A1E01" w:rsidRDefault="005F4156">
      <w:pPr>
        <w:pStyle w:val="a9"/>
        <w:spacing w:after="120"/>
        <w:ind w:firstLine="567"/>
        <w:rPr>
          <w:b/>
          <w:bCs/>
          <w:i/>
          <w:sz w:val="24"/>
          <w:szCs w:val="24"/>
        </w:rPr>
      </w:pPr>
      <w:r>
        <w:rPr>
          <w:b/>
          <w:bCs/>
          <w:i/>
          <w:sz w:val="24"/>
          <w:szCs w:val="24"/>
        </w:rPr>
        <w:t>Условия поставки:</w:t>
      </w:r>
    </w:p>
    <w:p w:rsidR="007A1E01" w:rsidRDefault="005F4156">
      <w:pPr>
        <w:widowControl w:val="0"/>
        <w:numPr>
          <w:ilvl w:val="0"/>
          <w:numId w:val="24"/>
        </w:numPr>
        <w:tabs>
          <w:tab w:val="left" w:pos="720"/>
        </w:tabs>
        <w:spacing w:after="120"/>
        <w:ind w:left="0" w:firstLine="284"/>
        <w:jc w:val="both"/>
        <w:rPr>
          <w:sz w:val="24"/>
          <w:szCs w:val="24"/>
        </w:rPr>
      </w:pPr>
      <w:r>
        <w:rPr>
          <w:bCs/>
          <w:sz w:val="24"/>
          <w:szCs w:val="24"/>
        </w:rPr>
        <w:t>Общая сумма Спецификации составляет __________(_________________</w:t>
      </w:r>
      <w:r>
        <w:rPr>
          <w:sz w:val="24"/>
          <w:szCs w:val="24"/>
        </w:rPr>
        <w:t>) рублей ___копеек без учета НДС</w:t>
      </w:r>
      <w:r>
        <w:rPr>
          <w:b/>
          <w:sz w:val="24"/>
          <w:szCs w:val="24"/>
        </w:rPr>
        <w:t xml:space="preserve">, </w:t>
      </w:r>
      <w:r>
        <w:rPr>
          <w:sz w:val="24"/>
          <w:szCs w:val="24"/>
        </w:rPr>
        <w:t>при этом НДС исчисляется дополнительно по ставке, установленной статьей 164 Налогового кодекса РФ (далее- НК РФ).</w:t>
      </w:r>
    </w:p>
    <w:p w:rsidR="007A1E01" w:rsidRDefault="005F4156">
      <w:pPr>
        <w:widowControl w:val="0"/>
        <w:numPr>
          <w:ilvl w:val="0"/>
          <w:numId w:val="25"/>
        </w:numPr>
        <w:tabs>
          <w:tab w:val="left" w:pos="720"/>
        </w:tabs>
        <w:spacing w:after="120"/>
        <w:ind w:left="0" w:firstLine="284"/>
        <w:jc w:val="both"/>
        <w:rPr>
          <w:sz w:val="24"/>
          <w:szCs w:val="24"/>
        </w:rPr>
      </w:pPr>
      <w:r>
        <w:rPr>
          <w:sz w:val="24"/>
          <w:szCs w:val="24"/>
        </w:rPr>
        <w:t xml:space="preserve">Срок поставки </w:t>
      </w:r>
      <w:r w:rsidR="00DB24BB">
        <w:rPr>
          <w:sz w:val="24"/>
          <w:szCs w:val="24"/>
        </w:rPr>
        <w:t xml:space="preserve">Продукции: </w:t>
      </w:r>
    </w:p>
    <w:p w:rsidR="007A1E01" w:rsidRDefault="005F4156">
      <w:pPr>
        <w:pStyle w:val="afc"/>
        <w:numPr>
          <w:ilvl w:val="0"/>
          <w:numId w:val="26"/>
        </w:numPr>
        <w:tabs>
          <w:tab w:val="left" w:pos="426"/>
        </w:tabs>
        <w:ind w:left="0" w:firstLine="284"/>
        <w:rPr>
          <w:sz w:val="24"/>
          <w:szCs w:val="24"/>
        </w:rPr>
      </w:pPr>
      <w:r>
        <w:rPr>
          <w:sz w:val="24"/>
          <w:szCs w:val="24"/>
        </w:rPr>
        <w:lastRenderedPageBreak/>
        <w:t>Иные условия, предусмотренные техническими требованиями:</w:t>
      </w:r>
      <w:r>
        <w:t xml:space="preserve"> </w:t>
      </w:r>
      <w:r>
        <w:rPr>
          <w:sz w:val="24"/>
          <w:szCs w:val="24"/>
        </w:rPr>
        <w:t>в полном соответствии с ТТ (Приложение № 2).</w:t>
      </w:r>
    </w:p>
    <w:p w:rsidR="007A1E01" w:rsidRDefault="007A1E01">
      <w:pPr>
        <w:spacing w:after="120"/>
        <w:jc w:val="both"/>
        <w:rPr>
          <w:i/>
          <w:sz w:val="24"/>
          <w:szCs w:val="24"/>
          <w:highlight w:val="cyan"/>
        </w:rPr>
      </w:pPr>
    </w:p>
    <w:tbl>
      <w:tblPr>
        <w:tblpPr w:leftFromText="180" w:rightFromText="180" w:vertAnchor="text" w:horzAnchor="margin" w:tblpX="284" w:tblpY="225"/>
        <w:tblW w:w="9639" w:type="dxa"/>
        <w:tblLayout w:type="fixed"/>
        <w:tblLook w:val="01E0" w:firstRow="1" w:lastRow="1" w:firstColumn="1" w:lastColumn="1" w:noHBand="0" w:noVBand="0"/>
      </w:tblPr>
      <w:tblGrid>
        <w:gridCol w:w="4822"/>
        <w:gridCol w:w="4817"/>
      </w:tblGrid>
      <w:tr w:rsidR="007A1E01">
        <w:tc>
          <w:tcPr>
            <w:tcW w:w="4821"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b/>
                <w:sz w:val="24"/>
                <w:szCs w:val="24"/>
                <w:u w:val="single"/>
                <w:lang w:val="ru-RU"/>
              </w:rPr>
            </w:pPr>
          </w:p>
        </w:tc>
        <w:tc>
          <w:tcPr>
            <w:tcW w:w="4817"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szCs w:val="24"/>
                <w:u w:val="single"/>
                <w:lang w:val="ru-RU"/>
              </w:rPr>
            </w:pPr>
          </w:p>
        </w:tc>
      </w:tr>
      <w:tr w:rsidR="007A1E01">
        <w:tc>
          <w:tcPr>
            <w:tcW w:w="4821"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       /</w:t>
            </w:r>
          </w:p>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817"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 /        /</w:t>
            </w:r>
          </w:p>
          <w:p w:rsidR="007A1E01" w:rsidRDefault="005F4156">
            <w:pPr>
              <w:pStyle w:val="aff9"/>
              <w:widowControl w:val="0"/>
              <w:spacing w:after="12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7A1E01" w:rsidRDefault="007A1E01">
      <w:pPr>
        <w:sectPr w:rsidR="007A1E01">
          <w:headerReference w:type="default" r:id="rId14"/>
          <w:footerReference w:type="even" r:id="rId15"/>
          <w:footerReference w:type="default" r:id="rId16"/>
          <w:footerReference w:type="first" r:id="rId17"/>
          <w:pgSz w:w="11906" w:h="16838"/>
          <w:pgMar w:top="851" w:right="709" w:bottom="2927" w:left="1134" w:header="720" w:footer="165" w:gutter="0"/>
          <w:cols w:space="720"/>
          <w:formProt w:val="0"/>
          <w:docGrid w:linePitch="100" w:charSpace="16384"/>
        </w:sectPr>
      </w:pPr>
    </w:p>
    <w:p w:rsidR="007A1E01" w:rsidRDefault="005F4156">
      <w:pPr>
        <w:pStyle w:val="a9"/>
        <w:spacing w:after="120"/>
        <w:ind w:firstLine="567"/>
        <w:jc w:val="right"/>
        <w:outlineLvl w:val="0"/>
        <w:rPr>
          <w:b/>
          <w:bCs/>
          <w:sz w:val="24"/>
          <w:szCs w:val="24"/>
        </w:rPr>
      </w:pPr>
      <w:r>
        <w:rPr>
          <w:b/>
          <w:bCs/>
          <w:sz w:val="24"/>
          <w:szCs w:val="24"/>
        </w:rPr>
        <w:lastRenderedPageBreak/>
        <w:t>Приложение № 2</w:t>
      </w:r>
    </w:p>
    <w:p w:rsidR="007A1E01" w:rsidRDefault="005F4156">
      <w:pPr>
        <w:pStyle w:val="a9"/>
        <w:spacing w:after="120"/>
        <w:ind w:firstLine="567"/>
        <w:jc w:val="right"/>
        <w:rPr>
          <w:bCs/>
          <w:sz w:val="24"/>
          <w:szCs w:val="24"/>
        </w:rPr>
      </w:pPr>
      <w:r>
        <w:rPr>
          <w:bCs/>
          <w:sz w:val="24"/>
          <w:szCs w:val="24"/>
        </w:rPr>
        <w:t xml:space="preserve">к договору поставки </w:t>
      </w:r>
    </w:p>
    <w:p w:rsidR="007A1E01" w:rsidRDefault="005F4156">
      <w:pPr>
        <w:pStyle w:val="a9"/>
        <w:spacing w:after="120"/>
        <w:ind w:firstLine="567"/>
        <w:jc w:val="right"/>
        <w:rPr>
          <w:bCs/>
          <w:sz w:val="24"/>
          <w:szCs w:val="24"/>
        </w:rPr>
      </w:pPr>
      <w:r>
        <w:rPr>
          <w:bCs/>
          <w:sz w:val="24"/>
          <w:szCs w:val="24"/>
        </w:rPr>
        <w:t>№ _________ от «  »  ________ 2026 г.</w:t>
      </w:r>
    </w:p>
    <w:p w:rsidR="007A1E01" w:rsidRDefault="007A1E01">
      <w:pPr>
        <w:pStyle w:val="a9"/>
        <w:spacing w:after="120"/>
        <w:ind w:firstLine="567"/>
        <w:jc w:val="right"/>
        <w:rPr>
          <w:bCs/>
          <w:sz w:val="24"/>
          <w:szCs w:val="24"/>
          <w:highlight w:val="yellow"/>
        </w:rPr>
      </w:pPr>
    </w:p>
    <w:p w:rsidR="007A1E01" w:rsidRDefault="005F4156">
      <w:pPr>
        <w:pStyle w:val="a9"/>
        <w:spacing w:after="120"/>
        <w:ind w:firstLine="567"/>
        <w:jc w:val="center"/>
        <w:rPr>
          <w:b/>
          <w:bCs/>
          <w:sz w:val="24"/>
          <w:szCs w:val="24"/>
        </w:rPr>
      </w:pPr>
      <w:r>
        <w:rPr>
          <w:b/>
          <w:bCs/>
          <w:sz w:val="24"/>
          <w:szCs w:val="24"/>
        </w:rPr>
        <w:t>ТЕХНИЧЕСКИЕ ТРЕБОВАНИЯ</w:t>
      </w:r>
    </w:p>
    <w:p w:rsidR="007A1E01" w:rsidRDefault="007A1E01">
      <w:pPr>
        <w:pStyle w:val="a9"/>
        <w:spacing w:after="120"/>
        <w:ind w:firstLine="567"/>
        <w:jc w:val="center"/>
        <w:rPr>
          <w:b/>
          <w:bCs/>
          <w:sz w:val="24"/>
          <w:szCs w:val="24"/>
        </w:rPr>
      </w:pPr>
    </w:p>
    <w:p w:rsidR="007A1E01" w:rsidRDefault="005F4156">
      <w:pPr>
        <w:pStyle w:val="a9"/>
        <w:spacing w:after="120"/>
        <w:ind w:firstLine="567"/>
        <w:jc w:val="center"/>
        <w:rPr>
          <w:b/>
          <w:bCs/>
          <w:sz w:val="24"/>
          <w:szCs w:val="24"/>
        </w:rPr>
      </w:pPr>
      <w:r>
        <w:rPr>
          <w:b/>
          <w:bCs/>
          <w:sz w:val="24"/>
          <w:szCs w:val="24"/>
        </w:rPr>
        <w:t>ОКПД2 26.20.40.111 Поставка источников бесперебойного питания для Рыбинской и Угличской ГЭС Каскада Верхневолжских ГЭС</w:t>
      </w:r>
    </w:p>
    <w:p w:rsidR="002A7FA8" w:rsidRDefault="002A7FA8" w:rsidP="002A7FA8">
      <w:pPr>
        <w:pStyle w:val="a9"/>
        <w:spacing w:after="120"/>
        <w:ind w:firstLine="567"/>
        <w:jc w:val="center"/>
        <w:rPr>
          <w:b/>
          <w:bCs/>
          <w:sz w:val="24"/>
          <w:szCs w:val="24"/>
        </w:rPr>
      </w:pPr>
      <w:r>
        <w:rPr>
          <w:b/>
          <w:bCs/>
          <w:sz w:val="24"/>
          <w:szCs w:val="24"/>
        </w:rPr>
        <w:t>ЛОТ № 0021-ТПиР БЕЗОП ДОХ-2026-ГРВКК</w:t>
      </w:r>
    </w:p>
    <w:p w:rsidR="007A1E01" w:rsidRDefault="007A1E01">
      <w:pPr>
        <w:pStyle w:val="a9"/>
        <w:spacing w:after="120"/>
        <w:ind w:firstLine="567"/>
        <w:jc w:val="center"/>
        <w:rPr>
          <w:b/>
          <w:bCs/>
          <w:sz w:val="24"/>
          <w:szCs w:val="24"/>
        </w:rPr>
      </w:pPr>
    </w:p>
    <w:p w:rsidR="007A1E01" w:rsidRDefault="005F4156">
      <w:pPr>
        <w:keepNext/>
        <w:keepLines/>
        <w:spacing w:before="120" w:after="60"/>
        <w:ind w:left="357" w:hanging="357"/>
        <w:jc w:val="center"/>
        <w:outlineLvl w:val="0"/>
        <w:rPr>
          <w:rFonts w:eastAsia="Calibri"/>
          <w:b/>
          <w:caps/>
          <w:lang w:eastAsia="x-none"/>
        </w:rPr>
      </w:pPr>
      <w:bookmarkStart w:id="5" w:name="_Toc159315609"/>
      <w:r>
        <w:rPr>
          <w:rFonts w:eastAsia="Calibri"/>
          <w:b/>
          <w:lang w:eastAsia="x-none"/>
        </w:rPr>
        <w:t>1. Общие сведения</w:t>
      </w:r>
      <w:bookmarkEnd w:id="5"/>
    </w:p>
    <w:p w:rsidR="007A1E01" w:rsidRDefault="007A1E01">
      <w:pPr>
        <w:keepNext/>
        <w:spacing w:before="120" w:after="60"/>
        <w:outlineLvl w:val="2"/>
        <w:rPr>
          <w:rFonts w:eastAsia="Calibri"/>
          <w:b/>
          <w:lang w:eastAsia="x-none"/>
        </w:rPr>
      </w:pPr>
    </w:p>
    <w:p w:rsidR="007A1E01" w:rsidRDefault="007A1E01">
      <w:pPr>
        <w:rPr>
          <w:bCs/>
          <w:lang w:eastAsia="ar-SA"/>
        </w:rPr>
      </w:pPr>
    </w:p>
    <w:p w:rsidR="007A1E01" w:rsidRDefault="007A1E01">
      <w:pPr>
        <w:rPr>
          <w:bCs/>
          <w:lang w:eastAsia="ar-SA"/>
        </w:rPr>
      </w:pPr>
    </w:p>
    <w:p w:rsidR="007A1E01" w:rsidRDefault="007A1E01">
      <w:pPr>
        <w:rPr>
          <w:bCs/>
          <w:lang w:eastAsia="ar-SA"/>
        </w:rPr>
      </w:pPr>
    </w:p>
    <w:tbl>
      <w:tblPr>
        <w:tblpPr w:leftFromText="180" w:rightFromText="180" w:vertAnchor="text" w:horzAnchor="margin" w:tblpX="284" w:tblpY="225"/>
        <w:tblW w:w="9639" w:type="dxa"/>
        <w:tblLayout w:type="fixed"/>
        <w:tblLook w:val="01E0" w:firstRow="1" w:lastRow="1" w:firstColumn="1" w:lastColumn="1" w:noHBand="0" w:noVBand="0"/>
      </w:tblPr>
      <w:tblGrid>
        <w:gridCol w:w="4822"/>
        <w:gridCol w:w="4817"/>
      </w:tblGrid>
      <w:tr w:rsidR="007A1E01">
        <w:tc>
          <w:tcPr>
            <w:tcW w:w="4821"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b/>
                <w:sz w:val="24"/>
                <w:szCs w:val="24"/>
                <w:u w:val="single"/>
                <w:lang w:val="ru-RU"/>
              </w:rPr>
            </w:pPr>
          </w:p>
        </w:tc>
        <w:tc>
          <w:tcPr>
            <w:tcW w:w="4817"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szCs w:val="24"/>
                <w:u w:val="single"/>
                <w:lang w:val="ru-RU"/>
              </w:rPr>
            </w:pPr>
          </w:p>
        </w:tc>
      </w:tr>
      <w:tr w:rsidR="007A1E01">
        <w:tc>
          <w:tcPr>
            <w:tcW w:w="4821"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          /</w:t>
            </w:r>
          </w:p>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м.п.</w:t>
            </w:r>
          </w:p>
        </w:tc>
        <w:tc>
          <w:tcPr>
            <w:tcW w:w="4817"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 /                 /</w:t>
            </w:r>
          </w:p>
          <w:p w:rsidR="007A1E01" w:rsidRDefault="005F4156">
            <w:pPr>
              <w:pStyle w:val="aff9"/>
              <w:widowControl w:val="0"/>
              <w:spacing w:after="12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7A1E01" w:rsidRDefault="007A1E01">
      <w:pPr>
        <w:pStyle w:val="a9"/>
        <w:spacing w:after="120"/>
        <w:ind w:firstLine="567"/>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rsidP="005F13B7">
      <w:pPr>
        <w:pStyle w:val="a9"/>
        <w:spacing w:after="120"/>
        <w:jc w:val="left"/>
        <w:outlineLvl w:val="0"/>
        <w:rPr>
          <w:b/>
          <w:bCs/>
          <w:sz w:val="24"/>
          <w:szCs w:val="24"/>
        </w:rPr>
      </w:pPr>
    </w:p>
    <w:p w:rsidR="007A1E01" w:rsidRDefault="007A1E01"/>
    <w:p w:rsidR="007A1E01" w:rsidRDefault="007A1E01">
      <w:pPr>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5F4156">
      <w:pPr>
        <w:spacing w:after="120"/>
        <w:ind w:left="6237"/>
        <w:jc w:val="right"/>
        <w:outlineLvl w:val="0"/>
        <w:rPr>
          <w:b/>
          <w:bCs/>
          <w:sz w:val="24"/>
          <w:szCs w:val="24"/>
        </w:rPr>
      </w:pPr>
      <w:r>
        <w:rPr>
          <w:b/>
          <w:bCs/>
          <w:sz w:val="24"/>
          <w:szCs w:val="24"/>
        </w:rPr>
        <w:t>Приложение № 3</w:t>
      </w:r>
    </w:p>
    <w:p w:rsidR="007A1E01" w:rsidRDefault="005F4156">
      <w:pPr>
        <w:spacing w:after="120"/>
        <w:ind w:left="6237"/>
        <w:jc w:val="right"/>
        <w:rPr>
          <w:sz w:val="24"/>
          <w:szCs w:val="24"/>
        </w:rPr>
      </w:pPr>
      <w:r>
        <w:rPr>
          <w:sz w:val="24"/>
          <w:szCs w:val="24"/>
        </w:rPr>
        <w:t>к Договору поставки</w:t>
      </w:r>
    </w:p>
    <w:p w:rsidR="007A1E01" w:rsidRDefault="005F4156">
      <w:pPr>
        <w:spacing w:after="120"/>
        <w:ind w:left="6237"/>
        <w:jc w:val="right"/>
        <w:rPr>
          <w:sz w:val="24"/>
          <w:szCs w:val="24"/>
        </w:rPr>
      </w:pPr>
      <w:r>
        <w:rPr>
          <w:sz w:val="24"/>
          <w:szCs w:val="24"/>
        </w:rPr>
        <w:t>№ _____________</w:t>
      </w:r>
      <w:r>
        <w:rPr>
          <w:bCs/>
          <w:sz w:val="24"/>
          <w:szCs w:val="24"/>
        </w:rPr>
        <w:t xml:space="preserve"> </w:t>
      </w:r>
      <w:r>
        <w:rPr>
          <w:sz w:val="24"/>
          <w:szCs w:val="24"/>
        </w:rPr>
        <w:t xml:space="preserve"> </w:t>
      </w:r>
    </w:p>
    <w:p w:rsidR="007A1E01" w:rsidRDefault="005F4156">
      <w:pPr>
        <w:snapToGrid w:val="0"/>
        <w:ind w:firstLine="567"/>
        <w:jc w:val="right"/>
        <w:rPr>
          <w:sz w:val="24"/>
          <w:szCs w:val="24"/>
          <w:lang w:eastAsia="en-US"/>
        </w:rPr>
      </w:pPr>
      <w:r>
        <w:rPr>
          <w:sz w:val="24"/>
          <w:szCs w:val="24"/>
        </w:rPr>
        <w:t>от «    » ________ 2026г.</w:t>
      </w:r>
    </w:p>
    <w:p w:rsidR="007A1E01" w:rsidRDefault="007A1E01">
      <w:pPr>
        <w:pStyle w:val="a9"/>
        <w:spacing w:after="120"/>
        <w:outlineLvl w:val="0"/>
        <w:rPr>
          <w:b/>
          <w:bCs/>
          <w:sz w:val="24"/>
          <w:szCs w:val="24"/>
        </w:rPr>
      </w:pPr>
    </w:p>
    <w:p w:rsidR="007A1E01" w:rsidRDefault="005F4156">
      <w:pPr>
        <w:snapToGrid w:val="0"/>
        <w:ind w:firstLine="567"/>
        <w:jc w:val="center"/>
        <w:rPr>
          <w:b/>
          <w:bCs/>
          <w:sz w:val="24"/>
          <w:szCs w:val="24"/>
        </w:rPr>
      </w:pPr>
      <w:r>
        <w:rPr>
          <w:b/>
          <w:bCs/>
          <w:sz w:val="24"/>
          <w:szCs w:val="24"/>
        </w:rPr>
        <w:t xml:space="preserve">ФОРМА </w:t>
      </w:r>
    </w:p>
    <w:p w:rsidR="007A1E01" w:rsidRDefault="005F4156">
      <w:pPr>
        <w:snapToGrid w:val="0"/>
        <w:ind w:firstLine="567"/>
        <w:jc w:val="center"/>
        <w:rPr>
          <w:b/>
          <w:bCs/>
          <w:sz w:val="24"/>
          <w:szCs w:val="24"/>
        </w:rPr>
      </w:pPr>
      <w:r>
        <w:rPr>
          <w:b/>
          <w:bCs/>
          <w:sz w:val="24"/>
          <w:szCs w:val="24"/>
        </w:rPr>
        <w:t>Акта сдачи-приемки услуг</w:t>
      </w:r>
    </w:p>
    <w:p w:rsidR="007A1E01" w:rsidRDefault="007A1E01">
      <w:pPr>
        <w:snapToGrid w:val="0"/>
        <w:ind w:firstLine="567"/>
        <w:jc w:val="center"/>
        <w:rPr>
          <w:b/>
          <w:bCs/>
          <w:sz w:val="24"/>
          <w:szCs w:val="24"/>
        </w:rPr>
      </w:pPr>
    </w:p>
    <w:tbl>
      <w:tblPr>
        <w:tblW w:w="9776" w:type="dxa"/>
        <w:tblLayout w:type="fixed"/>
        <w:tblLook w:val="00A0" w:firstRow="1" w:lastRow="0" w:firstColumn="1" w:lastColumn="0" w:noHBand="0" w:noVBand="0"/>
      </w:tblPr>
      <w:tblGrid>
        <w:gridCol w:w="9776"/>
      </w:tblGrid>
      <w:tr w:rsidR="007A1E01">
        <w:tc>
          <w:tcPr>
            <w:tcW w:w="9776" w:type="dxa"/>
            <w:tcBorders>
              <w:top w:val="single" w:sz="4" w:space="0" w:color="000000"/>
              <w:left w:val="single" w:sz="4" w:space="0" w:color="000000"/>
              <w:bottom w:val="single" w:sz="4" w:space="0" w:color="000000"/>
              <w:right w:val="single" w:sz="4" w:space="0" w:color="000000"/>
            </w:tcBorders>
          </w:tcPr>
          <w:p w:rsidR="007A1E01" w:rsidRDefault="007A1E01">
            <w:pPr>
              <w:widowControl w:val="0"/>
              <w:snapToGrid w:val="0"/>
              <w:ind w:firstLine="567"/>
              <w:jc w:val="center"/>
              <w:rPr>
                <w:lang w:eastAsia="en-US"/>
              </w:rPr>
            </w:pPr>
          </w:p>
          <w:p w:rsidR="007A1E01" w:rsidRDefault="005F4156">
            <w:pPr>
              <w:widowControl w:val="0"/>
              <w:snapToGrid w:val="0"/>
              <w:ind w:firstLine="567"/>
              <w:jc w:val="center"/>
              <w:rPr>
                <w:lang w:eastAsia="en-US"/>
              </w:rPr>
            </w:pPr>
            <w:r>
              <w:rPr>
                <w:lang w:eastAsia="en-US"/>
              </w:rPr>
              <w:t>АКТ № ___________________</w:t>
            </w:r>
          </w:p>
          <w:p w:rsidR="007A1E01" w:rsidRDefault="005F4156">
            <w:pPr>
              <w:widowControl w:val="0"/>
              <w:snapToGrid w:val="0"/>
              <w:ind w:firstLine="567"/>
              <w:jc w:val="center"/>
              <w:rPr>
                <w:lang w:eastAsia="en-US"/>
              </w:rPr>
            </w:pPr>
            <w:r>
              <w:rPr>
                <w:lang w:eastAsia="en-US"/>
              </w:rPr>
              <w:t>сдачи-приемки оказанных услуг</w:t>
            </w:r>
          </w:p>
          <w:p w:rsidR="007A1E01" w:rsidRDefault="007A1E01">
            <w:pPr>
              <w:widowControl w:val="0"/>
              <w:snapToGrid w:val="0"/>
              <w:ind w:firstLine="567"/>
              <w:jc w:val="both"/>
              <w:rPr>
                <w:lang w:eastAsia="en-US"/>
              </w:rPr>
            </w:pPr>
          </w:p>
          <w:p w:rsidR="007A1E01" w:rsidRDefault="005F4156">
            <w:pPr>
              <w:widowControl w:val="0"/>
              <w:snapToGrid w:val="0"/>
              <w:ind w:firstLine="567"/>
              <w:jc w:val="both"/>
              <w:rPr>
                <w:lang w:eastAsia="en-US"/>
              </w:rPr>
            </w:pPr>
            <w:r>
              <w:rPr>
                <w:lang w:eastAsia="en-US"/>
              </w:rPr>
              <w:t>«___»________________ 2024 г.</w:t>
            </w:r>
          </w:p>
          <w:p w:rsidR="007A1E01" w:rsidRDefault="007A1E01">
            <w:pPr>
              <w:widowControl w:val="0"/>
              <w:snapToGrid w:val="0"/>
              <w:ind w:firstLine="567"/>
              <w:jc w:val="both"/>
              <w:rPr>
                <w:lang w:eastAsia="en-US"/>
              </w:rPr>
            </w:pPr>
          </w:p>
          <w:p w:rsidR="007A1E01" w:rsidRDefault="005F4156">
            <w:pPr>
              <w:widowControl w:val="0"/>
              <w:snapToGrid w:val="0"/>
              <w:ind w:firstLine="567"/>
              <w:jc w:val="both"/>
              <w:rPr>
                <w:lang w:eastAsia="en-US"/>
              </w:rPr>
            </w:pPr>
            <w:r>
              <w:rPr>
                <w:lang w:eastAsia="en-US"/>
              </w:rPr>
              <w:t>Покупатель:_______________________________________________________</w:t>
            </w:r>
          </w:p>
          <w:p w:rsidR="007A1E01" w:rsidRDefault="005F4156">
            <w:pPr>
              <w:widowControl w:val="0"/>
              <w:snapToGrid w:val="0"/>
              <w:ind w:firstLine="567"/>
              <w:jc w:val="both"/>
              <w:rPr>
                <w:lang w:eastAsia="en-US"/>
              </w:rPr>
            </w:pPr>
            <w:r>
              <w:rPr>
                <w:lang w:eastAsia="en-US"/>
              </w:rPr>
              <w:t xml:space="preserve">                   (наименование организации, адрес, телефон, факс)</w:t>
            </w:r>
          </w:p>
          <w:p w:rsidR="007A1E01" w:rsidRDefault="007A1E01">
            <w:pPr>
              <w:widowControl w:val="0"/>
              <w:snapToGrid w:val="0"/>
              <w:ind w:firstLine="567"/>
              <w:jc w:val="both"/>
              <w:rPr>
                <w:lang w:eastAsia="en-US"/>
              </w:rPr>
            </w:pPr>
          </w:p>
          <w:p w:rsidR="007A1E01" w:rsidRDefault="005F4156">
            <w:pPr>
              <w:widowControl w:val="0"/>
              <w:snapToGrid w:val="0"/>
              <w:ind w:firstLine="567"/>
              <w:jc w:val="both"/>
              <w:rPr>
                <w:lang w:eastAsia="en-US"/>
              </w:rPr>
            </w:pPr>
            <w:r>
              <w:rPr>
                <w:lang w:eastAsia="en-US"/>
              </w:rPr>
              <w:t>Структурное подразделение Покупателя:_______________________________</w:t>
            </w:r>
          </w:p>
          <w:p w:rsidR="007A1E01" w:rsidRDefault="005F4156">
            <w:pPr>
              <w:widowControl w:val="0"/>
              <w:snapToGrid w:val="0"/>
              <w:ind w:firstLine="567"/>
              <w:jc w:val="both"/>
              <w:rPr>
                <w:lang w:eastAsia="en-US"/>
              </w:rPr>
            </w:pPr>
            <w:r>
              <w:rPr>
                <w:lang w:eastAsia="en-US"/>
              </w:rPr>
              <w:t>(наименование подразделения-получателя, адрес,</w:t>
            </w:r>
          </w:p>
          <w:p w:rsidR="007A1E01" w:rsidRDefault="005F4156">
            <w:pPr>
              <w:widowControl w:val="0"/>
              <w:snapToGrid w:val="0"/>
              <w:ind w:firstLine="567"/>
              <w:jc w:val="both"/>
              <w:rPr>
                <w:lang w:eastAsia="en-US"/>
              </w:rPr>
            </w:pPr>
            <w:r>
              <w:rPr>
                <w:lang w:eastAsia="en-US"/>
              </w:rPr>
              <w:t>Телефон, факс)</w:t>
            </w:r>
          </w:p>
          <w:p w:rsidR="007A1E01" w:rsidRDefault="005F4156">
            <w:pPr>
              <w:widowControl w:val="0"/>
              <w:snapToGrid w:val="0"/>
              <w:ind w:firstLine="567"/>
              <w:jc w:val="both"/>
              <w:rPr>
                <w:lang w:eastAsia="en-US"/>
              </w:rPr>
            </w:pPr>
            <w:r>
              <w:rPr>
                <w:lang w:eastAsia="en-US"/>
              </w:rPr>
              <w:t>Поставщик:__________________________________________________________________</w:t>
            </w:r>
          </w:p>
          <w:p w:rsidR="007A1E01" w:rsidRDefault="005F4156">
            <w:pPr>
              <w:widowControl w:val="0"/>
              <w:snapToGrid w:val="0"/>
              <w:ind w:firstLine="567"/>
              <w:jc w:val="both"/>
              <w:rPr>
                <w:lang w:eastAsia="en-US"/>
              </w:rPr>
            </w:pPr>
            <w:r>
              <w:rPr>
                <w:lang w:eastAsia="en-US"/>
              </w:rPr>
              <w:t xml:space="preserve">                       (наименование организации, адрес, телефон, факс)</w:t>
            </w:r>
          </w:p>
          <w:p w:rsidR="007A1E01" w:rsidRDefault="007A1E01">
            <w:pPr>
              <w:widowControl w:val="0"/>
              <w:snapToGrid w:val="0"/>
              <w:ind w:firstLine="567"/>
              <w:jc w:val="both"/>
              <w:rPr>
                <w:lang w:eastAsia="en-US"/>
              </w:rPr>
            </w:pPr>
          </w:p>
          <w:p w:rsidR="007A1E01" w:rsidRDefault="005F4156">
            <w:pPr>
              <w:widowControl w:val="0"/>
              <w:snapToGrid w:val="0"/>
              <w:ind w:firstLine="567"/>
              <w:jc w:val="both"/>
              <w:rPr>
                <w:lang w:eastAsia="en-US"/>
              </w:rPr>
            </w:pPr>
            <w:r>
              <w:rPr>
                <w:lang w:eastAsia="en-US"/>
              </w:rPr>
              <w:t>_______________________________________________________________________________________</w:t>
            </w:r>
          </w:p>
          <w:p w:rsidR="007A1E01" w:rsidRDefault="005F4156">
            <w:pPr>
              <w:widowControl w:val="0"/>
              <w:snapToGrid w:val="0"/>
              <w:ind w:firstLine="567"/>
              <w:rPr>
                <w:lang w:eastAsia="en-US"/>
              </w:rPr>
            </w:pPr>
            <w:r>
              <w:rPr>
                <w:lang w:eastAsia="en-US"/>
              </w:rPr>
              <w:t>(выполненные работы, услуги)</w:t>
            </w:r>
          </w:p>
          <w:p w:rsidR="007A1E01" w:rsidRDefault="005F4156">
            <w:pPr>
              <w:widowControl w:val="0"/>
              <w:snapToGrid w:val="0"/>
              <w:ind w:firstLine="567"/>
              <w:rPr>
                <w:lang w:eastAsia="en-US"/>
              </w:rPr>
            </w:pPr>
            <w:r>
              <w:rPr>
                <w:lang w:eastAsia="en-US"/>
              </w:rPr>
              <w:t>_______________________________________________________________________________________</w:t>
            </w:r>
          </w:p>
          <w:p w:rsidR="007A1E01" w:rsidRDefault="005F4156">
            <w:pPr>
              <w:widowControl w:val="0"/>
              <w:snapToGrid w:val="0"/>
              <w:spacing w:line="360" w:lineRule="auto"/>
              <w:ind w:firstLine="357"/>
              <w:jc w:val="both"/>
            </w:pPr>
            <w:r>
              <w:t>_______________________________________________________________________________________</w:t>
            </w:r>
          </w:p>
          <w:p w:rsidR="007A1E01" w:rsidRDefault="005F4156">
            <w:pPr>
              <w:widowControl w:val="0"/>
              <w:snapToGrid w:val="0"/>
              <w:spacing w:line="360" w:lineRule="auto"/>
              <w:ind w:firstLine="357"/>
              <w:jc w:val="both"/>
            </w:pPr>
            <w:r>
              <w:t xml:space="preserve">  по Спецификации № ___ к договору №_______ от ________ выполнены в полном объеме и </w:t>
            </w:r>
            <w:r>
              <w:rPr>
                <w:lang w:eastAsia="en-US"/>
              </w:rPr>
              <w:t>удовлетворяют условиям договора (техническим требованиям), а также требованиям Покупателя</w:t>
            </w:r>
            <w:r>
              <w:t>. Результаты оформлены надлежащим образом (в том числе, но не ограничиваясь: акты монтажа, журнал производства работ, протоколы испытаний)и Покупатель претензий по объему, качеству и срокам выполненных работ/услуг не имеет. Стоимость выполненных услуг по настоящему акту включена в стоимость оборудования.</w:t>
            </w:r>
          </w:p>
          <w:p w:rsidR="007A1E01" w:rsidRDefault="007A1E01">
            <w:pPr>
              <w:widowControl w:val="0"/>
              <w:snapToGrid w:val="0"/>
              <w:ind w:firstLine="567"/>
              <w:jc w:val="both"/>
              <w:rPr>
                <w:lang w:eastAsia="en-US"/>
              </w:rPr>
            </w:pPr>
          </w:p>
          <w:p w:rsidR="007A1E01" w:rsidRDefault="007A1E01">
            <w:pPr>
              <w:widowControl w:val="0"/>
              <w:snapToGrid w:val="0"/>
              <w:ind w:firstLine="567"/>
              <w:jc w:val="both"/>
              <w:rPr>
                <w:lang w:eastAsia="en-US"/>
              </w:rPr>
            </w:pPr>
          </w:p>
          <w:p w:rsidR="007A1E01" w:rsidRDefault="007A1E01">
            <w:pPr>
              <w:widowControl w:val="0"/>
              <w:snapToGrid w:val="0"/>
              <w:ind w:firstLine="567"/>
              <w:jc w:val="both"/>
              <w:rPr>
                <w:lang w:eastAsia="en-US"/>
              </w:rPr>
            </w:pPr>
          </w:p>
          <w:p w:rsidR="007A1E01" w:rsidRDefault="005F4156">
            <w:pPr>
              <w:widowControl w:val="0"/>
              <w:snapToGrid w:val="0"/>
              <w:ind w:firstLine="567"/>
              <w:jc w:val="both"/>
              <w:rPr>
                <w:lang w:eastAsia="en-US"/>
              </w:rPr>
            </w:pPr>
            <w:r>
              <w:rPr>
                <w:lang w:eastAsia="en-US"/>
              </w:rPr>
              <w:t xml:space="preserve">  Сдал Поставщик:                                                        Принял Покупатель:</w:t>
            </w:r>
          </w:p>
          <w:p w:rsidR="007A1E01" w:rsidRDefault="005F4156">
            <w:pPr>
              <w:widowControl w:val="0"/>
              <w:snapToGrid w:val="0"/>
              <w:ind w:firstLine="567"/>
              <w:jc w:val="both"/>
              <w:rPr>
                <w:lang w:eastAsia="en-US"/>
              </w:rPr>
            </w:pPr>
            <w:r>
              <w:rPr>
                <w:lang w:eastAsia="en-US"/>
              </w:rPr>
              <w:t>________________________                                              ____________________________</w:t>
            </w:r>
          </w:p>
          <w:p w:rsidR="007A1E01" w:rsidRDefault="005F4156">
            <w:pPr>
              <w:widowControl w:val="0"/>
              <w:snapToGrid w:val="0"/>
              <w:ind w:firstLine="567"/>
              <w:jc w:val="both"/>
              <w:rPr>
                <w:lang w:eastAsia="en-US"/>
              </w:rPr>
            </w:pPr>
            <w:r>
              <w:rPr>
                <w:lang w:eastAsia="en-US"/>
              </w:rPr>
              <w:t xml:space="preserve">  (должность)                                                                       (должность)</w:t>
            </w:r>
          </w:p>
          <w:p w:rsidR="007A1E01" w:rsidRDefault="005F4156">
            <w:pPr>
              <w:widowControl w:val="0"/>
              <w:snapToGrid w:val="0"/>
              <w:ind w:firstLine="567"/>
              <w:jc w:val="both"/>
              <w:rPr>
                <w:lang w:eastAsia="en-US"/>
              </w:rPr>
            </w:pPr>
            <w:r>
              <w:rPr>
                <w:lang w:eastAsia="en-US"/>
              </w:rPr>
              <w:t>________________________                                              ____________________________</w:t>
            </w:r>
          </w:p>
          <w:p w:rsidR="007A1E01" w:rsidRDefault="005F4156">
            <w:pPr>
              <w:widowControl w:val="0"/>
              <w:snapToGrid w:val="0"/>
              <w:ind w:firstLine="567"/>
              <w:jc w:val="both"/>
              <w:rPr>
                <w:lang w:eastAsia="en-US"/>
              </w:rPr>
            </w:pPr>
            <w:r>
              <w:rPr>
                <w:lang w:eastAsia="en-US"/>
              </w:rPr>
              <w:t xml:space="preserve">  (подпись)                                                                            (подпись)</w:t>
            </w:r>
          </w:p>
          <w:p w:rsidR="007A1E01" w:rsidRDefault="005F4156">
            <w:pPr>
              <w:widowControl w:val="0"/>
              <w:snapToGrid w:val="0"/>
              <w:ind w:firstLine="567"/>
              <w:jc w:val="both"/>
              <w:rPr>
                <w:lang w:eastAsia="en-US"/>
              </w:rPr>
            </w:pPr>
            <w:r>
              <w:rPr>
                <w:lang w:eastAsia="en-US"/>
              </w:rPr>
              <w:t>________________________                                              ____________________________</w:t>
            </w:r>
          </w:p>
          <w:p w:rsidR="007A1E01" w:rsidRDefault="005F4156">
            <w:pPr>
              <w:widowControl w:val="0"/>
              <w:snapToGrid w:val="0"/>
              <w:ind w:firstLine="567"/>
              <w:jc w:val="both"/>
              <w:rPr>
                <w:lang w:eastAsia="en-US"/>
              </w:rPr>
            </w:pPr>
            <w:r>
              <w:rPr>
                <w:lang w:eastAsia="en-US"/>
              </w:rPr>
              <w:t>(расшифровка подписи)                                                      (расшифровка подписи)</w:t>
            </w:r>
          </w:p>
        </w:tc>
      </w:tr>
    </w:tbl>
    <w:p w:rsidR="007A1E01" w:rsidRDefault="007A1E01">
      <w:pPr>
        <w:snapToGrid w:val="0"/>
        <w:rPr>
          <w:sz w:val="24"/>
          <w:szCs w:val="24"/>
        </w:rPr>
      </w:pPr>
    </w:p>
    <w:tbl>
      <w:tblPr>
        <w:tblW w:w="9356" w:type="dxa"/>
        <w:tblLayout w:type="fixed"/>
        <w:tblLook w:val="00A0" w:firstRow="1" w:lastRow="0" w:firstColumn="1" w:lastColumn="0" w:noHBand="0" w:noVBand="0"/>
      </w:tblPr>
      <w:tblGrid>
        <w:gridCol w:w="9120"/>
        <w:gridCol w:w="236"/>
      </w:tblGrid>
      <w:tr w:rsidR="007A1E01">
        <w:tc>
          <w:tcPr>
            <w:tcW w:w="9122" w:type="dxa"/>
            <w:shd w:val="clear" w:color="auto" w:fill="FFFFFF"/>
          </w:tcPr>
          <w:tbl>
            <w:tblPr>
              <w:tblW w:w="9535" w:type="dxa"/>
              <w:tblLayout w:type="fixed"/>
              <w:tblLook w:val="01E0" w:firstRow="1" w:lastRow="1" w:firstColumn="1" w:lastColumn="1" w:noHBand="0" w:noVBand="0"/>
            </w:tblPr>
            <w:tblGrid>
              <w:gridCol w:w="4285"/>
              <w:gridCol w:w="5250"/>
            </w:tblGrid>
            <w:tr w:rsidR="007A1E01">
              <w:tc>
                <w:tcPr>
                  <w:tcW w:w="4285" w:type="dxa"/>
                </w:tcPr>
                <w:p w:rsidR="007A1E01" w:rsidRDefault="005F4156">
                  <w:pPr>
                    <w:widowControl w:val="0"/>
                    <w:snapToGrid w:val="0"/>
                    <w:spacing w:line="360" w:lineRule="auto"/>
                    <w:ind w:firstLine="567"/>
                    <w:jc w:val="both"/>
                    <w:rPr>
                      <w:b/>
                      <w:bCs/>
                      <w:sz w:val="24"/>
                      <w:szCs w:val="24"/>
                      <w:u w:val="single"/>
                    </w:rPr>
                  </w:pPr>
                  <w:r>
                    <w:rPr>
                      <w:b/>
                      <w:bCs/>
                      <w:sz w:val="24"/>
                      <w:szCs w:val="24"/>
                      <w:u w:val="single"/>
                    </w:rPr>
                    <w:t>Покупатель:</w:t>
                  </w:r>
                </w:p>
                <w:tbl>
                  <w:tblPr>
                    <w:tblW w:w="4069" w:type="dxa"/>
                    <w:tblLayout w:type="fixed"/>
                    <w:tblLook w:val="00A0" w:firstRow="1" w:lastRow="0" w:firstColumn="1" w:lastColumn="0" w:noHBand="0" w:noVBand="0"/>
                  </w:tblPr>
                  <w:tblGrid>
                    <w:gridCol w:w="4069"/>
                  </w:tblGrid>
                  <w:tr w:rsidR="007A1E01">
                    <w:trPr>
                      <w:trHeight w:val="420"/>
                    </w:trPr>
                    <w:tc>
                      <w:tcPr>
                        <w:tcW w:w="4069" w:type="dxa"/>
                      </w:tcPr>
                      <w:p w:rsidR="007A1E01" w:rsidRDefault="007A1E01">
                        <w:pPr>
                          <w:widowControl w:val="0"/>
                          <w:rPr>
                            <w:sz w:val="24"/>
                            <w:szCs w:val="24"/>
                          </w:rPr>
                        </w:pPr>
                      </w:p>
                    </w:tc>
                  </w:tr>
                  <w:tr w:rsidR="007A1E01">
                    <w:trPr>
                      <w:trHeight w:val="405"/>
                    </w:trPr>
                    <w:tc>
                      <w:tcPr>
                        <w:tcW w:w="4069" w:type="dxa"/>
                      </w:tcPr>
                      <w:p w:rsidR="007A1E01" w:rsidRDefault="007A1E01">
                        <w:pPr>
                          <w:widowControl w:val="0"/>
                          <w:jc w:val="center"/>
                          <w:rPr>
                            <w:sz w:val="24"/>
                            <w:szCs w:val="24"/>
                          </w:rPr>
                        </w:pPr>
                      </w:p>
                    </w:tc>
                  </w:tr>
                  <w:tr w:rsidR="007A1E01">
                    <w:trPr>
                      <w:trHeight w:val="420"/>
                    </w:trPr>
                    <w:tc>
                      <w:tcPr>
                        <w:tcW w:w="4069" w:type="dxa"/>
                      </w:tcPr>
                      <w:p w:rsidR="007A1E01" w:rsidRDefault="005F4156">
                        <w:pPr>
                          <w:widowControl w:val="0"/>
                          <w:rPr>
                            <w:sz w:val="24"/>
                            <w:szCs w:val="24"/>
                          </w:rPr>
                        </w:pPr>
                        <w:r>
                          <w:rPr>
                            <w:sz w:val="24"/>
                            <w:szCs w:val="24"/>
                          </w:rPr>
                          <w:t>__________________/        ./</w:t>
                        </w:r>
                      </w:p>
                    </w:tc>
                  </w:tr>
                </w:tbl>
                <w:p w:rsidR="007A1E01" w:rsidRDefault="007A1E01">
                  <w:pPr>
                    <w:widowControl w:val="0"/>
                    <w:tabs>
                      <w:tab w:val="right" w:leader="underscore" w:pos="3050"/>
                      <w:tab w:val="left" w:pos="3254"/>
                    </w:tabs>
                    <w:spacing w:line="274" w:lineRule="exact"/>
                    <w:ind w:left="40"/>
                    <w:jc w:val="both"/>
                    <w:rPr>
                      <w:rFonts w:eastAsia="Calibri"/>
                      <w:sz w:val="24"/>
                      <w:szCs w:val="24"/>
                      <w:lang w:eastAsia="en-US"/>
                    </w:rPr>
                  </w:pPr>
                </w:p>
              </w:tc>
              <w:tc>
                <w:tcPr>
                  <w:tcW w:w="5249" w:type="dxa"/>
                </w:tcPr>
                <w:p w:rsidR="007A1E01" w:rsidRDefault="005F4156">
                  <w:pPr>
                    <w:widowControl w:val="0"/>
                    <w:snapToGrid w:val="0"/>
                    <w:spacing w:line="360" w:lineRule="auto"/>
                    <w:ind w:firstLine="567"/>
                    <w:jc w:val="both"/>
                    <w:rPr>
                      <w:sz w:val="24"/>
                      <w:szCs w:val="24"/>
                    </w:rPr>
                  </w:pPr>
                  <w:r>
                    <w:rPr>
                      <w:b/>
                      <w:bCs/>
                      <w:sz w:val="24"/>
                      <w:szCs w:val="24"/>
                      <w:u w:val="single"/>
                    </w:rPr>
                    <w:t>Поставщик:</w:t>
                  </w:r>
                </w:p>
                <w:tbl>
                  <w:tblPr>
                    <w:tblW w:w="4872" w:type="dxa"/>
                    <w:tblLayout w:type="fixed"/>
                    <w:tblLook w:val="00A0" w:firstRow="1" w:lastRow="0" w:firstColumn="1" w:lastColumn="0" w:noHBand="0" w:noVBand="0"/>
                  </w:tblPr>
                  <w:tblGrid>
                    <w:gridCol w:w="4872"/>
                  </w:tblGrid>
                  <w:tr w:rsidR="007A1E01">
                    <w:trPr>
                      <w:trHeight w:val="420"/>
                    </w:trPr>
                    <w:tc>
                      <w:tcPr>
                        <w:tcW w:w="4872" w:type="dxa"/>
                      </w:tcPr>
                      <w:p w:rsidR="007A1E01" w:rsidRDefault="007A1E01">
                        <w:pPr>
                          <w:widowControl w:val="0"/>
                          <w:ind w:left="397" w:hanging="27"/>
                          <w:rPr>
                            <w:sz w:val="24"/>
                            <w:szCs w:val="24"/>
                          </w:rPr>
                        </w:pPr>
                      </w:p>
                    </w:tc>
                  </w:tr>
                  <w:tr w:rsidR="007A1E01">
                    <w:trPr>
                      <w:trHeight w:val="405"/>
                    </w:trPr>
                    <w:tc>
                      <w:tcPr>
                        <w:tcW w:w="4872" w:type="dxa"/>
                      </w:tcPr>
                      <w:p w:rsidR="007A1E01" w:rsidRDefault="007A1E01">
                        <w:pPr>
                          <w:widowControl w:val="0"/>
                          <w:ind w:firstLine="567"/>
                          <w:rPr>
                            <w:color w:val="000000"/>
                            <w:sz w:val="24"/>
                            <w:szCs w:val="24"/>
                          </w:rPr>
                        </w:pPr>
                      </w:p>
                    </w:tc>
                  </w:tr>
                  <w:tr w:rsidR="007A1E01">
                    <w:trPr>
                      <w:trHeight w:val="420"/>
                    </w:trPr>
                    <w:tc>
                      <w:tcPr>
                        <w:tcW w:w="4872" w:type="dxa"/>
                      </w:tcPr>
                      <w:p w:rsidR="007A1E01" w:rsidRDefault="005F4156">
                        <w:pPr>
                          <w:widowControl w:val="0"/>
                          <w:ind w:left="370"/>
                          <w:rPr>
                            <w:sz w:val="24"/>
                            <w:szCs w:val="24"/>
                          </w:rPr>
                        </w:pPr>
                        <w:r>
                          <w:rPr>
                            <w:sz w:val="24"/>
                            <w:szCs w:val="24"/>
                          </w:rPr>
                          <w:t>_______________ /           . /</w:t>
                        </w:r>
                      </w:p>
                    </w:tc>
                  </w:tr>
                </w:tbl>
                <w:p w:rsidR="007A1E01" w:rsidRDefault="007A1E01">
                  <w:pPr>
                    <w:widowControl w:val="0"/>
                    <w:snapToGrid w:val="0"/>
                    <w:spacing w:line="360" w:lineRule="auto"/>
                    <w:ind w:firstLine="567"/>
                    <w:jc w:val="both"/>
                    <w:rPr>
                      <w:sz w:val="24"/>
                      <w:szCs w:val="24"/>
                    </w:rPr>
                  </w:pPr>
                </w:p>
              </w:tc>
            </w:tr>
            <w:tr w:rsidR="007A1E01">
              <w:tc>
                <w:tcPr>
                  <w:tcW w:w="4285" w:type="dxa"/>
                </w:tcPr>
                <w:p w:rsidR="007A1E01" w:rsidRDefault="005F4156">
                  <w:pPr>
                    <w:widowControl w:val="0"/>
                    <w:snapToGrid w:val="0"/>
                    <w:spacing w:line="360" w:lineRule="auto"/>
                    <w:ind w:firstLine="567"/>
                    <w:jc w:val="both"/>
                    <w:rPr>
                      <w:sz w:val="24"/>
                      <w:szCs w:val="24"/>
                    </w:rPr>
                  </w:pPr>
                  <w:r>
                    <w:rPr>
                      <w:sz w:val="24"/>
                      <w:szCs w:val="24"/>
                    </w:rPr>
                    <w:t>м.п.</w:t>
                  </w:r>
                </w:p>
              </w:tc>
              <w:tc>
                <w:tcPr>
                  <w:tcW w:w="5249" w:type="dxa"/>
                </w:tcPr>
                <w:p w:rsidR="007A1E01" w:rsidRDefault="005F4156">
                  <w:pPr>
                    <w:widowControl w:val="0"/>
                    <w:snapToGrid w:val="0"/>
                    <w:spacing w:line="360" w:lineRule="auto"/>
                    <w:ind w:firstLine="567"/>
                    <w:jc w:val="both"/>
                    <w:rPr>
                      <w:sz w:val="24"/>
                      <w:szCs w:val="24"/>
                    </w:rPr>
                  </w:pPr>
                  <w:r>
                    <w:rPr>
                      <w:sz w:val="24"/>
                      <w:szCs w:val="24"/>
                    </w:rPr>
                    <w:t>м.п.</w:t>
                  </w:r>
                </w:p>
              </w:tc>
            </w:tr>
          </w:tbl>
          <w:p w:rsidR="007A1E01" w:rsidRDefault="007A1E01">
            <w:pPr>
              <w:widowControl w:val="0"/>
              <w:snapToGrid w:val="0"/>
              <w:jc w:val="both"/>
              <w:rPr>
                <w:b/>
                <w:bCs/>
                <w:sz w:val="24"/>
                <w:szCs w:val="24"/>
                <w:u w:val="single"/>
                <w:lang w:eastAsia="en-US"/>
              </w:rPr>
            </w:pPr>
          </w:p>
        </w:tc>
        <w:tc>
          <w:tcPr>
            <w:tcW w:w="233" w:type="dxa"/>
            <w:shd w:val="clear" w:color="auto" w:fill="FFFFFF"/>
          </w:tcPr>
          <w:p w:rsidR="007A1E01" w:rsidRDefault="007A1E01">
            <w:pPr>
              <w:widowControl w:val="0"/>
              <w:snapToGrid w:val="0"/>
              <w:jc w:val="both"/>
              <w:rPr>
                <w:b/>
                <w:bCs/>
                <w:sz w:val="24"/>
                <w:szCs w:val="24"/>
                <w:u w:val="single"/>
                <w:lang w:eastAsia="en-US"/>
              </w:rPr>
            </w:pPr>
          </w:p>
        </w:tc>
      </w:tr>
      <w:tr w:rsidR="007A1E01">
        <w:tc>
          <w:tcPr>
            <w:tcW w:w="9122" w:type="dxa"/>
            <w:shd w:val="clear" w:color="auto" w:fill="FFFFFF"/>
          </w:tcPr>
          <w:p w:rsidR="007A1E01" w:rsidRDefault="007A1E01">
            <w:pPr>
              <w:widowControl w:val="0"/>
              <w:snapToGrid w:val="0"/>
              <w:jc w:val="both"/>
              <w:rPr>
                <w:sz w:val="24"/>
                <w:szCs w:val="24"/>
                <w:lang w:eastAsia="en-US"/>
              </w:rPr>
            </w:pPr>
          </w:p>
        </w:tc>
        <w:tc>
          <w:tcPr>
            <w:tcW w:w="233" w:type="dxa"/>
            <w:shd w:val="clear" w:color="auto" w:fill="FFFFFF"/>
          </w:tcPr>
          <w:p w:rsidR="007A1E01" w:rsidRDefault="007A1E01">
            <w:pPr>
              <w:widowControl w:val="0"/>
              <w:snapToGrid w:val="0"/>
              <w:jc w:val="both"/>
              <w:rPr>
                <w:sz w:val="24"/>
                <w:szCs w:val="24"/>
                <w:lang w:eastAsia="en-US"/>
              </w:rPr>
            </w:pPr>
          </w:p>
        </w:tc>
      </w:tr>
    </w:tbl>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7A1E01">
      <w:pPr>
        <w:spacing w:after="120"/>
        <w:ind w:left="6237"/>
        <w:jc w:val="right"/>
        <w:outlineLvl w:val="0"/>
        <w:rPr>
          <w:b/>
          <w:bCs/>
          <w:sz w:val="24"/>
          <w:szCs w:val="24"/>
        </w:rPr>
      </w:pPr>
    </w:p>
    <w:p w:rsidR="007A1E01" w:rsidRDefault="005F4156">
      <w:pPr>
        <w:spacing w:after="120"/>
        <w:ind w:left="6237"/>
        <w:jc w:val="right"/>
        <w:outlineLvl w:val="0"/>
        <w:rPr>
          <w:b/>
          <w:bCs/>
          <w:sz w:val="24"/>
          <w:szCs w:val="24"/>
        </w:rPr>
      </w:pPr>
      <w:r>
        <w:rPr>
          <w:b/>
          <w:bCs/>
          <w:sz w:val="24"/>
          <w:szCs w:val="24"/>
        </w:rPr>
        <w:t>Приложение № 4</w:t>
      </w:r>
    </w:p>
    <w:p w:rsidR="007A1E01" w:rsidRDefault="005F4156">
      <w:pPr>
        <w:spacing w:after="120"/>
        <w:ind w:firstLine="567"/>
        <w:jc w:val="right"/>
        <w:rPr>
          <w:bCs/>
          <w:sz w:val="24"/>
          <w:szCs w:val="24"/>
        </w:rPr>
      </w:pPr>
      <w:r>
        <w:rPr>
          <w:bCs/>
          <w:sz w:val="24"/>
          <w:szCs w:val="24"/>
        </w:rPr>
        <w:t xml:space="preserve">к договору поставки </w:t>
      </w:r>
    </w:p>
    <w:p w:rsidR="007A1E01" w:rsidRDefault="005F4156">
      <w:pPr>
        <w:spacing w:after="120"/>
        <w:ind w:firstLine="567"/>
        <w:jc w:val="right"/>
        <w:rPr>
          <w:bCs/>
          <w:sz w:val="24"/>
          <w:szCs w:val="24"/>
        </w:rPr>
      </w:pPr>
      <w:r>
        <w:rPr>
          <w:bCs/>
          <w:sz w:val="24"/>
          <w:szCs w:val="24"/>
        </w:rPr>
        <w:t>№ ___________  от «____» _________ 2026 г.</w:t>
      </w:r>
    </w:p>
    <w:p w:rsidR="007A1E01" w:rsidRDefault="007A1E01">
      <w:pPr>
        <w:jc w:val="center"/>
        <w:rPr>
          <w:rFonts w:eastAsiaTheme="minorHAnsi"/>
          <w:b/>
          <w:bCs/>
          <w:color w:val="000000"/>
          <w:sz w:val="32"/>
          <w:szCs w:val="32"/>
          <w:lang w:eastAsia="en-US"/>
        </w:rPr>
      </w:pPr>
    </w:p>
    <w:p w:rsidR="007A1E01" w:rsidRDefault="005F4156">
      <w:pPr>
        <w:jc w:val="center"/>
        <w:rPr>
          <w:rFonts w:eastAsiaTheme="minorHAnsi"/>
          <w:b/>
          <w:bCs/>
          <w:color w:val="000000"/>
          <w:sz w:val="32"/>
          <w:szCs w:val="32"/>
          <w:lang w:eastAsia="en-US"/>
        </w:rPr>
      </w:pPr>
      <w:r>
        <w:rPr>
          <w:rFonts w:eastAsiaTheme="minorHAnsi"/>
          <w:b/>
          <w:bCs/>
          <w:color w:val="000000"/>
          <w:sz w:val="32"/>
          <w:szCs w:val="32"/>
          <w:lang w:eastAsia="en-US"/>
        </w:rPr>
        <w:t>Форма</w:t>
      </w:r>
    </w:p>
    <w:p w:rsidR="007A1E01" w:rsidRDefault="005F4156">
      <w:pPr>
        <w:jc w:val="center"/>
        <w:rPr>
          <w:rFonts w:eastAsiaTheme="minorHAnsi"/>
          <w:b/>
          <w:bCs/>
          <w:color w:val="000000"/>
          <w:sz w:val="32"/>
          <w:szCs w:val="32"/>
          <w:lang w:eastAsia="en-US"/>
        </w:rPr>
      </w:pPr>
      <w:r>
        <w:rPr>
          <w:rFonts w:eastAsiaTheme="minorHAnsi"/>
          <w:b/>
          <w:bCs/>
          <w:color w:val="000000"/>
          <w:sz w:val="32"/>
          <w:szCs w:val="32"/>
          <w:lang w:eastAsia="en-US"/>
        </w:rPr>
        <w:t>Заявка на оказание Услуг.</w:t>
      </w:r>
    </w:p>
    <w:p w:rsidR="007A1E01" w:rsidRDefault="007A1E01">
      <w:pPr>
        <w:rPr>
          <w:rFonts w:eastAsiaTheme="minorHAnsi"/>
          <w:color w:val="000000"/>
          <w:sz w:val="28"/>
          <w:szCs w:val="28"/>
          <w:lang w:eastAsia="en-US"/>
        </w:rPr>
      </w:pPr>
    </w:p>
    <w:p w:rsidR="007A1E01" w:rsidRDefault="005F4156">
      <w:pPr>
        <w:spacing w:line="360" w:lineRule="auto"/>
        <w:ind w:firstLine="708"/>
        <w:rPr>
          <w:rFonts w:eastAsiaTheme="minorHAnsi"/>
          <w:color w:val="000000"/>
          <w:sz w:val="28"/>
          <w:szCs w:val="28"/>
          <w:lang w:eastAsia="en-US"/>
        </w:rPr>
      </w:pPr>
      <w:r>
        <w:rPr>
          <w:rFonts w:eastAsiaTheme="minorHAnsi"/>
          <w:color w:val="000000"/>
          <w:sz w:val="28"/>
          <w:szCs w:val="28"/>
          <w:lang w:eastAsia="en-US"/>
        </w:rPr>
        <w:t>Прошу направить специалиста для оказания услуг по ______________________________________ следующего оборудования: ______________________________________________, приобретённого по договору №________ от __.__.20__года.</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от «Поставщика»________________</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Услуги:</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Адрес расположения оборудования: ___________________________</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Ответственные лица:</w:t>
      </w:r>
    </w:p>
    <w:p w:rsidR="007A1E01" w:rsidRDefault="005F4156">
      <w:pPr>
        <w:numPr>
          <w:ilvl w:val="0"/>
          <w:numId w:val="17"/>
        </w:numPr>
        <w:spacing w:line="360" w:lineRule="auto"/>
        <w:ind w:right="-153"/>
        <w:contextualSpacing/>
        <w:rPr>
          <w:rFonts w:eastAsiaTheme="minorHAnsi"/>
          <w:color w:val="000000"/>
          <w:sz w:val="28"/>
          <w:szCs w:val="28"/>
          <w:lang w:eastAsia="en-US"/>
        </w:rPr>
      </w:pPr>
      <w:r>
        <w:rPr>
          <w:rFonts w:eastAsiaTheme="minorHAnsi"/>
          <w:color w:val="000000"/>
          <w:sz w:val="28"/>
          <w:szCs w:val="28"/>
          <w:lang w:eastAsia="en-US"/>
        </w:rPr>
        <w:t>ФИО «_______________». Телефон_____________________________</w:t>
      </w:r>
    </w:p>
    <w:p w:rsidR="007A1E01" w:rsidRDefault="005F4156">
      <w:pPr>
        <w:numPr>
          <w:ilvl w:val="0"/>
          <w:numId w:val="17"/>
        </w:numPr>
        <w:spacing w:line="360" w:lineRule="auto"/>
        <w:ind w:right="-153"/>
        <w:contextualSpacing/>
        <w:rPr>
          <w:rFonts w:eastAsiaTheme="minorHAnsi"/>
          <w:color w:val="000000"/>
          <w:sz w:val="28"/>
          <w:szCs w:val="28"/>
          <w:lang w:eastAsia="en-US"/>
        </w:rPr>
      </w:pPr>
      <w:r>
        <w:rPr>
          <w:rFonts w:eastAsiaTheme="minorHAnsi"/>
          <w:color w:val="000000"/>
          <w:sz w:val="28"/>
          <w:szCs w:val="28"/>
          <w:lang w:eastAsia="en-US"/>
        </w:rPr>
        <w:t>ФИО «_______________». Телефон_____________________________</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Желаемый срок прибытия наладчика ________________________________</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Срок начала оказания услуг________________________________________</w:t>
      </w:r>
    </w:p>
    <w:p w:rsidR="007A1E01" w:rsidRDefault="005F4156">
      <w:pPr>
        <w:spacing w:line="360" w:lineRule="auto"/>
        <w:rPr>
          <w:rFonts w:eastAsiaTheme="minorHAnsi"/>
          <w:color w:val="000000"/>
          <w:sz w:val="28"/>
          <w:szCs w:val="28"/>
          <w:lang w:eastAsia="en-US"/>
        </w:rPr>
      </w:pPr>
      <w:r>
        <w:rPr>
          <w:rFonts w:eastAsiaTheme="minorHAnsi"/>
          <w:color w:val="000000"/>
          <w:sz w:val="28"/>
          <w:szCs w:val="28"/>
          <w:lang w:eastAsia="en-US"/>
        </w:rPr>
        <w:t>Срок окончания оказания услуг_____________________________________</w:t>
      </w: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p w:rsidR="007A1E01" w:rsidRDefault="007A1E01">
      <w:pPr>
        <w:rPr>
          <w:rFonts w:eastAsiaTheme="minorHAnsi"/>
          <w:b/>
          <w:bCs/>
          <w:color w:val="000000"/>
          <w:sz w:val="28"/>
          <w:szCs w:val="28"/>
          <w:lang w:eastAsia="en-US"/>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7A1E01">
        <w:tc>
          <w:tcPr>
            <w:tcW w:w="4785" w:type="dxa"/>
          </w:tcPr>
          <w:p w:rsidR="007A1E01" w:rsidRDefault="005F4156">
            <w:pPr>
              <w:widowControl w:val="0"/>
              <w:snapToGrid w:val="0"/>
              <w:spacing w:line="360" w:lineRule="auto"/>
              <w:ind w:firstLine="567"/>
              <w:jc w:val="both"/>
              <w:rPr>
                <w:b/>
                <w:bCs/>
                <w:sz w:val="24"/>
                <w:szCs w:val="24"/>
                <w:u w:val="single"/>
              </w:rPr>
            </w:pPr>
            <w:r>
              <w:rPr>
                <w:b/>
                <w:bCs/>
                <w:sz w:val="24"/>
                <w:szCs w:val="24"/>
                <w:u w:val="single"/>
              </w:rPr>
              <w:t>Покупатель:</w:t>
            </w:r>
          </w:p>
          <w:tbl>
            <w:tblPr>
              <w:tblW w:w="4069" w:type="dxa"/>
              <w:tblLayout w:type="fixed"/>
              <w:tblLook w:val="00A0" w:firstRow="1" w:lastRow="0" w:firstColumn="1" w:lastColumn="0" w:noHBand="0" w:noVBand="0"/>
            </w:tblPr>
            <w:tblGrid>
              <w:gridCol w:w="4069"/>
            </w:tblGrid>
            <w:tr w:rsidR="007A1E01">
              <w:trPr>
                <w:trHeight w:val="420"/>
              </w:trPr>
              <w:tc>
                <w:tcPr>
                  <w:tcW w:w="4069" w:type="dxa"/>
                </w:tcPr>
                <w:p w:rsidR="007A1E01" w:rsidRDefault="007A1E01" w:rsidP="008324F3">
                  <w:pPr>
                    <w:framePr w:hSpace="180" w:wrap="around" w:vAnchor="text" w:hAnchor="margin" w:y="225"/>
                    <w:widowControl w:val="0"/>
                    <w:rPr>
                      <w:sz w:val="24"/>
                      <w:szCs w:val="24"/>
                    </w:rPr>
                  </w:pPr>
                </w:p>
              </w:tc>
            </w:tr>
            <w:tr w:rsidR="007A1E01">
              <w:trPr>
                <w:trHeight w:val="405"/>
              </w:trPr>
              <w:tc>
                <w:tcPr>
                  <w:tcW w:w="4069" w:type="dxa"/>
                </w:tcPr>
                <w:p w:rsidR="007A1E01" w:rsidRDefault="007A1E01" w:rsidP="008324F3">
                  <w:pPr>
                    <w:framePr w:hSpace="180" w:wrap="around" w:vAnchor="text" w:hAnchor="margin" w:y="225"/>
                    <w:widowControl w:val="0"/>
                    <w:jc w:val="center"/>
                    <w:rPr>
                      <w:sz w:val="24"/>
                      <w:szCs w:val="24"/>
                    </w:rPr>
                  </w:pPr>
                </w:p>
              </w:tc>
            </w:tr>
            <w:tr w:rsidR="007A1E01">
              <w:trPr>
                <w:trHeight w:val="420"/>
              </w:trPr>
              <w:tc>
                <w:tcPr>
                  <w:tcW w:w="4069" w:type="dxa"/>
                </w:tcPr>
                <w:p w:rsidR="007A1E01" w:rsidRDefault="005F4156" w:rsidP="008324F3">
                  <w:pPr>
                    <w:framePr w:hSpace="180" w:wrap="around" w:vAnchor="text" w:hAnchor="margin" w:y="225"/>
                    <w:widowControl w:val="0"/>
                    <w:rPr>
                      <w:sz w:val="24"/>
                      <w:szCs w:val="24"/>
                    </w:rPr>
                  </w:pPr>
                  <w:r>
                    <w:rPr>
                      <w:sz w:val="24"/>
                      <w:szCs w:val="24"/>
                    </w:rPr>
                    <w:t>__________________/    ./</w:t>
                  </w:r>
                </w:p>
              </w:tc>
            </w:tr>
          </w:tbl>
          <w:p w:rsidR="007A1E01" w:rsidRDefault="007A1E01">
            <w:pPr>
              <w:widowControl w:val="0"/>
              <w:spacing w:after="120"/>
              <w:ind w:firstLine="567"/>
              <w:rPr>
                <w:sz w:val="22"/>
                <w:szCs w:val="24"/>
                <w:u w:val="single"/>
                <w:lang w:eastAsia="en-US"/>
              </w:rPr>
            </w:pPr>
          </w:p>
        </w:tc>
        <w:tc>
          <w:tcPr>
            <w:tcW w:w="4785" w:type="dxa"/>
          </w:tcPr>
          <w:p w:rsidR="007A1E01" w:rsidRDefault="005F4156">
            <w:pPr>
              <w:widowControl w:val="0"/>
              <w:snapToGrid w:val="0"/>
              <w:spacing w:line="360" w:lineRule="auto"/>
              <w:ind w:firstLine="567"/>
              <w:jc w:val="both"/>
              <w:rPr>
                <w:sz w:val="24"/>
                <w:szCs w:val="24"/>
              </w:rPr>
            </w:pPr>
            <w:r>
              <w:rPr>
                <w:b/>
                <w:bCs/>
                <w:sz w:val="24"/>
                <w:szCs w:val="24"/>
                <w:u w:val="single"/>
              </w:rPr>
              <w:t>Поставщик:</w:t>
            </w:r>
          </w:p>
          <w:tbl>
            <w:tblPr>
              <w:tblW w:w="4872" w:type="dxa"/>
              <w:tblLayout w:type="fixed"/>
              <w:tblLook w:val="00A0" w:firstRow="1" w:lastRow="0" w:firstColumn="1" w:lastColumn="0" w:noHBand="0" w:noVBand="0"/>
            </w:tblPr>
            <w:tblGrid>
              <w:gridCol w:w="4872"/>
            </w:tblGrid>
            <w:tr w:rsidR="007A1E01">
              <w:trPr>
                <w:trHeight w:val="420"/>
              </w:trPr>
              <w:tc>
                <w:tcPr>
                  <w:tcW w:w="4872" w:type="dxa"/>
                </w:tcPr>
                <w:p w:rsidR="007A1E01" w:rsidRDefault="007A1E01" w:rsidP="008324F3">
                  <w:pPr>
                    <w:framePr w:hSpace="180" w:wrap="around" w:vAnchor="text" w:hAnchor="margin" w:y="225"/>
                    <w:widowControl w:val="0"/>
                    <w:ind w:left="397" w:hanging="27"/>
                    <w:rPr>
                      <w:sz w:val="24"/>
                      <w:szCs w:val="24"/>
                    </w:rPr>
                  </w:pPr>
                </w:p>
              </w:tc>
            </w:tr>
            <w:tr w:rsidR="007A1E01">
              <w:trPr>
                <w:trHeight w:val="405"/>
              </w:trPr>
              <w:tc>
                <w:tcPr>
                  <w:tcW w:w="4872" w:type="dxa"/>
                </w:tcPr>
                <w:p w:rsidR="007A1E01" w:rsidRDefault="007A1E01" w:rsidP="008324F3">
                  <w:pPr>
                    <w:framePr w:hSpace="180" w:wrap="around" w:vAnchor="text" w:hAnchor="margin" w:y="225"/>
                    <w:widowControl w:val="0"/>
                    <w:ind w:firstLine="567"/>
                    <w:rPr>
                      <w:color w:val="000000"/>
                      <w:sz w:val="24"/>
                      <w:szCs w:val="24"/>
                    </w:rPr>
                  </w:pPr>
                </w:p>
              </w:tc>
            </w:tr>
            <w:tr w:rsidR="007A1E01">
              <w:trPr>
                <w:trHeight w:val="420"/>
              </w:trPr>
              <w:tc>
                <w:tcPr>
                  <w:tcW w:w="4872" w:type="dxa"/>
                </w:tcPr>
                <w:p w:rsidR="007A1E01" w:rsidRDefault="005F4156" w:rsidP="008324F3">
                  <w:pPr>
                    <w:framePr w:hSpace="180" w:wrap="around" w:vAnchor="text" w:hAnchor="margin" w:y="225"/>
                    <w:widowControl w:val="0"/>
                    <w:ind w:left="370"/>
                    <w:rPr>
                      <w:sz w:val="24"/>
                      <w:szCs w:val="24"/>
                    </w:rPr>
                  </w:pPr>
                  <w:r>
                    <w:rPr>
                      <w:sz w:val="24"/>
                      <w:szCs w:val="24"/>
                    </w:rPr>
                    <w:t>_______________ /         ./</w:t>
                  </w:r>
                </w:p>
              </w:tc>
            </w:tr>
          </w:tbl>
          <w:p w:rsidR="007A1E01" w:rsidRDefault="007A1E01">
            <w:pPr>
              <w:widowControl w:val="0"/>
              <w:spacing w:after="120"/>
              <w:ind w:firstLine="567"/>
              <w:rPr>
                <w:sz w:val="22"/>
                <w:szCs w:val="24"/>
                <w:u w:val="single"/>
                <w:lang w:eastAsia="en-US"/>
              </w:rPr>
            </w:pPr>
          </w:p>
        </w:tc>
      </w:tr>
      <w:tr w:rsidR="007A1E01">
        <w:tc>
          <w:tcPr>
            <w:tcW w:w="4785" w:type="dxa"/>
          </w:tcPr>
          <w:p w:rsidR="007A1E01" w:rsidRDefault="005F4156">
            <w:pPr>
              <w:widowControl w:val="0"/>
              <w:spacing w:after="120"/>
              <w:ind w:firstLine="567"/>
              <w:rPr>
                <w:sz w:val="22"/>
                <w:szCs w:val="24"/>
                <w:lang w:eastAsia="en-US"/>
              </w:rPr>
            </w:pPr>
            <w:r>
              <w:rPr>
                <w:sz w:val="24"/>
                <w:szCs w:val="24"/>
              </w:rPr>
              <w:t>м.п.</w:t>
            </w:r>
          </w:p>
        </w:tc>
        <w:tc>
          <w:tcPr>
            <w:tcW w:w="4785" w:type="dxa"/>
          </w:tcPr>
          <w:p w:rsidR="007A1E01" w:rsidRDefault="005F4156">
            <w:pPr>
              <w:widowControl w:val="0"/>
              <w:spacing w:after="120"/>
              <w:ind w:firstLine="567"/>
              <w:rPr>
                <w:sz w:val="22"/>
                <w:szCs w:val="24"/>
                <w:lang w:eastAsia="en-US"/>
              </w:rPr>
            </w:pPr>
            <w:r>
              <w:rPr>
                <w:sz w:val="24"/>
                <w:szCs w:val="24"/>
              </w:rPr>
              <w:t>м.п.</w:t>
            </w:r>
          </w:p>
        </w:tc>
      </w:tr>
    </w:tbl>
    <w:p w:rsidR="007A1E01" w:rsidRDefault="007A1E01">
      <w:pPr>
        <w:pStyle w:val="a9"/>
        <w:spacing w:after="120"/>
        <w:outlineLvl w:val="0"/>
        <w:rPr>
          <w:b/>
          <w:bCs/>
          <w:sz w:val="24"/>
          <w:szCs w:val="24"/>
        </w:rPr>
      </w:pPr>
    </w:p>
    <w:p w:rsidR="007A1E01" w:rsidRDefault="007A1E01">
      <w:pPr>
        <w:pStyle w:val="a9"/>
        <w:spacing w:after="120"/>
        <w:ind w:firstLine="567"/>
        <w:jc w:val="right"/>
        <w:outlineLvl w:val="0"/>
        <w:rPr>
          <w:b/>
          <w:bCs/>
          <w:sz w:val="24"/>
          <w:szCs w:val="24"/>
        </w:rPr>
      </w:pPr>
    </w:p>
    <w:p w:rsidR="007A1E01" w:rsidRDefault="007A1E01">
      <w:pPr>
        <w:pStyle w:val="a9"/>
        <w:spacing w:after="120"/>
        <w:ind w:firstLine="567"/>
        <w:jc w:val="right"/>
        <w:outlineLvl w:val="0"/>
        <w:rPr>
          <w:b/>
          <w:bCs/>
          <w:sz w:val="24"/>
          <w:szCs w:val="24"/>
        </w:rPr>
        <w:sectPr w:rsidR="007A1E01">
          <w:headerReference w:type="default" r:id="rId18"/>
          <w:footerReference w:type="default" r:id="rId19"/>
          <w:headerReference w:type="first" r:id="rId20"/>
          <w:footerReference w:type="first" r:id="rId21"/>
          <w:pgSz w:w="11906" w:h="16838"/>
          <w:pgMar w:top="777" w:right="1416" w:bottom="57" w:left="1134" w:header="720" w:footer="0" w:gutter="0"/>
          <w:cols w:space="720"/>
          <w:formProt w:val="0"/>
          <w:docGrid w:linePitch="100" w:charSpace="16384"/>
        </w:sectPr>
      </w:pPr>
    </w:p>
    <w:p w:rsidR="007A1E01" w:rsidRDefault="005F4156">
      <w:pPr>
        <w:pStyle w:val="a9"/>
        <w:spacing w:after="120"/>
        <w:jc w:val="right"/>
        <w:outlineLvl w:val="0"/>
        <w:rPr>
          <w:b/>
          <w:bCs/>
          <w:sz w:val="24"/>
          <w:szCs w:val="24"/>
        </w:rPr>
      </w:pPr>
      <w:r>
        <w:rPr>
          <w:b/>
          <w:bCs/>
          <w:sz w:val="24"/>
          <w:szCs w:val="24"/>
        </w:rPr>
        <w:lastRenderedPageBreak/>
        <w:t>Приложение №</w:t>
      </w:r>
      <w:r w:rsidR="0018192B">
        <w:rPr>
          <w:b/>
          <w:bCs/>
          <w:sz w:val="24"/>
          <w:szCs w:val="24"/>
        </w:rPr>
        <w:t xml:space="preserve"> 5</w:t>
      </w:r>
      <w:r>
        <w:rPr>
          <w:b/>
          <w:bCs/>
          <w:sz w:val="24"/>
          <w:szCs w:val="24"/>
        </w:rPr>
        <w:t xml:space="preserve">     </w:t>
      </w:r>
    </w:p>
    <w:p w:rsidR="007A1E01" w:rsidRDefault="005F4156">
      <w:pPr>
        <w:pStyle w:val="a9"/>
        <w:spacing w:after="120"/>
        <w:ind w:firstLine="567"/>
        <w:jc w:val="right"/>
        <w:rPr>
          <w:bCs/>
          <w:sz w:val="24"/>
          <w:szCs w:val="24"/>
        </w:rPr>
      </w:pPr>
      <w:r>
        <w:rPr>
          <w:bCs/>
          <w:sz w:val="24"/>
          <w:szCs w:val="24"/>
        </w:rPr>
        <w:t>к договору поставки  № _____от «___» _________ ______ г.</w:t>
      </w:r>
    </w:p>
    <w:p w:rsidR="007A1E01" w:rsidRDefault="007A1E01">
      <w:pPr>
        <w:spacing w:after="120"/>
        <w:outlineLvl w:val="0"/>
        <w:rPr>
          <w:b/>
          <w:sz w:val="24"/>
          <w:szCs w:val="24"/>
          <w:u w:val="single"/>
        </w:rPr>
      </w:pPr>
    </w:p>
    <w:p w:rsidR="007A1E01" w:rsidRDefault="005F4156">
      <w:pPr>
        <w:jc w:val="center"/>
        <w:rPr>
          <w:b/>
          <w:sz w:val="24"/>
          <w:szCs w:val="24"/>
        </w:rPr>
      </w:pPr>
      <w:r>
        <w:rPr>
          <w:b/>
          <w:sz w:val="24"/>
          <w:szCs w:val="24"/>
        </w:rPr>
        <w:t>Календарный график поставки Продукции</w:t>
      </w:r>
    </w:p>
    <w:p w:rsidR="007A1E01" w:rsidRDefault="007A1E01">
      <w:pPr>
        <w:rPr>
          <w:sz w:val="24"/>
          <w:szCs w:val="24"/>
        </w:rPr>
      </w:pPr>
    </w:p>
    <w:tbl>
      <w:tblPr>
        <w:tblW w:w="11069" w:type="dxa"/>
        <w:tblInd w:w="-572" w:type="dxa"/>
        <w:tblLayout w:type="fixed"/>
        <w:tblLook w:val="04A0" w:firstRow="1" w:lastRow="0" w:firstColumn="1" w:lastColumn="0" w:noHBand="0" w:noVBand="1"/>
      </w:tblPr>
      <w:tblGrid>
        <w:gridCol w:w="563"/>
        <w:gridCol w:w="2940"/>
        <w:gridCol w:w="1557"/>
        <w:gridCol w:w="1085"/>
        <w:gridCol w:w="802"/>
        <w:gridCol w:w="1144"/>
        <w:gridCol w:w="1373"/>
        <w:gridCol w:w="1605"/>
      </w:tblGrid>
      <w:tr w:rsidR="007A1E01">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rPr>
              <w:t>№ п/п</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rPr>
              <w:t>Наименование продукции</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bCs/>
              </w:rPr>
              <w:t>Страна происхождения товара</w:t>
            </w:r>
          </w:p>
        </w:tc>
        <w:tc>
          <w:tcPr>
            <w:tcW w:w="1085"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jc w:val="center"/>
              <w:rPr>
                <w:b/>
              </w:rPr>
            </w:pPr>
            <w:r>
              <w:rPr>
                <w:b/>
              </w:rPr>
              <w:t>Ед. изм.</w:t>
            </w:r>
          </w:p>
        </w:tc>
        <w:tc>
          <w:tcPr>
            <w:tcW w:w="802"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jc w:val="center"/>
              <w:rPr>
                <w:b/>
              </w:rPr>
            </w:pPr>
            <w:r>
              <w:rPr>
                <w:b/>
              </w:rPr>
              <w:t>Количество</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rPr>
              <w:t>Цена  за единицу(руб., с НДС 20%)</w:t>
            </w: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rPr>
              <w:t>Сумма (руб., без НДС 20%)</w:t>
            </w:r>
          </w:p>
        </w:tc>
        <w:tc>
          <w:tcPr>
            <w:tcW w:w="1605" w:type="dxa"/>
            <w:tcBorders>
              <w:top w:val="single" w:sz="4" w:space="0" w:color="000000"/>
              <w:left w:val="single" w:sz="4" w:space="0" w:color="000000"/>
              <w:bottom w:val="single" w:sz="4" w:space="0" w:color="000000"/>
              <w:right w:val="single" w:sz="4" w:space="0" w:color="000000"/>
            </w:tcBorders>
            <w:vAlign w:val="center"/>
          </w:tcPr>
          <w:p w:rsidR="007A1E01" w:rsidRDefault="005F4156">
            <w:pPr>
              <w:widowControl w:val="0"/>
              <w:jc w:val="center"/>
              <w:rPr>
                <w:b/>
              </w:rPr>
            </w:pPr>
            <w:r>
              <w:rPr>
                <w:b/>
              </w:rPr>
              <w:t>Срок поставки</w:t>
            </w:r>
          </w:p>
        </w:tc>
      </w:tr>
      <w:tr w:rsidR="007A1E01">
        <w:trPr>
          <w:trHeight w:val="20"/>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auto"/>
          </w:tcPr>
          <w:p w:rsidR="007A1E01" w:rsidRDefault="005F4156">
            <w:pPr>
              <w:widowControl w:val="0"/>
              <w:jc w:val="center"/>
              <w:rPr>
                <w:b/>
              </w:rPr>
            </w:pPr>
            <w:r>
              <w:rPr>
                <w:b/>
              </w:rPr>
              <w:t>Партия 1</w:t>
            </w:r>
          </w:p>
          <w:p w:rsidR="007A1E01" w:rsidRDefault="007A1E01">
            <w:pPr>
              <w:widowControl w:val="0"/>
              <w:jc w:val="center"/>
              <w:rPr>
                <w:b/>
              </w:rPr>
            </w:pPr>
          </w:p>
        </w:tc>
        <w:tc>
          <w:tcPr>
            <w:tcW w:w="16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rsidP="00314529">
            <w:pPr>
              <w:widowControl w:val="0"/>
              <w:jc w:val="center"/>
            </w:pPr>
          </w:p>
        </w:tc>
      </w:tr>
      <w:tr w:rsidR="007A1E01">
        <w:trPr>
          <w:trHeight w:val="31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19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16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0"/>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auto"/>
          </w:tcPr>
          <w:p w:rsidR="007A1E01" w:rsidRDefault="005F4156">
            <w:pPr>
              <w:widowControl w:val="0"/>
              <w:jc w:val="center"/>
              <w:rPr>
                <w:b/>
              </w:rPr>
            </w:pPr>
            <w:r>
              <w:rPr>
                <w:b/>
              </w:rPr>
              <w:t>Партия 2</w:t>
            </w:r>
          </w:p>
          <w:p w:rsidR="007A1E01" w:rsidRDefault="007A1E01">
            <w:pPr>
              <w:widowControl w:val="0"/>
              <w:jc w:val="center"/>
              <w:rPr>
                <w:b/>
              </w:rPr>
            </w:pPr>
          </w:p>
        </w:tc>
        <w:tc>
          <w:tcPr>
            <w:tcW w:w="16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r>
      <w:tr w:rsidR="007A1E01">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шт</w:t>
            </w: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338"/>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rPr>
                <w:b/>
              </w:rPr>
            </w:pPr>
            <w:r>
              <w:rPr>
                <w:b/>
              </w:rPr>
              <w:t>Партия 3</w:t>
            </w:r>
          </w:p>
          <w:p w:rsidR="007A1E01" w:rsidRDefault="007A1E01">
            <w:pPr>
              <w:widowControl w:val="0"/>
            </w:pPr>
          </w:p>
        </w:tc>
        <w:tc>
          <w:tcPr>
            <w:tcW w:w="16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шт</w:t>
            </w: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шт</w:t>
            </w: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РФ</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5F4156">
            <w:pPr>
              <w:widowControl w:val="0"/>
              <w:jc w:val="center"/>
            </w:pPr>
            <w:r>
              <w:t>шт</w:t>
            </w:r>
          </w:p>
        </w:tc>
        <w:tc>
          <w:tcPr>
            <w:tcW w:w="80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3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1E01" w:rsidRDefault="007A1E01">
            <w:pPr>
              <w:widowControl w:val="0"/>
              <w:jc w:val="center"/>
            </w:pPr>
          </w:p>
        </w:tc>
        <w:tc>
          <w:tcPr>
            <w:tcW w:w="16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7A1E01" w:rsidRDefault="007A1E01">
            <w:pPr>
              <w:widowControl w:val="0"/>
              <w:jc w:val="center"/>
            </w:pPr>
          </w:p>
        </w:tc>
      </w:tr>
      <w:tr w:rsidR="007A1E01">
        <w:trPr>
          <w:trHeight w:val="20"/>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jc w:val="right"/>
            </w:pPr>
            <w:r>
              <w:rPr>
                <w:b/>
              </w:rPr>
              <w:t>ИТОГО без НДС, руб.</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7A1E01">
            <w:pPr>
              <w:widowControl w:val="0"/>
              <w:jc w:val="right"/>
            </w:pPr>
          </w:p>
        </w:tc>
      </w:tr>
      <w:tr w:rsidR="007A1E01">
        <w:trPr>
          <w:trHeight w:val="20"/>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jc w:val="right"/>
            </w:pPr>
            <w:r>
              <w:rPr>
                <w:b/>
              </w:rPr>
              <w:t>НДС (22%), руб.</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7A1E01">
            <w:pPr>
              <w:widowControl w:val="0"/>
              <w:jc w:val="right"/>
            </w:pPr>
          </w:p>
        </w:tc>
      </w:tr>
      <w:tr w:rsidR="007A1E01">
        <w:trPr>
          <w:trHeight w:val="20"/>
        </w:trPr>
        <w:tc>
          <w:tcPr>
            <w:tcW w:w="9462"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5F4156">
            <w:pPr>
              <w:widowControl w:val="0"/>
              <w:jc w:val="right"/>
            </w:pPr>
            <w:r>
              <w:rPr>
                <w:b/>
              </w:rPr>
              <w:t>ИТОГО с учетом НДС, руб.</w:t>
            </w:r>
          </w:p>
        </w:tc>
        <w:tc>
          <w:tcPr>
            <w:tcW w:w="160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A1E01" w:rsidRDefault="007A1E01">
            <w:pPr>
              <w:widowControl w:val="0"/>
              <w:jc w:val="right"/>
            </w:pPr>
          </w:p>
        </w:tc>
      </w:tr>
    </w:tbl>
    <w:p w:rsidR="007A1E01" w:rsidRDefault="007A1E01">
      <w:pPr>
        <w:widowControl w:val="0"/>
        <w:tabs>
          <w:tab w:val="left" w:pos="720"/>
        </w:tabs>
        <w:spacing w:after="120"/>
        <w:jc w:val="both"/>
        <w:rPr>
          <w:sz w:val="24"/>
          <w:szCs w:val="24"/>
        </w:rPr>
      </w:pPr>
    </w:p>
    <w:p w:rsidR="007A1E01" w:rsidRDefault="007A1E01">
      <w:pPr>
        <w:pStyle w:val="a9"/>
        <w:spacing w:after="120"/>
        <w:outlineLvl w:val="0"/>
        <w:rPr>
          <w:b/>
          <w:bCs/>
          <w:sz w:val="24"/>
          <w:szCs w:val="24"/>
        </w:rPr>
      </w:pPr>
    </w:p>
    <w:p w:rsidR="007A1E01" w:rsidRDefault="007A1E01">
      <w:pPr>
        <w:pStyle w:val="a9"/>
        <w:spacing w:after="120"/>
        <w:outlineLvl w:val="0"/>
        <w:rPr>
          <w:b/>
          <w:bCs/>
          <w:sz w:val="24"/>
          <w:szCs w:val="24"/>
        </w:rPr>
      </w:pPr>
    </w:p>
    <w:p w:rsidR="007A1E01" w:rsidRDefault="007A1E01">
      <w:pPr>
        <w:pStyle w:val="a9"/>
        <w:spacing w:after="120"/>
        <w:outlineLvl w:val="0"/>
        <w:rPr>
          <w:b/>
          <w:bCs/>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7A1E01">
        <w:tc>
          <w:tcPr>
            <w:tcW w:w="4785"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b/>
                <w:sz w:val="24"/>
                <w:szCs w:val="24"/>
                <w:u w:val="single"/>
              </w:rPr>
            </w:pPr>
          </w:p>
          <w:p w:rsidR="007A1E01" w:rsidRDefault="007A1E01">
            <w:pPr>
              <w:pStyle w:val="aff9"/>
              <w:widowControl w:val="0"/>
              <w:spacing w:after="120" w:line="240" w:lineRule="auto"/>
              <w:ind w:firstLine="567"/>
              <w:jc w:val="left"/>
              <w:rPr>
                <w:rFonts w:ascii="Times New Roman" w:hAnsi="Times New Roman"/>
                <w:b/>
                <w:sz w:val="24"/>
                <w:szCs w:val="24"/>
                <w:u w:val="single"/>
              </w:rPr>
            </w:pPr>
          </w:p>
          <w:p w:rsidR="007A1E01" w:rsidRDefault="007A1E01">
            <w:pPr>
              <w:pStyle w:val="aff9"/>
              <w:widowControl w:val="0"/>
              <w:spacing w:after="120" w:line="240" w:lineRule="auto"/>
              <w:ind w:firstLine="567"/>
              <w:jc w:val="left"/>
              <w:rPr>
                <w:rFonts w:ascii="Times New Roman" w:hAnsi="Times New Roman"/>
                <w:b/>
                <w:sz w:val="24"/>
                <w:szCs w:val="24"/>
                <w:u w:val="single"/>
              </w:rPr>
            </w:pPr>
          </w:p>
          <w:p w:rsidR="007A1E01" w:rsidRDefault="007A1E01">
            <w:pPr>
              <w:pStyle w:val="aff9"/>
              <w:widowControl w:val="0"/>
              <w:spacing w:after="120" w:line="240" w:lineRule="auto"/>
              <w:ind w:firstLine="567"/>
              <w:jc w:val="left"/>
              <w:rPr>
                <w:rFonts w:ascii="Times New Roman" w:hAnsi="Times New Roman"/>
                <w:szCs w:val="24"/>
                <w:u w:val="single"/>
                <w:lang w:val="ru-RU"/>
              </w:rPr>
            </w:pPr>
          </w:p>
        </w:tc>
        <w:tc>
          <w:tcPr>
            <w:tcW w:w="4785"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rsidR="007A1E01" w:rsidRDefault="007A1E01">
            <w:pPr>
              <w:pStyle w:val="aff9"/>
              <w:widowControl w:val="0"/>
              <w:spacing w:after="120" w:line="240" w:lineRule="auto"/>
              <w:ind w:firstLine="567"/>
              <w:jc w:val="left"/>
              <w:rPr>
                <w:rFonts w:ascii="Times New Roman" w:hAnsi="Times New Roman"/>
                <w:szCs w:val="24"/>
                <w:u w:val="single"/>
                <w:lang w:val="ru-RU"/>
              </w:rPr>
            </w:pPr>
          </w:p>
        </w:tc>
      </w:tr>
      <w:tr w:rsidR="007A1E01">
        <w:trPr>
          <w:trHeight w:val="374"/>
        </w:trPr>
        <w:tc>
          <w:tcPr>
            <w:tcW w:w="4785"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_______________ /</w:t>
            </w:r>
            <w:r>
              <w:rPr>
                <w:rFonts w:ascii="Times New Roman" w:hAnsi="Times New Roman"/>
                <w:bCs/>
                <w:szCs w:val="22"/>
                <w:lang w:val="ru-RU" w:eastAsia="ru-RU"/>
              </w:rPr>
              <w:t xml:space="preserve"> </w:t>
            </w:r>
            <w:r>
              <w:rPr>
                <w:rFonts w:ascii="Times New Roman" w:hAnsi="Times New Roman"/>
                <w:bCs/>
                <w:sz w:val="24"/>
                <w:szCs w:val="24"/>
                <w:lang w:val="ru-RU" w:eastAsia="ru-RU"/>
              </w:rPr>
              <w:t xml:space="preserve">        </w:t>
            </w:r>
            <w:r>
              <w:rPr>
                <w:rFonts w:ascii="Times New Roman" w:hAnsi="Times New Roman"/>
                <w:sz w:val="24"/>
                <w:szCs w:val="24"/>
                <w:lang w:val="ru-RU"/>
              </w:rPr>
              <w:t>./</w:t>
            </w:r>
          </w:p>
          <w:p w:rsidR="007A1E01" w:rsidRDefault="005F4156">
            <w:pPr>
              <w:pStyle w:val="aff9"/>
              <w:widowControl w:val="0"/>
              <w:spacing w:after="120" w:line="240" w:lineRule="auto"/>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shd w:val="clear" w:color="auto" w:fill="FFFFFF" w:themeFill="background1"/>
          </w:tcPr>
          <w:p w:rsidR="007A1E01" w:rsidRDefault="005F4156">
            <w:pPr>
              <w:pStyle w:val="aff9"/>
              <w:widowControl w:val="0"/>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___________ /</w:t>
            </w:r>
            <w:r>
              <w:t xml:space="preserve">         </w:t>
            </w:r>
            <w:r>
              <w:rPr>
                <w:rFonts w:ascii="Times New Roman" w:hAnsi="Times New Roman"/>
                <w:sz w:val="24"/>
                <w:szCs w:val="24"/>
                <w:lang w:val="ru-RU"/>
              </w:rPr>
              <w:t>/</w:t>
            </w:r>
          </w:p>
          <w:p w:rsidR="007A1E01" w:rsidRDefault="005F4156">
            <w:pPr>
              <w:pStyle w:val="aff9"/>
              <w:widowControl w:val="0"/>
              <w:spacing w:after="120" w:line="240" w:lineRule="auto"/>
              <w:ind w:firstLine="567"/>
              <w:jc w:val="left"/>
              <w:rPr>
                <w:rFonts w:ascii="Times New Roman" w:hAnsi="Times New Roman"/>
                <w:szCs w:val="24"/>
                <w:lang w:val="ru-RU"/>
              </w:rPr>
            </w:pPr>
            <w:r>
              <w:rPr>
                <w:rFonts w:ascii="Times New Roman" w:hAnsi="Times New Roman"/>
                <w:sz w:val="24"/>
                <w:szCs w:val="24"/>
                <w:lang w:val="ru-RU"/>
              </w:rPr>
              <w:t>м.п.</w:t>
            </w:r>
          </w:p>
        </w:tc>
      </w:tr>
    </w:tbl>
    <w:p w:rsidR="007A1E01" w:rsidRDefault="007A1E01">
      <w:pPr>
        <w:pStyle w:val="a9"/>
        <w:spacing w:after="120"/>
        <w:outlineLvl w:val="0"/>
        <w:rPr>
          <w:b/>
          <w:bCs/>
          <w:sz w:val="24"/>
          <w:szCs w:val="24"/>
        </w:rPr>
      </w:pPr>
    </w:p>
    <w:p w:rsidR="007A1E01" w:rsidRDefault="007A1E01">
      <w:pPr>
        <w:pStyle w:val="a9"/>
        <w:spacing w:after="120"/>
        <w:outlineLvl w:val="0"/>
        <w:rPr>
          <w:b/>
          <w:bCs/>
          <w:sz w:val="24"/>
          <w:szCs w:val="24"/>
        </w:rPr>
      </w:pPr>
    </w:p>
    <w:p w:rsidR="007A1E01" w:rsidRDefault="007A1E01"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521E82" w:rsidRDefault="00521E82" w:rsidP="0018192B">
      <w:pPr>
        <w:pStyle w:val="a9"/>
        <w:spacing w:after="120"/>
        <w:ind w:firstLine="567"/>
        <w:jc w:val="right"/>
        <w:outlineLvl w:val="0"/>
        <w:rPr>
          <w:b/>
          <w:bCs/>
          <w:sz w:val="24"/>
          <w:szCs w:val="24"/>
        </w:rPr>
      </w:pPr>
    </w:p>
    <w:p w:rsidR="00521E82" w:rsidRPr="00D3404A" w:rsidRDefault="00521E82" w:rsidP="00521E82">
      <w:pPr>
        <w:pStyle w:val="a9"/>
        <w:spacing w:after="120"/>
        <w:ind w:firstLine="567"/>
        <w:jc w:val="right"/>
        <w:outlineLvl w:val="0"/>
        <w:rPr>
          <w:b/>
          <w:bCs/>
          <w:sz w:val="24"/>
          <w:szCs w:val="24"/>
        </w:rPr>
      </w:pPr>
      <w:r w:rsidRPr="00D3404A">
        <w:rPr>
          <w:b/>
          <w:bCs/>
          <w:sz w:val="24"/>
          <w:szCs w:val="24"/>
        </w:rPr>
        <w:lastRenderedPageBreak/>
        <w:t xml:space="preserve">Приложение № </w:t>
      </w:r>
      <w:r w:rsidR="00297233">
        <w:rPr>
          <w:b/>
          <w:bCs/>
          <w:sz w:val="24"/>
          <w:szCs w:val="24"/>
        </w:rPr>
        <w:t>6</w:t>
      </w:r>
    </w:p>
    <w:p w:rsidR="00521E82" w:rsidRPr="00D3404A" w:rsidRDefault="00521E82" w:rsidP="00521E82">
      <w:pPr>
        <w:pStyle w:val="a9"/>
        <w:spacing w:after="120"/>
        <w:ind w:firstLine="567"/>
        <w:jc w:val="right"/>
        <w:rPr>
          <w:bCs/>
          <w:sz w:val="24"/>
          <w:szCs w:val="24"/>
        </w:rPr>
      </w:pPr>
      <w:r w:rsidRPr="00F24C4A">
        <w:rPr>
          <w:b/>
          <w:bCs/>
          <w:sz w:val="24"/>
          <w:szCs w:val="24"/>
        </w:rPr>
        <w:t>к договору поставки</w:t>
      </w:r>
      <w:r w:rsidRPr="00D3404A">
        <w:rPr>
          <w:bCs/>
          <w:sz w:val="24"/>
          <w:szCs w:val="24"/>
        </w:rPr>
        <w:t xml:space="preserve"> </w:t>
      </w:r>
      <w:r w:rsidRPr="00F24C4A">
        <w:rPr>
          <w:b/>
          <w:bCs/>
          <w:sz w:val="24"/>
          <w:szCs w:val="24"/>
        </w:rPr>
        <w:t>№</w:t>
      </w:r>
      <w:r w:rsidR="00297233">
        <w:rPr>
          <w:b/>
          <w:bCs/>
          <w:sz w:val="24"/>
          <w:szCs w:val="24"/>
        </w:rPr>
        <w:t xml:space="preserve"> от «»     </w:t>
      </w:r>
      <w:r w:rsidRPr="00F24C4A">
        <w:rPr>
          <w:b/>
          <w:bCs/>
          <w:sz w:val="24"/>
          <w:szCs w:val="24"/>
        </w:rPr>
        <w:t xml:space="preserve"> 2026 г.</w:t>
      </w:r>
    </w:p>
    <w:p w:rsidR="00521E82" w:rsidRPr="00D3404A" w:rsidRDefault="00521E82" w:rsidP="00521E82">
      <w:pPr>
        <w:pStyle w:val="a9"/>
        <w:spacing w:after="120"/>
        <w:outlineLvl w:val="0"/>
        <w:rPr>
          <w:b/>
          <w:bCs/>
          <w:sz w:val="24"/>
          <w:szCs w:val="24"/>
        </w:rPr>
      </w:pPr>
    </w:p>
    <w:p w:rsidR="00521E82" w:rsidRPr="00D3404A" w:rsidRDefault="00521E82" w:rsidP="00521E82">
      <w:pPr>
        <w:widowControl w:val="0"/>
        <w:shd w:val="clear" w:color="auto" w:fill="FFFFFF"/>
        <w:tabs>
          <w:tab w:val="num" w:pos="3054"/>
        </w:tabs>
        <w:autoSpaceDE w:val="0"/>
        <w:autoSpaceDN w:val="0"/>
        <w:spacing w:after="120"/>
        <w:jc w:val="center"/>
        <w:rPr>
          <w:b/>
          <w:sz w:val="24"/>
          <w:szCs w:val="24"/>
        </w:rPr>
      </w:pPr>
      <w:r w:rsidRPr="00D3404A">
        <w:rPr>
          <w:b/>
          <w:sz w:val="24"/>
          <w:szCs w:val="24"/>
        </w:rPr>
        <w:t>Финансовое обеспечение исполнения обязательств</w:t>
      </w:r>
    </w:p>
    <w:p w:rsidR="00521E82" w:rsidRPr="00F24C4A" w:rsidRDefault="00521E82" w:rsidP="00521E82">
      <w:pPr>
        <w:jc w:val="center"/>
        <w:rPr>
          <w:b/>
          <w:sz w:val="24"/>
          <w:szCs w:val="24"/>
        </w:rPr>
      </w:pPr>
      <w:r w:rsidRPr="00F24C4A">
        <w:rPr>
          <w:b/>
          <w:sz w:val="24"/>
          <w:szCs w:val="24"/>
        </w:rPr>
        <w:t>Критерии отбора Банков-Гарантов</w:t>
      </w:r>
      <w:r w:rsidRPr="00F24C4A">
        <w:rPr>
          <w:rStyle w:val="af5"/>
          <w:b/>
          <w:sz w:val="24"/>
          <w:szCs w:val="24"/>
        </w:rPr>
        <w:footnoteReference w:customMarkFollows="1" w:id="2"/>
        <w:t>1</w:t>
      </w:r>
    </w:p>
    <w:p w:rsidR="00521E82" w:rsidRPr="003400EC" w:rsidRDefault="00521E82" w:rsidP="00521E82">
      <w:pPr>
        <w:jc w:val="center"/>
        <w:rPr>
          <w:sz w:val="28"/>
          <w:szCs w:val="28"/>
        </w:rPr>
      </w:pPr>
    </w:p>
    <w:p w:rsidR="00521E82" w:rsidRPr="00F24C4A" w:rsidRDefault="00521E82" w:rsidP="00521E82">
      <w:pPr>
        <w:numPr>
          <w:ilvl w:val="0"/>
          <w:numId w:val="42"/>
        </w:numPr>
        <w:ind w:left="0" w:firstLine="709"/>
        <w:jc w:val="both"/>
        <w:rPr>
          <w:sz w:val="24"/>
          <w:szCs w:val="24"/>
        </w:rPr>
      </w:pPr>
      <w:r w:rsidRPr="00F24C4A">
        <w:rPr>
          <w:sz w:val="24"/>
          <w:szCs w:val="24"/>
        </w:rPr>
        <w:t>Банк-Гарант (кредитная организация), выдающий банковскую гарантию, должен входить в перечень Банков-Гарантов Группы РусГидро</w:t>
      </w:r>
      <w:r w:rsidRPr="00F24C4A">
        <w:rPr>
          <w:sz w:val="24"/>
          <w:szCs w:val="24"/>
        </w:rPr>
        <w:footnoteReference w:customMarkFollows="1" w:id="3"/>
        <w:t xml:space="preserve">2, </w:t>
      </w:r>
      <w:r w:rsidRPr="00F24C4A">
        <w:rPr>
          <w:sz w:val="24"/>
          <w:szCs w:val="24"/>
        </w:rPr>
        <w:br/>
        <w:t>а также соответствовать следующим критериям:</w:t>
      </w:r>
    </w:p>
    <w:p w:rsidR="00521E82" w:rsidRPr="00F24C4A" w:rsidRDefault="00521E82" w:rsidP="00521E82">
      <w:pPr>
        <w:numPr>
          <w:ilvl w:val="0"/>
          <w:numId w:val="42"/>
        </w:numPr>
        <w:ind w:left="0" w:firstLine="709"/>
        <w:jc w:val="both"/>
        <w:rPr>
          <w:sz w:val="24"/>
          <w:szCs w:val="24"/>
        </w:rPr>
      </w:pPr>
      <w:r w:rsidRPr="00F24C4A">
        <w:rPr>
          <w:sz w:val="24"/>
          <w:szCs w:val="24"/>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rsidR="00521E82" w:rsidRPr="00F24C4A" w:rsidRDefault="00521E82" w:rsidP="00521E82">
      <w:pPr>
        <w:numPr>
          <w:ilvl w:val="0"/>
          <w:numId w:val="42"/>
        </w:numPr>
        <w:ind w:left="0" w:firstLine="709"/>
        <w:jc w:val="both"/>
        <w:rPr>
          <w:sz w:val="24"/>
          <w:szCs w:val="24"/>
        </w:rPr>
      </w:pPr>
      <w:r w:rsidRPr="00F24C4A">
        <w:rPr>
          <w:sz w:val="24"/>
          <w:szCs w:val="24"/>
        </w:rPr>
        <w:t xml:space="preserve">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w:t>
      </w:r>
      <w:r w:rsidRPr="00F24C4A">
        <w:rPr>
          <w:sz w:val="24"/>
          <w:szCs w:val="24"/>
        </w:rPr>
        <w:br/>
        <w:t xml:space="preserve">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w:t>
      </w:r>
      <w:r w:rsidRPr="00F24C4A">
        <w:rPr>
          <w:sz w:val="24"/>
          <w:szCs w:val="24"/>
        </w:rPr>
        <w:br/>
        <w:t>в отдельные законодательные акты Российской Федерации» (далее – 213-ФЗ) или иным документом, его заменяющим (в случае отмены 213-ФЗ).</w:t>
      </w:r>
    </w:p>
    <w:p w:rsidR="00521E82" w:rsidRPr="00F24C4A" w:rsidRDefault="00521E82" w:rsidP="00521E82">
      <w:pPr>
        <w:numPr>
          <w:ilvl w:val="0"/>
          <w:numId w:val="42"/>
        </w:numPr>
        <w:ind w:left="0" w:firstLine="709"/>
        <w:jc w:val="both"/>
        <w:rPr>
          <w:sz w:val="24"/>
          <w:szCs w:val="24"/>
        </w:rPr>
      </w:pPr>
      <w:r w:rsidRPr="00F24C4A">
        <w:rPr>
          <w:sz w:val="24"/>
          <w:szCs w:val="24"/>
        </w:rPr>
        <w:t xml:space="preserve">Иметь собственные средства (капитал) в размере не менее 25 млрд. рублей на 1 января текущего календарного года  по данным отчетности </w:t>
      </w:r>
      <w:r w:rsidRPr="00F24C4A">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2" w:history="1">
        <w:r w:rsidRPr="00F24C4A">
          <w:rPr>
            <w:sz w:val="24"/>
            <w:szCs w:val="24"/>
          </w:rPr>
          <w:t>www.cbr.ru</w:t>
        </w:r>
      </w:hyperlink>
      <w:r w:rsidRPr="00F24C4A">
        <w:rPr>
          <w:sz w:val="24"/>
          <w:szCs w:val="24"/>
        </w:rPr>
        <w:t xml:space="preserve">)  на официальных сайтах ЦБ РФ и / или кредитной организации либо представленной кредитной организации Обществу. </w:t>
      </w:r>
    </w:p>
    <w:p w:rsidR="00521E82" w:rsidRPr="00F24C4A" w:rsidRDefault="00521E82" w:rsidP="00521E82">
      <w:pPr>
        <w:numPr>
          <w:ilvl w:val="0"/>
          <w:numId w:val="42"/>
        </w:numPr>
        <w:ind w:left="0" w:firstLine="709"/>
        <w:jc w:val="both"/>
        <w:rPr>
          <w:sz w:val="24"/>
          <w:szCs w:val="24"/>
        </w:rPr>
      </w:pPr>
      <w:r w:rsidRPr="00F24C4A">
        <w:rPr>
          <w:sz w:val="24"/>
          <w:szCs w:val="24"/>
        </w:rPr>
        <w:t xml:space="preserve">Иметь кредитный рейтинг по национальной шкале не ниже уровня «ВВВ» рейтингового агентства АКРА или не ниже уровня «ruВВВ»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w:t>
      </w:r>
      <w:r w:rsidRPr="00F24C4A">
        <w:rPr>
          <w:sz w:val="24"/>
          <w:szCs w:val="24"/>
        </w:rPr>
        <w:br/>
        <w:t>по классификации рейтинговых агентств «Fitch-Ratings» или «Standard &amp; Poor's» либо уровня «Bа2» по классификации рейтингового агентства «Moody's Investors Service</w:t>
      </w:r>
      <w:r w:rsidRPr="00F24C4A">
        <w:rPr>
          <w:sz w:val="24"/>
          <w:szCs w:val="24"/>
        </w:rPr>
        <w:footnoteReference w:customMarkFollows="1" w:id="4"/>
        <w:t>3.</w:t>
      </w:r>
    </w:p>
    <w:p w:rsidR="00521E82" w:rsidRPr="00F24C4A" w:rsidRDefault="00521E82" w:rsidP="00521E82">
      <w:pPr>
        <w:numPr>
          <w:ilvl w:val="0"/>
          <w:numId w:val="42"/>
        </w:numPr>
        <w:ind w:left="0" w:firstLine="709"/>
        <w:jc w:val="both"/>
        <w:rPr>
          <w:sz w:val="24"/>
          <w:szCs w:val="24"/>
        </w:rPr>
      </w:pPr>
      <w:r w:rsidRPr="00F24C4A">
        <w:rPr>
          <w:sz w:val="24"/>
          <w:szCs w:val="24"/>
        </w:rPr>
        <w:t xml:space="preserve">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 </w:t>
      </w:r>
      <w:r w:rsidRPr="00F24C4A">
        <w:rPr>
          <w:sz w:val="24"/>
          <w:szCs w:val="24"/>
        </w:rPr>
        <w:footnoteReference w:customMarkFollows="1" w:id="5"/>
        <w:t>4.</w:t>
      </w:r>
    </w:p>
    <w:p w:rsidR="00521E82" w:rsidRPr="00F24C4A" w:rsidRDefault="00521E82" w:rsidP="00521E82">
      <w:pPr>
        <w:numPr>
          <w:ilvl w:val="0"/>
          <w:numId w:val="42"/>
        </w:numPr>
        <w:ind w:left="0" w:firstLine="709"/>
        <w:jc w:val="both"/>
        <w:rPr>
          <w:sz w:val="24"/>
          <w:szCs w:val="24"/>
        </w:rPr>
      </w:pPr>
      <w:r w:rsidRPr="00F24C4A">
        <w:rPr>
          <w:sz w:val="24"/>
          <w:szCs w:val="24"/>
        </w:rPr>
        <w:lastRenderedPageBreak/>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w:history="1">
        <w:r w:rsidRPr="00F24C4A">
          <w:rPr>
            <w:sz w:val="24"/>
            <w:szCs w:val="24"/>
          </w:rPr>
          <w:t>http://www.asv.org.ru))»</w:t>
        </w:r>
      </w:hyperlink>
      <w:r w:rsidRPr="00F24C4A">
        <w:rPr>
          <w:sz w:val="24"/>
          <w:szCs w:val="24"/>
        </w:rPr>
        <w:t>.</w:t>
      </w:r>
    </w:p>
    <w:p w:rsidR="00521E82" w:rsidRPr="00F24C4A" w:rsidRDefault="00521E82" w:rsidP="00521E82">
      <w:pPr>
        <w:numPr>
          <w:ilvl w:val="0"/>
          <w:numId w:val="42"/>
        </w:numPr>
        <w:ind w:left="0" w:firstLine="709"/>
        <w:jc w:val="both"/>
        <w:rPr>
          <w:sz w:val="24"/>
          <w:szCs w:val="24"/>
        </w:rPr>
      </w:pPr>
      <w:r w:rsidRPr="00F24C4A">
        <w:rPr>
          <w:sz w:val="24"/>
          <w:szCs w:val="24"/>
        </w:rPr>
        <w:t>Не иметь просроченную задолженность перед компаниями Группы РусГидро.</w:t>
      </w:r>
    </w:p>
    <w:p w:rsidR="00521E82" w:rsidRPr="00F24C4A" w:rsidRDefault="00521E82" w:rsidP="00521E82">
      <w:pPr>
        <w:numPr>
          <w:ilvl w:val="0"/>
          <w:numId w:val="42"/>
        </w:numPr>
        <w:ind w:left="0" w:firstLine="709"/>
        <w:jc w:val="both"/>
        <w:rPr>
          <w:sz w:val="24"/>
          <w:szCs w:val="24"/>
        </w:rPr>
      </w:pPr>
      <w:r w:rsidRPr="00F24C4A">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sidRPr="00F24C4A">
        <w:rPr>
          <w:sz w:val="24"/>
          <w:szCs w:val="24"/>
        </w:rPr>
        <w:footnoteReference w:customMarkFollows="1" w:id="6"/>
        <w:t>5.</w:t>
      </w:r>
    </w:p>
    <w:p w:rsidR="00521E82" w:rsidRPr="00F24C4A" w:rsidRDefault="00521E82" w:rsidP="00521E82">
      <w:pPr>
        <w:numPr>
          <w:ilvl w:val="0"/>
          <w:numId w:val="42"/>
        </w:numPr>
        <w:ind w:left="0" w:firstLine="709"/>
        <w:jc w:val="both"/>
        <w:rPr>
          <w:sz w:val="24"/>
          <w:szCs w:val="24"/>
        </w:rPr>
      </w:pPr>
      <w:r w:rsidRPr="00F24C4A">
        <w:rPr>
          <w:sz w:val="24"/>
          <w:szCs w:val="24"/>
        </w:rPr>
        <w:t>Требования, установленные пунктами 2 – 4 настоящих Критериев, не распространяются на кредитные организации:</w:t>
      </w:r>
    </w:p>
    <w:p w:rsidR="00521E82" w:rsidRPr="00F24C4A" w:rsidRDefault="00297233" w:rsidP="00297233">
      <w:pPr>
        <w:ind w:firstLine="709"/>
        <w:jc w:val="both"/>
        <w:rPr>
          <w:sz w:val="24"/>
          <w:szCs w:val="24"/>
        </w:rPr>
      </w:pPr>
      <w:r>
        <w:rPr>
          <w:sz w:val="24"/>
          <w:szCs w:val="24"/>
        </w:rPr>
        <w:t xml:space="preserve">         -  </w:t>
      </w:r>
      <w:r w:rsidR="00521E82" w:rsidRPr="00F24C4A">
        <w:rPr>
          <w:sz w:val="24"/>
          <w:szCs w:val="24"/>
        </w:rPr>
        <w:t xml:space="preserve"> В отношении которых или в отношении лиц, под контролем либо значительным влиянием которых находятся кредитные организации, </w:t>
      </w:r>
      <w:r w:rsidR="00521E82" w:rsidRPr="00F24C4A">
        <w:rPr>
          <w:sz w:val="24"/>
          <w:szCs w:val="24"/>
        </w:rPr>
        <w:br/>
        <w:t xml:space="preserve">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w:t>
      </w:r>
      <w:r w:rsidR="00521E82" w:rsidRPr="00F24C4A">
        <w:rPr>
          <w:sz w:val="24"/>
          <w:szCs w:val="24"/>
        </w:rPr>
        <w:br/>
        <w:t>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rsidR="00521E82" w:rsidRPr="00F24C4A" w:rsidRDefault="00297233" w:rsidP="00297233">
      <w:pPr>
        <w:jc w:val="both"/>
        <w:rPr>
          <w:sz w:val="24"/>
          <w:szCs w:val="24"/>
        </w:rPr>
      </w:pPr>
      <w:r>
        <w:rPr>
          <w:sz w:val="24"/>
          <w:szCs w:val="24"/>
        </w:rPr>
        <w:t xml:space="preserve">                   -  </w:t>
      </w:r>
      <w:r w:rsidR="00521E82" w:rsidRPr="00F24C4A">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w:t>
      </w:r>
      <w:r w:rsidR="00521E82" w:rsidRPr="00F24C4A">
        <w:rPr>
          <w:sz w:val="24"/>
          <w:szCs w:val="24"/>
        </w:rPr>
        <w:br/>
        <w:t xml:space="preserve">и Федеральным законом от 24.07.2007 № 209-ФЗ «О развитии малого </w:t>
      </w:r>
      <w:r w:rsidR="00521E82" w:rsidRPr="00F24C4A">
        <w:rPr>
          <w:sz w:val="24"/>
          <w:szCs w:val="24"/>
        </w:rPr>
        <w:br/>
        <w:t>и среднего предпринимательства в Российской Федерации».</w:t>
      </w:r>
    </w:p>
    <w:p w:rsidR="00521E82" w:rsidRPr="00F24C4A" w:rsidRDefault="00297233" w:rsidP="00297233">
      <w:pPr>
        <w:jc w:val="both"/>
        <w:rPr>
          <w:sz w:val="24"/>
          <w:szCs w:val="24"/>
        </w:rPr>
      </w:pPr>
      <w:r>
        <w:rPr>
          <w:sz w:val="24"/>
          <w:szCs w:val="24"/>
        </w:rPr>
        <w:t xml:space="preserve">                      -  </w:t>
      </w:r>
      <w:r w:rsidR="00521E82" w:rsidRPr="00F24C4A">
        <w:rPr>
          <w:sz w:val="24"/>
          <w:szCs w:val="24"/>
        </w:rPr>
        <w:t xml:space="preserve"> Утвержденную Наблюдательным советом Ассоциации «НП «Совет рынка» в качестве уполномоченной кредитной организации, ответственной </w:t>
      </w:r>
      <w:r w:rsidR="00521E82" w:rsidRPr="00F24C4A">
        <w:rPr>
          <w:sz w:val="24"/>
          <w:szCs w:val="24"/>
        </w:rPr>
        <w:br/>
        <w:t>за проведение расчетов между субъектами ОРЭМ.</w:t>
      </w:r>
    </w:p>
    <w:p w:rsidR="00521E82" w:rsidRPr="00F24C4A" w:rsidRDefault="00297233" w:rsidP="00297233">
      <w:pPr>
        <w:jc w:val="both"/>
        <w:rPr>
          <w:sz w:val="24"/>
          <w:szCs w:val="24"/>
        </w:rPr>
      </w:pPr>
      <w:r>
        <w:rPr>
          <w:sz w:val="24"/>
          <w:szCs w:val="24"/>
        </w:rPr>
        <w:t xml:space="preserve">                     -      </w:t>
      </w:r>
      <w:r w:rsidR="00521E82" w:rsidRPr="00F24C4A">
        <w:rPr>
          <w:sz w:val="24"/>
          <w:szCs w:val="24"/>
        </w:rPr>
        <w:t xml:space="preserve"> ВЭБ.РФ.</w:t>
      </w:r>
    </w:p>
    <w:p w:rsidR="00521E82" w:rsidRPr="00F24C4A" w:rsidRDefault="00297233" w:rsidP="00297233">
      <w:pPr>
        <w:jc w:val="both"/>
        <w:rPr>
          <w:sz w:val="24"/>
          <w:szCs w:val="24"/>
        </w:rPr>
      </w:pPr>
      <w:r>
        <w:rPr>
          <w:sz w:val="24"/>
          <w:szCs w:val="24"/>
        </w:rPr>
        <w:t xml:space="preserve">                     -        </w:t>
      </w:r>
      <w:r w:rsidR="00521E82" w:rsidRPr="00F24C4A">
        <w:rPr>
          <w:sz w:val="24"/>
          <w:szCs w:val="24"/>
        </w:rPr>
        <w:t>Нерезидентов Российской Федерации.</w:t>
      </w:r>
    </w:p>
    <w:p w:rsidR="00521E82" w:rsidRPr="00F24C4A" w:rsidRDefault="00521E82" w:rsidP="00521E82">
      <w:pPr>
        <w:numPr>
          <w:ilvl w:val="0"/>
          <w:numId w:val="42"/>
        </w:numPr>
        <w:ind w:left="0" w:firstLine="709"/>
        <w:jc w:val="both"/>
        <w:rPr>
          <w:sz w:val="24"/>
          <w:szCs w:val="24"/>
        </w:rPr>
      </w:pPr>
      <w:r w:rsidRPr="00F24C4A">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521E82" w:rsidRPr="00F24C4A" w:rsidRDefault="00521E82" w:rsidP="00297233">
      <w:pPr>
        <w:ind w:left="709"/>
        <w:jc w:val="both"/>
        <w:rPr>
          <w:sz w:val="24"/>
          <w:szCs w:val="24"/>
        </w:rPr>
      </w:pPr>
    </w:p>
    <w:p w:rsidR="00521E82" w:rsidRPr="00F24C4A" w:rsidRDefault="00521E82" w:rsidP="00297233">
      <w:pPr>
        <w:ind w:left="709"/>
        <w:jc w:val="both"/>
        <w:rPr>
          <w:sz w:val="24"/>
          <w:szCs w:val="24"/>
        </w:rPr>
      </w:pPr>
      <w:r w:rsidRPr="00F24C4A">
        <w:rPr>
          <w:sz w:val="24"/>
          <w:szCs w:val="24"/>
        </w:rPr>
        <w:t xml:space="preserve">LimAi  = ri ×  СKi, </w:t>
      </w:r>
    </w:p>
    <w:p w:rsidR="00521E82" w:rsidRPr="00F24C4A" w:rsidRDefault="00297233" w:rsidP="00297233">
      <w:pPr>
        <w:ind w:left="360"/>
        <w:jc w:val="both"/>
        <w:rPr>
          <w:sz w:val="24"/>
          <w:szCs w:val="24"/>
        </w:rPr>
      </w:pPr>
      <w:r>
        <w:rPr>
          <w:sz w:val="24"/>
          <w:szCs w:val="24"/>
        </w:rPr>
        <w:t xml:space="preserve">      </w:t>
      </w:r>
      <w:r w:rsidR="00521E82" w:rsidRPr="00F24C4A">
        <w:rPr>
          <w:sz w:val="24"/>
          <w:szCs w:val="24"/>
        </w:rPr>
        <w:t>где</w:t>
      </w:r>
    </w:p>
    <w:p w:rsidR="00521E82" w:rsidRPr="00F24C4A" w:rsidRDefault="00521E82" w:rsidP="00297233">
      <w:pPr>
        <w:ind w:left="709"/>
        <w:jc w:val="both"/>
        <w:rPr>
          <w:sz w:val="24"/>
          <w:szCs w:val="24"/>
        </w:rPr>
      </w:pPr>
      <w:r w:rsidRPr="00F24C4A">
        <w:rPr>
          <w:sz w:val="24"/>
          <w:szCs w:val="24"/>
        </w:rPr>
        <w:t>LimAi   - Лимит риска для i-ой кредитной организации</w:t>
      </w:r>
      <w:r w:rsidRPr="00F24C4A">
        <w:rPr>
          <w:sz w:val="24"/>
          <w:szCs w:val="24"/>
        </w:rPr>
        <w:footnoteReference w:customMarkFollows="1" w:id="7"/>
        <w:t>6.</w:t>
      </w:r>
    </w:p>
    <w:p w:rsidR="00521E82" w:rsidRPr="00F24C4A" w:rsidRDefault="00521E82" w:rsidP="00297233">
      <w:pPr>
        <w:ind w:left="709"/>
        <w:jc w:val="both"/>
        <w:rPr>
          <w:sz w:val="24"/>
          <w:szCs w:val="24"/>
        </w:rPr>
      </w:pPr>
      <w:r w:rsidRPr="00F24C4A">
        <w:rPr>
          <w:sz w:val="24"/>
          <w:szCs w:val="24"/>
        </w:rPr>
        <w:t xml:space="preserve">СKi        - размер собственных средств (капитала) i-ой кредитной организации </w:t>
      </w:r>
      <w:r w:rsidRPr="00F24C4A">
        <w:rPr>
          <w:sz w:val="24"/>
          <w:szCs w:val="24"/>
        </w:rPr>
        <w:br/>
        <w:t xml:space="preserve">на 1 января текущего календарного года по данным отчетности </w:t>
      </w:r>
      <w:r w:rsidRPr="00F24C4A">
        <w:rPr>
          <w:sz w:val="24"/>
          <w:szCs w:val="24"/>
        </w:rPr>
        <w:br/>
        <w:t xml:space="preserve">(в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r w:rsidRPr="00F24C4A">
        <w:rPr>
          <w:sz w:val="24"/>
          <w:szCs w:val="24"/>
        </w:rPr>
        <w:lastRenderedPageBreak/>
        <w:t>(</w:t>
      </w:r>
      <w:hyperlink r:id="rId23" w:history="1">
        <w:r w:rsidRPr="00F24C4A">
          <w:rPr>
            <w:sz w:val="24"/>
            <w:szCs w:val="24"/>
          </w:rPr>
          <w:t>www.cbr.ru</w:t>
        </w:r>
      </w:hyperlink>
      <w:r w:rsidRPr="00F24C4A">
        <w:rPr>
          <w:sz w:val="24"/>
          <w:szCs w:val="24"/>
        </w:rPr>
        <w:t>) на официальных сайтах ЦБ РФ и / или кредитной организации либо представленной кредитной организацией Обществу;</w:t>
      </w:r>
    </w:p>
    <w:p w:rsidR="00521E82" w:rsidRPr="00F24C4A" w:rsidRDefault="00521E82" w:rsidP="004A58EE">
      <w:pPr>
        <w:ind w:left="709"/>
        <w:jc w:val="both"/>
        <w:rPr>
          <w:sz w:val="24"/>
          <w:szCs w:val="24"/>
        </w:rPr>
      </w:pPr>
      <w:r w:rsidRPr="00F24C4A">
        <w:rPr>
          <w:sz w:val="24"/>
          <w:szCs w:val="24"/>
        </w:rPr>
        <w:t>ri             - рейтинговый коэффициент</w:t>
      </w:r>
      <w:r w:rsidRPr="00F24C4A">
        <w:rPr>
          <w:sz w:val="24"/>
          <w:szCs w:val="24"/>
        </w:rPr>
        <w:footnoteReference w:customMarkFollows="1" w:id="8"/>
        <w:t>7для i-ой кредитной организации, равный:</w:t>
      </w:r>
    </w:p>
    <w:p w:rsidR="00521E82" w:rsidRPr="00F24C4A" w:rsidRDefault="00521E82" w:rsidP="004A58EE">
      <w:pPr>
        <w:ind w:left="709"/>
        <w:jc w:val="both"/>
        <w:rPr>
          <w:sz w:val="24"/>
          <w:szCs w:val="24"/>
        </w:rPr>
      </w:pPr>
      <w:r w:rsidRPr="00F24C4A">
        <w:rPr>
          <w:sz w:val="24"/>
          <w:szCs w:val="24"/>
        </w:rPr>
        <w:t>0,075 - если i-ая кредитная организация имеет национальный рейтинг кредитоспособности не ниже уровня «АА-»по классификации рейтингового агентства АКРА или не ниже уровня «ruАA-» по классификации рейтингового агентства Эксперт РА;</w:t>
      </w:r>
    </w:p>
    <w:p w:rsidR="00521E82" w:rsidRPr="00F24C4A" w:rsidRDefault="00521E82" w:rsidP="004A58EE">
      <w:pPr>
        <w:ind w:left="709"/>
        <w:jc w:val="both"/>
        <w:rPr>
          <w:sz w:val="24"/>
          <w:szCs w:val="24"/>
        </w:rPr>
      </w:pPr>
      <w:r w:rsidRPr="00F24C4A">
        <w:rPr>
          <w:sz w:val="24"/>
          <w:szCs w:val="24"/>
        </w:rPr>
        <w:t>0,05 - если i-ая кредитная организация имеет национальный рейтинг кредитоспособности не ниже уровня «А-» по классификации рейтингового агентства АКРА или не ниже уровня «ruA-» по классификации рейтингового агентства Эксперт РА;</w:t>
      </w:r>
    </w:p>
    <w:p w:rsidR="00521E82" w:rsidRPr="003400EC" w:rsidRDefault="00521E82" w:rsidP="004A58EE">
      <w:pPr>
        <w:ind w:left="709"/>
        <w:jc w:val="both"/>
        <w:rPr>
          <w:sz w:val="24"/>
          <w:szCs w:val="24"/>
        </w:rPr>
      </w:pPr>
      <w:r w:rsidRPr="00F24C4A">
        <w:rPr>
          <w:sz w:val="24"/>
          <w:szCs w:val="24"/>
        </w:rPr>
        <w:t>0,025 - если i-ая кредитная организация имеет национальный рейтинг кредитоспособности не ниже уровня «BBВ» по классификации рейтингового агентства АКРА или не ниже уровня «ruBBВ» по классификации рейтингового агентства Эксперт РА, а также находится в процессе финансового оздоровления (санации).</w:t>
      </w: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521E82" w:rsidRDefault="00521E82"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9A5B7D" w:rsidRDefault="009A5B7D" w:rsidP="00521E82">
      <w:pPr>
        <w:tabs>
          <w:tab w:val="left" w:pos="709"/>
          <w:tab w:val="left" w:pos="1418"/>
        </w:tabs>
        <w:spacing w:line="264" w:lineRule="auto"/>
        <w:ind w:firstLine="709"/>
        <w:contextualSpacing/>
        <w:jc w:val="right"/>
        <w:rPr>
          <w:sz w:val="24"/>
          <w:szCs w:val="24"/>
        </w:rPr>
      </w:pPr>
    </w:p>
    <w:p w:rsidR="00521E82" w:rsidRPr="003400EC" w:rsidRDefault="00521E82" w:rsidP="00521E82">
      <w:pPr>
        <w:tabs>
          <w:tab w:val="left" w:pos="709"/>
          <w:tab w:val="left" w:pos="1418"/>
        </w:tabs>
        <w:spacing w:line="264" w:lineRule="auto"/>
        <w:contextualSpacing/>
        <w:rPr>
          <w:sz w:val="24"/>
          <w:szCs w:val="24"/>
        </w:rPr>
      </w:pPr>
    </w:p>
    <w:p w:rsidR="00521E82" w:rsidRDefault="00521E82" w:rsidP="00521E82">
      <w:pPr>
        <w:tabs>
          <w:tab w:val="left" w:pos="709"/>
          <w:tab w:val="left" w:pos="1418"/>
          <w:tab w:val="center" w:pos="5032"/>
          <w:tab w:val="left" w:pos="7605"/>
        </w:tabs>
        <w:spacing w:line="264" w:lineRule="auto"/>
        <w:ind w:firstLine="709"/>
        <w:contextualSpacing/>
        <w:rPr>
          <w:rStyle w:val="14"/>
          <w:b/>
          <w:bCs/>
          <w:kern w:val="2"/>
          <w:sz w:val="24"/>
          <w:szCs w:val="24"/>
        </w:rPr>
      </w:pPr>
      <w:r w:rsidRPr="003400EC">
        <w:rPr>
          <w:bCs/>
          <w:kern w:val="2"/>
          <w:sz w:val="28"/>
          <w:szCs w:val="28"/>
        </w:rPr>
        <w:tab/>
      </w:r>
      <w:r w:rsidRPr="003400EC">
        <w:rPr>
          <w:bCs/>
          <w:kern w:val="2"/>
          <w:sz w:val="28"/>
          <w:szCs w:val="28"/>
        </w:rPr>
        <w:tab/>
      </w:r>
      <w:r w:rsidRPr="00F24C4A">
        <w:rPr>
          <w:b/>
          <w:bCs/>
          <w:kern w:val="2"/>
          <w:sz w:val="24"/>
          <w:szCs w:val="24"/>
        </w:rPr>
        <w:t>Условия банковской гарантии</w:t>
      </w:r>
      <w:r w:rsidRPr="00F24C4A">
        <w:rPr>
          <w:rStyle w:val="af5"/>
          <w:b/>
          <w:bCs/>
          <w:kern w:val="2"/>
          <w:sz w:val="24"/>
          <w:szCs w:val="24"/>
        </w:rPr>
        <w:footnoteReference w:customMarkFollows="1" w:id="9"/>
        <w:t>8</w:t>
      </w:r>
      <w:r w:rsidRPr="00F24C4A">
        <w:rPr>
          <w:rStyle w:val="14"/>
          <w:b/>
          <w:bCs/>
          <w:kern w:val="2"/>
          <w:sz w:val="24"/>
          <w:szCs w:val="24"/>
        </w:rPr>
        <w:tab/>
      </w:r>
    </w:p>
    <w:p w:rsidR="00521E82" w:rsidRPr="00F24C4A" w:rsidRDefault="00521E82" w:rsidP="00521E82">
      <w:pPr>
        <w:tabs>
          <w:tab w:val="left" w:pos="709"/>
          <w:tab w:val="left" w:pos="1418"/>
          <w:tab w:val="center" w:pos="5032"/>
          <w:tab w:val="left" w:pos="7605"/>
        </w:tabs>
        <w:spacing w:line="264" w:lineRule="auto"/>
        <w:ind w:firstLine="709"/>
        <w:contextualSpacing/>
        <w:rPr>
          <w:b/>
          <w:sz w:val="24"/>
          <w:szCs w:val="24"/>
        </w:rPr>
      </w:pPr>
    </w:p>
    <w:p w:rsidR="00521E82" w:rsidRPr="00F24C4A" w:rsidRDefault="00521E82" w:rsidP="00B27FBE">
      <w:pPr>
        <w:ind w:firstLine="709"/>
        <w:jc w:val="both"/>
        <w:rPr>
          <w:sz w:val="24"/>
          <w:szCs w:val="24"/>
        </w:rPr>
      </w:pPr>
      <w:r w:rsidRPr="00F24C4A">
        <w:rPr>
          <w:sz w:val="24"/>
          <w:szCs w:val="24"/>
        </w:rPr>
        <w:t>Условия банковской гарантии возврата предварительной оплаты (аванса) / надлежащего исполнения обязательств по Договору</w:t>
      </w:r>
      <w:r w:rsidR="00B27FBE">
        <w:rPr>
          <w:sz w:val="24"/>
          <w:szCs w:val="24"/>
        </w:rPr>
        <w:t>.</w:t>
      </w:r>
    </w:p>
    <w:p w:rsidR="00521E82" w:rsidRPr="00F24C4A" w:rsidRDefault="00521E82" w:rsidP="00521E82">
      <w:pPr>
        <w:tabs>
          <w:tab w:val="left" w:pos="540"/>
        </w:tabs>
        <w:ind w:firstLine="709"/>
        <w:jc w:val="both"/>
        <w:rPr>
          <w:sz w:val="24"/>
          <w:szCs w:val="24"/>
        </w:rPr>
      </w:pPr>
      <w:r w:rsidRPr="00F24C4A">
        <w:rPr>
          <w:sz w:val="24"/>
          <w:szCs w:val="24"/>
        </w:rPr>
        <w:t xml:space="preserve">Под банковской гарантией понимается гарантия согласованного Обществом Банка, которая будет регулироваться унифицированными правилами Международной торговой палаты – публикация МТП № 758 </w:t>
      </w:r>
      <w:r w:rsidRPr="00F24C4A">
        <w:rPr>
          <w:sz w:val="24"/>
          <w:szCs w:val="24"/>
        </w:rPr>
        <w:br/>
        <w:t>(ICC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банковская гарантия должна быть безотзывной и безусловной (гарантия по первому требованию);</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бенефициар по банковской гарантии – Общество, принципал – Контрагент;</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сумма банковской гарантии выражена в валюте расчетов по Договору;</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 xml:space="preserve">сумма банковской гарантии возврата авансового платежа – не менее 100 (ста) процентов от суммы уплачиваемого по Договору аванса </w:t>
      </w:r>
      <w:r w:rsidRPr="00F24C4A">
        <w:rPr>
          <w:sz w:val="24"/>
          <w:szCs w:val="24"/>
        </w:rPr>
        <w:br/>
        <w:t>(в совокупной сумме с учетом ранее выплаченных и неотработанных авансовых платежей);</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сумма банковской гарантии надлежащего исполнения обязательств по Договору должна составлять не менее:</w:t>
      </w:r>
    </w:p>
    <w:p w:rsidR="00521E82" w:rsidRPr="00F24C4A" w:rsidRDefault="00521E82" w:rsidP="00521E82">
      <w:pPr>
        <w:numPr>
          <w:ilvl w:val="0"/>
          <w:numId w:val="45"/>
        </w:numPr>
        <w:tabs>
          <w:tab w:val="left" w:pos="1134"/>
        </w:tabs>
        <w:ind w:hanging="11"/>
        <w:jc w:val="both"/>
        <w:rPr>
          <w:sz w:val="24"/>
          <w:szCs w:val="24"/>
        </w:rPr>
      </w:pPr>
      <w:r w:rsidRPr="00F24C4A">
        <w:rPr>
          <w:sz w:val="24"/>
          <w:szCs w:val="24"/>
        </w:rPr>
        <w:t>10 (десяти) процентов от цены Договора / объекта;</w:t>
      </w:r>
    </w:p>
    <w:p w:rsidR="00521E82" w:rsidRPr="00F24C4A" w:rsidRDefault="00521E82" w:rsidP="00521E82">
      <w:pPr>
        <w:numPr>
          <w:ilvl w:val="0"/>
          <w:numId w:val="45"/>
        </w:numPr>
        <w:tabs>
          <w:tab w:val="clear" w:pos="708"/>
          <w:tab w:val="left" w:pos="709"/>
          <w:tab w:val="left" w:pos="1134"/>
        </w:tabs>
        <w:ind w:hanging="11"/>
        <w:contextualSpacing/>
        <w:jc w:val="both"/>
        <w:rPr>
          <w:sz w:val="24"/>
          <w:szCs w:val="24"/>
        </w:rPr>
      </w:pPr>
      <w:r w:rsidRPr="00F24C4A">
        <w:rPr>
          <w:sz w:val="24"/>
          <w:szCs w:val="24"/>
        </w:rPr>
        <w:t xml:space="preserve">5 (пяти) процентов от цены Договора / объекта (если Договором не предусмотрена выплата аванса) или в размере аванса (если Договором предусмотрена выплата аванса) </w:t>
      </w:r>
      <w:r w:rsidRPr="00F24C4A">
        <w:rPr>
          <w:sz w:val="24"/>
          <w:szCs w:val="24"/>
        </w:rPr>
        <w:footnoteReference w:customMarkFollows="1" w:id="10"/>
        <w:t>8.1;</w:t>
      </w:r>
    </w:p>
    <w:p w:rsidR="00521E82" w:rsidRPr="00F24C4A" w:rsidRDefault="00521E82" w:rsidP="00521E82">
      <w:pPr>
        <w:numPr>
          <w:ilvl w:val="0"/>
          <w:numId w:val="41"/>
        </w:numPr>
        <w:tabs>
          <w:tab w:val="left" w:pos="1134"/>
        </w:tabs>
        <w:ind w:left="0" w:firstLine="709"/>
        <w:jc w:val="both"/>
        <w:rPr>
          <w:sz w:val="24"/>
          <w:szCs w:val="24"/>
        </w:rPr>
      </w:pPr>
      <w:r w:rsidRPr="00F24C4A">
        <w:rPr>
          <w:sz w:val="24"/>
          <w:szCs w:val="24"/>
        </w:rPr>
        <w:t>срок окончания банковской гарантии – не ранее 70 (семидесяти) календарных дней после наступления даты, в которую заканчивается срок исполнения обязательств по этапу Договора</w:t>
      </w:r>
      <w:r w:rsidRPr="00F24C4A">
        <w:rPr>
          <w:sz w:val="24"/>
          <w:szCs w:val="24"/>
        </w:rPr>
        <w:footnoteReference w:customMarkFollows="1" w:id="11"/>
        <w:t xml:space="preserve">9 / Договору в целом / соответствующему объекту, предусмотренной Договором, или не ранее </w:t>
      </w:r>
      <w:r w:rsidRPr="00F24C4A">
        <w:rPr>
          <w:sz w:val="24"/>
          <w:szCs w:val="24"/>
        </w:rPr>
        <w:br/>
        <w:t xml:space="preserve">70 (семидесяти) календарных дней с даты окончания гарантийного срока </w:t>
      </w:r>
      <w:r w:rsidRPr="00F24C4A">
        <w:rPr>
          <w:sz w:val="24"/>
          <w:szCs w:val="24"/>
        </w:rPr>
        <w:br/>
        <w:t>на объект</w:t>
      </w:r>
      <w:r w:rsidRPr="00F24C4A">
        <w:rPr>
          <w:sz w:val="24"/>
          <w:szCs w:val="24"/>
        </w:rPr>
        <w:footnoteReference w:customMarkFollows="1" w:id="12"/>
        <w:t>10/ оборудование</w:t>
      </w:r>
      <w:r w:rsidRPr="00F24C4A">
        <w:rPr>
          <w:sz w:val="24"/>
          <w:szCs w:val="24"/>
        </w:rPr>
        <w:footnoteReference w:customMarkFollows="1" w:id="13"/>
        <w:t>10.1.</w:t>
      </w:r>
    </w:p>
    <w:p w:rsidR="00521E82" w:rsidRPr="00F24C4A" w:rsidRDefault="00521E82" w:rsidP="00521E82">
      <w:pPr>
        <w:ind w:firstLine="709"/>
        <w:jc w:val="both"/>
        <w:rPr>
          <w:sz w:val="24"/>
          <w:szCs w:val="24"/>
        </w:rPr>
      </w:pPr>
      <w:r w:rsidRPr="00F24C4A">
        <w:rPr>
          <w:sz w:val="24"/>
          <w:szCs w:val="24"/>
        </w:rPr>
        <w:t xml:space="preserve">Банковская гарантия должна предусматривать, что для истребования суммы обеспечения Общество направляет Банку-Гаранту только требование о предъявлении суммы обеспечения к оплате как полностью, </w:t>
      </w:r>
      <w:r w:rsidRPr="00F24C4A">
        <w:rPr>
          <w:sz w:val="24"/>
          <w:szCs w:val="24"/>
        </w:rPr>
        <w:br/>
        <w:t>так и частично с указанием на существо допущенных Контрагентом нарушений, в том числе в случаях:</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отказа Контрагента от исполнения обязательств по Договору, </w:t>
      </w:r>
      <w:r w:rsidRPr="00F24C4A">
        <w:rPr>
          <w:sz w:val="24"/>
          <w:szCs w:val="24"/>
        </w:rPr>
        <w:br/>
        <w:t>в том числе одностороннего отказа от Договора;</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отказа Контрагента от возврата неотработанного аванса </w:t>
      </w:r>
      <w:r w:rsidRPr="00F24C4A">
        <w:rPr>
          <w:sz w:val="24"/>
          <w:szCs w:val="24"/>
        </w:rPr>
        <w:br/>
        <w:t xml:space="preserve">при досрочном прекращении Договора / признании Договора недействительным; </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lastRenderedPageBreak/>
        <w:t xml:space="preserve">нарушения Контрагентом сроков поставки (выполнения работ, оказания услуг), установленных Календарным графиком, более чем </w:t>
      </w:r>
      <w:r w:rsidRPr="00F24C4A">
        <w:rPr>
          <w:sz w:val="24"/>
          <w:szCs w:val="24"/>
        </w:rPr>
        <w:br/>
        <w:t>на 15 (пятнадцать) календарных дней;</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 утраты Контрагентом специальных разрешений (в том числе отзыв, прекращение (приостановление) действия допусков, разрешений) и / или лицензий, предоставляющих Контрагенту возможность надлежащего исполнения обязательств по Договору;</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прекращения членства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введения арбитражным судом процедуры несостоятельности (банкротства) в отношении Контрагента;</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установления в ходе исполнения Договора фактов несоответствия Контрагента установленным документацией о закупке требованиям </w:t>
      </w:r>
      <w:r w:rsidRPr="00F24C4A">
        <w:rPr>
          <w:sz w:val="24"/>
          <w:szCs w:val="24"/>
        </w:rPr>
        <w:br/>
        <w:t xml:space="preserve">к участникам закупки и / или представления недостоверной информации </w:t>
      </w:r>
      <w:r w:rsidRPr="00F24C4A">
        <w:rPr>
          <w:sz w:val="24"/>
          <w:szCs w:val="24"/>
        </w:rPr>
        <w:br/>
        <w:t>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признания Договора недействительным по причинам отсутствия необходимых корпоративных одобрений у Контрагента;</w:t>
      </w:r>
    </w:p>
    <w:p w:rsidR="00521E82" w:rsidRPr="00F24C4A" w:rsidRDefault="00521E82" w:rsidP="00521E82">
      <w:pPr>
        <w:numPr>
          <w:ilvl w:val="0"/>
          <w:numId w:val="43"/>
        </w:numPr>
        <w:tabs>
          <w:tab w:val="left" w:pos="1134"/>
        </w:tabs>
        <w:ind w:left="0" w:firstLine="709"/>
        <w:jc w:val="both"/>
        <w:rPr>
          <w:sz w:val="24"/>
          <w:szCs w:val="24"/>
        </w:rPr>
      </w:pPr>
      <w:r w:rsidRPr="00F24C4A">
        <w:rPr>
          <w:sz w:val="24"/>
          <w:szCs w:val="24"/>
        </w:rPr>
        <w:t xml:space="preserve">не предоставления Контрагентом в срок не позднее чем </w:t>
      </w:r>
      <w:r w:rsidRPr="00F24C4A">
        <w:rPr>
          <w:sz w:val="24"/>
          <w:szCs w:val="24"/>
        </w:rPr>
        <w:br/>
        <w:t xml:space="preserve">за 30 (тридцать) календарных дней до даты истечения срока действия банковской гарантии, новой банковской гарантии или изменения </w:t>
      </w:r>
      <w:r w:rsidRPr="00F24C4A">
        <w:rPr>
          <w:sz w:val="24"/>
          <w:szCs w:val="24"/>
        </w:rPr>
        <w:br/>
        <w:t xml:space="preserve">к действующей гарантии в части увеличения срока ее действия на новый период в случаях, если срок исполнения обязательств Контрагента </w:t>
      </w:r>
      <w:r w:rsidRPr="00F24C4A">
        <w:rPr>
          <w:sz w:val="24"/>
          <w:szCs w:val="24"/>
        </w:rPr>
        <w:br/>
        <w:t>по Договору превышает срок действия банковской гарантии либо срок исполнения обязательств продлен.</w:t>
      </w:r>
    </w:p>
    <w:p w:rsidR="00521E82" w:rsidRPr="00F24C4A" w:rsidRDefault="00521E82" w:rsidP="00521E82">
      <w:pPr>
        <w:ind w:firstLine="709"/>
        <w:jc w:val="both"/>
        <w:rPr>
          <w:sz w:val="24"/>
          <w:szCs w:val="24"/>
        </w:rPr>
      </w:pPr>
      <w:r w:rsidRPr="00F24C4A">
        <w:rPr>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521E82" w:rsidRPr="00F24C4A" w:rsidRDefault="00521E82" w:rsidP="00521E82">
      <w:pPr>
        <w:tabs>
          <w:tab w:val="left" w:pos="1134"/>
        </w:tabs>
        <w:ind w:firstLine="709"/>
        <w:jc w:val="both"/>
        <w:rPr>
          <w:sz w:val="24"/>
          <w:szCs w:val="24"/>
        </w:rPr>
      </w:pPr>
      <w:r w:rsidRPr="00F24C4A">
        <w:rPr>
          <w:sz w:val="24"/>
          <w:szCs w:val="24"/>
        </w:rPr>
        <w:t xml:space="preserve">Банковской гарантией возврата авансового платежа может быть предусмотрено условие о представлении вместе с требованием </w:t>
      </w:r>
      <w:r w:rsidRPr="00F24C4A">
        <w:rPr>
          <w:sz w:val="24"/>
          <w:szCs w:val="24"/>
        </w:rPr>
        <w:br/>
        <w:t>о предъявлении суммы обеспечения к оплате платежного поручения Общества, подтверждающего факт осуществления Обществом авансового платежа, с отметкой банка об исполнении.</w:t>
      </w:r>
    </w:p>
    <w:p w:rsidR="00521E82" w:rsidRPr="00F24C4A" w:rsidRDefault="00521E82" w:rsidP="00521E82">
      <w:pPr>
        <w:ind w:firstLine="709"/>
        <w:jc w:val="both"/>
        <w:rPr>
          <w:sz w:val="24"/>
          <w:szCs w:val="24"/>
        </w:rPr>
      </w:pPr>
      <w:r w:rsidRPr="00F24C4A">
        <w:rPr>
          <w:sz w:val="24"/>
          <w:szCs w:val="24"/>
        </w:rPr>
        <w:t xml:space="preserve">Банковской гарантией возврата предварительной оплаты (аванса) / надлежащего исполнения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521E82" w:rsidRPr="00F24C4A" w:rsidRDefault="00521E82" w:rsidP="00521E82">
      <w:pPr>
        <w:ind w:firstLine="709"/>
        <w:jc w:val="both"/>
        <w:rPr>
          <w:sz w:val="24"/>
          <w:szCs w:val="24"/>
        </w:rPr>
      </w:pPr>
      <w:r w:rsidRPr="00F24C4A">
        <w:rPr>
          <w:sz w:val="24"/>
          <w:szCs w:val="24"/>
        </w:rPr>
        <w:t xml:space="preserve">Выбор формы направления такого требования осуществляется Бенефициаром самостоятельно. </w:t>
      </w:r>
    </w:p>
    <w:p w:rsidR="00521E82" w:rsidRPr="00F24C4A" w:rsidRDefault="00521E82" w:rsidP="00521E82">
      <w:pPr>
        <w:ind w:firstLine="709"/>
        <w:jc w:val="both"/>
        <w:rPr>
          <w:sz w:val="24"/>
          <w:szCs w:val="24"/>
        </w:rPr>
      </w:pPr>
      <w:r w:rsidRPr="00F24C4A">
        <w:rPr>
          <w:sz w:val="24"/>
          <w:szCs w:val="24"/>
        </w:rPr>
        <w:t xml:space="preserve">Платеж по банковской гарантии осуществляется Банком-гарантом в течение 10 (десяти) рабочих дней после обращения бенефициара (Общества).                  </w:t>
      </w:r>
      <w:r w:rsidRPr="00F24C4A">
        <w:rPr>
          <w:sz w:val="24"/>
          <w:szCs w:val="24"/>
        </w:rPr>
        <w:tab/>
        <w:t xml:space="preserve">Сумма банковской гарантии возврата авансового платежа </w:t>
      </w:r>
      <w:r w:rsidRPr="00F24C4A">
        <w:rPr>
          <w:sz w:val="24"/>
          <w:szCs w:val="24"/>
        </w:rPr>
        <w:br/>
        <w:t>по согласованию с Обществом может быть уменьшена пропорционально сумме выполненных Контрагентом обязательств по Договору / соответствующему объекту при условии подтверждения их выполнения</w:t>
      </w:r>
      <w:r w:rsidRPr="00F24C4A">
        <w:rPr>
          <w:sz w:val="24"/>
          <w:szCs w:val="24"/>
        </w:rPr>
        <w:footnoteReference w:customMarkFollows="1" w:id="14"/>
        <w:t>11.</w:t>
      </w:r>
    </w:p>
    <w:p w:rsidR="00521E82" w:rsidRPr="00F24C4A" w:rsidRDefault="00521E82" w:rsidP="00521E82">
      <w:pPr>
        <w:ind w:firstLine="709"/>
        <w:jc w:val="both"/>
        <w:rPr>
          <w:sz w:val="24"/>
          <w:szCs w:val="24"/>
        </w:rPr>
      </w:pPr>
      <w:r w:rsidRPr="00F24C4A">
        <w:rPr>
          <w:sz w:val="24"/>
          <w:szCs w:val="24"/>
        </w:rPr>
        <w:t>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rsidR="00521E82" w:rsidRPr="00F24C4A" w:rsidRDefault="00521E82" w:rsidP="00521E82">
      <w:pPr>
        <w:ind w:firstLine="709"/>
        <w:jc w:val="both"/>
        <w:rPr>
          <w:sz w:val="24"/>
          <w:szCs w:val="24"/>
        </w:rPr>
      </w:pPr>
      <w:r w:rsidRPr="00F24C4A">
        <w:rPr>
          <w:sz w:val="24"/>
          <w:szCs w:val="24"/>
        </w:rPr>
        <w:lastRenderedPageBreak/>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rsidR="00521E82" w:rsidRPr="00F24C4A" w:rsidRDefault="00521E82" w:rsidP="00521E82">
      <w:pPr>
        <w:jc w:val="both"/>
        <w:rPr>
          <w:sz w:val="24"/>
          <w:szCs w:val="24"/>
        </w:rPr>
      </w:pPr>
      <w:r w:rsidRPr="00F24C4A">
        <w:rPr>
          <w:sz w:val="24"/>
          <w:szCs w:val="24"/>
        </w:rPr>
        <w:t xml:space="preserve">          Банковская гарантия должна быть подчинена материальному праву Российской Федерации и предусматривать Арбитражный суд г. Москвы</w:t>
      </w:r>
      <w:r w:rsidRPr="00F24C4A">
        <w:rPr>
          <w:sz w:val="24"/>
          <w:szCs w:val="24"/>
        </w:rPr>
        <w:footnoteReference w:customMarkFollows="1" w:id="15"/>
        <w:t>12в качестве органа, компетентного разрешать споры из банковской гарантии.</w:t>
      </w:r>
    </w:p>
    <w:p w:rsidR="00521E82" w:rsidRPr="00F24C4A" w:rsidRDefault="00521E82" w:rsidP="00521E82">
      <w:pPr>
        <w:ind w:firstLine="709"/>
        <w:jc w:val="both"/>
        <w:rPr>
          <w:sz w:val="24"/>
          <w:szCs w:val="24"/>
        </w:rPr>
      </w:pPr>
      <w:r w:rsidRPr="00F24C4A">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rsidR="00521E82" w:rsidRPr="00F24C4A" w:rsidRDefault="00521E82" w:rsidP="00521E82">
      <w:pPr>
        <w:numPr>
          <w:ilvl w:val="0"/>
          <w:numId w:val="42"/>
        </w:numPr>
        <w:ind w:left="0" w:firstLine="709"/>
        <w:jc w:val="both"/>
        <w:rPr>
          <w:sz w:val="24"/>
          <w:szCs w:val="24"/>
        </w:rPr>
      </w:pPr>
      <w:r w:rsidRPr="00F24C4A">
        <w:rPr>
          <w:sz w:val="24"/>
          <w:szCs w:val="24"/>
        </w:rPr>
        <w:t>Условия банковской гарантии надлежащего исполнения гарантийных обязательств.</w:t>
      </w:r>
    </w:p>
    <w:p w:rsidR="00521E82" w:rsidRPr="00F24C4A" w:rsidRDefault="00521E82" w:rsidP="00521E82">
      <w:pPr>
        <w:tabs>
          <w:tab w:val="left" w:pos="540"/>
        </w:tabs>
        <w:ind w:firstLine="709"/>
        <w:jc w:val="both"/>
        <w:rPr>
          <w:sz w:val="24"/>
          <w:szCs w:val="24"/>
        </w:rPr>
      </w:pPr>
      <w:r w:rsidRPr="00F24C4A">
        <w:rPr>
          <w:sz w:val="24"/>
          <w:szCs w:val="24"/>
        </w:rPr>
        <w:t xml:space="preserve">Под банковской гарантией понимается гарантия согласованного Обществом Банка, которая будет регулироваться унифицированными правилами Международной торговой палаты – публикация МТП № 758 </w:t>
      </w:r>
      <w:r w:rsidRPr="00F24C4A">
        <w:rPr>
          <w:sz w:val="24"/>
          <w:szCs w:val="24"/>
        </w:rPr>
        <w:br/>
        <w:t>(ICC Uniform Rules for Demand Guarantees – ICC Publication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банковская гарантия должна быть безотзывной и безусловной (гарантия по первому требованию);</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бенефициар по банковской гарантии – Общество, принципал – Контрагент;</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 xml:space="preserve">сумма банковской гарантии выражена в валюте расчетов </w:t>
      </w:r>
      <w:r w:rsidRPr="00F24C4A">
        <w:rPr>
          <w:sz w:val="24"/>
          <w:szCs w:val="24"/>
        </w:rPr>
        <w:br/>
        <w:t>по Договору;</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 xml:space="preserve">сумма банковской гарантии на гарантийный период – не менее </w:t>
      </w:r>
      <w:r w:rsidRPr="00F24C4A">
        <w:rPr>
          <w:sz w:val="24"/>
          <w:szCs w:val="24"/>
        </w:rPr>
        <w:br/>
        <w:t>5 (пяти) процентов от цены Договора / объекта;</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срок окончания банковской гарантии – не ранее 70 (семидесяти) календарных дней с даты окончания установленного Договором гарантийного срока на соответствующий объект.</w:t>
      </w:r>
    </w:p>
    <w:p w:rsidR="00521E82" w:rsidRPr="00F24C4A" w:rsidRDefault="00521E82" w:rsidP="00521E82">
      <w:pPr>
        <w:pStyle w:val="afc"/>
        <w:ind w:left="0" w:firstLine="720"/>
        <w:jc w:val="both"/>
        <w:rPr>
          <w:sz w:val="24"/>
          <w:szCs w:val="24"/>
        </w:rPr>
      </w:pPr>
      <w:r w:rsidRPr="00F24C4A">
        <w:rPr>
          <w:sz w:val="24"/>
          <w:szCs w:val="24"/>
        </w:rPr>
        <w:t xml:space="preserve">Банковская гарантия должна предусматривать, что для истребования суммы обеспечения Общество направляет Банку-гаранту только требование </w:t>
      </w:r>
      <w:r w:rsidRPr="00F24C4A">
        <w:rPr>
          <w:sz w:val="24"/>
          <w:szCs w:val="24"/>
        </w:rPr>
        <w:br/>
        <w:t xml:space="preserve">о предъявлении суммы обеспечения к оплате, как полностью, так и частично, с указанием на существо допущенных Контрагентом нарушений. </w:t>
      </w:r>
    </w:p>
    <w:p w:rsidR="00521E82" w:rsidRPr="00F24C4A" w:rsidRDefault="00521E82" w:rsidP="00521E82">
      <w:pPr>
        <w:pStyle w:val="afc"/>
        <w:ind w:left="0" w:firstLine="720"/>
        <w:jc w:val="both"/>
        <w:rPr>
          <w:sz w:val="24"/>
          <w:szCs w:val="24"/>
        </w:rPr>
      </w:pPr>
      <w:r w:rsidRPr="00F24C4A">
        <w:rPr>
          <w:sz w:val="24"/>
          <w:szCs w:val="24"/>
        </w:rPr>
        <w:t>Вместе с требованием о предъявлении суммы обеспечения к оплате Общество направляет Банку-гаранту копию банковской гарантии.</w:t>
      </w:r>
    </w:p>
    <w:p w:rsidR="00521E82" w:rsidRPr="00F24C4A" w:rsidRDefault="00521E82" w:rsidP="00521E82">
      <w:pPr>
        <w:pStyle w:val="afc"/>
        <w:ind w:left="0" w:firstLine="720"/>
        <w:jc w:val="both"/>
        <w:rPr>
          <w:sz w:val="24"/>
          <w:szCs w:val="24"/>
        </w:rPr>
      </w:pPr>
      <w:r w:rsidRPr="00F24C4A">
        <w:rPr>
          <w:sz w:val="24"/>
          <w:szCs w:val="24"/>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521E82" w:rsidRPr="00F24C4A" w:rsidRDefault="00521E82" w:rsidP="00521E82">
      <w:pPr>
        <w:ind w:firstLine="709"/>
        <w:jc w:val="both"/>
        <w:rPr>
          <w:sz w:val="24"/>
          <w:szCs w:val="24"/>
        </w:rPr>
      </w:pPr>
      <w:r w:rsidRPr="00F24C4A">
        <w:rPr>
          <w:sz w:val="24"/>
          <w:szCs w:val="24"/>
        </w:rPr>
        <w:t xml:space="preserve">Выбор формы направления такого требования осуществляется Бенефициаром самостоятельно. </w:t>
      </w:r>
    </w:p>
    <w:p w:rsidR="00521E82" w:rsidRPr="00F24C4A" w:rsidRDefault="00521E82" w:rsidP="00521E82">
      <w:pPr>
        <w:ind w:firstLine="709"/>
        <w:jc w:val="both"/>
        <w:rPr>
          <w:sz w:val="24"/>
          <w:szCs w:val="24"/>
        </w:rPr>
      </w:pPr>
      <w:r w:rsidRPr="00F24C4A">
        <w:rPr>
          <w:sz w:val="24"/>
          <w:szCs w:val="24"/>
        </w:rPr>
        <w:t>Платеж по банковской гарантии осуществляется Банком-гарантом в течение 10 (десяти) рабочих дней после обращения бенефициара (Общества). 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rsidR="00521E82" w:rsidRPr="00F24C4A" w:rsidRDefault="00521E82" w:rsidP="00521E82">
      <w:pPr>
        <w:ind w:firstLine="709"/>
        <w:jc w:val="both"/>
        <w:rPr>
          <w:sz w:val="24"/>
          <w:szCs w:val="24"/>
        </w:rPr>
      </w:pPr>
      <w:r w:rsidRPr="00F24C4A">
        <w:rPr>
          <w:sz w:val="24"/>
          <w:szCs w:val="24"/>
        </w:rPr>
        <w:t>Принадлежащее Бенефициару по Гарантии право требования к Гаранту может быть передано новому бенефициару – компании, входящей в Группу РусГидро, с последующим письменным уведомлением Бенефициаром Гаранта о смене Бенефициара по Гарантии.</w:t>
      </w:r>
    </w:p>
    <w:p w:rsidR="00521E82" w:rsidRPr="00F24C4A" w:rsidRDefault="00521E82" w:rsidP="00521E82">
      <w:pPr>
        <w:ind w:firstLine="709"/>
        <w:jc w:val="both"/>
        <w:rPr>
          <w:sz w:val="24"/>
          <w:szCs w:val="24"/>
        </w:rPr>
      </w:pPr>
      <w:r w:rsidRPr="00F24C4A">
        <w:rPr>
          <w:sz w:val="24"/>
          <w:szCs w:val="24"/>
        </w:rPr>
        <w:t xml:space="preserve">Банковская гарантия должна быть подчинена материальному праву Российской Федерации и предусматривать Арбитражный суд г. Москвы32 </w:t>
      </w:r>
      <w:r w:rsidRPr="00F24C4A">
        <w:rPr>
          <w:sz w:val="24"/>
          <w:szCs w:val="24"/>
        </w:rPr>
        <w:br/>
        <w:t>в качестве органа, компетентного разрешать споры из банковской гарантии.</w:t>
      </w:r>
    </w:p>
    <w:p w:rsidR="00521E82" w:rsidRPr="00F24C4A" w:rsidRDefault="00521E82" w:rsidP="00521E82">
      <w:pPr>
        <w:ind w:firstLine="709"/>
        <w:jc w:val="both"/>
        <w:rPr>
          <w:sz w:val="24"/>
          <w:szCs w:val="24"/>
        </w:rPr>
      </w:pPr>
      <w:r w:rsidRPr="00F24C4A">
        <w:rPr>
          <w:sz w:val="24"/>
          <w:szCs w:val="24"/>
        </w:rPr>
        <w:t>Банковская гарантия не должна содержать условий или требований, противоречащих изложенному или делающих изложенное неисполнимым.</w:t>
      </w:r>
    </w:p>
    <w:p w:rsidR="00521E82" w:rsidRPr="00F24C4A" w:rsidRDefault="00521E82" w:rsidP="00521E82">
      <w:pPr>
        <w:pStyle w:val="afc"/>
        <w:widowControl/>
        <w:numPr>
          <w:ilvl w:val="0"/>
          <w:numId w:val="42"/>
        </w:numPr>
        <w:tabs>
          <w:tab w:val="left" w:pos="1134"/>
        </w:tabs>
        <w:ind w:left="0" w:firstLine="709"/>
        <w:jc w:val="both"/>
        <w:rPr>
          <w:sz w:val="24"/>
          <w:szCs w:val="24"/>
        </w:rPr>
      </w:pPr>
      <w:r w:rsidRPr="00F24C4A">
        <w:rPr>
          <w:sz w:val="24"/>
          <w:szCs w:val="24"/>
        </w:rPr>
        <w:t>Гарантии в соответствии с пунктами 1 и 2 настоящих Условий предоставляются:</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lastRenderedPageBreak/>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rsidR="00521E82" w:rsidRPr="00F24C4A" w:rsidRDefault="00521E82" w:rsidP="00521E82">
      <w:pPr>
        <w:tabs>
          <w:tab w:val="left" w:pos="1134"/>
        </w:tabs>
        <w:ind w:left="709"/>
        <w:jc w:val="both"/>
        <w:rPr>
          <w:sz w:val="24"/>
          <w:szCs w:val="24"/>
        </w:rPr>
      </w:pPr>
      <w:r w:rsidRPr="00F24C4A">
        <w:rPr>
          <w:sz w:val="24"/>
          <w:szCs w:val="24"/>
        </w:rPr>
        <w:t>либо</w:t>
      </w:r>
    </w:p>
    <w:p w:rsidR="00521E82" w:rsidRPr="00F24C4A" w:rsidRDefault="00521E82" w:rsidP="00521E82">
      <w:pPr>
        <w:numPr>
          <w:ilvl w:val="0"/>
          <w:numId w:val="44"/>
        </w:numPr>
        <w:tabs>
          <w:tab w:val="left" w:pos="1134"/>
        </w:tabs>
        <w:ind w:left="0" w:firstLine="709"/>
        <w:jc w:val="both"/>
        <w:rPr>
          <w:sz w:val="24"/>
          <w:szCs w:val="24"/>
        </w:rPr>
      </w:pPr>
      <w:r w:rsidRPr="00F24C4A">
        <w:rPr>
          <w:sz w:val="24"/>
          <w:szCs w:val="24"/>
        </w:rPr>
        <w:t>в оригинале на бумажном носителе.</w:t>
      </w:r>
    </w:p>
    <w:p w:rsidR="00521E82" w:rsidRPr="003400EC" w:rsidRDefault="00521E82" w:rsidP="00521E82">
      <w:pPr>
        <w:tabs>
          <w:tab w:val="left" w:pos="1134"/>
        </w:tabs>
        <w:jc w:val="both"/>
        <w:rPr>
          <w:color w:val="000000"/>
          <w:sz w:val="28"/>
          <w:szCs w:val="28"/>
        </w:rPr>
      </w:pPr>
    </w:p>
    <w:p w:rsidR="00185BE6" w:rsidRDefault="00185BE6" w:rsidP="00185BE6">
      <w:pPr>
        <w:shd w:val="clear" w:color="auto" w:fill="FFFFFF"/>
        <w:tabs>
          <w:tab w:val="left" w:pos="709"/>
        </w:tabs>
        <w:spacing w:after="120"/>
        <w:jc w:val="both"/>
        <w:rPr>
          <w:bCs/>
          <w:sz w:val="24"/>
          <w:szCs w:val="28"/>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rsidR="00185BE6" w:rsidTr="002222CA">
        <w:tc>
          <w:tcPr>
            <w:tcW w:w="4785" w:type="dxa"/>
            <w:shd w:val="clear" w:color="auto" w:fill="FFFFFF" w:themeFill="background1"/>
          </w:tcPr>
          <w:p w:rsidR="00185BE6" w:rsidRDefault="00185BE6" w:rsidP="002222CA">
            <w:pPr>
              <w:widowControl w:val="0"/>
              <w:shd w:val="clear" w:color="auto" w:fill="FFFFFF"/>
              <w:tabs>
                <w:tab w:val="left" w:pos="709"/>
              </w:tabs>
              <w:spacing w:after="120"/>
              <w:jc w:val="both"/>
              <w:rPr>
                <w:b/>
                <w:bCs/>
                <w:sz w:val="24"/>
                <w:szCs w:val="28"/>
                <w:u w:val="single"/>
              </w:rPr>
            </w:pPr>
            <w:r>
              <w:rPr>
                <w:b/>
                <w:bCs/>
                <w:sz w:val="24"/>
                <w:szCs w:val="28"/>
                <w:u w:val="single"/>
              </w:rPr>
              <w:t>Покупатель</w:t>
            </w:r>
            <w:r>
              <w:rPr>
                <w:b/>
                <w:bCs/>
                <w:sz w:val="24"/>
                <w:szCs w:val="28"/>
                <w:u w:val="single"/>
                <w:lang w:val="en-US"/>
              </w:rPr>
              <w:t>:</w:t>
            </w:r>
          </w:p>
          <w:p w:rsidR="00185BE6" w:rsidRDefault="00185BE6" w:rsidP="002222CA">
            <w:pPr>
              <w:widowControl w:val="0"/>
              <w:shd w:val="clear" w:color="auto" w:fill="FFFFFF"/>
              <w:tabs>
                <w:tab w:val="left" w:pos="709"/>
              </w:tabs>
              <w:spacing w:after="120"/>
              <w:jc w:val="both"/>
              <w:rPr>
                <w:b/>
                <w:bCs/>
                <w:sz w:val="24"/>
                <w:szCs w:val="28"/>
                <w:u w:val="single"/>
              </w:rPr>
            </w:pPr>
          </w:p>
        </w:tc>
        <w:tc>
          <w:tcPr>
            <w:tcW w:w="4785" w:type="dxa"/>
            <w:shd w:val="clear" w:color="auto" w:fill="FFFFFF" w:themeFill="background1"/>
          </w:tcPr>
          <w:p w:rsidR="00185BE6" w:rsidRDefault="00185BE6" w:rsidP="002222CA">
            <w:pPr>
              <w:widowControl w:val="0"/>
              <w:shd w:val="clear" w:color="auto" w:fill="FFFFFF"/>
              <w:tabs>
                <w:tab w:val="left" w:pos="709"/>
              </w:tabs>
              <w:spacing w:after="120"/>
              <w:jc w:val="both"/>
              <w:rPr>
                <w:b/>
                <w:bCs/>
                <w:sz w:val="24"/>
                <w:szCs w:val="28"/>
                <w:u w:val="single"/>
              </w:rPr>
            </w:pPr>
            <w:r>
              <w:rPr>
                <w:b/>
                <w:bCs/>
                <w:sz w:val="24"/>
                <w:szCs w:val="28"/>
                <w:u w:val="single"/>
              </w:rPr>
              <w:t>Поставщик</w:t>
            </w:r>
            <w:r>
              <w:rPr>
                <w:b/>
                <w:bCs/>
                <w:sz w:val="24"/>
                <w:szCs w:val="28"/>
                <w:u w:val="single"/>
                <w:lang w:val="en-US"/>
              </w:rPr>
              <w:t>:</w:t>
            </w:r>
          </w:p>
          <w:p w:rsidR="00185BE6" w:rsidRDefault="00185BE6" w:rsidP="002222CA">
            <w:pPr>
              <w:widowControl w:val="0"/>
              <w:shd w:val="clear" w:color="auto" w:fill="FFFFFF"/>
              <w:tabs>
                <w:tab w:val="left" w:pos="709"/>
              </w:tabs>
              <w:spacing w:after="120"/>
              <w:jc w:val="both"/>
              <w:rPr>
                <w:bCs/>
                <w:sz w:val="24"/>
                <w:szCs w:val="28"/>
                <w:u w:val="single"/>
              </w:rPr>
            </w:pPr>
          </w:p>
        </w:tc>
      </w:tr>
      <w:tr w:rsidR="00185BE6" w:rsidTr="002222CA">
        <w:tc>
          <w:tcPr>
            <w:tcW w:w="4785" w:type="dxa"/>
            <w:shd w:val="clear" w:color="auto" w:fill="FFFFFF" w:themeFill="background1"/>
          </w:tcPr>
          <w:p w:rsidR="00185BE6" w:rsidRDefault="00185BE6" w:rsidP="002222CA">
            <w:pPr>
              <w:widowControl w:val="0"/>
              <w:shd w:val="clear" w:color="auto" w:fill="FFFFFF"/>
              <w:tabs>
                <w:tab w:val="left" w:pos="709"/>
              </w:tabs>
              <w:spacing w:after="120"/>
              <w:jc w:val="both"/>
              <w:rPr>
                <w:bCs/>
                <w:sz w:val="24"/>
                <w:szCs w:val="28"/>
              </w:rPr>
            </w:pPr>
            <w:r>
              <w:rPr>
                <w:bCs/>
                <w:sz w:val="24"/>
                <w:szCs w:val="28"/>
              </w:rPr>
              <w:t xml:space="preserve">_______________ / </w:t>
            </w:r>
            <w:r>
              <w:rPr>
                <w:bCs/>
                <w:sz w:val="24"/>
                <w:szCs w:val="28"/>
                <w:lang w:val="en-US"/>
              </w:rPr>
              <w:t>____________</w:t>
            </w:r>
            <w:r>
              <w:rPr>
                <w:bCs/>
                <w:sz w:val="24"/>
                <w:szCs w:val="28"/>
              </w:rPr>
              <w:t>/</w:t>
            </w:r>
          </w:p>
          <w:p w:rsidR="00185BE6" w:rsidRDefault="00185BE6" w:rsidP="002222CA">
            <w:pPr>
              <w:widowControl w:val="0"/>
              <w:shd w:val="clear" w:color="auto" w:fill="FFFFFF"/>
              <w:tabs>
                <w:tab w:val="left" w:pos="709"/>
              </w:tabs>
              <w:spacing w:after="120"/>
              <w:jc w:val="both"/>
              <w:rPr>
                <w:bCs/>
                <w:sz w:val="24"/>
                <w:szCs w:val="28"/>
              </w:rPr>
            </w:pPr>
            <w:r>
              <w:rPr>
                <w:bCs/>
                <w:sz w:val="24"/>
                <w:szCs w:val="28"/>
              </w:rPr>
              <w:t>м.п.</w:t>
            </w:r>
          </w:p>
        </w:tc>
        <w:tc>
          <w:tcPr>
            <w:tcW w:w="4785" w:type="dxa"/>
            <w:shd w:val="clear" w:color="auto" w:fill="FFFFFF" w:themeFill="background1"/>
          </w:tcPr>
          <w:p w:rsidR="00185BE6" w:rsidRDefault="00185BE6" w:rsidP="002222CA">
            <w:pPr>
              <w:widowControl w:val="0"/>
              <w:shd w:val="clear" w:color="auto" w:fill="FFFFFF"/>
              <w:tabs>
                <w:tab w:val="left" w:pos="709"/>
              </w:tabs>
              <w:spacing w:after="120"/>
              <w:jc w:val="both"/>
              <w:rPr>
                <w:bCs/>
                <w:sz w:val="24"/>
                <w:szCs w:val="28"/>
              </w:rPr>
            </w:pPr>
            <w:r>
              <w:rPr>
                <w:bCs/>
                <w:sz w:val="24"/>
                <w:szCs w:val="28"/>
              </w:rPr>
              <w:t>_____________ /_____________/</w:t>
            </w:r>
          </w:p>
          <w:p w:rsidR="00185BE6" w:rsidRDefault="00185BE6" w:rsidP="002222CA">
            <w:pPr>
              <w:widowControl w:val="0"/>
              <w:shd w:val="clear" w:color="auto" w:fill="FFFFFF"/>
              <w:tabs>
                <w:tab w:val="left" w:pos="709"/>
              </w:tabs>
              <w:spacing w:after="120"/>
              <w:jc w:val="both"/>
              <w:rPr>
                <w:bCs/>
                <w:sz w:val="24"/>
                <w:szCs w:val="28"/>
              </w:rPr>
            </w:pPr>
            <w:r>
              <w:rPr>
                <w:bCs/>
                <w:sz w:val="24"/>
                <w:szCs w:val="28"/>
              </w:rPr>
              <w:t>м.п.</w:t>
            </w:r>
          </w:p>
        </w:tc>
      </w:tr>
    </w:tbl>
    <w:p w:rsidR="00185BE6" w:rsidRDefault="00185BE6" w:rsidP="00185BE6">
      <w:pPr>
        <w:pStyle w:val="a9"/>
        <w:spacing w:after="120"/>
        <w:ind w:firstLine="567"/>
        <w:jc w:val="right"/>
        <w:outlineLvl w:val="0"/>
        <w:rPr>
          <w:b/>
          <w:bCs/>
          <w:sz w:val="24"/>
          <w:szCs w:val="24"/>
        </w:rPr>
      </w:pPr>
    </w:p>
    <w:p w:rsidR="00185BE6" w:rsidRDefault="00185BE6" w:rsidP="00185BE6">
      <w:pPr>
        <w:pStyle w:val="a9"/>
        <w:spacing w:after="120"/>
        <w:ind w:firstLine="567"/>
        <w:jc w:val="right"/>
        <w:outlineLvl w:val="0"/>
        <w:rPr>
          <w:b/>
          <w:bCs/>
          <w:sz w:val="24"/>
          <w:szCs w:val="24"/>
        </w:rPr>
      </w:pPr>
    </w:p>
    <w:p w:rsidR="00185BE6" w:rsidRDefault="00185BE6" w:rsidP="00185BE6">
      <w:pPr>
        <w:pStyle w:val="a9"/>
        <w:spacing w:after="120"/>
        <w:ind w:firstLine="567"/>
        <w:jc w:val="right"/>
        <w:outlineLvl w:val="0"/>
        <w:rPr>
          <w:b/>
          <w:bCs/>
          <w:sz w:val="24"/>
          <w:szCs w:val="24"/>
        </w:rPr>
      </w:pPr>
    </w:p>
    <w:p w:rsidR="00185BE6" w:rsidRDefault="00185BE6" w:rsidP="00185BE6">
      <w:pPr>
        <w:pStyle w:val="a9"/>
        <w:spacing w:after="120"/>
        <w:ind w:firstLine="567"/>
        <w:jc w:val="right"/>
        <w:outlineLvl w:val="0"/>
        <w:rPr>
          <w:b/>
          <w:bCs/>
          <w:sz w:val="24"/>
          <w:szCs w:val="24"/>
        </w:rPr>
      </w:pPr>
    </w:p>
    <w:p w:rsidR="00185BE6" w:rsidRDefault="00185BE6" w:rsidP="00185BE6">
      <w:pPr>
        <w:pStyle w:val="a9"/>
        <w:spacing w:after="120"/>
        <w:ind w:firstLine="567"/>
        <w:jc w:val="right"/>
        <w:outlineLvl w:val="0"/>
        <w:rPr>
          <w:b/>
          <w:bCs/>
          <w:sz w:val="24"/>
          <w:szCs w:val="24"/>
        </w:rPr>
      </w:pPr>
    </w:p>
    <w:p w:rsidR="00185BE6" w:rsidRDefault="00185BE6" w:rsidP="00185BE6">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p w:rsidR="00185BE6" w:rsidRDefault="00185BE6" w:rsidP="0018192B">
      <w:pPr>
        <w:pStyle w:val="a9"/>
        <w:spacing w:after="120"/>
        <w:ind w:firstLine="567"/>
        <w:jc w:val="right"/>
        <w:outlineLvl w:val="0"/>
        <w:rPr>
          <w:b/>
          <w:bCs/>
          <w:sz w:val="24"/>
          <w:szCs w:val="24"/>
        </w:rPr>
      </w:pPr>
    </w:p>
    <w:sectPr w:rsidR="00185BE6">
      <w:headerReference w:type="default" r:id="rId24"/>
      <w:footerReference w:type="default" r:id="rId25"/>
      <w:headerReference w:type="first" r:id="rId26"/>
      <w:footerReference w:type="first" r:id="rId27"/>
      <w:pgSz w:w="11906" w:h="16838"/>
      <w:pgMar w:top="777" w:right="1416" w:bottom="57" w:left="1134" w:header="720" w:footer="0"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5C0" w:rsidRDefault="002535C0">
      <w:r>
        <w:separator/>
      </w:r>
    </w:p>
  </w:endnote>
  <w:endnote w:type="continuationSeparator" w:id="0">
    <w:p w:rsidR="002535C0" w:rsidRDefault="00253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5168"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516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619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26</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26</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7216"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24</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24</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414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541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28</w:t>
                          </w:r>
                          <w:r>
                            <w:rPr>
                              <w:rStyle w:val="a3"/>
                              <w:color w:val="000000"/>
                            </w:rPr>
                            <w:fldChar w:fldCharType="end"/>
                          </w:r>
                        </w:p>
                      </w:txbxContent>
                    </wps:txbx>
                    <wps:bodyPr lIns="0" tIns="0" rIns="0" bIns="0" anchor="t">
                      <a:spAutoFit/>
                    </wps:bodyPr>
                  </wps:wsp>
                </a:graphicData>
              </a:graphic>
            </wp:anchor>
          </w:drawing>
        </mc:Choice>
        <mc:Fallback>
          <w:pict>
            <v:rect id="Врезка4" o:spid="_x0000_s1030" style="position:absolute;margin-left:-41.15pt;margin-top:.05pt;width:10.05pt;height:11.4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bMW+nvMBAAAqBAAADgAAAAAAAAAAAAAAAAAuAgAAZHJzL2Uyb0RvYy54&#10;bWxQSwECLQAUAAYACAAAACEAfXeP/tUAAAADAQAADwAAAAAAAAAAAAAAAABNBAAAZHJzL2Rvd25y&#10;ZXYueG1sUEsFBgAAAAAEAAQA8wAAAE8FA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28</w:t>
                    </w:r>
                    <w:r>
                      <w:rPr>
                        <w:rStyle w:val="a3"/>
                        <w:color w:val="000000"/>
                      </w:rPr>
                      <w:fldChar w:fldCharType="end"/>
                    </w:r>
                  </w:p>
                </w:txbxContent>
              </v:textbox>
              <w10:wrap type="square" anchorx="margin"/>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26</w:t>
                          </w:r>
                          <w:r>
                            <w:rPr>
                              <w:rStyle w:val="a3"/>
                              <w:color w:val="000000"/>
                            </w:rPr>
                            <w:fldChar w:fldCharType="end"/>
                          </w:r>
                        </w:p>
                      </w:txbxContent>
                    </wps:txbx>
                    <wps:bodyPr lIns="0" tIns="0" rIns="0" bIns="0" anchor="t">
                      <a:spAutoFit/>
                    </wps:bodyPr>
                  </wps:wsp>
                </a:graphicData>
              </a:graphic>
            </wp:anchor>
          </w:drawing>
        </mc:Choice>
        <mc:Fallback>
          <w:pict>
            <v:rect id="_x0000_s1031" style="position:absolute;margin-left:-41.15pt;margin-top:.05pt;width:10.05pt;height:11.4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IyWJh70AQAAKwQAAA4AAAAAAAAAAAAAAAAALgIAAGRycy9lMm9Eb2Mu&#10;eG1sUEsBAi0AFAAGAAgAAAAhAH13j/7VAAAAAwEAAA8AAAAAAAAAAAAAAAAATgQAAGRycy9kb3du&#10;cmV2LnhtbFBLBQYAAAAABAAEAPMAAABQBQ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26</w:t>
                    </w:r>
                    <w:r>
                      <w:rPr>
                        <w:rStyle w:val="a3"/>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61312"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3" name="Врезка5"/>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31</w:t>
                          </w:r>
                          <w:r>
                            <w:rPr>
                              <w:rStyle w:val="a3"/>
                              <w:color w:val="000000"/>
                            </w:rPr>
                            <w:fldChar w:fldCharType="end"/>
                          </w:r>
                        </w:p>
                      </w:txbxContent>
                    </wps:txbx>
                    <wps:bodyPr lIns="0" tIns="0" rIns="0" bIns="0" anchor="t">
                      <a:spAutoFit/>
                    </wps:bodyPr>
                  </wps:wsp>
                </a:graphicData>
              </a:graphic>
            </wp:anchor>
          </w:drawing>
        </mc:Choice>
        <mc:Fallback>
          <w:pict>
            <v:rect id="Врезка5" o:spid="_x0000_s1032" style="position:absolute;margin-left:-41.15pt;margin-top:.05pt;width:10.05pt;height:11.4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31</w:t>
                    </w:r>
                    <w:r>
                      <w:rPr>
                        <w:rStyle w:val="a3"/>
                        <w:color w:val="000000"/>
                      </w:rPr>
                      <w:fldChar w:fldCharType="end"/>
                    </w:r>
                  </w:p>
                </w:txbxContent>
              </v:textbox>
              <w10:wrap type="square" anchorx="margin"/>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f2"/>
      <w:ind w:right="360"/>
    </w:pPr>
    <w:r>
      <w:rPr>
        <w:noProof/>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15" name="Врезка5"/>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36</w:t>
                          </w:r>
                          <w:r>
                            <w:rPr>
                              <w:rStyle w:val="a3"/>
                              <w:color w:val="000000"/>
                            </w:rPr>
                            <w:fldChar w:fldCharType="end"/>
                          </w:r>
                        </w:p>
                      </w:txbxContent>
                    </wps:txbx>
                    <wps:bodyPr lIns="0" tIns="0" rIns="0" bIns="0" anchor="t">
                      <a:spAutoFit/>
                    </wps:bodyPr>
                  </wps:wsp>
                </a:graphicData>
              </a:graphic>
            </wp:anchor>
          </w:drawing>
        </mc:Choice>
        <mc:Fallback>
          <w:pict>
            <v:rect id="_x0000_s1033" style="position:absolute;margin-left:-41.15pt;margin-top:.05pt;width:10.05pt;height:11.45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Jm3fgj0AQAAKwQAAA4AAAAAAAAAAAAAAAAALgIAAGRycy9lMm9Eb2Mu&#10;eG1sUEsBAi0AFAAGAAgAAAAhAH13j/7VAAAAAwEAAA8AAAAAAAAAAAAAAAAATgQAAGRycy9kb3du&#10;cmV2LnhtbFBLBQYAAAAABAAEAPMAAABQBQAAAAA=&#10;" o:allowincell="f" filled="f" stroked="f" strokeweight="0">
              <v:textbox style="mso-fit-shape-to-text:t" inset="0,0,0,0">
                <w:txbxContent>
                  <w:p w:rsidR="002535C0" w:rsidRDefault="002535C0">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8324F3">
                      <w:rPr>
                        <w:rStyle w:val="a3"/>
                        <w:noProof/>
                        <w:color w:val="000000"/>
                      </w:rPr>
                      <w:t>36</w:t>
                    </w:r>
                    <w:r>
                      <w:rPr>
                        <w:rStyle w:val="a3"/>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5C0" w:rsidRDefault="002535C0">
      <w:pPr>
        <w:rPr>
          <w:sz w:val="12"/>
        </w:rPr>
      </w:pPr>
      <w:r>
        <w:separator/>
      </w:r>
    </w:p>
  </w:footnote>
  <w:footnote w:type="continuationSeparator" w:id="0">
    <w:p w:rsidR="002535C0" w:rsidRDefault="002535C0">
      <w:pPr>
        <w:rPr>
          <w:sz w:val="12"/>
        </w:rPr>
      </w:pPr>
      <w:r>
        <w:continuationSeparator/>
      </w:r>
    </w:p>
  </w:footnote>
  <w:footnote w:id="1">
    <w:p w:rsidR="002535C0" w:rsidRDefault="002535C0">
      <w:pPr>
        <w:pStyle w:val="af3"/>
      </w:pPr>
      <w:r>
        <w:rPr>
          <w:rStyle w:val="af4"/>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2535C0" w:rsidRDefault="002535C0" w:rsidP="00521E82">
      <w:pPr>
        <w:pStyle w:val="af3"/>
      </w:pPr>
      <w:r>
        <w:rPr>
          <w:rStyle w:val="af5"/>
        </w:rPr>
        <w:t>1</w:t>
      </w:r>
      <w:r>
        <w:t xml:space="preserve"> 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w:t>
      </w:r>
      <w:r>
        <w:br/>
        <w:t>в соответствии с Федеральным законом от 18.07.2011 № 223-ФЗ «О закупках товаров, работ, услуг отдельными видами юридических лиц»,</w:t>
      </w:r>
      <w:r>
        <w:rPr>
          <w:iCs/>
          <w:color w:val="FF0000"/>
          <w:sz w:val="24"/>
          <w:szCs w:val="24"/>
        </w:rPr>
        <w:t xml:space="preserve"> </w:t>
      </w:r>
      <w:r>
        <w:rPr>
          <w:iCs/>
        </w:rPr>
        <w:t xml:space="preserve">а также по независимым гарантиям, предоставляемым </w:t>
      </w:r>
      <w:r>
        <w:rPr>
          <w:iCs/>
        </w:rPr>
        <w:br/>
        <w:t xml:space="preserve">в обеспечение исполнения договоров, заключаемых по результатам конкурентной закупки в соответствии </w:t>
      </w:r>
      <w:r>
        <w:rPr>
          <w:iCs/>
        </w:rPr>
        <w:b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r>
        <w:t>.</w:t>
      </w:r>
    </w:p>
  </w:footnote>
  <w:footnote w:id="3">
    <w:p w:rsidR="002535C0" w:rsidRDefault="002535C0" w:rsidP="00521E82">
      <w:pPr>
        <w:pStyle w:val="af3"/>
        <w:jc w:val="both"/>
      </w:pPr>
      <w:r>
        <w:rPr>
          <w:rStyle w:val="af5"/>
        </w:rPr>
        <w:t>2</w:t>
      </w:r>
      <w:r>
        <w:t xml:space="preserve"> Актуальный Перечень Банков-Гарантов Группы РусГидро размещен на официальном сайте Общества http://zakupki.rushydro.ru/PublicContent/Section/6.</w:t>
      </w:r>
    </w:p>
    <w:p w:rsidR="002535C0" w:rsidRDefault="002535C0" w:rsidP="00521E82">
      <w:pPr>
        <w:pStyle w:val="af3"/>
      </w:pPr>
    </w:p>
  </w:footnote>
  <w:footnote w:id="4">
    <w:p w:rsidR="002535C0" w:rsidRDefault="002535C0" w:rsidP="00521E82">
      <w:pPr>
        <w:pStyle w:val="af3"/>
        <w:jc w:val="both"/>
      </w:pPr>
      <w:r>
        <w:rPr>
          <w:rStyle w:val="af5"/>
        </w:rPr>
        <w:t>3</w:t>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/или рейтинговых агентств и/или </w:t>
      </w:r>
      <w:r>
        <w:br/>
        <w:t>из информационных систем Reuters, Bloomberg, Сbonds).</w:t>
      </w:r>
    </w:p>
    <w:p w:rsidR="002535C0" w:rsidRDefault="002535C0" w:rsidP="00521E82">
      <w:pPr>
        <w:pStyle w:val="af3"/>
      </w:pPr>
    </w:p>
  </w:footnote>
  <w:footnote w:id="5">
    <w:p w:rsidR="002535C0" w:rsidRDefault="002535C0" w:rsidP="00521E82">
      <w:pPr>
        <w:pStyle w:val="af3"/>
      </w:pPr>
      <w:r>
        <w:rPr>
          <w:rStyle w:val="af5"/>
        </w:rPr>
        <w:t>4</w:t>
      </w:r>
      <w:r>
        <w:t xml:space="preserve"> Данное требование не применяется в отношении небанковских кредитных организаций.</w:t>
      </w:r>
    </w:p>
  </w:footnote>
  <w:footnote w:id="6">
    <w:p w:rsidR="002535C0" w:rsidRDefault="002535C0" w:rsidP="00521E82">
      <w:pPr>
        <w:pStyle w:val="af3"/>
        <w:jc w:val="both"/>
      </w:pPr>
      <w:r>
        <w:rPr>
          <w:rStyle w:val="af5"/>
        </w:rPr>
        <w:t>5</w:t>
      </w:r>
      <w:r>
        <w:t xml:space="preserve"> При издании ПО организационно-распорядительного документа о ТФУ данный критерий может быть исключен.</w:t>
      </w:r>
    </w:p>
    <w:p w:rsidR="002535C0" w:rsidRDefault="002535C0" w:rsidP="00521E82">
      <w:pPr>
        <w:pStyle w:val="af3"/>
      </w:pPr>
    </w:p>
  </w:footnote>
  <w:footnote w:id="7">
    <w:p w:rsidR="002535C0" w:rsidRDefault="002535C0" w:rsidP="00521E82">
      <w:pPr>
        <w:pStyle w:val="af3"/>
        <w:jc w:val="both"/>
      </w:pPr>
      <w:r>
        <w:rPr>
          <w:rStyle w:val="af5"/>
        </w:rPr>
        <w:t>6</w:t>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p w:rsidR="002535C0" w:rsidRDefault="002535C0" w:rsidP="00521E82">
      <w:pPr>
        <w:pStyle w:val="af3"/>
      </w:pPr>
    </w:p>
  </w:footnote>
  <w:footnote w:id="8">
    <w:p w:rsidR="002535C0" w:rsidRDefault="002535C0" w:rsidP="00521E82">
      <w:pPr>
        <w:pStyle w:val="af3"/>
        <w:jc w:val="both"/>
      </w:pPr>
      <w:r>
        <w:rPr>
          <w:rStyle w:val="af5"/>
        </w:rPr>
        <w:t>7</w:t>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из информационных систем Reuters, Bloomberg, Сbonds).</w:t>
      </w:r>
    </w:p>
    <w:p w:rsidR="002535C0" w:rsidRDefault="002535C0" w:rsidP="00521E82">
      <w:pPr>
        <w:pStyle w:val="af3"/>
      </w:pPr>
    </w:p>
  </w:footnote>
  <w:footnote w:id="9">
    <w:p w:rsidR="002535C0" w:rsidRDefault="002535C0" w:rsidP="00521E82">
      <w:pPr>
        <w:pStyle w:val="af3"/>
      </w:pPr>
      <w:r>
        <w:rPr>
          <w:rStyle w:val="af5"/>
        </w:rPr>
        <w:t>8</w:t>
      </w:r>
      <w:r>
        <w:t xml:space="preserve"> </w:t>
      </w:r>
      <w:r w:rsidRPr="00AC07CA">
        <w:t>Для Договоров, заключенных с МСП (в соответствии с п. 2.4.2.7 Методики ТФУ) по результатам неконкурентных закупочных процедур (или конкурентных закупочных процедур не в электронной форме) только среди МСП, связанных с реализацией программ «Техническое перевооружение и реконструкция» и «Новое строительство» (за исключением договоров на выполнение проектных и изыскательских работ), результатом которых является ввод оборудования / объекта в эксплуатацию.</w:t>
      </w:r>
    </w:p>
  </w:footnote>
  <w:footnote w:id="10">
    <w:p w:rsidR="002535C0" w:rsidRDefault="002535C0" w:rsidP="00521E82">
      <w:pPr>
        <w:pStyle w:val="af3"/>
        <w:jc w:val="both"/>
      </w:pPr>
      <w:r>
        <w:rPr>
          <w:rStyle w:val="af5"/>
        </w:rPr>
        <w:t>8.1</w:t>
      </w:r>
      <w:r>
        <w:t xml:space="preserve"> </w:t>
      </w:r>
      <w:r>
        <w:rPr>
          <w:rStyle w:val="af4"/>
        </w:rPr>
        <w:t xml:space="preserve"> </w:t>
      </w:r>
      <w:r>
        <w:t>Для Договоров, заключенных с МСП (в соответствии с п. 2.4.2.7 Методики ТФУ) по результатам неконкурентных закупочных процедур (или конкурентных закупочных процедур не в электронной форме) только среди МСП, связанных с реализацией программ «Техническое перевооружение и реконструкция» и «Новое строительство» (за исключением договоров на выполнение проектных и изыскательских работ), результатом которых является ввод оборудования / объекта в эксплуатацию.</w:t>
      </w:r>
    </w:p>
  </w:footnote>
  <w:footnote w:id="11">
    <w:p w:rsidR="002535C0" w:rsidRDefault="002535C0" w:rsidP="00521E82">
      <w:pPr>
        <w:pStyle w:val="af3"/>
        <w:jc w:val="both"/>
      </w:pPr>
      <w:r>
        <w:rPr>
          <w:rStyle w:val="af5"/>
        </w:rPr>
        <w:t>9</w:t>
      </w:r>
      <w:r>
        <w:t xml:space="preserve"> Только для банковской гарантии возврата авансового платежа. Не применяется в случае приемки этапа работ по актам освидетельствования выполненных работ.</w:t>
      </w:r>
    </w:p>
    <w:p w:rsidR="002535C0" w:rsidRDefault="002535C0" w:rsidP="00521E82">
      <w:pPr>
        <w:pStyle w:val="af3"/>
      </w:pPr>
    </w:p>
  </w:footnote>
  <w:footnote w:id="12">
    <w:p w:rsidR="002535C0" w:rsidRDefault="002535C0" w:rsidP="00521E82">
      <w:pPr>
        <w:pStyle w:val="af3"/>
        <w:jc w:val="both"/>
      </w:pPr>
      <w:r>
        <w:rPr>
          <w:rStyle w:val="af5"/>
        </w:rPr>
        <w:t>10</w:t>
      </w:r>
      <w:r>
        <w:t xml:space="preserve"> Для Договоров на выполнение работ по комплексной замене гидроагрегатов (гидротурбин, гидрогенераторов) и Договоров генерального подряда по программе «Новое строительство».</w:t>
      </w:r>
    </w:p>
    <w:p w:rsidR="002535C0" w:rsidRDefault="002535C0" w:rsidP="00521E82">
      <w:pPr>
        <w:pStyle w:val="af3"/>
      </w:pPr>
    </w:p>
  </w:footnote>
  <w:footnote w:id="13">
    <w:p w:rsidR="002535C0" w:rsidRDefault="002535C0" w:rsidP="00521E82">
      <w:pPr>
        <w:pStyle w:val="af3"/>
        <w:jc w:val="both"/>
      </w:pPr>
      <w:r>
        <w:rPr>
          <w:rStyle w:val="af5"/>
        </w:rPr>
        <w:t>10.1</w:t>
      </w:r>
      <w:r>
        <w:t xml:space="preserve"> Для договоров на поставку основного технологического оборудования, связанных с реализацией программ «Новое строительство» и «Техническое перевооружение и реконструкция».</w:t>
      </w:r>
    </w:p>
    <w:p w:rsidR="002535C0" w:rsidRDefault="002535C0" w:rsidP="00521E82">
      <w:pPr>
        <w:pStyle w:val="af3"/>
      </w:pPr>
    </w:p>
  </w:footnote>
  <w:footnote w:id="14">
    <w:p w:rsidR="002535C0" w:rsidRDefault="002535C0" w:rsidP="00521E82">
      <w:pPr>
        <w:pStyle w:val="af3"/>
      </w:pPr>
      <w:r>
        <w:rPr>
          <w:rStyle w:val="af5"/>
        </w:rPr>
        <w:t>11</w:t>
      </w:r>
      <w:r>
        <w:t xml:space="preserve"> В соответствии со ст. 753 Гражданского кодекса Российской Федерации.</w:t>
      </w:r>
    </w:p>
    <w:p w:rsidR="002535C0" w:rsidRDefault="002535C0" w:rsidP="00521E82">
      <w:pPr>
        <w:pStyle w:val="af3"/>
      </w:pPr>
    </w:p>
  </w:footnote>
  <w:footnote w:id="15">
    <w:p w:rsidR="002535C0" w:rsidRDefault="002535C0" w:rsidP="00521E82">
      <w:pPr>
        <w:pStyle w:val="af3"/>
        <w:jc w:val="both"/>
      </w:pPr>
      <w:r>
        <w:rPr>
          <w:rStyle w:val="af5"/>
        </w:rPr>
        <w:t>12</w:t>
      </w:r>
      <w:r>
        <w:t xml:space="preserve"> При издании ПО организационно-распорядительного документа о ТФУ указывается наименование </w:t>
      </w:r>
      <w:r>
        <w:br/>
        <w:t>и местонахождение соответствующего судебного органа.</w:t>
      </w:r>
    </w:p>
    <w:p w:rsidR="002535C0" w:rsidRDefault="002535C0" w:rsidP="00521E82">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pPr>
      <w:pStyle w:val="af9"/>
      <w:jc w:val="righ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5C0" w:rsidRDefault="002535C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144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C"/>
    <w:multiLevelType w:val="singleLevel"/>
    <w:tmpl w:val="0000000C"/>
    <w:name w:val="WW8Num12"/>
    <w:lvl w:ilvl="0">
      <w:start w:val="1"/>
      <w:numFmt w:val="bullet"/>
      <w:lvlText w:val=""/>
      <w:lvlJc w:val="left"/>
      <w:pPr>
        <w:tabs>
          <w:tab w:val="num" w:pos="708"/>
        </w:tabs>
        <w:ind w:left="720" w:hanging="360"/>
      </w:pPr>
      <w:rPr>
        <w:rFonts w:ascii="Symbol" w:hAnsi="Symbol" w:cs="Symbol" w:hint="default"/>
      </w:rPr>
    </w:lvl>
  </w:abstractNum>
  <w:abstractNum w:abstractNumId="5" w15:restartNumberingAfterBreak="0">
    <w:nsid w:val="020C4239"/>
    <w:multiLevelType w:val="multilevel"/>
    <w:tmpl w:val="A35EDA02"/>
    <w:lvl w:ilvl="0">
      <w:start w:val="1"/>
      <w:numFmt w:val="bullet"/>
      <w:lvlText w:val=""/>
      <w:lvlJc w:val="left"/>
      <w:pPr>
        <w:tabs>
          <w:tab w:val="num" w:pos="708"/>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E1112C"/>
    <w:multiLevelType w:val="multilevel"/>
    <w:tmpl w:val="096495D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rPr>
        <w:b w:val="0"/>
        <w:i w:val="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05C87CE1"/>
    <w:multiLevelType w:val="multilevel"/>
    <w:tmpl w:val="1CA0A08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0A3C49E6"/>
    <w:multiLevelType w:val="multilevel"/>
    <w:tmpl w:val="5CCEB6CE"/>
    <w:lvl w:ilvl="0">
      <w:start w:val="1"/>
      <w:numFmt w:val="decimal"/>
      <w:lvlText w:val="%1."/>
      <w:lvlJc w:val="left"/>
      <w:pPr>
        <w:tabs>
          <w:tab w:val="num" w:pos="0"/>
        </w:tabs>
        <w:ind w:left="4046" w:hanging="360"/>
      </w:pPr>
    </w:lvl>
    <w:lvl w:ilvl="1">
      <w:start w:val="1"/>
      <w:numFmt w:val="decimal"/>
      <w:lvlText w:val="%2."/>
      <w:lvlJc w:val="left"/>
      <w:pPr>
        <w:tabs>
          <w:tab w:val="num" w:pos="0"/>
        </w:tabs>
        <w:ind w:left="4756" w:hanging="720"/>
      </w:pPr>
    </w:lvl>
    <w:lvl w:ilvl="2">
      <w:start w:val="1"/>
      <w:numFmt w:val="decimal"/>
      <w:lvlText w:val="%1.%2.%3."/>
      <w:lvlJc w:val="left"/>
      <w:pPr>
        <w:tabs>
          <w:tab w:val="num" w:pos="0"/>
        </w:tabs>
        <w:ind w:left="4472" w:hanging="720"/>
      </w:pPr>
      <w:rPr>
        <w:b w:val="0"/>
      </w:rPr>
    </w:lvl>
    <w:lvl w:ilvl="3">
      <w:start w:val="1"/>
      <w:numFmt w:val="decimal"/>
      <w:lvlText w:val="%1.%2.%3.%4."/>
      <w:lvlJc w:val="left"/>
      <w:pPr>
        <w:tabs>
          <w:tab w:val="num" w:pos="0"/>
        </w:tabs>
        <w:ind w:left="4832" w:hanging="1080"/>
      </w:pPr>
    </w:lvl>
    <w:lvl w:ilvl="4">
      <w:start w:val="1"/>
      <w:numFmt w:val="decimal"/>
      <w:lvlText w:val="%1.%2.%3.%4.%5."/>
      <w:lvlJc w:val="left"/>
      <w:pPr>
        <w:tabs>
          <w:tab w:val="num" w:pos="0"/>
        </w:tabs>
        <w:ind w:left="4766" w:hanging="1080"/>
      </w:pPr>
    </w:lvl>
    <w:lvl w:ilvl="5">
      <w:start w:val="1"/>
      <w:numFmt w:val="decimal"/>
      <w:lvlText w:val="%1.%2.%3.%4.%5.%6."/>
      <w:lvlJc w:val="left"/>
      <w:pPr>
        <w:tabs>
          <w:tab w:val="num" w:pos="0"/>
        </w:tabs>
        <w:ind w:left="5126" w:hanging="1440"/>
      </w:pPr>
    </w:lvl>
    <w:lvl w:ilvl="6">
      <w:start w:val="1"/>
      <w:numFmt w:val="decimal"/>
      <w:lvlText w:val="%1.%2.%3.%4.%5.%6.%7."/>
      <w:lvlJc w:val="left"/>
      <w:pPr>
        <w:tabs>
          <w:tab w:val="num" w:pos="0"/>
        </w:tabs>
        <w:ind w:left="5486" w:hanging="1800"/>
      </w:pPr>
    </w:lvl>
    <w:lvl w:ilvl="7">
      <w:start w:val="1"/>
      <w:numFmt w:val="decimal"/>
      <w:lvlText w:val="%1.%2.%3.%4.%5.%6.%7.%8."/>
      <w:lvlJc w:val="left"/>
      <w:pPr>
        <w:tabs>
          <w:tab w:val="num" w:pos="0"/>
        </w:tabs>
        <w:ind w:left="5486" w:hanging="1800"/>
      </w:pPr>
    </w:lvl>
    <w:lvl w:ilvl="8">
      <w:start w:val="1"/>
      <w:numFmt w:val="decimal"/>
      <w:lvlText w:val="%1.%2.%3.%4.%5.%6.%7.%8.%9."/>
      <w:lvlJc w:val="left"/>
      <w:pPr>
        <w:tabs>
          <w:tab w:val="num" w:pos="0"/>
        </w:tabs>
        <w:ind w:left="5846" w:hanging="2160"/>
      </w:pPr>
    </w:lvl>
  </w:abstractNum>
  <w:abstractNum w:abstractNumId="9" w15:restartNumberingAfterBreak="0">
    <w:nsid w:val="0C9322BB"/>
    <w:multiLevelType w:val="multilevel"/>
    <w:tmpl w:val="229E4A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10803F9D"/>
    <w:multiLevelType w:val="multilevel"/>
    <w:tmpl w:val="5A668DF4"/>
    <w:lvl w:ilvl="0">
      <w:start w:val="4"/>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B9B3132"/>
    <w:multiLevelType w:val="multilevel"/>
    <w:tmpl w:val="088A06E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2" w15:restartNumberingAfterBreak="0">
    <w:nsid w:val="1C7B4873"/>
    <w:multiLevelType w:val="multilevel"/>
    <w:tmpl w:val="5ED4724E"/>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DD47794"/>
    <w:multiLevelType w:val="multilevel"/>
    <w:tmpl w:val="7FF663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2105074C"/>
    <w:multiLevelType w:val="multilevel"/>
    <w:tmpl w:val="3604AAB6"/>
    <w:lvl w:ilvl="0">
      <w:start w:val="1"/>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145067F"/>
    <w:multiLevelType w:val="multilevel"/>
    <w:tmpl w:val="AF68A1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7132F34"/>
    <w:multiLevelType w:val="multilevel"/>
    <w:tmpl w:val="131424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F8362FC"/>
    <w:multiLevelType w:val="multilevel"/>
    <w:tmpl w:val="4A3AF7AC"/>
    <w:lvl w:ilvl="0">
      <w:start w:val="2"/>
      <w:numFmt w:val="decimal"/>
      <w:lvlText w:val="%1."/>
      <w:lvlJc w:val="left"/>
      <w:pPr>
        <w:tabs>
          <w:tab w:val="num" w:pos="5321"/>
        </w:tabs>
        <w:ind w:left="5321" w:hanging="360"/>
      </w:pPr>
    </w:lvl>
    <w:lvl w:ilvl="1">
      <w:start w:val="7"/>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1331F2B"/>
    <w:multiLevelType w:val="multilevel"/>
    <w:tmpl w:val="D1F2B0E0"/>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9" w15:restartNumberingAfterBreak="0">
    <w:nsid w:val="35BD57A2"/>
    <w:multiLevelType w:val="multilevel"/>
    <w:tmpl w:val="53A8DBCC"/>
    <w:lvl w:ilvl="0">
      <w:start w:val="1"/>
      <w:numFmt w:val="decimal"/>
      <w:lvlText w:val="%1."/>
      <w:lvlJc w:val="left"/>
      <w:pPr>
        <w:tabs>
          <w:tab w:val="num" w:pos="786"/>
        </w:tabs>
        <w:ind w:left="786"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6744457"/>
    <w:multiLevelType w:val="multilevel"/>
    <w:tmpl w:val="F9A020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8EA3645"/>
    <w:multiLevelType w:val="multilevel"/>
    <w:tmpl w:val="451E2328"/>
    <w:lvl w:ilvl="0">
      <w:start w:val="1"/>
      <w:numFmt w:val="decimal"/>
      <w:lvlText w:val="%1."/>
      <w:lvlJc w:val="left"/>
      <w:pPr>
        <w:tabs>
          <w:tab w:val="num" w:pos="786"/>
        </w:tabs>
        <w:ind w:left="786"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3A9B0F09"/>
    <w:multiLevelType w:val="multilevel"/>
    <w:tmpl w:val="155A80E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3" w15:restartNumberingAfterBreak="0">
    <w:nsid w:val="3F8810D9"/>
    <w:multiLevelType w:val="multilevel"/>
    <w:tmpl w:val="0960E31C"/>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4" w15:restartNumberingAfterBreak="0">
    <w:nsid w:val="44D90A11"/>
    <w:multiLevelType w:val="multilevel"/>
    <w:tmpl w:val="D0803C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54A70C3"/>
    <w:multiLevelType w:val="multilevel"/>
    <w:tmpl w:val="89CA6B88"/>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5C5A16"/>
    <w:multiLevelType w:val="multilevel"/>
    <w:tmpl w:val="B4A21DCE"/>
    <w:lvl w:ilvl="0">
      <w:start w:val="1"/>
      <w:numFmt w:val="bullet"/>
      <w:lvlText w:val=""/>
      <w:lvlJc w:val="left"/>
      <w:pPr>
        <w:tabs>
          <w:tab w:val="num" w:pos="0"/>
        </w:tabs>
        <w:ind w:left="144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9144DF6"/>
    <w:multiLevelType w:val="multilevel"/>
    <w:tmpl w:val="3E4092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2251C08"/>
    <w:multiLevelType w:val="multilevel"/>
    <w:tmpl w:val="2F063F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9C63D2C"/>
    <w:multiLevelType w:val="multilevel"/>
    <w:tmpl w:val="1CE291BC"/>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D1C3A9D"/>
    <w:multiLevelType w:val="multilevel"/>
    <w:tmpl w:val="C03C5484"/>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1" w15:restartNumberingAfterBreak="0">
    <w:nsid w:val="61A721A4"/>
    <w:multiLevelType w:val="multilevel"/>
    <w:tmpl w:val="80C81C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67C5F59"/>
    <w:multiLevelType w:val="multilevel"/>
    <w:tmpl w:val="2E92E98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3" w15:restartNumberingAfterBreak="0">
    <w:nsid w:val="66825D8C"/>
    <w:multiLevelType w:val="multilevel"/>
    <w:tmpl w:val="10CCA5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9634C4B"/>
    <w:multiLevelType w:val="multilevel"/>
    <w:tmpl w:val="34C848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A7C622F"/>
    <w:multiLevelType w:val="multilevel"/>
    <w:tmpl w:val="D1F2DBD2"/>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6" w15:restartNumberingAfterBreak="0">
    <w:nsid w:val="6DE833D1"/>
    <w:multiLevelType w:val="multilevel"/>
    <w:tmpl w:val="34227AC6"/>
    <w:lvl w:ilvl="0">
      <w:start w:val="1"/>
      <w:numFmt w:val="decimal"/>
      <w:lvlText w:val="%1."/>
      <w:lvlJc w:val="left"/>
      <w:pPr>
        <w:tabs>
          <w:tab w:val="num" w:pos="786"/>
        </w:tabs>
        <w:ind w:left="786"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7" w15:restartNumberingAfterBreak="0">
    <w:nsid w:val="752A302E"/>
    <w:multiLevelType w:val="multilevel"/>
    <w:tmpl w:val="0CB4DA6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8" w15:restartNumberingAfterBreak="0">
    <w:nsid w:val="76CC462E"/>
    <w:multiLevelType w:val="multilevel"/>
    <w:tmpl w:val="25C21042"/>
    <w:lvl w:ilvl="0">
      <w:start w:val="5"/>
      <w:numFmt w:val="decimal"/>
      <w:lvlText w:val="%1."/>
      <w:lvlJc w:val="left"/>
      <w:pPr>
        <w:tabs>
          <w:tab w:val="num" w:pos="0"/>
        </w:tabs>
        <w:ind w:left="360" w:hanging="360"/>
      </w:pPr>
    </w:lvl>
    <w:lvl w:ilvl="1">
      <w:start w:val="4"/>
      <w:numFmt w:val="decimal"/>
      <w:lvlText w:val="%1.%2."/>
      <w:lvlJc w:val="left"/>
      <w:pPr>
        <w:tabs>
          <w:tab w:val="num" w:pos="0"/>
        </w:tabs>
        <w:ind w:left="1636" w:hanging="360"/>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9096" w:hanging="144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2008" w:hanging="1800"/>
      </w:pPr>
    </w:lvl>
  </w:abstractNum>
  <w:abstractNum w:abstractNumId="39" w15:restartNumberingAfterBreak="0">
    <w:nsid w:val="7A992413"/>
    <w:multiLevelType w:val="multilevel"/>
    <w:tmpl w:val="4EDCBE3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0" w15:restartNumberingAfterBreak="0">
    <w:nsid w:val="7B967444"/>
    <w:multiLevelType w:val="multilevel"/>
    <w:tmpl w:val="57A02F08"/>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1" w15:restartNumberingAfterBreak="0">
    <w:nsid w:val="7D1857F7"/>
    <w:multiLevelType w:val="multilevel"/>
    <w:tmpl w:val="DAC4221E"/>
    <w:lvl w:ilvl="0">
      <w:start w:val="7"/>
      <w:numFmt w:val="decimal"/>
      <w:lvlText w:val="%1."/>
      <w:lvlJc w:val="left"/>
      <w:pPr>
        <w:tabs>
          <w:tab w:val="num" w:pos="5321"/>
        </w:tabs>
        <w:ind w:left="5321"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40"/>
  </w:num>
  <w:num w:numId="2">
    <w:abstractNumId w:val="25"/>
  </w:num>
  <w:num w:numId="3">
    <w:abstractNumId w:val="35"/>
  </w:num>
  <w:num w:numId="4">
    <w:abstractNumId w:val="30"/>
  </w:num>
  <w:num w:numId="5">
    <w:abstractNumId w:val="29"/>
  </w:num>
  <w:num w:numId="6">
    <w:abstractNumId w:val="14"/>
  </w:num>
  <w:num w:numId="7">
    <w:abstractNumId w:val="22"/>
  </w:num>
  <w:num w:numId="8">
    <w:abstractNumId w:val="32"/>
  </w:num>
  <w:num w:numId="9">
    <w:abstractNumId w:val="18"/>
  </w:num>
  <w:num w:numId="10">
    <w:abstractNumId w:val="39"/>
  </w:num>
  <w:num w:numId="11">
    <w:abstractNumId w:val="7"/>
  </w:num>
  <w:num w:numId="12">
    <w:abstractNumId w:val="33"/>
  </w:num>
  <w:num w:numId="13">
    <w:abstractNumId w:val="13"/>
  </w:num>
  <w:num w:numId="14">
    <w:abstractNumId w:val="38"/>
  </w:num>
  <w:num w:numId="15">
    <w:abstractNumId w:val="11"/>
  </w:num>
  <w:num w:numId="16">
    <w:abstractNumId w:val="41"/>
  </w:num>
  <w:num w:numId="17">
    <w:abstractNumId w:val="15"/>
  </w:num>
  <w:num w:numId="18">
    <w:abstractNumId w:val="17"/>
  </w:num>
  <w:num w:numId="19">
    <w:abstractNumId w:val="10"/>
  </w:num>
  <w:num w:numId="20">
    <w:abstractNumId w:val="19"/>
  </w:num>
  <w:num w:numId="21">
    <w:abstractNumId w:val="36"/>
  </w:num>
  <w:num w:numId="22">
    <w:abstractNumId w:val="21"/>
  </w:num>
  <w:num w:numId="23">
    <w:abstractNumId w:val="9"/>
  </w:num>
  <w:num w:numId="24">
    <w:abstractNumId w:val="19"/>
    <w:lvlOverride w:ilvl="0">
      <w:startOverride w:val="1"/>
    </w:lvlOverride>
  </w:num>
  <w:num w:numId="25">
    <w:abstractNumId w:val="19"/>
  </w:num>
  <w:num w:numId="26">
    <w:abstractNumId w:val="19"/>
  </w:num>
  <w:num w:numId="27">
    <w:abstractNumId w:val="37"/>
  </w:num>
  <w:num w:numId="28">
    <w:abstractNumId w:val="12"/>
  </w:num>
  <w:num w:numId="29">
    <w:abstractNumId w:val="27"/>
  </w:num>
  <w:num w:numId="30">
    <w:abstractNumId w:val="16"/>
  </w:num>
  <w:num w:numId="31">
    <w:abstractNumId w:val="28"/>
  </w:num>
  <w:num w:numId="32">
    <w:abstractNumId w:val="8"/>
  </w:num>
  <w:num w:numId="33">
    <w:abstractNumId w:val="23"/>
  </w:num>
  <w:num w:numId="34">
    <w:abstractNumId w:val="20"/>
  </w:num>
  <w:num w:numId="35">
    <w:abstractNumId w:val="24"/>
  </w:num>
  <w:num w:numId="36">
    <w:abstractNumId w:val="34"/>
  </w:num>
  <w:num w:numId="37">
    <w:abstractNumId w:val="26"/>
  </w:num>
  <w:num w:numId="38">
    <w:abstractNumId w:val="31"/>
  </w:num>
  <w:num w:numId="39">
    <w:abstractNumId w:val="5"/>
  </w:num>
  <w:num w:numId="40">
    <w:abstractNumId w:val="6"/>
  </w:num>
  <w:num w:numId="41">
    <w:abstractNumId w:val="0"/>
  </w:num>
  <w:num w:numId="42">
    <w:abstractNumId w:val="1"/>
  </w:num>
  <w:num w:numId="43">
    <w:abstractNumId w:val="2"/>
  </w:num>
  <w:num w:numId="44">
    <w:abstractNumId w:val="3"/>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01"/>
    <w:rsid w:val="00010064"/>
    <w:rsid w:val="000217C9"/>
    <w:rsid w:val="00034135"/>
    <w:rsid w:val="00071D35"/>
    <w:rsid w:val="000A3172"/>
    <w:rsid w:val="000B770B"/>
    <w:rsid w:val="000D17A3"/>
    <w:rsid w:val="0018192B"/>
    <w:rsid w:val="00185BE6"/>
    <w:rsid w:val="00191D45"/>
    <w:rsid w:val="001946A1"/>
    <w:rsid w:val="001A56A0"/>
    <w:rsid w:val="002222CA"/>
    <w:rsid w:val="002535C0"/>
    <w:rsid w:val="002637A8"/>
    <w:rsid w:val="00280665"/>
    <w:rsid w:val="00297233"/>
    <w:rsid w:val="002A1323"/>
    <w:rsid w:val="002A7FA8"/>
    <w:rsid w:val="002C5035"/>
    <w:rsid w:val="002F6A21"/>
    <w:rsid w:val="00314529"/>
    <w:rsid w:val="0032035A"/>
    <w:rsid w:val="0033137C"/>
    <w:rsid w:val="003A3432"/>
    <w:rsid w:val="003C7760"/>
    <w:rsid w:val="003D1138"/>
    <w:rsid w:val="003F28FA"/>
    <w:rsid w:val="003F4E76"/>
    <w:rsid w:val="00430715"/>
    <w:rsid w:val="004A58EE"/>
    <w:rsid w:val="004B3964"/>
    <w:rsid w:val="00521E82"/>
    <w:rsid w:val="00522674"/>
    <w:rsid w:val="00572874"/>
    <w:rsid w:val="005B5D00"/>
    <w:rsid w:val="005C4D03"/>
    <w:rsid w:val="005E6B85"/>
    <w:rsid w:val="005F13B7"/>
    <w:rsid w:val="005F4156"/>
    <w:rsid w:val="00657DAA"/>
    <w:rsid w:val="00707B4A"/>
    <w:rsid w:val="00751E2A"/>
    <w:rsid w:val="00787047"/>
    <w:rsid w:val="007A1E01"/>
    <w:rsid w:val="007D425F"/>
    <w:rsid w:val="008159D0"/>
    <w:rsid w:val="008324F3"/>
    <w:rsid w:val="008357D2"/>
    <w:rsid w:val="00874CE1"/>
    <w:rsid w:val="0087561E"/>
    <w:rsid w:val="008D2498"/>
    <w:rsid w:val="008E76BB"/>
    <w:rsid w:val="009007FD"/>
    <w:rsid w:val="00997095"/>
    <w:rsid w:val="009A5B7D"/>
    <w:rsid w:val="00A16D6D"/>
    <w:rsid w:val="00A521CA"/>
    <w:rsid w:val="00A6526B"/>
    <w:rsid w:val="00AA2E5B"/>
    <w:rsid w:val="00AB7358"/>
    <w:rsid w:val="00AD237A"/>
    <w:rsid w:val="00AD3CD3"/>
    <w:rsid w:val="00B27FBE"/>
    <w:rsid w:val="00B52035"/>
    <w:rsid w:val="00B9745A"/>
    <w:rsid w:val="00C2100A"/>
    <w:rsid w:val="00C34AD1"/>
    <w:rsid w:val="00C8434E"/>
    <w:rsid w:val="00CD288F"/>
    <w:rsid w:val="00CD7F9D"/>
    <w:rsid w:val="00D26DBB"/>
    <w:rsid w:val="00D301D2"/>
    <w:rsid w:val="00D30335"/>
    <w:rsid w:val="00D81193"/>
    <w:rsid w:val="00DB24BB"/>
    <w:rsid w:val="00DF39AC"/>
    <w:rsid w:val="00E20DCF"/>
    <w:rsid w:val="00E42B5F"/>
    <w:rsid w:val="00E51977"/>
    <w:rsid w:val="00E6003B"/>
    <w:rsid w:val="00E8654E"/>
    <w:rsid w:val="00E91680"/>
    <w:rsid w:val="00EA53E9"/>
    <w:rsid w:val="00EC0B8E"/>
    <w:rsid w:val="00F6045A"/>
    <w:rsid w:val="00F632BA"/>
    <w:rsid w:val="00F75F6D"/>
    <w:rsid w:val="00F9214D"/>
    <w:rsid w:val="00FE752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2534"/>
  <w15:docId w15:val="{A5BE64F1-B8DB-4E6B-BB5D-0CBC49A2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uiPriority w:val="1"/>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qFormat/>
    <w:rsid w:val="0066561F"/>
    <w:rPr>
      <w:rFonts w:cs="Times New Roman"/>
      <w:b/>
      <w:bCs/>
      <w:i/>
      <w:iCs/>
      <w:shd w:val="clear" w:color="auto" w:fill="FFFF99"/>
    </w:rPr>
  </w:style>
  <w:style w:type="character" w:customStyle="1" w:styleId="af2">
    <w:name w:val="Текст сноски Знак"/>
    <w:basedOn w:val="a0"/>
    <w:link w:val="af3"/>
    <w:qFormat/>
    <w:rsid w:val="0066561F"/>
  </w:style>
  <w:style w:type="character" w:customStyle="1" w:styleId="af4">
    <w:name w:val="Символ сноски"/>
    <w:qFormat/>
    <w:rsid w:val="0066561F"/>
    <w:rPr>
      <w:vertAlign w:val="superscript"/>
    </w:rPr>
  </w:style>
  <w:style w:type="character" w:styleId="af5">
    <w:name w:val="footnote reference"/>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 Знак,UL Знак,1 Знак,Num Bullet 1 Знак"/>
    <w:link w:val="afc"/>
    <w:uiPriority w:val="99"/>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semiHidden/>
    <w:unhideWhenUsed/>
    <w:qFormat/>
    <w:rsid w:val="00AF4229"/>
    <w:rPr>
      <w:vertAlign w:val="superscript"/>
    </w:rPr>
  </w:style>
  <w:style w:type="character" w:styleId="aff0">
    <w:name w:val="endnote reference"/>
    <w:rPr>
      <w:vertAlign w:val="superscript"/>
    </w:rPr>
  </w:style>
  <w:style w:type="character" w:customStyle="1" w:styleId="aff1">
    <w:name w:val="Нижний колонтитул Знак"/>
    <w:basedOn w:val="a0"/>
    <w:link w:val="aff2"/>
    <w:uiPriority w:val="99"/>
    <w:qFormat/>
    <w:rsid w:val="008E4E3C"/>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uiPriority w:val="1"/>
    <w:qFormat/>
    <w:rsid w:val="00E42745"/>
    <w:pPr>
      <w:jc w:val="both"/>
    </w:pPr>
    <w:rPr>
      <w:sz w:val="22"/>
    </w:rPr>
  </w:style>
  <w:style w:type="paragraph" w:styleId="aff3">
    <w:name w:val="List"/>
    <w:basedOn w:val="a9"/>
    <w:rPr>
      <w:rFonts w:cs="Arial Unicode MS"/>
    </w:rPr>
  </w:style>
  <w:style w:type="paragraph" w:styleId="aff4">
    <w:name w:val="caption"/>
    <w:basedOn w:val="a"/>
    <w:qFormat/>
    <w:pPr>
      <w:suppressLineNumbers/>
      <w:spacing w:before="120" w:after="120"/>
    </w:pPr>
    <w:rPr>
      <w:rFonts w:cs="Arial Unicode MS"/>
      <w:i/>
      <w:iCs/>
      <w:sz w:val="24"/>
      <w:szCs w:val="24"/>
    </w:rPr>
  </w:style>
  <w:style w:type="paragraph" w:styleId="aff5">
    <w:name w:val="index heading"/>
    <w:basedOn w:val="a"/>
    <w:qFormat/>
    <w:pPr>
      <w:suppressLineNumbers/>
    </w:pPr>
    <w:rPr>
      <w:rFonts w:cs="Arial Unicode MS"/>
    </w:rPr>
  </w:style>
  <w:style w:type="paragraph" w:customStyle="1" w:styleId="caption1">
    <w:name w:val="caption1"/>
    <w:basedOn w:val="a"/>
    <w:qFormat/>
    <w:pPr>
      <w:suppressLineNumbers/>
      <w:spacing w:before="120" w:after="120"/>
    </w:pPr>
    <w:rPr>
      <w:rFonts w:cs="Arial Unicode MS"/>
      <w:i/>
      <w:iCs/>
      <w:sz w:val="24"/>
      <w:szCs w:val="24"/>
    </w:rPr>
  </w:style>
  <w:style w:type="paragraph" w:styleId="aff6">
    <w:name w:val="Normal (Web)"/>
    <w:basedOn w:val="a"/>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2">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UL,1,Num Bullet 1,Bullet Number,Индексы,Маркированный,Предусловия,ПЗ"/>
    <w:basedOn w:val="a"/>
    <w:link w:val="afb"/>
    <w:qFormat/>
    <w:rsid w:val="0066561F"/>
    <w:pPr>
      <w:widowControl w:val="0"/>
      <w:ind w:left="720"/>
      <w:contextualSpacing/>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10"/>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0"/>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0"/>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13">
    <w:name w:val="Обычный1"/>
    <w:qFormat/>
    <w:rsid w:val="00C756C2"/>
  </w:style>
  <w:style w:type="paragraph" w:customStyle="1" w:styleId="affd">
    <w:name w:val="Таблица"/>
    <w:basedOn w:val="a"/>
    <w:uiPriority w:val="99"/>
    <w:qFormat/>
    <w:rsid w:val="00374163"/>
    <w:pPr>
      <w:keepNext/>
      <w:spacing w:before="60" w:after="60"/>
      <w:jc w:val="center"/>
    </w:pPr>
    <w:rPr>
      <w:rFonts w:eastAsia="Calibri"/>
      <w:b/>
      <w:sz w:val="24"/>
      <w:szCs w:val="24"/>
      <w:lang w:val="x-none" w:eastAsia="x-none"/>
    </w:rPr>
  </w:style>
  <w:style w:type="paragraph" w:customStyle="1" w:styleId="affe">
    <w:name w:val="Содержимое врезки"/>
    <w:basedOn w:val="a"/>
    <w:qFormat/>
  </w:style>
  <w:style w:type="table" w:styleId="afff">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нак сноски1"/>
    <w:qFormat/>
    <w:rsid w:val="0033137C"/>
    <w:rPr>
      <w:vertAlign w:val="superscript"/>
    </w:rPr>
  </w:style>
  <w:style w:type="paragraph" w:customStyle="1" w:styleId="15">
    <w:name w:val="Абзац списка1"/>
    <w:basedOn w:val="a"/>
    <w:qFormat/>
    <w:rsid w:val="0033137C"/>
    <w:pPr>
      <w:spacing w:after="160" w:line="252" w:lineRule="auto"/>
      <w:ind w:left="720"/>
      <w:contextualSpacing/>
    </w:pPr>
    <w:rPr>
      <w:rFonts w:ascii="Calibri" w:eastAsia="Calibri" w:hAnsi="Calibri" w:cs="Tahom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cbr.ru/" TargetMode="External"/><Relationship Id="rId28" Type="http://schemas.openxmlformats.org/officeDocument/2006/relationships/fontTable" Target="fontTable.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hyperlink" Target="http://www.cbr.ru/" TargetMode="External"/><Relationship Id="rId27"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E1228-D19F-4C51-931B-6B4906388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13416</Words>
  <Characters>76477</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89714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Порхаева Юлия Валерьевна</cp:lastModifiedBy>
  <cp:revision>3</cp:revision>
  <cp:lastPrinted>2024-05-20T08:18:00Z</cp:lastPrinted>
  <dcterms:created xsi:type="dcterms:W3CDTF">2026-07-27T08:18:00Z</dcterms:created>
  <dcterms:modified xsi:type="dcterms:W3CDTF">2026-07-27T08:20:00Z</dcterms:modified>
  <dc:language>ru-RU</dc:language>
</cp:coreProperties>
</file>