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Пермского края</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 xml:space="preserve">г. Пермь</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ПЕРМСКОГО КРАЯ</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Пермского края</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Дорониной Наталии Михайловны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машиночитаемого доверенности от 30.04.2025 № 8cddc0fb-9c66-4e6c-8ded-46cf718a7135</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Услуги по предрейсовому и послерейсовому медицинскому осмотру работников УФПС Пермского края</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момента подписания Договора</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по истечении 36 (тридцати шести) месяцев с момента подписания Договора</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2 (два)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3 (трех)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Акт сдачи-приемки оказанных Услуг и выписка из журнала регистрации предрейсовых, послерейсовых медицинских осмотров водителей</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(пятнадцати)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"29569" \displaced</w:instrText>
              <w:fldChar w:fldCharType="separate"/>
            </w:r>
            <w:r>
              <w:t xml:space="preserve">Гарантийный срок составляет </w:t>
            </w:r>
            <w:r>
              <w:fldChar w:fldCharType="begin" w:fldLock="true"/>
              <w:instrText xml:space="preserve">LBVARIABLE \id "54466"</w:instrText>
              <w:fldChar w:fldCharType="separate"/>
            </w:r>
            <w:r>
              <w:t xml:space="preserve">36 (тридцать шесть) месяцев</w:t>
            </w:r>
            <w:r>
              <w:fldChar w:fldCharType="end"/>
            </w:r>
            <w:r>
              <w:t>.</w:t>
            </w:r>
            <w:r>
              <w:fldChar w:fldCharType="end"/>
            </w:r>
          </w:p>
          <w:p>
            <w:pPr>
              <w:pStyle w:val="LBBodyText1"/>
            </w:pPr>
            <w:r>
              <w:fldChar w:fldCharType="begin" w:fldLock="true"/>
              <w:instrText xml:space="preserve">LBVARIABLE \id "29569" \displaced</w:instrText>
              <w:fldChar w:fldCharType="separate"/>
            </w:r>
            <w:r>
              <w:t xml:space="preserve">Выявленные недостатки устраняются Исполнителем в течение </w:t>
            </w:r>
            <w:r>
              <w:fldChar w:fldCharType="begin" w:fldLock="true"/>
              <w:instrText xml:space="preserve">LBVARIABLE \id "54467"</w:instrText>
              <w:fldChar w:fldCharType="separate"/>
            </w:r>
            <w:r>
              <w:t xml:space="preserve">10 (десяти) рабочих дней</w:t>
            </w:r>
            <w:r>
              <w:fldChar w:fldCharType="end"/>
            </w:r>
            <w:r>
              <w:t xml:space="preserve"> с даты получения письменного требования от Заказчика об устранении недостатков в оказанных Услугах.</w:t>
            </w:r>
            <w:r>
              <w:fldChar w:fldCharType="end"/>
            </w: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3 (трех)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"31392" \displaced</w:instrText>
              <w:fldChar w:fldCharType="separate"/>
            </w:r>
            <w:r>
              <w:rPr>
                <w:i/>
              </w:rPr>
              <w:fldChar w:fldCharType="begin" w:fldLock="true"/>
              <w:instrText xml:space="preserve">LBVARIABLE \id "29530" \displaced</w:instrText>
              <w:fldChar w:fldCharType="separate"/>
            </w:r>
            <w:r>
              <w:rPr>
                <w:i/>
              </w:rPr>
              <w:t xml:space="preserve">Вариант 1 (в случае объявления победителем закупочной процедуры участника, не являющегося субъектом МСП)</w:t>
            </w:r>
          </w:p>
          <w:p>
            <w:pPr>
              <w:pStyle w:val="LBBodyText1"/>
            </w:pPr>
            <w:r>
              <w:t xml:space="preserve">Не более </w:t>
            </w:r>
            <w:r>
              <w:fldChar w:fldCharType="begin" w:fldLock="true"/>
              <w:instrText xml:space="preserve">LBVARIABLE \id "76554" \numberFormat "0,000.######## unit"</w:instrText>
              <w:fldChar w:fldCharType="separate"/>
            </w:r>
            <w:r>
              <w:t xml:space="preserve">90 рабочих дней</w:t>
            </w:r>
            <w:r>
              <w:fldChar w:fldCharType="end"/>
            </w:r>
            <w:r>
              <w:t xml:space="preserve"> со дня подписания Заказчиком Акта сдачи-приёмки оказанных услуг.</w:t>
            </w:r>
          </w:p>
          <w:p>
            <w:pPr>
              <w:pStyle w:val="LBBodyText1"/>
              <w:jc w:val="left"/>
            </w:pPr>
            <w:r>
              <w:rPr>
                <w:i/>
              </w:rPr>
              <w:t xml:space="preserve">Вариант 2 (в случае объявления победителем закупочной процедуры участника, являющегося субъектом МСП)</w:t>
            </w:r>
          </w:p>
          <w:p>
            <w:pPr>
              <w:pStyle w:val="LBBodyText1"/>
            </w:pPr>
            <w:r>
              <w:t xml:space="preserve">Не более </w:t>
            </w: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rPr>
                <w:i/>
              </w:rPr>
              <w:fldChar w:fldCharType="end"/>
            </w:r>
            <w:r>
              <w:rPr>
                <w:i/>
              </w:rPr>
              <w:fldChar w:fldCharType="end"/>
            </w:r>
          </w:p>
          <w:p>
            <w:pPr>
              <w:pStyle w:val="LBBodyText1"/>
            </w:pPr>
            <w:r>
              <w:fldChar w:fldCharType="begin" w:fldLock="true"/>
              <w:instrText xml:space="preserve">LBVARIABLE \id "31392" \displaced</w:instrText>
              <w:fldChar w:fldCharType="separate"/>
            </w:r>
            <w:r>
              <w:fldChar w:fldCharType="end"/>
            </w: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"76628" \percentFormat "0,000.########'%'"</w:instrText>
              <w:fldChar w:fldCharType="separate"/>
            </w:r>
            <w:r>
              <w:t>1%</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"76630" \percentFormat "0,000.########'%'"</w:instrText>
              <w:fldChar w:fldCharType="separate"/>
            </w:r>
            <w:r>
              <w:t>1%</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5.1.7, 5.1.8</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5.1.7, 5.1.8</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3 500 (Три тысячи пятьсот)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суммы обеспечения исполнения обязательств (кроме гарантийных)</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0,5%</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5%</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w:t>
            </w:r>
            <w:r>
              <w:fldChar w:fldCharType="begin" w:fldLock="true"/>
              <w:instrText xml:space="preserve">LBVARIABLE \id "32587"</w:instrText>
              <w:fldChar w:fldCharType="separate"/>
            </w:r>
            <w:r>
              <w:t xml:space="preserve">включая </w:t>
            </w:r>
            <w:r>
              <w:fldChar w:fldCharType="begin" w:fldLock="true"/>
              <w:instrText xml:space="preserve">LBVARIABLE \id "54479"</w:instrText>
              <w:fldChar w:fldCharType="separate"/>
            </w:r>
            <w:r>
              <w:t xml:space="preserve">все обязательства по договору (кроме гарантийных обязательств)</w:t>
            </w:r>
            <w:r>
              <w:fldChar w:fldCharType="end"/>
            </w:r>
            <w:r>
              <w:fldChar w:fldCharType="end"/>
            </w:r>
            <w:r>
              <w:t xml:space="preserve">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(пяти) %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724 032 (Семьсот двадцать четыре тысячи тридцать два) рубля 00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30 (тридцать)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Пермского края</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в течение 37 (тридцати семи) месяцев</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r>
        <w:rPr>
          <w:lang w:val="ru-RU"/>
        </w:rPr>
        <w:fldChar w:fldCharType="begin" w:fldLock="true"/>
        <w:instrText xml:space="preserve">LBVARIABLE \id "29592"</w:instrText>
        <w:fldChar w:fldCharType="separate"/>
      </w:r>
      <w:r>
        <w:rPr>
          <w:lang w:val="ru-RU"/>
        </w:rPr>
        <w:t xml:space="preserve">Заказчик обязан уведомить Исполнителя о дате приемки. В случае неприбытия уполномоченного представителя Исполнителя для участия в приемке в срок, указанный в уведомлении, Заказчик осуществляет приемку без участия Исполнителя.</w:t>
      </w:r>
      <w:r>
        <w:rPr>
          <w:lang w:val="ru-RU"/>
        </w:rPr>
        <w:fldChar w:fldCharType="end"/>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fldChar w:fldCharType="begin" w:fldLock="true"/>
        <w:instrText xml:space="preserve">LBVARIABLE \id "29592" \displaced</w:instrText>
        <w:fldChar w:fldCharType="separate"/>
      </w:r>
      <w:r>
        <w:rPr>
          <w:lang w:val="ru-RU"/>
        </w:rPr>
        <w:t xml:space="preserve">обеспечить явку своего представителя при приемке оказанных Услуг. Исполнитель, не направивший своего представителя, лишается возможности ссылаться на нарушение Заказчиком правил приемки оказанных Услуг;</w:t>
      </w:r>
      <w:r>
        <w:rPr>
          <w:lang w:val="ru-RU"/>
        </w:rPr>
        <w:fldChar w:fldCharType="end"/>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 </w:t>
      </w:r>
    </w:p>
    <w:p>
      <w:pPr>
        <w:pStyle w:val="LBGovstyle4"/>
        <w:rPr>
          <w:lang w:val="ru-RU"/>
        </w:rPr>
      </w:pPr>
      <w:r>
        <w:rPr>
          <w:lang w:val="ru-RU"/>
        </w:rPr>
        <w:t xml:space="preserve">уведомлять Заказчика о привлечении таких третьих лиц путем направления Заказчику списка лиц, которых Исполнитель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pPr>
        <w:pStyle w:val="LBGovstyle4"/>
        <w:rPr>
          <w:lang w:val="ru-RU"/>
        </w:rPr>
      </w:pPr>
      <w:r>
        <w:rPr>
          <w:lang w:val="ru-RU"/>
        </w:rPr>
        <w:t xml:space="preserve">нести полную ответственность за действия привлечённых Исполнителем соисполнителей как за собственные действия;</w:t>
      </w:r>
    </w:p>
    <w:p>
      <w:pPr>
        <w:pStyle w:val="LBGovstyle4"/>
        <w:rPr>
          <w:lang w:val="ru-RU"/>
        </w:rPr>
      </w:pPr>
      <w:r>
        <w:rPr>
          <w:lang w:val="ru-RU"/>
        </w:rPr>
        <w:t xml:space="preserve">предоставить Заказчику информацию о заключенных с соисполнителями договорах и их условиях в течение 1 (одного) рабочего дня со дня заключения таких договоров;</w:t>
      </w:r>
    </w:p>
    <w:p>
      <w:pPr>
        <w:pStyle w:val="LBGovstyle4"/>
        <w:rPr>
          <w:lang w:val="ru-RU"/>
        </w:rPr>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r>
        <w:rPr>
          <w:lang w:val="ru-RU"/>
        </w:rPr>
        <w:fldChar w:fldCharType="end"/>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привлекать к исполнению Договора соисполнителей при условии предварительного письменного уведомления Заказчика. Такое уведомление должно содержать сведения о привлекаемых лицах, в том числе наименование, ОГРН, ИНН (для юридических лиц), фамилию имя, отчество (последнее – при наличии), ИНН (для физических лиц). Привлечение Исполнителем к исполнению обязательств по Договору соисполнителей без предварительного письменного уведомления Заказчика, является существенным нарушением Исполнителем условий Договора. В случае указанного нарушения Заказчика вправе в одностороннем порядке расторгнуть Договор;</w:t>
      </w:r>
      <w:r>
        <w:rPr>
          <w:lang w:val="ru-RU"/>
        </w:rPr>
        <w:fldChar w:fldCharType="end"/>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2"/>
        <w:rPr>
          <w:lang w:val="ru-RU"/>
        </w:rPr>
      </w:pPr>
      <w:r>
        <w:rPr>
          <w:lang w:val="ru-RU"/>
        </w:rPr>
        <w:fldChar w:fldCharType="begin" w:fldLock="true"/>
        <w:instrText xml:space="preserve">LBVARIABLE \id "29569" \displaced</w:instrText>
        <w:fldChar w:fldCharType="separate"/>
      </w:r>
      <w:r>
        <w:rPr>
          <w:lang w:val="ru-RU"/>
        </w:rPr>
        <w:t xml:space="preserve">Гарантийный срок на оказанные Услуги установлен пунктом 1.10 Договора. Датой начала течения гарантийного срока считается дата подписания Сторонами Акта сдачи-приемки оказанных Услуг. При этом гарантийный срок продлевается на время, в течение которого устранялись недостатки в оказанных Услугах.</w:t>
      </w:r>
      <w:r>
        <w:rPr>
          <w:lang w:val="ru-RU"/>
        </w:rPr>
        <w:fldChar w:fldCharType="end"/>
      </w:r>
    </w:p>
    <w:p>
      <w:pPr>
        <w:pStyle w:val="LBGovstyle2"/>
        <w:rPr>
          <w:lang w:val="ru-RU"/>
        </w:rPr>
      </w:pPr>
      <w:r>
        <w:rPr>
          <w:lang w:val="ru-RU"/>
        </w:rPr>
        <w:fldChar w:fldCharType="begin" w:fldLock="true"/>
        <w:instrText xml:space="preserve">LBVARIABLE \id "29569" \displaced</w:instrText>
        <w:fldChar w:fldCharType="separate"/>
      </w:r>
      <w:r>
        <w:rPr>
          <w:lang w:val="ru-RU"/>
        </w:rPr>
        <w:t xml:space="preserve">Все сопутствующие гарантийному обслуживанию мероприятия осуществляются силами и за счет Исполнителя.</w:t>
      </w:r>
      <w:r>
        <w:rPr>
          <w:lang w:val="ru-RU"/>
        </w:rPr>
        <w:fldChar w:fldCharType="end"/>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w:t>
      </w:r>
      <w:r>
        <w:rPr>
          <w:lang w:val="ru-RU"/>
        </w:rPr>
        <w:fldChar w:fldCharType="begin" w:fldLock="true"/>
        <w:instrText xml:space="preserve">LBVARIABLE \id "29591"</w:instrText>
        <w:fldChar w:fldCharType="separate"/>
      </w:r>
      <w:r>
        <w:rPr>
          <w:lang w:val="ru-RU"/>
        </w:rPr>
        <w:t xml:space="preserve">5.1.19.4. </w:t>
      </w:r>
      <w:r>
        <w:rPr>
          <w:lang w:val="ru-RU"/>
        </w:rPr>
        <w:fldChar w:fldCharType="end"/>
      </w:r>
      <w:r>
        <w:rPr>
          <w:lang w:val="ru-RU"/>
        </w:rPr>
        <w:t xml:space="preserve">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w:t>
      </w:r>
      <w:r>
        <w:rPr>
          <w:lang w:val="ru-RU"/>
        </w:rPr>
        <w:fldChar w:fldCharType="begin" w:fldLock="true"/>
        <w:instrText xml:space="preserve">LBVARIABLE \id "29591"</w:instrText>
        <w:fldChar w:fldCharType="separate"/>
      </w:r>
      <w:r>
        <w:rPr>
          <w:lang w:val="ru-RU"/>
        </w:rPr>
        <w:t xml:space="preserve">, и обязательства привлекаемых им соисполнителей,</w:t>
      </w:r>
      <w:r>
        <w:rPr>
          <w:lang w:val="ru-RU"/>
        </w:rPr>
        <w:fldChar w:fldCharType="end"/>
      </w:r>
      <w:r>
        <w:rPr>
          <w:lang w:val="ru-RU"/>
        </w:rPr>
        <w:t xml:space="preserve">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14.4 – 14.7 Договора.</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5%</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Почтовый адрес заказчика</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ПЕРМСКОГО КРАЯ</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614700, РОССИЯ, ПЕРМСКИЙ КРАЙ, ПЕРМЬ Г, ЛЕНИНА УЛ, 68</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590243001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40502810613240000044</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Нижнем Новгороде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30101810200000000837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042202837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 +7 (902) 807 84 08</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Sergey.Klementev@russianpost.ru</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Пермского края</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Доронина Наталия Михайловна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Пермского края</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Пермского края</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0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Предрейсовый/ послерейсовый медицинский осмотр</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 xml:space="preserve">Единица (осмотр)</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301 680</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Пермского края</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Доронина Наталия Михайловна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Пермского края</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Пермского края</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Пермского края</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Доронина Наталия Михайловна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Пермского края</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Пермского края</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Пермского края</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Доронина Наталия Михайловна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Пермского края</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__________________</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Пермского края</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Доронина Наталия Михайловна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Пермского края</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1</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г.Пермь, ул. Пихтовая, д.47</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2</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Пермь, ул. Ленина, д.89</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3</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Верещагино, ул. К. Маркса, д.38</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4</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Очёр, ул. Коммунистическая, д.93</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5</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Верещагинский р-он, с. Большая Соснова, ул. Ленина, д.18</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6</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Кудымкарский р-он, с. Коса, ул. Ленина, д.96</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7</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Кудымкарский р-он, с. Гайны, ул. Кашина, д.18</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8</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Кудымкарский р-он, с. Кочево, ул. Первомайская, д.9</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9</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Кудымкар, у. 50 лет Октября, д.35</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10</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Березники, пр. Советский, д.19</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11</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Чердынь, ул. Юргановского, д. 76</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12</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Красновишерск, ул. Спортивная, д. 14</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13</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Нытва, ул. К. Маркса, д.50</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14</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Краснокамск, ул. Мира, д. 50</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15</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Краснокамский р-он, п. Ильинский, ул. Ленина, д. 3</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16</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Оханск, ул. Первомайская, д. 30</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17</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Кунгур, пр. Красная, д.15</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18</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Чайковский, ул. Лоскутова, д.2</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19</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Чайковский р-он, п. Куеда, ул. Советская, д. 2А</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20</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Оса, ул. Советская, д. 160</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21</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Чайковский р-он, п. Елово, ул. К. Маркса, д. 14</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22</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Чайковский р-он, с. Барда, ул. Советская, д. 15</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23</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Чернушка, ул. Юбилейная, д. 7</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24</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Лысьва, Ленина, д.65</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25</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Губаха, пр. Ленина, д.48</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26</w:t>
            </w:r>
            <w:r>
              <w:fldChar w:fldCharType="end"/>
            </w:r>
            <w:r>
              <w:t xml:space="preserve"> </w:t>
            </w:r>
          </w:p>
        </w:tc>
        <w:tc>
          <w:tcPr>
            <w:tcW w:w="4688" w:type="dxa"/>
          </w:tcPr>
          <w:p>
            <w:pPr>
              <w:pStyle w:val="LBBodyText1"/>
              <w:rPr>
                <w:b/>
              </w:rPr>
              <w:jc w:val="center"/>
            </w:pPr>
            <w:r>
              <w:t xml:space="preserve"> </w:t>
            </w:r>
            <w:r>
              <w:fldChar w:fldCharType="begin" w:fldLock="true"/>
              <w:instrText xml:space="preserve">LBVARIABLE \id "76524"</w:instrText>
              <w:fldChar w:fldCharType="separate"/>
            </w:r>
            <w:r>
              <w:t xml:space="preserve">г. Чусовой, ул. Ленина, д. 36</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Пермского края</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Доронина Наталия Михайловна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Пермского края</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_____________________________________________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_________________________________________</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Пермского края</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Доронина Наталия Михайловна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pPr>
  </w:p>
  <w:p w:rsidR="00571CDF" w:rsidRDefault="00571CDF"/>
  <w:p w:rsidR="00571CDF" w:rsidRDefault="00571C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pPr>
  </w:p>
  <w:p w:rsidR="00571CDF" w:rsidRDefault="00571CDF"/>
  <w:p w:rsidR="00571CDF" w:rsidRDefault="00571CDF"/>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050"/>
    <w:multiLevelType w:val="multilevel"/>
    <w:tmpl w:val="88106B68"/>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B00C9D"/>
    <w:multiLevelType w:val="multilevel"/>
    <w:tmpl w:val="05BC717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970E34"/>
    <w:multiLevelType w:val="multilevel"/>
    <w:tmpl w:val="779E48A8"/>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DF34419"/>
    <w:multiLevelType w:val="hybridMultilevel"/>
    <w:tmpl w:val="D9F4E7FE"/>
    <w:lvl w:ilvl="0" w:tplc="84486050">
      <w:start w:val="1"/>
      <w:numFmt w:val="bullet"/>
      <w:lvlText w:val=""/>
      <w:lvlJc w:val="left"/>
      <w:pPr>
        <w:ind w:left="1429" w:hanging="360"/>
      </w:pPr>
      <w:rPr>
        <w:rFonts w:ascii="Symbol" w:hAnsi="Symbol"/>
      </w:rPr>
    </w:lvl>
    <w:lvl w:ilvl="1" w:tplc="3364EB08">
      <w:start w:val="1"/>
      <w:numFmt w:val="bullet"/>
      <w:lvlText w:val="o"/>
      <w:lvlJc w:val="left"/>
      <w:pPr>
        <w:ind w:left="2149" w:hanging="360"/>
      </w:pPr>
      <w:rPr>
        <w:rFonts w:ascii="Courier New" w:hAnsi="Courier New"/>
      </w:rPr>
    </w:lvl>
    <w:lvl w:ilvl="2" w:tplc="32BE0880">
      <w:start w:val="1"/>
      <w:numFmt w:val="bullet"/>
      <w:lvlText w:val=""/>
      <w:lvlJc w:val="left"/>
      <w:pPr>
        <w:ind w:left="2869" w:hanging="360"/>
      </w:pPr>
      <w:rPr>
        <w:rFonts w:ascii="Wingdings" w:hAnsi="Wingdings"/>
      </w:rPr>
    </w:lvl>
    <w:lvl w:ilvl="3" w:tplc="694C0DDC">
      <w:start w:val="1"/>
      <w:numFmt w:val="bullet"/>
      <w:lvlText w:val=""/>
      <w:lvlJc w:val="left"/>
      <w:pPr>
        <w:ind w:left="3589" w:hanging="360"/>
      </w:pPr>
      <w:rPr>
        <w:rFonts w:ascii="Symbol" w:hAnsi="Symbol"/>
      </w:rPr>
    </w:lvl>
    <w:lvl w:ilvl="4" w:tplc="03EA69F4">
      <w:start w:val="1"/>
      <w:numFmt w:val="bullet"/>
      <w:lvlText w:val="o"/>
      <w:lvlJc w:val="left"/>
      <w:pPr>
        <w:ind w:left="4309" w:hanging="360"/>
      </w:pPr>
      <w:rPr>
        <w:rFonts w:ascii="Courier New" w:hAnsi="Courier New"/>
      </w:rPr>
    </w:lvl>
    <w:lvl w:ilvl="5" w:tplc="11646B7A">
      <w:start w:val="1"/>
      <w:numFmt w:val="bullet"/>
      <w:lvlText w:val=""/>
      <w:lvlJc w:val="left"/>
      <w:pPr>
        <w:ind w:left="5029" w:hanging="360"/>
      </w:pPr>
      <w:rPr>
        <w:rFonts w:ascii="Wingdings" w:hAnsi="Wingdings"/>
      </w:rPr>
    </w:lvl>
    <w:lvl w:ilvl="6" w:tplc="82A68378">
      <w:start w:val="1"/>
      <w:numFmt w:val="bullet"/>
      <w:lvlText w:val=""/>
      <w:lvlJc w:val="left"/>
      <w:pPr>
        <w:ind w:left="5749" w:hanging="360"/>
      </w:pPr>
      <w:rPr>
        <w:rFonts w:ascii="Symbol" w:hAnsi="Symbol"/>
      </w:rPr>
    </w:lvl>
    <w:lvl w:ilvl="7" w:tplc="F6722482">
      <w:start w:val="1"/>
      <w:numFmt w:val="bullet"/>
      <w:lvlText w:val="o"/>
      <w:lvlJc w:val="left"/>
      <w:pPr>
        <w:ind w:left="6469" w:hanging="360"/>
      </w:pPr>
      <w:rPr>
        <w:rFonts w:ascii="Courier New" w:hAnsi="Courier New"/>
      </w:rPr>
    </w:lvl>
    <w:lvl w:ilvl="8" w:tplc="F888FB94">
      <w:start w:val="1"/>
      <w:numFmt w:val="bullet"/>
      <w:lvlText w:val=""/>
      <w:lvlJc w:val="left"/>
      <w:pPr>
        <w:ind w:left="7189" w:hanging="360"/>
      </w:pPr>
      <w:rPr>
        <w:rFonts w:ascii="Wingdings" w:hAnsi="Wingdings"/>
      </w:rPr>
    </w:lvl>
  </w:abstractNum>
  <w:abstractNum w:abstractNumId="4" w15:restartNumberingAfterBreak="0">
    <w:nsid w:val="155E7E10"/>
    <w:multiLevelType w:val="multilevel"/>
    <w:tmpl w:val="1774059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5" w15:restartNumberingAfterBreak="0">
    <w:nsid w:val="1BAA00C2"/>
    <w:multiLevelType w:val="multilevel"/>
    <w:tmpl w:val="A7B442CC"/>
    <w:lvl w:ilvl="0">
      <w:start w:val="1"/>
      <w:numFmt w:val="decimal"/>
      <w:pStyle w:val="LBSimple1-Alt"/>
      <w:lvlText w:val="%1)"/>
      <w:lvlJc w:val="left"/>
      <w:pPr>
        <w:ind w:left="720" w:hanging="720"/>
      </w:pPr>
    </w:lvl>
    <w:lvl w:ilvl="1">
      <w:start w:val="1"/>
      <w:numFmt w:val="decimal"/>
      <w:pStyle w:val="LBSimple2-Alt"/>
      <w:lvlText w:val="%1.%2)"/>
      <w:lvlJc w:val="left"/>
      <w:pPr>
        <w:ind w:left="720" w:hanging="720"/>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244DC4"/>
    <w:multiLevelType w:val="hybridMultilevel"/>
    <w:tmpl w:val="146E367A"/>
    <w:lvl w:ilvl="0" w:tplc="58F40EE4">
      <w:start w:val="1"/>
      <w:numFmt w:val="lowerLetter"/>
      <w:lvlText w:val="%1."/>
      <w:lvlJc w:val="left"/>
      <w:pPr>
        <w:ind w:left="720" w:hanging="360"/>
      </w:pPr>
    </w:lvl>
    <w:lvl w:ilvl="1" w:tplc="A0FA1DEE">
      <w:start w:val="1"/>
      <w:numFmt w:val="lowerLetter"/>
      <w:lvlText w:val="%2."/>
      <w:lvlJc w:val="left"/>
      <w:pPr>
        <w:ind w:left="1440" w:hanging="360"/>
      </w:pPr>
    </w:lvl>
    <w:lvl w:ilvl="2" w:tplc="B50638F2">
      <w:start w:val="1"/>
      <w:numFmt w:val="lowerRoman"/>
      <w:lvlText w:val="%3."/>
      <w:lvlJc w:val="right"/>
      <w:pPr>
        <w:ind w:left="2160" w:hanging="180"/>
      </w:pPr>
    </w:lvl>
    <w:lvl w:ilvl="3" w:tplc="F19EF0E8">
      <w:start w:val="1"/>
      <w:numFmt w:val="decimal"/>
      <w:lvlText w:val="%4."/>
      <w:lvlJc w:val="left"/>
      <w:pPr>
        <w:ind w:left="2880" w:hanging="360"/>
      </w:pPr>
    </w:lvl>
    <w:lvl w:ilvl="4" w:tplc="7CB6CF5C">
      <w:start w:val="1"/>
      <w:numFmt w:val="lowerLetter"/>
      <w:lvlText w:val="%5."/>
      <w:lvlJc w:val="left"/>
      <w:pPr>
        <w:ind w:left="3600" w:hanging="360"/>
      </w:pPr>
    </w:lvl>
    <w:lvl w:ilvl="5" w:tplc="7D40847A">
      <w:start w:val="1"/>
      <w:numFmt w:val="lowerRoman"/>
      <w:lvlText w:val="%6."/>
      <w:lvlJc w:val="right"/>
      <w:pPr>
        <w:ind w:left="4320" w:hanging="180"/>
      </w:pPr>
    </w:lvl>
    <w:lvl w:ilvl="6" w:tplc="D8D86162">
      <w:start w:val="1"/>
      <w:numFmt w:val="decimal"/>
      <w:lvlText w:val="%7."/>
      <w:lvlJc w:val="left"/>
      <w:pPr>
        <w:ind w:left="5040" w:hanging="360"/>
      </w:pPr>
    </w:lvl>
    <w:lvl w:ilvl="7" w:tplc="84FEAD34">
      <w:start w:val="1"/>
      <w:numFmt w:val="lowerLetter"/>
      <w:lvlText w:val="%8."/>
      <w:lvlJc w:val="left"/>
      <w:pPr>
        <w:ind w:left="5760" w:hanging="360"/>
      </w:pPr>
    </w:lvl>
    <w:lvl w:ilvl="8" w:tplc="3C6418E8">
      <w:start w:val="1"/>
      <w:numFmt w:val="lowerRoman"/>
      <w:lvlText w:val="%9."/>
      <w:lvlJc w:val="right"/>
      <w:pPr>
        <w:ind w:left="6480" w:hanging="180"/>
      </w:pPr>
    </w:lvl>
  </w:abstractNum>
  <w:abstractNum w:abstractNumId="7" w15:restartNumberingAfterBreak="0">
    <w:nsid w:val="22846716"/>
    <w:multiLevelType w:val="hybridMultilevel"/>
    <w:tmpl w:val="F410953C"/>
    <w:lvl w:ilvl="0" w:tplc="8E803BA4">
      <w:start w:val="1"/>
      <w:numFmt w:val="decimal"/>
      <w:pStyle w:val="LBArabic1"/>
      <w:lvlText w:val="(%1)"/>
      <w:lvlJc w:val="left"/>
      <w:pPr>
        <w:tabs>
          <w:tab w:val="num" w:pos="720"/>
        </w:tabs>
        <w:ind w:left="720" w:hanging="720"/>
      </w:pPr>
    </w:lvl>
    <w:lvl w:ilvl="1" w:tplc="5650A3CE">
      <w:start w:val="1"/>
      <w:numFmt w:val="lowerLetter"/>
      <w:lvlText w:val="%2."/>
      <w:lvlJc w:val="left"/>
      <w:pPr>
        <w:tabs>
          <w:tab w:val="num" w:pos="1440"/>
        </w:tabs>
        <w:ind w:left="1440" w:hanging="360"/>
      </w:pPr>
    </w:lvl>
    <w:lvl w:ilvl="2" w:tplc="C0CCF802">
      <w:start w:val="1"/>
      <w:numFmt w:val="lowerRoman"/>
      <w:lvlText w:val="%3."/>
      <w:lvlJc w:val="right"/>
      <w:pPr>
        <w:tabs>
          <w:tab w:val="num" w:pos="2160"/>
        </w:tabs>
        <w:ind w:left="2160" w:hanging="180"/>
      </w:pPr>
    </w:lvl>
    <w:lvl w:ilvl="3" w:tplc="F3CEE1AA">
      <w:start w:val="1"/>
      <w:numFmt w:val="decimal"/>
      <w:lvlText w:val="%4."/>
      <w:lvlJc w:val="left"/>
      <w:pPr>
        <w:tabs>
          <w:tab w:val="num" w:pos="2880"/>
        </w:tabs>
        <w:ind w:left="2880" w:hanging="360"/>
      </w:pPr>
    </w:lvl>
    <w:lvl w:ilvl="4" w:tplc="DF7C14F0">
      <w:start w:val="1"/>
      <w:numFmt w:val="lowerLetter"/>
      <w:lvlText w:val="%5."/>
      <w:lvlJc w:val="left"/>
      <w:pPr>
        <w:tabs>
          <w:tab w:val="num" w:pos="3600"/>
        </w:tabs>
        <w:ind w:left="3600" w:hanging="360"/>
      </w:pPr>
    </w:lvl>
    <w:lvl w:ilvl="5" w:tplc="952420E8">
      <w:start w:val="1"/>
      <w:numFmt w:val="lowerRoman"/>
      <w:lvlText w:val="%6."/>
      <w:lvlJc w:val="right"/>
      <w:pPr>
        <w:tabs>
          <w:tab w:val="num" w:pos="4320"/>
        </w:tabs>
        <w:ind w:left="4320" w:hanging="180"/>
      </w:pPr>
    </w:lvl>
    <w:lvl w:ilvl="6" w:tplc="E76E0FE8">
      <w:start w:val="1"/>
      <w:numFmt w:val="decimal"/>
      <w:lvlText w:val="%7."/>
      <w:lvlJc w:val="left"/>
      <w:pPr>
        <w:tabs>
          <w:tab w:val="num" w:pos="5040"/>
        </w:tabs>
        <w:ind w:left="5040" w:hanging="360"/>
      </w:pPr>
    </w:lvl>
    <w:lvl w:ilvl="7" w:tplc="819A5918">
      <w:start w:val="1"/>
      <w:numFmt w:val="lowerLetter"/>
      <w:lvlText w:val="%8."/>
      <w:lvlJc w:val="left"/>
      <w:pPr>
        <w:tabs>
          <w:tab w:val="num" w:pos="5760"/>
        </w:tabs>
        <w:ind w:left="5760" w:hanging="360"/>
      </w:pPr>
    </w:lvl>
    <w:lvl w:ilvl="8" w:tplc="790E9824">
      <w:start w:val="1"/>
      <w:numFmt w:val="lowerRoman"/>
      <w:lvlText w:val="%9."/>
      <w:lvlJc w:val="right"/>
      <w:pPr>
        <w:tabs>
          <w:tab w:val="num" w:pos="6480"/>
        </w:tabs>
        <w:ind w:left="6480" w:hanging="180"/>
      </w:pPr>
    </w:lvl>
  </w:abstractNum>
  <w:abstractNum w:abstractNumId="8" w15:restartNumberingAfterBreak="0">
    <w:nsid w:val="22926255"/>
    <w:multiLevelType w:val="multilevel"/>
    <w:tmpl w:val="3BEC2FC8"/>
    <w:lvl w:ilvl="0">
      <w:start w:val="1"/>
      <w:numFmt w:val="decimal"/>
      <w:lvlText w:val="%1."/>
      <w:lvlJc w:val="left"/>
      <w:pPr>
        <w:ind w:left="360" w:hanging="360"/>
      </w:pPr>
      <w:rPr>
        <w:sz w:val="26"/>
      </w:rPr>
    </w:lvl>
    <w:lvl w:ilvl="1">
      <w:start w:val="1"/>
      <w:numFmt w:val="decimal"/>
      <w:lvlText w:val="%1.%2."/>
      <w:lvlJc w:val="left"/>
      <w:pPr>
        <w:ind w:left="1567" w:hanging="432"/>
      </w:pPr>
      <w:rPr>
        <w:b w:val="0"/>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63A67"/>
    <w:multiLevelType w:val="multilevel"/>
    <w:tmpl w:val="9C78544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E07216"/>
    <w:multiLevelType w:val="multilevel"/>
    <w:tmpl w:val="C3A880B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B77821"/>
    <w:multiLevelType w:val="multilevel"/>
    <w:tmpl w:val="E206B792"/>
    <w:lvl w:ilvl="0">
      <w:start w:val="1"/>
      <w:numFmt w:val="decimal"/>
      <w:pStyle w:val="LBSimple1"/>
      <w:lvlText w:val="%1."/>
      <w:lvlJc w:val="left"/>
      <w:pPr>
        <w:ind w:left="720" w:hanging="720"/>
      </w:pPr>
    </w:lvl>
    <w:lvl w:ilvl="1">
      <w:start w:val="1"/>
      <w:numFmt w:val="lowerLetter"/>
      <w:pStyle w:val="LBSimple2"/>
      <w:lvlText w:val="%2)"/>
      <w:lvlJc w:val="left"/>
      <w:pPr>
        <w:ind w:left="1440" w:hanging="720"/>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74E73"/>
    <w:multiLevelType w:val="multilevel"/>
    <w:tmpl w:val="EF7895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C67E4D"/>
    <w:multiLevelType w:val="multilevel"/>
    <w:tmpl w:val="4AC24748"/>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14" w15:restartNumberingAfterBreak="0">
    <w:nsid w:val="370A2A76"/>
    <w:multiLevelType w:val="multilevel"/>
    <w:tmpl w:val="2D14A00C"/>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5" w15:restartNumberingAfterBreak="0">
    <w:nsid w:val="455C0E9B"/>
    <w:multiLevelType w:val="multilevel"/>
    <w:tmpl w:val="847ADA6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164AD3"/>
    <w:multiLevelType w:val="multilevel"/>
    <w:tmpl w:val="45B809D4"/>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53013B"/>
    <w:multiLevelType w:val="multilevel"/>
    <w:tmpl w:val="7A58FF3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76818B0"/>
    <w:multiLevelType w:val="multilevel"/>
    <w:tmpl w:val="26FAB22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614B2"/>
    <w:multiLevelType w:val="multilevel"/>
    <w:tmpl w:val="5512FC6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717033"/>
    <w:multiLevelType w:val="multilevel"/>
    <w:tmpl w:val="320E883C"/>
    <w:lvl w:ilvl="0">
      <w:start w:val="1"/>
      <w:numFmt w:val="decimal"/>
      <w:pStyle w:val="LBGovstyle1"/>
      <w:lvlText w:val="%1."/>
      <w:lvlJc w:val="left"/>
      <w:pPr>
        <w:tabs>
          <w:tab w:val="num" w:pos="720"/>
        </w:tabs>
        <w:ind w:left="720" w:hanging="720"/>
      </w:pPr>
    </w:lvl>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
      <w:lvlText w:val="%1.%2.%3."/>
      <w:lvlJc w:val="left"/>
      <w:pPr>
        <w:tabs>
          <w:tab w:val="num" w:pos="720"/>
        </w:tabs>
        <w:ind w:left="720" w:hanging="720"/>
      </w:pPr>
      <w:rPr>
        <w:color w:val="auto"/>
      </w:rPr>
    </w:lvl>
    <w:lvl w:ilvl="3">
      <w:start w:val="1"/>
      <w:numFmt w:val="decimal"/>
      <w:pStyle w:val="LBGovstyle4"/>
      <w:lvlText w:val="%1.%2.%3.%4."/>
      <w:lvlJc w:val="left"/>
      <w:pPr>
        <w:tabs>
          <w:tab w:val="num" w:pos="720"/>
        </w:tabs>
        <w:ind w:left="720" w:hanging="720"/>
      </w:pPr>
    </w:lvl>
    <w:lvl w:ilvl="4">
      <w:start w:val="1"/>
      <w:numFmt w:val="russianLower"/>
      <w:pStyle w:val="LBGovstyle5"/>
      <w:lvlText w:val="(%5)"/>
      <w:lvlJc w:val="left"/>
      <w:pPr>
        <w:tabs>
          <w:tab w:val="num" w:pos="720"/>
        </w:tabs>
        <w:ind w:left="720" w:hanging="720"/>
      </w:pPr>
    </w:lvl>
    <w:lvl w:ilvl="5">
      <w:start w:val="1"/>
      <w:numFmt w:val="lowerRoman"/>
      <w:pStyle w:val="LBGovstyle6"/>
      <w:lvlText w:val="(%6)"/>
      <w:lvlJc w:val="left"/>
      <w:pPr>
        <w:tabs>
          <w:tab w:val="num" w:pos="720"/>
        </w:tabs>
        <w:ind w:left="720" w:hanging="720"/>
      </w:pPr>
    </w:lvl>
    <w:lvl w:ilvl="6">
      <w:start w:val="1"/>
      <w:numFmt w:val="lowerLetter"/>
      <w:pStyle w:val="LBGovStyle7"/>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21" w15:restartNumberingAfterBreak="0">
    <w:nsid w:val="4DAE5411"/>
    <w:multiLevelType w:val="multilevel"/>
    <w:tmpl w:val="08BA428A"/>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22" w15:restartNumberingAfterBreak="0">
    <w:nsid w:val="52327DBA"/>
    <w:multiLevelType w:val="multilevel"/>
    <w:tmpl w:val="0A42F398"/>
    <w:styleLink w:val="2"/>
    <w:lvl w:ilvl="0">
      <w:start w:val="1"/>
      <w:numFmt w:val="decimal"/>
      <w:pStyle w:val="10"/>
      <w:lvlText w:val="%1."/>
      <w:lvlJc w:val="left"/>
      <w:pPr>
        <w:tabs>
          <w:tab w:val="num" w:pos="720"/>
        </w:tabs>
        <w:ind w:left="720" w:hanging="720"/>
      </w:pPr>
    </w:lvl>
    <w:lvl w:ilvl="1">
      <w:start w:val="1"/>
      <w:numFmt w:val="decimal"/>
      <w:pStyle w:val="20"/>
      <w:lvlText w:val="%1.%2"/>
      <w:lvlJc w:val="left"/>
      <w:pPr>
        <w:tabs>
          <w:tab w:val="num" w:pos="720"/>
        </w:tabs>
        <w:ind w:left="720" w:hanging="720"/>
      </w:pPr>
    </w:lvl>
    <w:lvl w:ilvl="2">
      <w:start w:val="1"/>
      <w:numFmt w:val="lowerLetter"/>
      <w:pStyle w:val="3"/>
      <w:lvlText w:val="(%3)"/>
      <w:lvlJc w:val="left"/>
      <w:pPr>
        <w:tabs>
          <w:tab w:val="num" w:pos="1440"/>
        </w:tabs>
        <w:ind w:left="1440" w:hanging="720"/>
      </w:pPr>
    </w:lvl>
    <w:lvl w:ilvl="3">
      <w:start w:val="1"/>
      <w:numFmt w:val="lowerRoman"/>
      <w:pStyle w:val="4"/>
      <w:lvlText w:val="(%4)"/>
      <w:lvlJc w:val="left"/>
      <w:pPr>
        <w:tabs>
          <w:tab w:val="num" w:pos="3981"/>
        </w:tabs>
        <w:ind w:left="3981" w:hanging="720"/>
      </w:pPr>
    </w:lvl>
    <w:lvl w:ilvl="4">
      <w:start w:val="1"/>
      <w:numFmt w:val="upperLetter"/>
      <w:pStyle w:val="5"/>
      <w:lvlText w:val="(%5)"/>
      <w:lvlJc w:val="left"/>
      <w:pPr>
        <w:tabs>
          <w:tab w:val="num" w:pos="2880"/>
        </w:tabs>
        <w:ind w:left="2880" w:hanging="720"/>
      </w:pPr>
    </w:lvl>
    <w:lvl w:ilvl="5">
      <w:start w:val="1"/>
      <w:numFmt w:val="upperLetter"/>
      <w:pStyle w:val="6"/>
      <w:lvlText w:val="(%6)"/>
      <w:lvlJc w:val="left"/>
      <w:pPr>
        <w:tabs>
          <w:tab w:val="num" w:pos="3600"/>
        </w:tabs>
        <w:ind w:left="3600" w:hanging="720"/>
      </w:pPr>
    </w:lvl>
    <w:lvl w:ilvl="6">
      <w:start w:val="1"/>
      <w:numFmt w:val="upperRoman"/>
      <w:pStyle w:val="7"/>
      <w:lvlText w:val="(%7)"/>
      <w:lvlJc w:val="left"/>
      <w:pPr>
        <w:tabs>
          <w:tab w:val="num" w:pos="4321"/>
        </w:tabs>
        <w:ind w:left="4321" w:hanging="721"/>
      </w:pPr>
    </w:lvl>
    <w:lvl w:ilvl="7">
      <w:start w:val="1"/>
      <w:numFmt w:val="lowerLetter"/>
      <w:pStyle w:val="8"/>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BC4B96"/>
    <w:multiLevelType w:val="multilevel"/>
    <w:tmpl w:val="CAFA67FC"/>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4" w15:restartNumberingAfterBreak="0">
    <w:nsid w:val="5A901612"/>
    <w:multiLevelType w:val="hybridMultilevel"/>
    <w:tmpl w:val="89703226"/>
    <w:lvl w:ilvl="0" w:tplc="61F0C2B6">
      <w:start w:val="1"/>
      <w:numFmt w:val="lowerRoman"/>
      <w:lvlText w:val="%1."/>
      <w:lvlJc w:val="right"/>
      <w:pPr>
        <w:ind w:left="1440" w:hanging="360"/>
      </w:pPr>
    </w:lvl>
    <w:lvl w:ilvl="1" w:tplc="3B78D976">
      <w:start w:val="1"/>
      <w:numFmt w:val="lowerLetter"/>
      <w:lvlText w:val="%2."/>
      <w:lvlJc w:val="left"/>
      <w:pPr>
        <w:ind w:left="2160" w:hanging="360"/>
      </w:pPr>
    </w:lvl>
    <w:lvl w:ilvl="2" w:tplc="18F84994">
      <w:start w:val="1"/>
      <w:numFmt w:val="lowerRoman"/>
      <w:lvlText w:val="%3."/>
      <w:lvlJc w:val="right"/>
      <w:pPr>
        <w:ind w:left="2880" w:hanging="180"/>
      </w:pPr>
    </w:lvl>
    <w:lvl w:ilvl="3" w:tplc="4A98FDDA">
      <w:start w:val="1"/>
      <w:numFmt w:val="lowerLetter"/>
      <w:lvlText w:val="%4)"/>
      <w:lvlJc w:val="left"/>
      <w:pPr>
        <w:ind w:left="3600" w:hanging="360"/>
      </w:pPr>
    </w:lvl>
    <w:lvl w:ilvl="4" w:tplc="1CD0A5F8">
      <w:start w:val="1"/>
      <w:numFmt w:val="lowerLetter"/>
      <w:lvlText w:val="%5."/>
      <w:lvlJc w:val="left"/>
      <w:pPr>
        <w:ind w:left="4320" w:hanging="360"/>
      </w:pPr>
    </w:lvl>
    <w:lvl w:ilvl="5" w:tplc="C29EA970">
      <w:start w:val="1"/>
      <w:numFmt w:val="lowerRoman"/>
      <w:lvlText w:val="%6."/>
      <w:lvlJc w:val="right"/>
      <w:pPr>
        <w:ind w:left="5040" w:hanging="180"/>
      </w:pPr>
    </w:lvl>
    <w:lvl w:ilvl="6" w:tplc="B2C4AB9A">
      <w:start w:val="1"/>
      <w:numFmt w:val="decimal"/>
      <w:lvlText w:val="%7."/>
      <w:lvlJc w:val="left"/>
      <w:pPr>
        <w:ind w:left="5760" w:hanging="360"/>
      </w:pPr>
    </w:lvl>
    <w:lvl w:ilvl="7" w:tplc="B3124BBE">
      <w:start w:val="1"/>
      <w:numFmt w:val="lowerLetter"/>
      <w:lvlText w:val="%8."/>
      <w:lvlJc w:val="left"/>
      <w:pPr>
        <w:ind w:left="6480" w:hanging="360"/>
      </w:pPr>
    </w:lvl>
    <w:lvl w:ilvl="8" w:tplc="09C425A8">
      <w:start w:val="1"/>
      <w:numFmt w:val="lowerRoman"/>
      <w:lvlText w:val="%9."/>
      <w:lvlJc w:val="right"/>
      <w:pPr>
        <w:ind w:left="7200" w:hanging="180"/>
      </w:pPr>
    </w:lvl>
  </w:abstractNum>
  <w:abstractNum w:abstractNumId="25" w15:restartNumberingAfterBreak="0">
    <w:nsid w:val="5D2F26F4"/>
    <w:multiLevelType w:val="multilevel"/>
    <w:tmpl w:val="0B78620A"/>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BB0163"/>
    <w:multiLevelType w:val="multilevel"/>
    <w:tmpl w:val="6EA64852"/>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EBE5960"/>
    <w:multiLevelType w:val="multilevel"/>
    <w:tmpl w:val="C4C67A2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8" w15:restartNumberingAfterBreak="0">
    <w:nsid w:val="66592A3F"/>
    <w:multiLevelType w:val="multilevel"/>
    <w:tmpl w:val="3872DE4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9" w15:restartNumberingAfterBreak="0">
    <w:nsid w:val="71F22689"/>
    <w:multiLevelType w:val="multilevel"/>
    <w:tmpl w:val="E0DE56C0"/>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92B41EA"/>
    <w:multiLevelType w:val="multilevel"/>
    <w:tmpl w:val="8278B704"/>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7ABE28CE"/>
    <w:multiLevelType w:val="multilevel"/>
    <w:tmpl w:val="ADAAE3F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7D6D18AB"/>
    <w:multiLevelType w:val="multilevel"/>
    <w:tmpl w:val="7DF477B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pStyle w:val="10"/>
        <w:lvlText w:val="%1."/>
        <w:lvlJc w:val="left"/>
        <w:pPr>
          <w:tabs>
            <w:tab w:val="num" w:pos="720"/>
          </w:tabs>
          <w:ind w:left="720" w:hanging="720"/>
        </w:pPr>
      </w:lvl>
    </w:lvlOverride>
    <w:lvlOverride w:ilvl="1">
      <w:lvl w:ilvl="1">
        <w:start w:val="1"/>
        <w:numFmt w:val="decimal"/>
        <w:pStyle w:val="20"/>
        <w:lvlText w:val="%1.%2"/>
        <w:lvlJc w:val="left"/>
        <w:pPr>
          <w:tabs>
            <w:tab w:val="num" w:pos="720"/>
          </w:tabs>
          <w:ind w:left="720" w:hanging="720"/>
        </w:pPr>
      </w:lvl>
    </w:lvlOverride>
    <w:lvlOverride w:ilvl="2">
      <w:lvl w:ilvl="2">
        <w:start w:val="1"/>
        <w:numFmt w:val="lowerLetter"/>
        <w:pStyle w:val="3"/>
        <w:lvlText w:val="(%3)"/>
        <w:lvlJc w:val="left"/>
        <w:pPr>
          <w:tabs>
            <w:tab w:val="num" w:pos="1440"/>
          </w:tabs>
          <w:ind w:left="1440" w:hanging="720"/>
        </w:pPr>
      </w:lvl>
    </w:lvlOverride>
    <w:lvlOverride w:ilvl="3">
      <w:lvl w:ilvl="3">
        <w:start w:val="1"/>
        <w:numFmt w:val="lowerRoman"/>
        <w:pStyle w:val="4"/>
        <w:lvlText w:val="(%4)"/>
        <w:lvlJc w:val="left"/>
        <w:pPr>
          <w:tabs>
            <w:tab w:val="num" w:pos="3981"/>
          </w:tabs>
          <w:ind w:left="3981" w:hanging="720"/>
        </w:pPr>
      </w:lvl>
    </w:lvlOverride>
    <w:lvlOverride w:ilvl="4">
      <w:lvl w:ilvl="4">
        <w:start w:val="1"/>
        <w:numFmt w:val="upperLetter"/>
        <w:pStyle w:val="5"/>
        <w:lvlText w:val="(%5)"/>
        <w:lvlJc w:val="left"/>
        <w:pPr>
          <w:tabs>
            <w:tab w:val="num" w:pos="2880"/>
          </w:tabs>
          <w:ind w:left="2880" w:hanging="720"/>
        </w:pPr>
      </w:lvl>
    </w:lvlOverride>
    <w:lvlOverride w:ilvl="5">
      <w:lvl w:ilvl="5">
        <w:start w:val="1"/>
        <w:numFmt w:val="upperLetter"/>
        <w:pStyle w:val="6"/>
        <w:lvlText w:val="(%6)"/>
        <w:lvlJc w:val="left"/>
        <w:pPr>
          <w:tabs>
            <w:tab w:val="num" w:pos="3600"/>
          </w:tabs>
          <w:ind w:left="3600" w:hanging="720"/>
        </w:pPr>
      </w:lvl>
    </w:lvlOverride>
    <w:lvlOverride w:ilvl="6">
      <w:lvl w:ilvl="6">
        <w:start w:val="1"/>
        <w:numFmt w:val="upperRoman"/>
        <w:pStyle w:val="7"/>
        <w:lvlText w:val="(%7)"/>
        <w:lvlJc w:val="left"/>
        <w:pPr>
          <w:tabs>
            <w:tab w:val="num" w:pos="4321"/>
          </w:tabs>
          <w:ind w:left="4321" w:hanging="721"/>
        </w:pPr>
      </w:lvl>
    </w:lvlOverride>
    <w:lvlOverride w:ilvl="7">
      <w:lvl w:ilvl="7">
        <w:start w:val="1"/>
        <w:numFmt w:val="lowerLetter"/>
        <w:pStyle w:val="8"/>
        <w:lvlText w:val="%8."/>
        <w:lvlJc w:val="left"/>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tplc="61F0C2B6">
        <w:numFmt w:val="decimal"/>
        <w:lvlText w:val=""/>
        <w:lvlJc w:val="left"/>
      </w:lvl>
    </w:lvlOverride>
  </w:num>
  <w:num w:numId="28">
    <w:abstractNumId w:val="5"/>
    <w:lvlOverride w:ilvl="0">
      <w:lvl w:ilvl="0">
        <w:numFmt w:val="decimal"/>
        <w:pStyle w:val="LBSimple1-Alt"/>
        <w:lvlText w:val=""/>
        <w:lvlJc w:val="left"/>
      </w:lvl>
    </w:lvlOverride>
    <w:lvlOverride w:ilvl="1">
      <w:lvl w:ilvl="1">
        <w:numFmt w:val="decimal"/>
        <w:pStyle w:val="LBSimple2-Alt"/>
        <w:lvlText w:val=""/>
        <w:lvlJc w:val="left"/>
      </w:lvl>
    </w:lvlOverride>
    <w:lvlOverride w:ilvl="2">
      <w:lvl w:ilvl="2">
        <w:numFmt w:val="decimal"/>
        <w:pStyle w:val="LBSimple3-Alt"/>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
    <w:abstractNumId w:val="20"/>
  </w:num>
  <w:num w:numId="30">
    <w:abstractNumId w:val="12"/>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1">
    <w:abstractNumId w:val="18"/>
  </w:num>
  <w:num w:numId="32">
    <w:abstractNumId w:val="3"/>
  </w:num>
  <w:num w:numId="33">
    <w:abstractNumId w:val="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20"/>
    <w:lvlOverride w:ilvl="0">
      <w:lvl w:ilvl="0">
        <w:start w:val="1"/>
        <w:numFmt w:val="decimal"/>
        <w:pStyle w:val="LBGovstyle1"/>
        <w:lvlText w:val="%1."/>
        <w:lvlJc w:val="left"/>
        <w:pPr>
          <w:tabs>
            <w:tab w:val="num" w:pos="720"/>
          </w:tabs>
          <w:ind w:left="720" w:hanging="720"/>
        </w:pPr>
      </w:lvl>
    </w:lvlOverride>
    <w:lvlOverride w:ilvl="1">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Override>
    <w:lvlOverride w:ilvl="2">
      <w:lvl w:ilvl="2">
        <w:start w:val="1"/>
        <w:numFmt w:val="decimal"/>
        <w:pStyle w:val="LBGovstyle3"/>
        <w:lvlText w:val="%1.%2.%3."/>
        <w:lvlJc w:val="left"/>
        <w:pPr>
          <w:tabs>
            <w:tab w:val="num" w:pos="720"/>
          </w:tabs>
          <w:ind w:left="720" w:hanging="720"/>
        </w:pPr>
        <w:rPr>
          <w:color w:val="auto"/>
        </w:rPr>
      </w:lvl>
    </w:lvlOverride>
    <w:lvlOverride w:ilvl="3">
      <w:lvl w:ilvl="3">
        <w:start w:val="1"/>
        <w:numFmt w:val="decimal"/>
        <w:pStyle w:val="LBGovstyle4"/>
        <w:lvlText w:val="%1.%2.%3.%4."/>
        <w:lvlJc w:val="left"/>
        <w:pPr>
          <w:tabs>
            <w:tab w:val="num" w:pos="720"/>
          </w:tabs>
          <w:ind w:left="720" w:hanging="720"/>
        </w:pPr>
      </w:lvl>
    </w:lvlOverride>
    <w:lvlOverride w:ilvl="4">
      <w:lvl w:ilvl="4">
        <w:start w:val="1"/>
        <w:numFmt w:val="russianLower"/>
        <w:pStyle w:val="LBGovstyle5"/>
        <w:lvlText w:val="(%5)"/>
        <w:lvlJc w:val="left"/>
        <w:pPr>
          <w:tabs>
            <w:tab w:val="num" w:pos="720"/>
          </w:tabs>
          <w:ind w:left="720" w:hanging="720"/>
        </w:pPr>
      </w:lvl>
    </w:lvlOverride>
    <w:lvlOverride w:ilvl="5">
      <w:lvl w:ilvl="5">
        <w:start w:val="1"/>
        <w:numFmt w:val="lowerRoman"/>
        <w:pStyle w:val="LBGovstyle6"/>
        <w:lvlText w:val="(%6)"/>
        <w:lvlJc w:val="left"/>
        <w:pPr>
          <w:tabs>
            <w:tab w:val="num" w:pos="720"/>
          </w:tabs>
          <w:ind w:left="720" w:hanging="720"/>
        </w:pPr>
      </w:lvl>
    </w:lvlOverride>
    <w:lvlOverride w:ilvl="6">
      <w:lvl w:ilvl="6">
        <w:start w:val="1"/>
        <w:numFmt w:val="lowerLetter"/>
        <w:pStyle w:val="LBGovStyle7"/>
        <w:lvlText w:val="%7."/>
        <w:lvlJc w:val="left"/>
        <w:pPr>
          <w:tabs>
            <w:tab w:val="num" w:pos="720"/>
          </w:tabs>
          <w:ind w:left="720" w:hanging="720"/>
        </w:pPr>
        <w:rPr>
          <w:color w:val="auto"/>
        </w:rPr>
      </w:lvl>
    </w:lvlOverride>
    <w:lvlOverride w:ilvl="7">
      <w:lvl w:ilvl="7">
        <w:start w:val="1"/>
        <w:numFmt w:val="lowerLetter"/>
        <w:lvlText w:val="%8."/>
        <w:lvlJc w:val="left"/>
        <w:pPr>
          <w:tabs>
            <w:tab w:val="num" w:pos="720"/>
          </w:tabs>
          <w:ind w:left="720" w:hanging="720"/>
        </w:pPr>
      </w:lvl>
    </w:lvlOverride>
    <w:lvlOverride w:ilvl="8">
      <w:lvl w:ilvl="8">
        <w:start w:val="1"/>
        <w:numFmt w:val="lowerRoman"/>
        <w:lvlText w:val="%9."/>
        <w:lvlJc w:val="right"/>
        <w:pPr>
          <w:tabs>
            <w:tab w:val="num" w:pos="720"/>
          </w:tabs>
          <w:ind w:left="720" w:hanging="72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ru-RU" w:eastAsia="ru-RU" w:bidi="ar-SA"/>
      </w:rPr>
    </w:rPrDefault>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pPr>
      <w:jc w:val="both"/>
    </w:pPr>
    <w:rPr>
      <w:rFonts w:ascii="Times New Roman" w:hAnsi="Times New Roman"/>
    </w:rPr>
  </w:style>
  <w:style w:type="paragraph" w:styleId="10">
    <w:name w:val="heading 1"/>
    <w:link w:val="11"/>
    <w:uiPriority w:val="9"/>
    <w:pPr>
      <w:keepNext/>
      <w:numPr>
        <w:numId w:val="15"/>
      </w:numPr>
      <w:spacing w:before="120" w:after="120"/>
      <w:jc w:val="both"/>
      <w:outlineLvl w:val="0"/>
    </w:pPr>
    <w:rPr>
      <w:rFonts w:ascii="Times New Roman" w:hAnsi="Times New Roman"/>
      <w:b/>
      <w:caps/>
    </w:rPr>
  </w:style>
  <w:style w:type="paragraph" w:styleId="20">
    <w:name w:val="heading 2"/>
    <w:link w:val="21"/>
    <w:uiPriority w:val="9"/>
    <w:semiHidden/>
    <w:pPr>
      <w:numPr>
        <w:ilvl w:val="1"/>
        <w:numId w:val="15"/>
      </w:numPr>
      <w:spacing w:before="120" w:after="120"/>
      <w:jc w:val="both"/>
      <w:outlineLvl w:val="1"/>
    </w:pPr>
    <w:rPr>
      <w:rFonts w:ascii="Times New Roman" w:hAnsi="Times New Roman"/>
    </w:rPr>
  </w:style>
  <w:style w:type="paragraph" w:styleId="3">
    <w:name w:val="heading 3"/>
    <w:link w:val="30"/>
    <w:uiPriority w:val="9"/>
    <w:semiHidden/>
    <w:pPr>
      <w:numPr>
        <w:ilvl w:val="2"/>
        <w:numId w:val="15"/>
      </w:numPr>
      <w:spacing w:before="120" w:after="120"/>
      <w:jc w:val="both"/>
      <w:outlineLvl w:val="2"/>
    </w:pPr>
    <w:rPr>
      <w:rFonts w:ascii="Times New Roman" w:hAnsi="Times New Roman"/>
    </w:rPr>
  </w:style>
  <w:style w:type="paragraph" w:styleId="4">
    <w:name w:val="heading 4"/>
    <w:link w:val="40"/>
    <w:uiPriority w:val="9"/>
    <w:semiHidden/>
    <w:pPr>
      <w:numPr>
        <w:ilvl w:val="3"/>
        <w:numId w:val="15"/>
      </w:numPr>
      <w:spacing w:before="120" w:after="120"/>
      <w:jc w:val="both"/>
      <w:outlineLvl w:val="3"/>
    </w:pPr>
    <w:rPr>
      <w:rFonts w:ascii="Times New Roman" w:hAnsi="Times New Roman"/>
    </w:rPr>
  </w:style>
  <w:style w:type="paragraph" w:styleId="5">
    <w:name w:val="heading 5"/>
    <w:link w:val="50"/>
    <w:uiPriority w:val="9"/>
    <w:semiHidden/>
    <w:pPr>
      <w:numPr>
        <w:ilvl w:val="4"/>
        <w:numId w:val="15"/>
      </w:numPr>
      <w:spacing w:before="120" w:after="120"/>
      <w:jc w:val="both"/>
      <w:outlineLvl w:val="4"/>
    </w:pPr>
    <w:rPr>
      <w:rFonts w:ascii="Times New Roman" w:hAnsi="Times New Roman"/>
      <w:lang w:val="en-GB"/>
    </w:rPr>
  </w:style>
  <w:style w:type="paragraph" w:styleId="6">
    <w:name w:val="heading 6"/>
    <w:next w:val="7"/>
    <w:link w:val="60"/>
    <w:uiPriority w:val="9"/>
    <w:semiHidden/>
    <w:pPr>
      <w:numPr>
        <w:ilvl w:val="5"/>
        <w:numId w:val="15"/>
      </w:numPr>
      <w:spacing w:before="120" w:after="120"/>
      <w:jc w:val="both"/>
      <w:outlineLvl w:val="5"/>
    </w:pPr>
    <w:rPr>
      <w:rFonts w:ascii="Times New Roman" w:hAnsi="Times New Roman"/>
    </w:rPr>
  </w:style>
  <w:style w:type="paragraph" w:styleId="7">
    <w:name w:val="heading 7"/>
    <w:next w:val="8"/>
    <w:link w:val="70"/>
    <w:uiPriority w:val="99"/>
    <w:semiHidden/>
    <w:pPr>
      <w:numPr>
        <w:ilvl w:val="6"/>
        <w:numId w:val="15"/>
      </w:numPr>
      <w:spacing w:before="120" w:after="120"/>
      <w:jc w:val="both"/>
      <w:outlineLvl w:val="6"/>
    </w:pPr>
    <w:rPr>
      <w:rFonts w:ascii="Times New Roman" w:hAnsi="Times New Roman"/>
    </w:rPr>
  </w:style>
  <w:style w:type="paragraph" w:styleId="8">
    <w:name w:val="heading 8"/>
    <w:next w:val="a"/>
    <w:link w:val="80"/>
    <w:uiPriority w:val="99"/>
    <w:semiHidden/>
    <w:pPr>
      <w:keepNext/>
      <w:keepLines/>
      <w:numPr>
        <w:ilvl w:val="7"/>
        <w:numId w:val="15"/>
      </w:numPr>
      <w:spacing w:before="200"/>
      <w:jc w:val="both"/>
      <w:outlineLvl w:val="7"/>
    </w:pPr>
    <w:rPr>
      <w:rFonts w:ascii="Times New Roman" w:hAnsi="Times New Roman"/>
    </w:rPr>
  </w:style>
  <w:style w:type="paragraph" w:styleId="9">
    <w:name w:val="heading 9"/>
    <w:basedOn w:val="a"/>
    <w:next w:val="a"/>
    <w:link w:val="90"/>
    <w:uiPriority w:val="99"/>
    <w:semiHidden/>
    <w:pPr>
      <w:keepNext/>
      <w:keepLines/>
      <w:spacing w:before="200"/>
      <w:outlineLvl w:val="8"/>
    </w:pPr>
    <w:rPr>
      <w:rFonts w:ascii="Cambria"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basedOn w:val="a2"/>
    <w:uiPriority w:val="99"/>
    <w:pPr>
      <w:numPr>
        <w:numId w:val="2"/>
      </w:numPr>
    </w:pPr>
  </w:style>
  <w:style w:type="numbering" w:customStyle="1" w:styleId="2">
    <w:name w:val="Стиль2"/>
    <w:basedOn w:val="1"/>
    <w:uiPriority w:val="99"/>
    <w:pPr>
      <w:numPr>
        <w:numId w:val="9"/>
      </w:numPr>
    </w:pPr>
  </w:style>
  <w:style w:type="character" w:customStyle="1" w:styleId="11">
    <w:name w:val="Заголовок 1 Знак"/>
    <w:link w:val="10"/>
    <w:uiPriority w:val="9"/>
    <w:rPr>
      <w:rFonts w:ascii="Times New Roman" w:hAnsi="Times New Roman"/>
      <w:b/>
      <w:caps/>
    </w:rPr>
  </w:style>
  <w:style w:type="table" w:customStyle="1" w:styleId="12">
    <w:name w:val="Сетка таблицы1"/>
    <w:basedOn w:val="a1"/>
    <w:next w:val="a3"/>
    <w:uiPriority w:val="59"/>
    <w:tblPr/>
  </w:style>
  <w:style w:type="character" w:customStyle="1" w:styleId="13">
    <w:name w:val="Основной шрифт абзаца1"/>
  </w:style>
  <w:style w:type="table" w:customStyle="1" w:styleId="14">
    <w:name w:val="Обычная таблица1"/>
    <w:uiPriority w:val="99"/>
    <w:semiHidden/>
    <w:pPr>
      <w:spacing w:after="200" w:line="276" w:lineRule="auto"/>
    </w:pPr>
    <w:tblPr>
      <w:tblCellMar>
        <w:top w:w="0" w:type="dxa"/>
        <w:left w:w="108" w:type="dxa"/>
        <w:bottom w:w="0" w:type="dxa"/>
        <w:right w:w="108" w:type="dxa"/>
      </w:tblCellMar>
    </w:tblPr>
  </w:style>
  <w:style w:type="character" w:customStyle="1" w:styleId="15">
    <w:name w:val="Гиперссылка1"/>
    <w:basedOn w:val="a0"/>
    <w:uiPriority w:val="99"/>
    <w:rPr>
      <w:color w:val="0563C1"/>
      <w:u w:val="single"/>
    </w:rPr>
  </w:style>
  <w:style w:type="character" w:customStyle="1" w:styleId="21">
    <w:name w:val="Заголовок 2 Знак"/>
    <w:link w:val="20"/>
    <w:uiPriority w:val="9"/>
    <w:semiHidden/>
    <w:rPr>
      <w:rFonts w:ascii="Times New Roman" w:hAnsi="Times New Roman"/>
    </w:rPr>
  </w:style>
  <w:style w:type="paragraph" w:styleId="22">
    <w:name w:val="Body Text 2"/>
    <w:basedOn w:val="a"/>
    <w:link w:val="23"/>
    <w:uiPriority w:val="99"/>
    <w:semiHidden/>
    <w:pPr>
      <w:spacing w:after="120" w:line="480" w:lineRule="auto"/>
    </w:pPr>
  </w:style>
  <w:style w:type="character" w:customStyle="1" w:styleId="23">
    <w:name w:val="Основной текст 2 Знак"/>
    <w:basedOn w:val="a0"/>
    <w:link w:val="22"/>
    <w:uiPriority w:val="99"/>
    <w:semiHidden/>
    <w:rPr>
      <w:rFonts w:ascii="Times New Roman" w:hAnsi="Times New Roman"/>
      <w:sz w:val="22"/>
    </w:rPr>
  </w:style>
  <w:style w:type="table" w:customStyle="1" w:styleId="24">
    <w:name w:val="Обычная таблица2"/>
    <w:uiPriority w:val="99"/>
    <w:semiHidden/>
    <w:pPr>
      <w:spacing w:after="200" w:line="276" w:lineRule="auto"/>
    </w:pPr>
    <w:tblPr>
      <w:tblCellMar>
        <w:top w:w="0" w:type="dxa"/>
        <w:left w:w="108" w:type="dxa"/>
        <w:bottom w:w="0" w:type="dxa"/>
        <w:right w:w="108" w:type="dxa"/>
      </w:tblCellMar>
    </w:tblPr>
  </w:style>
  <w:style w:type="character" w:customStyle="1" w:styleId="30">
    <w:name w:val="Заголовок 3 Знак"/>
    <w:link w:val="3"/>
    <w:uiPriority w:val="9"/>
    <w:semiHidden/>
    <w:rPr>
      <w:rFonts w:ascii="Times New Roman" w:hAnsi="Times New Roman"/>
    </w:rPr>
  </w:style>
  <w:style w:type="paragraph" w:styleId="31">
    <w:name w:val="Body Text 3"/>
    <w:basedOn w:val="a"/>
    <w:link w:val="32"/>
    <w:uiPriority w:val="99"/>
    <w:semiHidden/>
    <w:pPr>
      <w:spacing w:after="120"/>
    </w:pPr>
    <w:rPr>
      <w:sz w:val="16"/>
    </w:rPr>
  </w:style>
  <w:style w:type="character" w:customStyle="1" w:styleId="32">
    <w:name w:val="Основной текст 3 Знак"/>
    <w:link w:val="31"/>
    <w:uiPriority w:val="99"/>
    <w:semiHidden/>
    <w:rPr>
      <w:rFonts w:ascii="Times New Roman" w:hAnsi="Times New Roman"/>
      <w:sz w:val="16"/>
    </w:rPr>
  </w:style>
  <w:style w:type="table" w:customStyle="1" w:styleId="33">
    <w:name w:val="Обычная таблица3"/>
    <w:uiPriority w:val="99"/>
    <w:semiHidden/>
    <w:rPr>
      <w:sz w:val="20"/>
    </w:rPr>
    <w:tblPr>
      <w:tblCellMar>
        <w:top w:w="0" w:type="dxa"/>
        <w:left w:w="108" w:type="dxa"/>
        <w:bottom w:w="0" w:type="dxa"/>
        <w:right w:w="108" w:type="dxa"/>
      </w:tblCellMar>
    </w:tblPr>
  </w:style>
  <w:style w:type="character" w:customStyle="1" w:styleId="40">
    <w:name w:val="Заголовок 4 Знак"/>
    <w:link w:val="4"/>
    <w:uiPriority w:val="9"/>
    <w:semiHidden/>
    <w:rPr>
      <w:rFonts w:ascii="Times New Roman" w:hAnsi="Times New Roman"/>
    </w:rPr>
  </w:style>
  <w:style w:type="table" w:customStyle="1" w:styleId="41">
    <w:name w:val="Обычная таблица4"/>
    <w:uiPriority w:val="99"/>
    <w:semiHidden/>
    <w:rPr>
      <w:sz w:val="20"/>
    </w:rPr>
    <w:tblPr>
      <w:tblCellMar>
        <w:top w:w="0" w:type="dxa"/>
        <w:left w:w="108" w:type="dxa"/>
        <w:bottom w:w="0" w:type="dxa"/>
        <w:right w:w="108" w:type="dxa"/>
      </w:tblCellMar>
    </w:tblPr>
  </w:style>
  <w:style w:type="character" w:customStyle="1" w:styleId="50">
    <w:name w:val="Заголовок 5 Знак"/>
    <w:link w:val="5"/>
    <w:uiPriority w:val="9"/>
    <w:semiHidden/>
    <w:rPr>
      <w:rFonts w:ascii="Times New Roman" w:hAnsi="Times New Roman"/>
      <w:lang w:val="en-GB"/>
    </w:rPr>
  </w:style>
  <w:style w:type="character" w:customStyle="1" w:styleId="60">
    <w:name w:val="Заголовок 6 Знак"/>
    <w:link w:val="6"/>
    <w:uiPriority w:val="9"/>
    <w:semiHidden/>
    <w:rPr>
      <w:rFonts w:ascii="Times New Roman" w:hAnsi="Times New Roman"/>
    </w:rPr>
  </w:style>
  <w:style w:type="character" w:customStyle="1" w:styleId="70">
    <w:name w:val="Заголовок 7 Знак"/>
    <w:link w:val="7"/>
    <w:uiPriority w:val="99"/>
    <w:semiHidden/>
    <w:rPr>
      <w:rFonts w:ascii="Times New Roman" w:hAnsi="Times New Roman"/>
    </w:rPr>
  </w:style>
  <w:style w:type="character" w:customStyle="1" w:styleId="80">
    <w:name w:val="Заголовок 8 Знак"/>
    <w:link w:val="8"/>
    <w:uiPriority w:val="99"/>
    <w:semiHidden/>
    <w:rPr>
      <w:rFonts w:ascii="Times New Roman" w:hAnsi="Times New Roman"/>
    </w:rPr>
  </w:style>
  <w:style w:type="character" w:customStyle="1" w:styleId="90">
    <w:name w:val="Заголовок 9 Знак"/>
    <w:link w:val="9"/>
    <w:uiPriority w:val="99"/>
    <w:semiHidden/>
    <w:rPr>
      <w:rFonts w:ascii="Cambria" w:hAnsi="Cambria"/>
      <w:i/>
      <w:color w:val="404040"/>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rFonts w:ascii="Times New Roman" w:hAnsi="Times New Roman"/>
      <w:sz w:val="20"/>
    </w:rPr>
  </w:style>
  <w:style w:type="paragraph" w:customStyle="1" w:styleId="210">
    <w:name w:val="Основной текст 21"/>
    <w:basedOn w:val="310"/>
    <w:uiPriority w:val="99"/>
    <w:semiHidden/>
    <w:pPr>
      <w:ind w:left="720"/>
    </w:pPr>
  </w:style>
  <w:style w:type="paragraph" w:customStyle="1" w:styleId="310">
    <w:name w:val="Основной текст 31"/>
    <w:basedOn w:val="BodyText4"/>
    <w:uiPriority w:val="99"/>
    <w:semiHidden/>
    <w:pPr>
      <w:ind w:left="1440"/>
    </w:pPr>
  </w:style>
  <w:style w:type="paragraph" w:styleId="a5">
    <w:name w:val="header"/>
    <w:basedOn w:val="a"/>
    <w:link w:val="a6"/>
    <w:uiPriority w:val="99"/>
    <w:pPr>
      <w:tabs>
        <w:tab w:val="center" w:pos="4677"/>
        <w:tab w:val="right" w:pos="9355"/>
      </w:tabs>
    </w:pPr>
  </w:style>
  <w:style w:type="character" w:customStyle="1" w:styleId="a6">
    <w:name w:val="Верхний колонтитул Знак"/>
    <w:basedOn w:val="a0"/>
    <w:link w:val="a5"/>
    <w:uiPriority w:val="99"/>
    <w:rPr>
      <w:rFonts w:ascii="Times New Roman" w:hAnsi="Times New Roman"/>
      <w:sz w:val="22"/>
    </w:rPr>
  </w:style>
  <w:style w:type="paragraph" w:styleId="a7">
    <w:name w:val="footer"/>
    <w:basedOn w:val="a"/>
    <w:link w:val="a8"/>
    <w:uiPriority w:val="99"/>
    <w:semiHidden/>
    <w:pPr>
      <w:tabs>
        <w:tab w:val="center" w:pos="4677"/>
        <w:tab w:val="right" w:pos="9355"/>
      </w:tabs>
    </w:pPr>
  </w:style>
  <w:style w:type="character" w:customStyle="1" w:styleId="a8">
    <w:name w:val="Нижний колонтитул Знак"/>
    <w:basedOn w:val="a0"/>
    <w:link w:val="a7"/>
    <w:uiPriority w:val="99"/>
    <w:semiHidden/>
    <w:rPr>
      <w:rFonts w:ascii="Times New Roman" w:hAnsi="Times New Roman"/>
      <w:sz w:val="22"/>
    </w:rPr>
  </w:style>
  <w:style w:type="paragraph" w:styleId="a9">
    <w:name w:val="Balloon Text"/>
    <w:basedOn w:val="a"/>
    <w:link w:val="aa"/>
    <w:uiPriority w:val="99"/>
    <w:semiHidden/>
    <w:rPr>
      <w:rFonts w:ascii="Tahoma" w:hAnsi="Tahoma"/>
      <w:sz w:val="16"/>
    </w:rPr>
  </w:style>
  <w:style w:type="character" w:customStyle="1" w:styleId="aa">
    <w:name w:val="Текст выноски Знак"/>
    <w:link w:val="a9"/>
    <w:uiPriority w:val="99"/>
    <w:semiHidden/>
    <w:rPr>
      <w:rFonts w:ascii="Tahoma" w:hAnsi="Tahoma"/>
      <w:sz w:val="16"/>
    </w:rPr>
  </w:style>
  <w:style w:type="paragraph" w:customStyle="1" w:styleId="Parties">
    <w:name w:val="Parties"/>
    <w:basedOn w:val="ab"/>
    <w:uiPriority w:val="13"/>
    <w:semiHidden/>
    <w:pPr>
      <w:numPr>
        <w:numId w:val="16"/>
      </w:numPr>
      <w:spacing w:before="120"/>
    </w:pPr>
    <w:rPr>
      <w:lang w:val="en-GB"/>
    </w:rPr>
  </w:style>
  <w:style w:type="paragraph" w:customStyle="1" w:styleId="Recitals">
    <w:name w:val="Recitals"/>
    <w:basedOn w:val="ab"/>
    <w:uiPriority w:val="13"/>
    <w:semiHidden/>
    <w:pPr>
      <w:numPr>
        <w:numId w:val="1"/>
      </w:numPr>
      <w:spacing w:before="120"/>
    </w:pPr>
    <w:rPr>
      <w:lang w:val="en-GB"/>
    </w:rPr>
  </w:style>
  <w:style w:type="paragraph" w:customStyle="1" w:styleId="ac">
    <w:name w:val="Все прописные + жирный"/>
    <w:basedOn w:val="ab"/>
    <w:uiPriority w:val="99"/>
    <w:semiHidden/>
    <w:pPr>
      <w:spacing w:after="220"/>
    </w:pPr>
    <w:rPr>
      <w:b/>
      <w:caps/>
      <w:lang w:val="en-GB"/>
    </w:rPr>
  </w:style>
  <w:style w:type="paragraph" w:styleId="ab">
    <w:name w:val="Body Text"/>
    <w:basedOn w:val="a"/>
    <w:link w:val="ad"/>
    <w:uiPriority w:val="99"/>
    <w:semiHidden/>
    <w:pPr>
      <w:spacing w:after="120"/>
    </w:pPr>
  </w:style>
  <w:style w:type="character" w:customStyle="1" w:styleId="ad">
    <w:name w:val="Основной текст Знак"/>
    <w:basedOn w:val="a0"/>
    <w:link w:val="ab"/>
    <w:uiPriority w:val="99"/>
    <w:semiHidden/>
    <w:rPr>
      <w:rFonts w:ascii="Times New Roman" w:hAnsi="Times New Roman"/>
      <w:sz w:val="22"/>
    </w:rPr>
  </w:style>
  <w:style w:type="paragraph" w:customStyle="1" w:styleId="LBArabic2">
    <w:name w:val="LB Arabic 2"/>
    <w:basedOn w:val="22"/>
    <w:uiPriority w:val="48"/>
    <w:pPr>
      <w:numPr>
        <w:numId w:val="3"/>
      </w:numPr>
      <w:tabs>
        <w:tab w:val="clear" w:pos="1440"/>
        <w:tab w:val="num" w:pos="360"/>
      </w:tabs>
      <w:spacing w:after="0" w:line="240" w:lineRule="auto"/>
    </w:pPr>
    <w:rPr>
      <w:sz w:val="24"/>
    </w:rPr>
  </w:style>
  <w:style w:type="paragraph" w:customStyle="1" w:styleId="LBScheduleHeading">
    <w:name w:val="LB Schedule Heading"/>
    <w:basedOn w:val="ab"/>
    <w:next w:val="LBSchedulePart"/>
    <w:uiPriority w:val="13"/>
    <w:pPr>
      <w:keepNext/>
      <w:pageBreakBefore/>
      <w:spacing w:after="0"/>
      <w:ind w:left="6237"/>
      <w:jc w:val="left"/>
    </w:pPr>
    <w:rPr>
      <w:sz w:val="24"/>
    </w:rPr>
  </w:style>
  <w:style w:type="paragraph" w:customStyle="1" w:styleId="LBScheduleSubheading">
    <w:name w:val="LB Schedule Subheading"/>
    <w:basedOn w:val="ab"/>
    <w:next w:val="a"/>
    <w:uiPriority w:val="13"/>
    <w:pPr>
      <w:keepNext/>
      <w:spacing w:before="60" w:after="60"/>
      <w:jc w:val="center"/>
    </w:pPr>
    <w:rPr>
      <w:b/>
      <w:sz w:val="24"/>
    </w:rPr>
  </w:style>
  <w:style w:type="paragraph" w:customStyle="1" w:styleId="LBSchedulePart">
    <w:name w:val="LB Schedule Part"/>
    <w:basedOn w:val="ab"/>
    <w:uiPriority w:val="13"/>
    <w:pPr>
      <w:keepNext/>
      <w:spacing w:after="0"/>
      <w:ind w:left="6237"/>
      <w:jc w:val="left"/>
    </w:pPr>
    <w:rPr>
      <w:sz w:val="24"/>
    </w:rPr>
  </w:style>
  <w:style w:type="paragraph" w:customStyle="1" w:styleId="LBSchedule5">
    <w:name w:val="LB Schedule 5"/>
    <w:uiPriority w:val="11"/>
    <w:pPr>
      <w:numPr>
        <w:ilvl w:val="4"/>
        <w:numId w:val="20"/>
      </w:numPr>
    </w:pPr>
    <w:rPr>
      <w:rFonts w:ascii="Times New Roman" w:hAnsi="Times New Roman"/>
    </w:rPr>
  </w:style>
  <w:style w:type="paragraph" w:customStyle="1" w:styleId="LBSchedule4">
    <w:name w:val="LB Schedule 4"/>
    <w:uiPriority w:val="11"/>
    <w:pPr>
      <w:numPr>
        <w:ilvl w:val="3"/>
        <w:numId w:val="20"/>
      </w:numPr>
    </w:pPr>
    <w:rPr>
      <w:rFonts w:ascii="Times New Roman" w:hAnsi="Times New Roman"/>
    </w:rPr>
  </w:style>
  <w:style w:type="paragraph" w:customStyle="1" w:styleId="LBSchedule1">
    <w:name w:val="LB Schedule 1"/>
    <w:basedOn w:val="ab"/>
    <w:uiPriority w:val="11"/>
    <w:pPr>
      <w:numPr>
        <w:numId w:val="20"/>
      </w:numPr>
      <w:spacing w:before="60" w:after="60"/>
    </w:pPr>
    <w:rPr>
      <w:b/>
      <w:caps/>
    </w:rPr>
  </w:style>
  <w:style w:type="paragraph" w:customStyle="1" w:styleId="LBSchedule3">
    <w:name w:val="LB Schedule 3"/>
    <w:basedOn w:val="ab"/>
    <w:uiPriority w:val="11"/>
    <w:pPr>
      <w:numPr>
        <w:ilvl w:val="2"/>
        <w:numId w:val="20"/>
      </w:numPr>
      <w:spacing w:after="0"/>
    </w:pPr>
    <w:rPr>
      <w:sz w:val="24"/>
    </w:rPr>
  </w:style>
  <w:style w:type="paragraph" w:customStyle="1" w:styleId="LBSchedule2">
    <w:name w:val="LB Schedule 2"/>
    <w:basedOn w:val="ab"/>
    <w:uiPriority w:val="11"/>
    <w:pPr>
      <w:numPr>
        <w:ilvl w:val="1"/>
        <w:numId w:val="20"/>
      </w:numPr>
      <w:spacing w:after="0"/>
    </w:pPr>
    <w:rPr>
      <w:sz w:val="24"/>
    </w:rPr>
  </w:style>
  <w:style w:type="paragraph" w:customStyle="1" w:styleId="LBArabic1">
    <w:name w:val="LB Arabic 1"/>
    <w:basedOn w:val="ab"/>
    <w:uiPriority w:val="48"/>
    <w:pPr>
      <w:numPr>
        <w:numId w:val="6"/>
      </w:numPr>
      <w:spacing w:after="0"/>
    </w:pPr>
    <w:rPr>
      <w:sz w:val="24"/>
    </w:rPr>
  </w:style>
  <w:style w:type="paragraph" w:customStyle="1" w:styleId="LBArabic3">
    <w:name w:val="LB Arabic 3"/>
    <w:basedOn w:val="31"/>
    <w:uiPriority w:val="48"/>
    <w:pPr>
      <w:numPr>
        <w:numId w:val="5"/>
      </w:numPr>
      <w:spacing w:after="0"/>
    </w:pPr>
    <w:rPr>
      <w:sz w:val="24"/>
    </w:rPr>
  </w:style>
  <w:style w:type="paragraph" w:customStyle="1" w:styleId="LBArabic4">
    <w:name w:val="LB Arabic 4"/>
    <w:basedOn w:val="a"/>
    <w:uiPriority w:val="48"/>
    <w:pPr>
      <w:numPr>
        <w:numId w:val="7"/>
      </w:numPr>
    </w:pPr>
    <w:rPr>
      <w:sz w:val="24"/>
    </w:rPr>
  </w:style>
  <w:style w:type="paragraph" w:customStyle="1" w:styleId="LBArabic5">
    <w:name w:val="LB Arabic 5"/>
    <w:basedOn w:val="a"/>
    <w:uiPriority w:val="48"/>
    <w:pPr>
      <w:numPr>
        <w:numId w:val="8"/>
      </w:numPr>
    </w:pPr>
    <w:rPr>
      <w:sz w:val="24"/>
    </w:rPr>
  </w:style>
  <w:style w:type="paragraph" w:customStyle="1" w:styleId="LBArabic6">
    <w:name w:val="LB Arabic 6"/>
    <w:basedOn w:val="a"/>
    <w:uiPriority w:val="48"/>
    <w:pPr>
      <w:numPr>
        <w:numId w:val="4"/>
      </w:numPr>
    </w:pPr>
    <w:rPr>
      <w:sz w:val="24"/>
    </w:rPr>
  </w:style>
  <w:style w:type="paragraph" w:customStyle="1" w:styleId="BodyText4">
    <w:name w:val="Body Text 4"/>
    <w:basedOn w:val="ab"/>
    <w:uiPriority w:val="3"/>
    <w:semiHidden/>
    <w:pPr>
      <w:spacing w:before="120"/>
      <w:ind w:left="2160"/>
    </w:pPr>
    <w:rPr>
      <w:lang w:val="en-GB"/>
    </w:rPr>
  </w:style>
  <w:style w:type="paragraph" w:customStyle="1" w:styleId="BodyText5">
    <w:name w:val="Body Text 5"/>
    <w:basedOn w:val="ab"/>
    <w:uiPriority w:val="3"/>
    <w:semiHidden/>
    <w:pPr>
      <w:spacing w:before="120"/>
      <w:ind w:left="2880"/>
    </w:pPr>
    <w:rPr>
      <w:lang w:val="en-GB"/>
    </w:rPr>
  </w:style>
  <w:style w:type="paragraph" w:customStyle="1" w:styleId="BodyText6">
    <w:name w:val="Body Text 6"/>
    <w:basedOn w:val="ab"/>
    <w:uiPriority w:val="3"/>
    <w:semiHidden/>
    <w:pPr>
      <w:spacing w:before="120"/>
      <w:ind w:left="3600"/>
    </w:pPr>
    <w:rPr>
      <w:lang w:val="en-GB"/>
    </w:rPr>
  </w:style>
  <w:style w:type="paragraph" w:customStyle="1" w:styleId="BodyText1">
    <w:name w:val="Body Text 1"/>
    <w:basedOn w:val="210"/>
    <w:uiPriority w:val="2"/>
    <w:semiHidden/>
    <w:pPr>
      <w:ind w:left="0"/>
    </w:pPr>
  </w:style>
  <w:style w:type="table" w:styleId="a3">
    <w:name w:val="Table Grid"/>
    <w:basedOn w:val="a1"/>
    <w:uiPriority w:val="59"/>
    <w:tbl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character" w:styleId="ae">
    <w:name w:val="annotation reference"/>
    <w:uiPriority w:val="99"/>
    <w:semiHidden/>
    <w:rPr>
      <w:sz w:val="16"/>
    </w:rPr>
  </w:style>
  <w:style w:type="paragraph" w:styleId="af">
    <w:name w:val="annotation text"/>
    <w:basedOn w:val="a"/>
    <w:link w:val="af0"/>
    <w:uiPriority w:val="99"/>
    <w:semiHidden/>
    <w:rPr>
      <w:sz w:val="20"/>
    </w:rPr>
  </w:style>
  <w:style w:type="character" w:customStyle="1" w:styleId="af0">
    <w:name w:val="Текст примечания Знак"/>
    <w:link w:val="af"/>
    <w:uiPriority w:val="99"/>
    <w:semiHidden/>
    <w:rPr>
      <w:rFonts w:ascii="Times New Roman" w:hAnsi="Times New Roman"/>
      <w:sz w:val="20"/>
    </w:rPr>
  </w:style>
  <w:style w:type="paragraph" w:styleId="af1">
    <w:name w:val="annotation subject"/>
    <w:basedOn w:val="af"/>
    <w:next w:val="af"/>
    <w:link w:val="af2"/>
    <w:uiPriority w:val="99"/>
    <w:semiHidden/>
    <w:rPr>
      <w:b/>
    </w:rPr>
  </w:style>
  <w:style w:type="character" w:customStyle="1" w:styleId="af2">
    <w:name w:val="Тема примечания Знак"/>
    <w:link w:val="af1"/>
    <w:uiPriority w:val="99"/>
    <w:semiHidden/>
    <w:rPr>
      <w:rFonts w:ascii="Times New Roman" w:hAnsi="Times New Roman"/>
      <w:b/>
      <w:sz w:val="20"/>
    </w:rPr>
  </w:style>
  <w:style w:type="paragraph" w:styleId="af3">
    <w:name w:val="footnote text"/>
    <w:basedOn w:val="a"/>
    <w:link w:val="af4"/>
    <w:uiPriority w:val="99"/>
    <w:rPr>
      <w:sz w:val="20"/>
    </w:rPr>
  </w:style>
  <w:style w:type="character" w:customStyle="1" w:styleId="af4">
    <w:name w:val="Текст сноски Знак"/>
    <w:link w:val="af3"/>
    <w:uiPriority w:val="99"/>
    <w:rPr>
      <w:rFonts w:ascii="Times New Roman" w:hAnsi="Times New Roman"/>
    </w:rPr>
  </w:style>
  <w:style w:type="character" w:styleId="af5">
    <w:name w:val="footnote reference"/>
    <w:uiPriority w:val="99"/>
    <w:rPr>
      <w:vertAlign w:val="superscript"/>
    </w:rPr>
  </w:style>
  <w:style w:type="paragraph" w:customStyle="1" w:styleId="Schedule1">
    <w:name w:val="Schedule 1"/>
    <w:basedOn w:val="a"/>
    <w:uiPriority w:val="99"/>
    <w:semiHidden/>
    <w:pPr>
      <w:numPr>
        <w:numId w:val="10"/>
      </w:numPr>
      <w:spacing w:after="140" w:line="290" w:lineRule="auto"/>
      <w:outlineLvl w:val="0"/>
    </w:pPr>
    <w:rPr>
      <w:rFonts w:ascii="Arial" w:hAnsi="Arial"/>
      <w:sz w:val="20"/>
    </w:rPr>
  </w:style>
  <w:style w:type="paragraph" w:customStyle="1" w:styleId="Schedule2">
    <w:name w:val="Schedule 2"/>
    <w:basedOn w:val="a"/>
    <w:uiPriority w:val="99"/>
    <w:semiHidden/>
    <w:pPr>
      <w:numPr>
        <w:ilvl w:val="1"/>
        <w:numId w:val="10"/>
      </w:numPr>
      <w:spacing w:after="140" w:line="290" w:lineRule="auto"/>
      <w:outlineLvl w:val="1"/>
    </w:pPr>
    <w:rPr>
      <w:rFonts w:ascii="Arial" w:hAnsi="Arial"/>
      <w:sz w:val="20"/>
    </w:rPr>
  </w:style>
  <w:style w:type="paragraph" w:customStyle="1" w:styleId="Schedule3">
    <w:name w:val="Schedule 3"/>
    <w:basedOn w:val="a"/>
    <w:uiPriority w:val="99"/>
    <w:semiHidden/>
    <w:pPr>
      <w:numPr>
        <w:ilvl w:val="2"/>
        <w:numId w:val="10"/>
      </w:numPr>
      <w:spacing w:after="140" w:line="290" w:lineRule="auto"/>
      <w:outlineLvl w:val="2"/>
    </w:pPr>
    <w:rPr>
      <w:rFonts w:ascii="Arial" w:hAnsi="Arial"/>
      <w:sz w:val="20"/>
    </w:rPr>
  </w:style>
  <w:style w:type="paragraph" w:customStyle="1" w:styleId="Schedule4">
    <w:name w:val="Schedule 4"/>
    <w:basedOn w:val="a"/>
    <w:uiPriority w:val="99"/>
    <w:semiHidden/>
    <w:pPr>
      <w:numPr>
        <w:ilvl w:val="3"/>
        <w:numId w:val="10"/>
      </w:numPr>
      <w:spacing w:after="140" w:line="290" w:lineRule="auto"/>
      <w:outlineLvl w:val="3"/>
    </w:pPr>
    <w:rPr>
      <w:rFonts w:ascii="Arial" w:hAnsi="Arial"/>
      <w:sz w:val="20"/>
    </w:rPr>
  </w:style>
  <w:style w:type="paragraph" w:customStyle="1" w:styleId="Schedule5">
    <w:name w:val="Schedule 5"/>
    <w:basedOn w:val="a"/>
    <w:uiPriority w:val="99"/>
    <w:semiHidden/>
    <w:pPr>
      <w:numPr>
        <w:ilvl w:val="4"/>
        <w:numId w:val="10"/>
      </w:numPr>
      <w:spacing w:after="140" w:line="290" w:lineRule="auto"/>
      <w:outlineLvl w:val="4"/>
    </w:pPr>
    <w:rPr>
      <w:rFonts w:ascii="Arial" w:hAnsi="Arial"/>
      <w:sz w:val="20"/>
    </w:rPr>
  </w:style>
  <w:style w:type="paragraph" w:customStyle="1" w:styleId="Schedule6">
    <w:name w:val="Schedule 6"/>
    <w:basedOn w:val="a"/>
    <w:uiPriority w:val="99"/>
    <w:semiHidden/>
    <w:pPr>
      <w:numPr>
        <w:ilvl w:val="5"/>
        <w:numId w:val="10"/>
      </w:numPr>
      <w:spacing w:after="140" w:line="290" w:lineRule="auto"/>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ind w:left="0" w:firstLine="0"/>
      <w:jc w:val="center"/>
    </w:pPr>
    <w:rPr>
      <w:rFonts w:ascii="Times New Roman" w:hAnsi="Times New Roman"/>
      <w:b/>
      <w:caps/>
      <w:sz w:val="24"/>
      <w:lang w:val="en-GB"/>
    </w:rPr>
  </w:style>
  <w:style w:type="paragraph" w:customStyle="1" w:styleId="LBSchedule2-Alt">
    <w:name w:val="LB Schedule 2 - Alt"/>
    <w:uiPriority w:val="12"/>
    <w:pPr>
      <w:numPr>
        <w:ilvl w:val="1"/>
        <w:numId w:val="19"/>
      </w:numPr>
      <w:tabs>
        <w:tab w:val="left" w:pos="720"/>
      </w:tabs>
      <w:jc w:val="both"/>
    </w:pPr>
    <w:rPr>
      <w:rFonts w:ascii="Times New Roman" w:hAnsi="Times New Roman"/>
      <w:sz w:val="24"/>
      <w:lang w:val="en-GB"/>
    </w:rPr>
  </w:style>
  <w:style w:type="paragraph" w:customStyle="1" w:styleId="LBSchedule3-Alt">
    <w:name w:val="LB Schedule 3 - Alt"/>
    <w:uiPriority w:val="12"/>
    <w:pPr>
      <w:numPr>
        <w:ilvl w:val="3"/>
        <w:numId w:val="19"/>
      </w:numPr>
      <w:tabs>
        <w:tab w:val="left" w:pos="1440"/>
      </w:tabs>
      <w:jc w:val="both"/>
    </w:pPr>
    <w:rPr>
      <w:rFonts w:ascii="Times New Roman" w:hAnsi="Times New Roman"/>
      <w:sz w:val="24"/>
      <w:lang w:val="en-GB"/>
    </w:rPr>
  </w:style>
  <w:style w:type="paragraph" w:customStyle="1" w:styleId="LBSchedule4-Alt">
    <w:name w:val="LB Schedule 4 - Alt"/>
    <w:uiPriority w:val="12"/>
    <w:pPr>
      <w:numPr>
        <w:ilvl w:val="4"/>
        <w:numId w:val="19"/>
      </w:numPr>
      <w:tabs>
        <w:tab w:val="left" w:pos="2160"/>
      </w:tabs>
    </w:pPr>
    <w:rPr>
      <w:rFonts w:ascii="Times New Roman" w:hAnsi="Times New Roman"/>
      <w:sz w:val="24"/>
      <w:lang w:val="en-GB"/>
    </w:rPr>
  </w:style>
  <w:style w:type="paragraph" w:customStyle="1" w:styleId="LBSchedule5-Alt">
    <w:name w:val="LB Schedule 5 - Alt"/>
    <w:uiPriority w:val="12"/>
    <w:pPr>
      <w:numPr>
        <w:ilvl w:val="5"/>
        <w:numId w:val="19"/>
      </w:numPr>
      <w:tabs>
        <w:tab w:val="left" w:pos="2880"/>
      </w:tabs>
      <w:jc w:val="both"/>
    </w:pPr>
    <w:rPr>
      <w:rFonts w:ascii="Times New Roman" w:hAnsi="Times New Roman"/>
      <w:sz w:val="24"/>
      <w:lang w:val="en-GB"/>
    </w:rPr>
  </w:style>
  <w:style w:type="paragraph" w:customStyle="1" w:styleId="LBHeading1">
    <w:name w:val="LB Heading 1"/>
    <w:pPr>
      <w:numPr>
        <w:numId w:val="12"/>
      </w:numPr>
      <w:spacing w:before="240" w:after="120"/>
      <w:jc w:val="center"/>
    </w:pPr>
    <w:rPr>
      <w:rFonts w:ascii="Times New Roman" w:hAnsi="Times New Roman"/>
      <w:b/>
      <w:caps/>
      <w:sz w:val="24"/>
    </w:rPr>
  </w:style>
  <w:style w:type="paragraph" w:customStyle="1" w:styleId="LBHeading2">
    <w:name w:val="LB Heading 2"/>
    <w:pPr>
      <w:numPr>
        <w:ilvl w:val="1"/>
        <w:numId w:val="12"/>
      </w:numPr>
      <w:jc w:val="both"/>
    </w:pPr>
    <w:rPr>
      <w:rFonts w:ascii="Times New Roman" w:hAnsi="Times New Roman"/>
      <w:sz w:val="24"/>
    </w:rPr>
  </w:style>
  <w:style w:type="paragraph" w:customStyle="1" w:styleId="LBHeading3">
    <w:name w:val="LB Heading 3"/>
    <w:pPr>
      <w:numPr>
        <w:ilvl w:val="3"/>
        <w:numId w:val="12"/>
      </w:numPr>
      <w:jc w:val="both"/>
    </w:pPr>
    <w:rPr>
      <w:rFonts w:ascii="Times New Roman" w:hAnsi="Times New Roman"/>
      <w:sz w:val="24"/>
    </w:rPr>
  </w:style>
  <w:style w:type="paragraph" w:customStyle="1" w:styleId="LBHeading3-111">
    <w:name w:val="LB Heading 3 - 1.1.1"/>
    <w:uiPriority w:val="99"/>
    <w:semiHidden/>
    <w:pPr>
      <w:numPr>
        <w:ilvl w:val="2"/>
        <w:numId w:val="12"/>
      </w:numPr>
      <w:spacing w:before="120" w:after="120"/>
      <w:jc w:val="both"/>
    </w:pPr>
    <w:rPr>
      <w:rFonts w:ascii="Times New Roman" w:hAnsi="Times New Roman"/>
      <w:lang w:val="en-US"/>
    </w:rPr>
  </w:style>
  <w:style w:type="paragraph" w:customStyle="1" w:styleId="LBHeading4">
    <w:name w:val="LB Heading 4"/>
    <w:pPr>
      <w:numPr>
        <w:ilvl w:val="4"/>
        <w:numId w:val="12"/>
      </w:numPr>
      <w:jc w:val="both"/>
    </w:pPr>
    <w:rPr>
      <w:rFonts w:ascii="Times New Roman" w:hAnsi="Times New Roman"/>
      <w:sz w:val="24"/>
    </w:rPr>
  </w:style>
  <w:style w:type="paragraph" w:customStyle="1" w:styleId="LBHeading5">
    <w:name w:val="LB Heading 5"/>
    <w:pPr>
      <w:numPr>
        <w:ilvl w:val="5"/>
        <w:numId w:val="12"/>
      </w:numPr>
      <w:jc w:val="both"/>
    </w:pPr>
    <w:rPr>
      <w:rFonts w:ascii="Times New Roman" w:hAnsi="Times New Roman"/>
    </w:rPr>
  </w:style>
  <w:style w:type="paragraph" w:customStyle="1" w:styleId="LBHeading1-Alt">
    <w:name w:val="LB Heading 1 - Alt"/>
    <w:uiPriority w:val="1"/>
    <w:pPr>
      <w:numPr>
        <w:numId w:val="11"/>
      </w:numPr>
      <w:tabs>
        <w:tab w:val="left" w:pos="720"/>
      </w:tabs>
      <w:spacing w:before="240" w:after="120"/>
      <w:jc w:val="center"/>
    </w:pPr>
    <w:rPr>
      <w:rFonts w:ascii="Times New Roman" w:hAnsi="Times New Roman"/>
      <w:b/>
      <w:caps/>
      <w:sz w:val="24"/>
      <w:lang w:val="en-GB"/>
    </w:rPr>
  </w:style>
  <w:style w:type="paragraph" w:customStyle="1" w:styleId="LBHeading2-Alt">
    <w:name w:val="LB Heading 2 - Alt"/>
    <w:uiPriority w:val="1"/>
    <w:pPr>
      <w:numPr>
        <w:ilvl w:val="1"/>
        <w:numId w:val="11"/>
      </w:numPr>
      <w:jc w:val="both"/>
    </w:pPr>
    <w:rPr>
      <w:rFonts w:ascii="Times New Roman" w:hAnsi="Times New Roman"/>
      <w:sz w:val="24"/>
      <w:lang w:val="en-GB"/>
    </w:rPr>
  </w:style>
  <w:style w:type="paragraph" w:customStyle="1" w:styleId="LBHeading3-Alt">
    <w:name w:val="LB Heading 3 - Alt"/>
    <w:uiPriority w:val="1"/>
    <w:pPr>
      <w:numPr>
        <w:ilvl w:val="3"/>
        <w:numId w:val="11"/>
      </w:numPr>
      <w:jc w:val="both"/>
    </w:pPr>
    <w:rPr>
      <w:rFonts w:ascii="Times New Roman" w:hAnsi="Times New Roman"/>
      <w:sz w:val="24"/>
      <w:lang w:val="en-GB"/>
    </w:rPr>
  </w:style>
  <w:style w:type="paragraph" w:customStyle="1" w:styleId="LBHeading3-111Alt">
    <w:name w:val="LB Heading 3 - 1.1.1 Alt"/>
    <w:uiPriority w:val="99"/>
    <w:semiHidden/>
    <w:pPr>
      <w:numPr>
        <w:ilvl w:val="2"/>
        <w:numId w:val="11"/>
      </w:numPr>
      <w:tabs>
        <w:tab w:val="left" w:pos="720"/>
      </w:tabs>
      <w:spacing w:before="120" w:after="120"/>
      <w:jc w:val="both"/>
    </w:pPr>
    <w:rPr>
      <w:rFonts w:ascii="Times New Roman" w:hAnsi="Times New Roman"/>
    </w:rPr>
  </w:style>
  <w:style w:type="paragraph" w:customStyle="1" w:styleId="LBHeading4-Alt">
    <w:name w:val="LB Heading 4 - Alt"/>
    <w:uiPriority w:val="1"/>
    <w:pPr>
      <w:numPr>
        <w:ilvl w:val="4"/>
        <w:numId w:val="11"/>
      </w:numPr>
      <w:jc w:val="both"/>
    </w:pPr>
    <w:rPr>
      <w:rFonts w:ascii="Times New Roman" w:hAnsi="Times New Roman"/>
      <w:sz w:val="24"/>
      <w:lang w:val="en-GB"/>
    </w:rPr>
  </w:style>
  <w:style w:type="paragraph" w:customStyle="1" w:styleId="LBHeading5-Alt">
    <w:name w:val="LB Heading 5 - Alt"/>
    <w:uiPriority w:val="1"/>
    <w:pPr>
      <w:numPr>
        <w:ilvl w:val="5"/>
        <w:numId w:val="11"/>
      </w:numPr>
      <w:jc w:val="both"/>
    </w:pPr>
    <w:rPr>
      <w:rFonts w:ascii="Times New Roman" w:hAnsi="Times New Roman"/>
      <w:sz w:val="24"/>
      <w:lang w:val="en-GB"/>
    </w:rPr>
  </w:style>
  <w:style w:type="paragraph" w:customStyle="1" w:styleId="Parties-Alt">
    <w:name w:val="Parties - Alt"/>
    <w:uiPriority w:val="13"/>
    <w:semiHidden/>
    <w:pPr>
      <w:numPr>
        <w:ilvl w:val="1"/>
        <w:numId w:val="14"/>
      </w:numPr>
      <w:spacing w:before="120" w:after="120"/>
      <w:jc w:val="both"/>
    </w:pPr>
    <w:rPr>
      <w:rFonts w:ascii="Times New Roman" w:hAnsi="Times New Roman"/>
    </w:rPr>
  </w:style>
  <w:style w:type="paragraph" w:customStyle="1" w:styleId="Recitals-Alt">
    <w:name w:val="Recitals - Alt"/>
    <w:uiPriority w:val="13"/>
    <w:semiHidden/>
    <w:pPr>
      <w:numPr>
        <w:numId w:val="14"/>
      </w:numPr>
      <w:spacing w:before="120" w:after="120"/>
      <w:jc w:val="both"/>
    </w:pPr>
    <w:rPr>
      <w:rFonts w:ascii="Times New Roman" w:hAnsi="Times New Roman"/>
    </w:rPr>
  </w:style>
  <w:style w:type="paragraph" w:customStyle="1" w:styleId="LBSchedule3-111Alt">
    <w:name w:val="LB Schedule 3 - 1.1.1 Alt"/>
    <w:uiPriority w:val="99"/>
    <w:semiHidden/>
    <w:pPr>
      <w:numPr>
        <w:ilvl w:val="2"/>
        <w:numId w:val="19"/>
      </w:numPr>
      <w:tabs>
        <w:tab w:val="left" w:pos="720"/>
      </w:tabs>
      <w:spacing w:before="120" w:after="120"/>
      <w:jc w:val="both"/>
    </w:pPr>
    <w:rPr>
      <w:rFonts w:ascii="Times New Roman" w:hAnsi="Times New Roman"/>
      <w:lang w:val="en-US"/>
    </w:rPr>
  </w:style>
  <w:style w:type="paragraph" w:customStyle="1" w:styleId="LBArabic1-Alt">
    <w:name w:val="LB Arabic 1 - Alt"/>
    <w:uiPriority w:val="49"/>
    <w:pPr>
      <w:numPr>
        <w:numId w:val="13"/>
      </w:numPr>
      <w:jc w:val="both"/>
    </w:pPr>
    <w:rPr>
      <w:rFonts w:ascii="Times New Roman" w:hAnsi="Times New Roman"/>
      <w:sz w:val="24"/>
      <w:lang w:val="en-GB"/>
    </w:rPr>
  </w:style>
  <w:style w:type="paragraph" w:customStyle="1" w:styleId="LBArabic2-Alt">
    <w:name w:val="LB Arabic 2 - Alt"/>
    <w:uiPriority w:val="49"/>
    <w:pPr>
      <w:numPr>
        <w:ilvl w:val="1"/>
        <w:numId w:val="13"/>
      </w:numPr>
      <w:jc w:val="both"/>
    </w:pPr>
    <w:rPr>
      <w:rFonts w:ascii="Times New Roman" w:hAnsi="Times New Roman"/>
      <w:sz w:val="24"/>
      <w:lang w:val="en-GB"/>
    </w:rPr>
  </w:style>
  <w:style w:type="paragraph" w:customStyle="1" w:styleId="LBArabic3-Alt">
    <w:name w:val="LB Arabic 3 - Alt"/>
    <w:uiPriority w:val="49"/>
    <w:pPr>
      <w:numPr>
        <w:ilvl w:val="2"/>
        <w:numId w:val="13"/>
      </w:numPr>
      <w:jc w:val="both"/>
    </w:pPr>
    <w:rPr>
      <w:rFonts w:ascii="Times New Roman" w:hAnsi="Times New Roman"/>
      <w:sz w:val="24"/>
      <w:lang w:val="en-GB"/>
    </w:rPr>
  </w:style>
  <w:style w:type="paragraph" w:customStyle="1" w:styleId="LBArabic4-Alt">
    <w:name w:val="LB Arabic 4 - Alt"/>
    <w:uiPriority w:val="49"/>
    <w:pPr>
      <w:numPr>
        <w:ilvl w:val="3"/>
        <w:numId w:val="13"/>
      </w:numPr>
      <w:jc w:val="both"/>
    </w:pPr>
    <w:rPr>
      <w:rFonts w:ascii="Times New Roman" w:hAnsi="Times New Roman"/>
      <w:sz w:val="24"/>
      <w:lang w:val="en-GB"/>
    </w:rPr>
  </w:style>
  <w:style w:type="paragraph" w:customStyle="1" w:styleId="LBArabic5-Alt">
    <w:name w:val="LB Arabic 5 - Alt"/>
    <w:uiPriority w:val="49"/>
    <w:pPr>
      <w:numPr>
        <w:ilvl w:val="4"/>
        <w:numId w:val="13"/>
      </w:numPr>
      <w:jc w:val="both"/>
    </w:pPr>
    <w:rPr>
      <w:rFonts w:ascii="Times New Roman" w:hAnsi="Times New Roman"/>
      <w:sz w:val="24"/>
      <w:lang w:val="en-GB"/>
    </w:rPr>
  </w:style>
  <w:style w:type="paragraph" w:customStyle="1" w:styleId="LBArabic6-Alt">
    <w:name w:val="LB Arabic 6 - Alt"/>
    <w:uiPriority w:val="49"/>
    <w:pPr>
      <w:numPr>
        <w:ilvl w:val="5"/>
        <w:numId w:val="13"/>
      </w:numPr>
      <w:jc w:val="both"/>
    </w:pPr>
    <w:rPr>
      <w:rFonts w:ascii="Times New Roman" w:hAnsi="Times New Roman"/>
      <w:sz w:val="24"/>
      <w:lang w:val="en-GB"/>
    </w:rPr>
  </w:style>
  <w:style w:type="paragraph" w:customStyle="1" w:styleId="BdyText2">
    <w:name w:val="Bоdy Text 2"/>
    <w:uiPriority w:val="2"/>
    <w:semiHidden/>
    <w:pPr>
      <w:spacing w:before="120" w:after="120"/>
      <w:ind w:left="720"/>
      <w:jc w:val="both"/>
    </w:pPr>
    <w:rPr>
      <w:rFonts w:ascii="Times New Roman" w:hAnsi="Times New Roman"/>
    </w:r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jc w:val="both"/>
    </w:pPr>
    <w:rPr>
      <w:rFonts w:ascii="Times New Roman" w:hAnsi="Times New Roman"/>
      <w:sz w:val="24"/>
    </w:rPr>
  </w:style>
  <w:style w:type="paragraph" w:customStyle="1" w:styleId="LBScheduleParties-Alt">
    <w:name w:val="LB Schedule Parties - Alt"/>
    <w:pPr>
      <w:numPr>
        <w:numId w:val="18"/>
      </w:numPr>
      <w:jc w:val="both"/>
    </w:pPr>
    <w:rPr>
      <w:rFonts w:ascii="Times New Roman" w:hAnsi="Times New Roman"/>
      <w:sz w:val="24"/>
      <w:lang w:val="en-GB"/>
    </w:rPr>
  </w:style>
  <w:style w:type="paragraph" w:styleId="af6">
    <w:name w:val="List Paragraph"/>
    <w:basedOn w:val="a"/>
    <w:link w:val="af7"/>
    <w:uiPriority w:val="34"/>
    <w:pPr>
      <w:ind w:left="720"/>
      <w:contextualSpacing/>
    </w:pPr>
  </w:style>
  <w:style w:type="paragraph" w:customStyle="1" w:styleId="LBSimple1">
    <w:name w:val="LB Simple 1"/>
    <w:uiPriority w:val="15"/>
    <w:pPr>
      <w:numPr>
        <w:numId w:val="21"/>
      </w:numPr>
      <w:jc w:val="both"/>
    </w:pPr>
    <w:rPr>
      <w:rFonts w:ascii="Times New Roman" w:hAnsi="Times New Roman"/>
      <w:sz w:val="24"/>
    </w:rPr>
  </w:style>
  <w:style w:type="paragraph" w:customStyle="1" w:styleId="LBSimple1-Alt">
    <w:name w:val="LB Simple 1 - Alt"/>
    <w:uiPriority w:val="16"/>
    <w:pPr>
      <w:numPr>
        <w:numId w:val="22"/>
      </w:numPr>
      <w:jc w:val="both"/>
    </w:pPr>
    <w:rPr>
      <w:rFonts w:ascii="Times New Roman" w:hAnsi="Times New Roman"/>
      <w:sz w:val="24"/>
      <w:lang w:val="en-GB"/>
    </w:rPr>
  </w:style>
  <w:style w:type="paragraph" w:customStyle="1" w:styleId="LBSimple2">
    <w:name w:val="LB Simple 2"/>
    <w:uiPriority w:val="15"/>
    <w:pPr>
      <w:numPr>
        <w:ilvl w:val="1"/>
        <w:numId w:val="21"/>
      </w:numPr>
      <w:jc w:val="both"/>
    </w:pPr>
    <w:rPr>
      <w:rFonts w:ascii="Times New Roman" w:hAnsi="Times New Roman"/>
      <w:sz w:val="24"/>
    </w:rPr>
  </w:style>
  <w:style w:type="paragraph" w:customStyle="1" w:styleId="LBSimple2-Alt">
    <w:name w:val="LB Simple 2 - Alt"/>
    <w:uiPriority w:val="16"/>
    <w:pPr>
      <w:numPr>
        <w:ilvl w:val="1"/>
        <w:numId w:val="22"/>
      </w:numPr>
      <w:jc w:val="both"/>
    </w:pPr>
    <w:rPr>
      <w:rFonts w:ascii="Times New Roman" w:hAnsi="Times New Roman"/>
      <w:sz w:val="24"/>
      <w:lang w:val="en-GB"/>
    </w:rPr>
  </w:style>
  <w:style w:type="paragraph" w:customStyle="1" w:styleId="LBSimple3-Alt">
    <w:name w:val="LB Simple 3 - Alt"/>
    <w:uiPriority w:val="16"/>
    <w:pPr>
      <w:numPr>
        <w:ilvl w:val="2"/>
        <w:numId w:val="22"/>
      </w:numPr>
      <w:jc w:val="both"/>
    </w:pPr>
    <w:rPr>
      <w:rFonts w:ascii="Times New Roman" w:hAnsi="Times New Roman"/>
      <w:sz w:val="24"/>
      <w:lang w:val="en-GB"/>
    </w:rPr>
  </w:style>
  <w:style w:type="paragraph" w:customStyle="1" w:styleId="LBSimple3">
    <w:name w:val="LB Simple 3"/>
    <w:uiPriority w:val="15"/>
    <w:pPr>
      <w:numPr>
        <w:ilvl w:val="2"/>
        <w:numId w:val="21"/>
      </w:numPr>
      <w:jc w:val="both"/>
    </w:pPr>
    <w:rPr>
      <w:rFonts w:ascii="Times New Roman" w:hAnsi="Times New Roman"/>
      <w:sz w:val="24"/>
    </w:rPr>
  </w:style>
  <w:style w:type="paragraph" w:customStyle="1" w:styleId="LBGovstyle1">
    <w:name w:val="LB Gov style 1"/>
    <w:uiPriority w:val="98"/>
    <w:pPr>
      <w:numPr>
        <w:numId w:val="29"/>
      </w:numPr>
      <w:spacing w:before="240" w:after="120"/>
      <w:jc w:val="center"/>
    </w:pPr>
    <w:rPr>
      <w:rFonts w:ascii="Times New Roman" w:hAnsi="Times New Roman"/>
      <w:b/>
      <w:sz w:val="24"/>
    </w:rPr>
  </w:style>
  <w:style w:type="paragraph" w:customStyle="1" w:styleId="LBGovstyle2">
    <w:name w:val="LB Gov style 2"/>
    <w:uiPriority w:val="98"/>
    <w:pPr>
      <w:numPr>
        <w:ilvl w:val="1"/>
        <w:numId w:val="29"/>
      </w:numPr>
      <w:jc w:val="both"/>
    </w:pPr>
    <w:rPr>
      <w:rFonts w:ascii="Times New Roman" w:hAnsi="Times New Roman"/>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ind w:left="0" w:firstLine="0"/>
      <w:jc w:val="center"/>
    </w:pPr>
    <w:rPr>
      <w:rFonts w:ascii="Times New Roman" w:hAnsi="Times New Roman"/>
      <w:b/>
      <w:sz w:val="24"/>
      <w:lang w:val="en-US"/>
    </w:rPr>
  </w:style>
  <w:style w:type="character" w:customStyle="1" w:styleId="LBGovstyle1-Alt0">
    <w:name w:val="LB Gov style 1 - Alt Знак"/>
    <w:basedOn w:val="a0"/>
    <w:link w:val="LBGovstyle1-Alt"/>
    <w:uiPriority w:val="99"/>
    <w:rPr>
      <w:rFonts w:ascii="Times New Roman" w:hAnsi="Times New Roman"/>
      <w:b/>
      <w:sz w:val="24"/>
      <w:lang w:val="en-US"/>
    </w:rPr>
  </w:style>
  <w:style w:type="paragraph" w:customStyle="1" w:styleId="LBGovstyle2-Alt">
    <w:name w:val="LB Gov style 2 - Alt"/>
    <w:uiPriority w:val="99"/>
    <w:pPr>
      <w:numPr>
        <w:ilvl w:val="1"/>
        <w:numId w:val="23"/>
      </w:numPr>
      <w:ind w:left="0" w:firstLine="0"/>
      <w:jc w:val="both"/>
    </w:pPr>
    <w:rPr>
      <w:rFonts w:ascii="Times New Roman" w:hAnsi="Times New Roman"/>
      <w:sz w:val="24"/>
      <w:lang w:val="en-US"/>
    </w:rPr>
  </w:style>
  <w:style w:type="paragraph" w:customStyle="1" w:styleId="LBGovstyle3-Alt">
    <w:name w:val="LB Gov style 3 - Alt"/>
    <w:uiPriority w:val="99"/>
    <w:pPr>
      <w:numPr>
        <w:ilvl w:val="2"/>
        <w:numId w:val="23"/>
      </w:numPr>
      <w:ind w:left="0" w:firstLine="0"/>
      <w:jc w:val="both"/>
    </w:pPr>
    <w:rPr>
      <w:rFonts w:ascii="Times New Roman" w:hAnsi="Times New Roman"/>
      <w:sz w:val="24"/>
      <w:lang w:val="en-US"/>
    </w:rPr>
  </w:style>
  <w:style w:type="paragraph" w:customStyle="1" w:styleId="LBGovstyle4-Alt">
    <w:name w:val="LB Gov style 4 - Alt"/>
    <w:uiPriority w:val="99"/>
    <w:pPr>
      <w:numPr>
        <w:ilvl w:val="3"/>
        <w:numId w:val="23"/>
      </w:numPr>
      <w:jc w:val="both"/>
    </w:pPr>
    <w:rPr>
      <w:rFonts w:ascii="Times New Roman" w:hAnsi="Times New Roman"/>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5"/>
        <w:numId w:val="29"/>
      </w:numPr>
    </w:pPr>
    <w:rPr>
      <w:sz w:val="24"/>
      <w:lang w:val="en-US"/>
    </w:rPr>
  </w:style>
  <w:style w:type="paragraph" w:customStyle="1" w:styleId="LBScheduleBodytext">
    <w:name w:val="LB Schedule Body text"/>
    <w:basedOn w:val="BodyText1"/>
    <w:uiPriority w:val="99"/>
    <w:pPr>
      <w:spacing w:before="60" w:after="60"/>
      <w:jc w:val="left"/>
    </w:pPr>
    <w:rPr>
      <w:sz w:val="24"/>
    </w:rPr>
  </w:style>
  <w:style w:type="character" w:customStyle="1" w:styleId="af7">
    <w:name w:val="Абзац списка Знак"/>
    <w:link w:val="af6"/>
    <w:uiPriority w:val="34"/>
    <w:rPr>
      <w:rFonts w:ascii="Times New Roman" w:hAnsi="Times New Roman"/>
      <w:sz w:val="22"/>
    </w:rPr>
  </w:style>
  <w:style w:type="paragraph" w:customStyle="1" w:styleId="LBGovStyle7">
    <w:name w:val="LB Gov Style 7"/>
    <w:basedOn w:val="LBGovstyle6"/>
    <w:uiPriority w:val="98"/>
    <w:pPr>
      <w:numPr>
        <w:ilvl w:val="6"/>
      </w:numPr>
    </w:pPr>
  </w:style>
  <w:style w:type="numbering" w:customStyle="1" w:styleId="LFO24">
    <w:name w:val="LFO24"/>
    <w:basedOn w:val="a2"/>
    <w:pPr>
      <w:numPr>
        <w:numId w:val="24"/>
      </w:numPr>
    </w:pPr>
  </w:style>
  <w:style w:type="paragraph" w:customStyle="1" w:styleId="LBRoman1-Alt">
    <w:name w:val="LB Roman 1 - Alt"/>
    <w:uiPriority w:val="50"/>
    <w:pPr>
      <w:spacing w:before="120" w:after="120"/>
      <w:ind w:left="720" w:hanging="720"/>
      <w:jc w:val="both"/>
    </w:pPr>
    <w:rPr>
      <w:rFonts w:ascii="Times New Roman" w:hAnsi="Times New Roman"/>
      <w:lang w:val="en-GB"/>
    </w:rPr>
  </w:style>
  <w:style w:type="paragraph" w:customStyle="1" w:styleId="LBRoman2-Alt">
    <w:name w:val="LB Roman 2 - Alt"/>
    <w:uiPriority w:val="50"/>
    <w:pPr>
      <w:spacing w:before="120" w:after="120"/>
      <w:ind w:left="1440" w:hanging="720"/>
      <w:jc w:val="both"/>
    </w:pPr>
    <w:rPr>
      <w:rFonts w:ascii="Times New Roman" w:hAnsi="Times New Roman"/>
      <w:lang w:val="en-GB"/>
    </w:rPr>
  </w:style>
  <w:style w:type="paragraph" w:customStyle="1" w:styleId="LBRoman3-Alt">
    <w:name w:val="LB Roman 3 - Alt"/>
    <w:uiPriority w:val="50"/>
    <w:pPr>
      <w:tabs>
        <w:tab w:val="num" w:pos="1440"/>
      </w:tabs>
      <w:spacing w:before="120" w:after="120"/>
      <w:ind w:left="2160" w:hanging="720"/>
      <w:jc w:val="both"/>
    </w:pPr>
    <w:rPr>
      <w:rFonts w:ascii="Times New Roman" w:hAnsi="Times New Roman"/>
      <w:lang w:val="en-GB"/>
    </w:rPr>
  </w:style>
  <w:style w:type="paragraph" w:customStyle="1" w:styleId="LBRoman4-Alt">
    <w:name w:val="LB Roman 4 - Alt"/>
    <w:uiPriority w:val="50"/>
    <w:pPr>
      <w:tabs>
        <w:tab w:val="num" w:pos="2160"/>
      </w:tabs>
      <w:spacing w:before="120" w:after="120"/>
      <w:ind w:left="2880" w:hanging="720"/>
      <w:jc w:val="both"/>
    </w:pPr>
    <w:rPr>
      <w:rFonts w:ascii="Times New Roman" w:hAnsi="Times New Roman"/>
      <w:lang w:val="en-GB"/>
    </w:rPr>
  </w:style>
  <w:style w:type="paragraph" w:customStyle="1" w:styleId="LBRoman5-Alt">
    <w:name w:val="LB Roman 5 - Alt"/>
    <w:uiPriority w:val="50"/>
    <w:pPr>
      <w:spacing w:before="120" w:after="120"/>
      <w:ind w:left="3600" w:hanging="720"/>
      <w:jc w:val="both"/>
    </w:pPr>
    <w:rPr>
      <w:rFonts w:ascii="Times New Roman" w:hAnsi="Times New Roman"/>
      <w:lang w:val="en-GB"/>
    </w:rPr>
  </w:style>
  <w:style w:type="table" w:customStyle="1" w:styleId="VegasLex">
    <w:name w:val="Vegas Lex"/>
    <w:basedOn w:val="a1"/>
    <w:uiPriority w:val="99"/>
    <w:pPr>
      <w:jc w:val="center"/>
    </w:pPr>
    <w:rPr>
      <w:rFonts w:ascii="Times New Roman" w:hAnsi="Times New Roman"/>
      <w:color w:val="0B1107"/>
    </w:rPr>
    <w:tblPr/>
  </w:style>
  <w:style w:type="paragraph" w:customStyle="1" w:styleId="LBRoman2">
    <w:name w:val="LB Roman 2"/>
    <w:basedOn w:val="22"/>
    <w:uiPriority w:val="49"/>
    <w:pPr>
      <w:tabs>
        <w:tab w:val="num" w:pos="1440"/>
      </w:tabs>
      <w:spacing w:after="0" w:line="240" w:lineRule="auto"/>
      <w:ind w:left="1440" w:hanging="720"/>
    </w:pPr>
    <w:rPr>
      <w:sz w:val="24"/>
    </w:rPr>
  </w:style>
  <w:style w:type="paragraph" w:styleId="af8">
    <w:name w:val="endnote text"/>
    <w:basedOn w:val="a"/>
    <w:link w:val="af9"/>
    <w:uiPriority w:val="99"/>
    <w:semiHidden/>
    <w:rPr>
      <w:sz w:val="20"/>
    </w:rPr>
  </w:style>
  <w:style w:type="character" w:customStyle="1" w:styleId="af9">
    <w:name w:val="Текст концевой сноски Знак"/>
    <w:basedOn w:val="a0"/>
    <w:link w:val="af8"/>
    <w:uiPriority w:val="99"/>
    <w:semiHidden/>
    <w:rPr>
      <w:rFonts w:ascii="Times New Roman" w:hAnsi="Times New Roman"/>
    </w:rPr>
  </w:style>
  <w:style w:type="character" w:styleId="afa">
    <w:name w:val="endnote reference"/>
    <w:basedOn w:val="a0"/>
    <w:uiPriority w:val="99"/>
    <w:semiHidden/>
    <w:rPr>
      <w:vertAlign w:val="superscript"/>
    </w:rPr>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
    <w:name w:val="ol"/>
  </w:style>
  <w:style w:type="paragraph" w:customStyle="1" w:styleId="ul">
    <w:name w:val="ul"/>
  </w:style>
  <w:style w:type="paragraph" w:customStyle="1" w:styleId="MsoNormal0">
    <w:name w:val="MsoNormal"/>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rFonts w:ascii="Times New Roman" w:hAnsi="Times New Roman"/>
      <w:sz w:val="24"/>
    </w:rPr>
  </w:style>
  <w:style w:type="paragraph" w:customStyle="1" w:styleId="MsoChpDefault">
    <w:name w:val="MsoChpDefault"/>
  </w:style>
  <w:style w:type="paragraph" w:customStyle="1" w:styleId="MsoPapDefault">
    <w:name w:val="MsoPapDefault"/>
    <w:pPr>
      <w:spacing w:after="200" w:line="276" w:lineRule="auto"/>
    </w:pPr>
  </w:style>
  <w:style w:type="paragraph" w:customStyle="1" w:styleId="WordSection1">
    <w:name w:val="WordSection1"/>
  </w:style>
  <w:style w:type="paragraph" w:customStyle="1" w:styleId="MsoNormaldoczillaStyle1">
    <w:name w:val="MsoNormal_doczillaStyle_1"/>
    <w:rPr>
      <w:rFonts w:ascii="Times New Roman" w:hAnsi="Times New Roman"/>
      <w:sz w:val="24"/>
    </w:rPr>
  </w:style>
  <w:style w:type="paragraph" w:customStyle="1" w:styleId="MsoChpDefaultdoczillaStyle1">
    <w:name w:val="MsoChpDefault_doczillaStyle_1"/>
  </w:style>
  <w:style w:type="paragraph" w:customStyle="1" w:styleId="MsoPapDefaultdoczillaStyle1">
    <w:name w:val="MsoPapDefault_doczillaStyle_1"/>
    <w:pPr>
      <w:spacing w:after="200" w:line="276" w:lineRule="auto"/>
    </w:pPr>
  </w:style>
  <w:style w:type="paragraph" w:customStyle="1" w:styleId="WordSection1doczillaStyle1">
    <w:name w:val="WordSection1_doczillaStyle_1"/>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oldoczillaStyle1">
    <w:name w:val="ol_doczillaStyle_1"/>
  </w:style>
  <w:style w:type="paragraph" w:customStyle="1" w:styleId="uldoczillaStyle1">
    <w:name w:val="ul_doczillaStyle_1"/>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rFonts w:ascii="Times New Roman" w:hAnsi="Times New Roman"/>
      <w:sz w:val="24"/>
    </w:rPr>
  </w:style>
  <w:style w:type="paragraph" w:customStyle="1" w:styleId="MsoNormaldoczillaStyle2">
    <w:name w:val="MsoNormal_doczillaStyle_2"/>
    <w:rPr>
      <w:rFonts w:ascii="Times New Roman" w:hAnsi="Times New Roman"/>
      <w:sz w:val="24"/>
    </w:rPr>
  </w:style>
  <w:style w:type="paragraph" w:customStyle="1" w:styleId="MsoChpDefaultdoczillaStyle2">
    <w:name w:val="MsoChpDefault_doczillaStyle_2"/>
    <w:rPr>
      <w:sz w:val="20"/>
    </w:rPr>
  </w:style>
  <w:style w:type="paragraph" w:customStyle="1" w:styleId="WordSection1doczillaStyle2">
    <w:name w:val="WordSection1_doczillaStyle_2"/>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 w:type="paragraph" w:customStyle="1" w:styleId="a4">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rFonts w:ascii="Times New Roman" w:hAnsi="Times New Roman"/>
      <w:sz w:val="20"/>
    </w:rPr>
  </w:style>
  <w:style w:type="paragraph" w:customStyle="1" w:styleId="MsoNormaldoczillaStyle3">
    <w:name w:val="MsoNormal_doczillaStyle_3"/>
    <w:rPr>
      <w:rFonts w:ascii="Times New Roman" w:hAnsi="Times New Roman"/>
      <w:sz w:val="24"/>
    </w:rPr>
  </w:style>
  <w:style w:type="paragraph" w:customStyle="1" w:styleId="VL">
    <w:name w:val="VL_Основной текст"/>
    <w:uiPriority w:val="99"/>
    <w:pPr>
      <w:spacing w:before="240"/>
      <w:jc w:val="both"/>
    </w:pPr>
    <w:rPr>
      <w:color w:val="1E0E01"/>
    </w:rPr>
  </w:style>
  <w:style w:type="paragraph" w:customStyle="1" w:styleId="MsoChpDefaultdoczillaStyle3">
    <w:name w:val="MsoChpDefault_doczillaStyle_3"/>
    <w:rPr>
      <w:sz w:val="20"/>
    </w:rPr>
  </w:style>
  <w:style w:type="paragraph" w:customStyle="1" w:styleId="WordSection1doczillaStyle3">
    <w:name w:val="WordSection1_doczillaStyle_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Olga.Durova</cp:lastModifiedBy>
  <dcterms:created xsi:type="dcterms:W3CDTF">2026-02-01T21:23:00+03:00</dcterms:created>
  <dcterms:modified xsi:type="dcterms:W3CDTF">2026-06-29T11:32:01.821+05:00</dcterms:modified>
  <dc:title>Пустой шаблон со стилями</dc:title>
  <cp:keywords>Шаблон;Пустой;Стили</cp:keywords>
  <cp:revision>1</cp:revision>
  <cp:lastPrinted>2014-05-26T14:27:00Z</cp:lastPrinted>
</cp:coreProperties>
</file>