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74E" w:rsidRDefault="0012674E">
      <w:pPr>
        <w:tabs>
          <w:tab w:val="left" w:pos="3200"/>
        </w:tabs>
        <w:jc w:val="right"/>
        <w:rPr>
          <w:b/>
        </w:rPr>
      </w:pPr>
    </w:p>
    <w:p w:rsidR="0012674E" w:rsidRDefault="0098582D">
      <w:pPr>
        <w:jc w:val="right"/>
        <w:rPr>
          <w:rFonts w:eastAsia="Calibri"/>
          <w:sz w:val="24"/>
        </w:rPr>
      </w:pPr>
      <w:r>
        <w:rPr>
          <w:rFonts w:eastAsia="Calibri"/>
          <w:sz w:val="24"/>
        </w:rPr>
        <w:t>УТВЕРЖДАЮ:</w:t>
      </w:r>
    </w:p>
    <w:p w:rsidR="0012674E" w:rsidRDefault="0098582D">
      <w:pPr>
        <w:jc w:val="right"/>
        <w:rPr>
          <w:rFonts w:eastAsia="Calibri"/>
          <w:sz w:val="24"/>
        </w:rPr>
      </w:pPr>
      <w:r>
        <w:rPr>
          <w:rFonts w:eastAsia="Calibri"/>
          <w:sz w:val="24"/>
        </w:rPr>
        <w:t>Заместитель главного инженера по</w:t>
      </w:r>
    </w:p>
    <w:p w:rsidR="0012674E" w:rsidRDefault="0098582D">
      <w:pPr>
        <w:jc w:val="right"/>
        <w:rPr>
          <w:rFonts w:eastAsia="Calibri"/>
          <w:sz w:val="24"/>
        </w:rPr>
      </w:pPr>
      <w:r>
        <w:rPr>
          <w:rFonts w:eastAsia="Calibri"/>
          <w:sz w:val="24"/>
        </w:rPr>
        <w:t xml:space="preserve"> технической части</w:t>
      </w:r>
    </w:p>
    <w:p w:rsidR="0012674E" w:rsidRDefault="0098582D">
      <w:pPr>
        <w:jc w:val="right"/>
        <w:rPr>
          <w:rFonts w:eastAsia="Calibri"/>
          <w:sz w:val="24"/>
        </w:rPr>
      </w:pPr>
      <w:r>
        <w:rPr>
          <w:rFonts w:eastAsia="Calibri"/>
          <w:sz w:val="24"/>
        </w:rPr>
        <w:t xml:space="preserve"> филиала ПАО «РусГидро»–</w:t>
      </w:r>
    </w:p>
    <w:p w:rsidR="0012674E" w:rsidRDefault="0098582D">
      <w:pPr>
        <w:jc w:val="right"/>
        <w:rPr>
          <w:rFonts w:eastAsia="Calibri"/>
          <w:sz w:val="24"/>
        </w:rPr>
      </w:pPr>
      <w:r>
        <w:rPr>
          <w:rFonts w:eastAsia="Calibri"/>
          <w:sz w:val="24"/>
        </w:rPr>
        <w:t>«Кабардино-Балкарский филиал»</w:t>
      </w:r>
    </w:p>
    <w:p w:rsidR="0012674E" w:rsidRDefault="0098582D">
      <w:pPr>
        <w:spacing w:before="120"/>
        <w:jc w:val="right"/>
        <w:rPr>
          <w:rFonts w:eastAsia="Calibri"/>
          <w:sz w:val="24"/>
        </w:rPr>
      </w:pPr>
      <w:r>
        <w:rPr>
          <w:rFonts w:eastAsia="Calibri"/>
          <w:sz w:val="24"/>
        </w:rPr>
        <w:t>_________________ Р.А.Ашев</w:t>
      </w:r>
    </w:p>
    <w:p w:rsidR="0012674E" w:rsidRDefault="0098582D">
      <w:pPr>
        <w:spacing w:before="120"/>
        <w:jc w:val="right"/>
        <w:rPr>
          <w:rFonts w:eastAsia="Calibri"/>
          <w:sz w:val="24"/>
        </w:rPr>
      </w:pPr>
      <w:r>
        <w:rPr>
          <w:rFonts w:eastAsia="Calibri"/>
          <w:sz w:val="24"/>
        </w:rPr>
        <w:t xml:space="preserve"> «____</w:t>
      </w:r>
      <w:proofErr w:type="gramStart"/>
      <w:r>
        <w:rPr>
          <w:rFonts w:eastAsia="Calibri"/>
          <w:sz w:val="24"/>
        </w:rPr>
        <w:t>_»_</w:t>
      </w:r>
      <w:proofErr w:type="gramEnd"/>
      <w:r>
        <w:rPr>
          <w:rFonts w:eastAsia="Calibri"/>
          <w:sz w:val="24"/>
        </w:rPr>
        <w:t>_____________2025 г.</w:t>
      </w:r>
    </w:p>
    <w:p w:rsidR="0012674E" w:rsidRDefault="0012674E">
      <w:pPr>
        <w:jc w:val="right"/>
        <w:rPr>
          <w:b/>
          <w:bCs/>
          <w:sz w:val="24"/>
        </w:rPr>
      </w:pPr>
    </w:p>
    <w:p w:rsidR="0012674E" w:rsidRDefault="0012674E">
      <w:pPr>
        <w:jc w:val="right"/>
        <w:rPr>
          <w:b/>
          <w:bCs/>
          <w:sz w:val="24"/>
        </w:rPr>
      </w:pPr>
    </w:p>
    <w:p w:rsidR="0012674E" w:rsidRDefault="0012674E">
      <w:pPr>
        <w:jc w:val="right"/>
        <w:rPr>
          <w:b/>
          <w:bCs/>
          <w:sz w:val="24"/>
        </w:rPr>
      </w:pPr>
    </w:p>
    <w:p w:rsidR="0012674E" w:rsidRDefault="0012674E">
      <w:pPr>
        <w:jc w:val="right"/>
        <w:rPr>
          <w:b/>
          <w:bCs/>
          <w:sz w:val="24"/>
        </w:rPr>
      </w:pPr>
    </w:p>
    <w:p w:rsidR="0012674E" w:rsidRDefault="0012674E">
      <w:pPr>
        <w:jc w:val="right"/>
        <w:rPr>
          <w:b/>
          <w:bCs/>
          <w:sz w:val="24"/>
        </w:rPr>
      </w:pPr>
    </w:p>
    <w:p w:rsidR="0012674E" w:rsidRDefault="0012674E">
      <w:pPr>
        <w:jc w:val="right"/>
        <w:rPr>
          <w:b/>
          <w:bCs/>
          <w:sz w:val="24"/>
        </w:rPr>
      </w:pPr>
    </w:p>
    <w:p w:rsidR="0012674E" w:rsidRDefault="0012674E">
      <w:pPr>
        <w:jc w:val="right"/>
        <w:rPr>
          <w:b/>
          <w:bCs/>
          <w:sz w:val="24"/>
        </w:rPr>
      </w:pPr>
    </w:p>
    <w:p w:rsidR="0012674E" w:rsidRDefault="0012674E">
      <w:pPr>
        <w:rPr>
          <w:b/>
          <w:bCs/>
          <w:sz w:val="24"/>
        </w:rPr>
      </w:pPr>
    </w:p>
    <w:p w:rsidR="0012674E" w:rsidRDefault="0012674E">
      <w:pPr>
        <w:jc w:val="right"/>
        <w:rPr>
          <w:b/>
          <w:bCs/>
          <w:sz w:val="24"/>
        </w:rPr>
      </w:pPr>
    </w:p>
    <w:p w:rsidR="0012674E" w:rsidRDefault="0012674E">
      <w:pPr>
        <w:jc w:val="right"/>
        <w:rPr>
          <w:b/>
          <w:bCs/>
          <w:sz w:val="24"/>
        </w:rPr>
      </w:pPr>
    </w:p>
    <w:p w:rsidR="0012674E" w:rsidRDefault="0012674E">
      <w:pPr>
        <w:jc w:val="right"/>
        <w:rPr>
          <w:b/>
          <w:bCs/>
          <w:sz w:val="24"/>
        </w:rPr>
      </w:pPr>
    </w:p>
    <w:p w:rsidR="0012674E" w:rsidRDefault="0098582D">
      <w:pPr>
        <w:jc w:val="center"/>
        <w:rPr>
          <w:rFonts w:eastAsia="Calibri"/>
          <w:b/>
          <w:szCs w:val="32"/>
        </w:rPr>
      </w:pPr>
      <w:bookmarkStart w:id="0" w:name="_Toc137554584"/>
      <w:bookmarkStart w:id="1" w:name="_Toc139856287"/>
      <w:bookmarkStart w:id="2" w:name="_Toc141696704"/>
      <w:bookmarkEnd w:id="0"/>
      <w:bookmarkEnd w:id="1"/>
      <w:bookmarkEnd w:id="2"/>
      <w:r>
        <w:rPr>
          <w:rFonts w:eastAsia="Calibri"/>
          <w:b/>
          <w:szCs w:val="32"/>
        </w:rPr>
        <w:t>ТЕХНИЧЕСКИЕ ТРЕБОВАНИЯ</w:t>
      </w:r>
    </w:p>
    <w:p w:rsidR="0098582D" w:rsidRDefault="0098582D">
      <w:pPr>
        <w:jc w:val="center"/>
      </w:pPr>
      <w:r>
        <w:t xml:space="preserve">На </w:t>
      </w:r>
      <w:r w:rsidR="00635072">
        <w:t>э</w:t>
      </w:r>
      <w:r>
        <w:t>кспертизу</w:t>
      </w:r>
      <w:r w:rsidR="00635072" w:rsidRPr="00635072">
        <w:t xml:space="preserve"> промышленной </w:t>
      </w:r>
      <w:r w:rsidRPr="00635072">
        <w:t>безопасности, внутренний</w:t>
      </w:r>
      <w:r w:rsidR="00635072" w:rsidRPr="00635072">
        <w:t xml:space="preserve"> и наружный осмотр и гидроиспытания сосудов, работающих под давлением </w:t>
      </w:r>
    </w:p>
    <w:p w:rsidR="0012674E" w:rsidRDefault="0098582D">
      <w:pPr>
        <w:jc w:val="center"/>
      </w:pPr>
      <w:r>
        <w:t>Филиала ПАО «РусГидро» - «Кабардино-Балкарский филиал»</w:t>
      </w:r>
    </w:p>
    <w:p w:rsidR="0012674E" w:rsidRDefault="0012674E">
      <w:pPr>
        <w:jc w:val="center"/>
      </w:pPr>
    </w:p>
    <w:p w:rsidR="0012674E" w:rsidRDefault="0012674E">
      <w:pPr>
        <w:jc w:val="center"/>
        <w:rPr>
          <w:rFonts w:eastAsia="Calibri"/>
        </w:rPr>
      </w:pPr>
    </w:p>
    <w:p w:rsidR="0012674E" w:rsidRDefault="0012674E">
      <w:pPr>
        <w:jc w:val="center"/>
        <w:rPr>
          <w:rFonts w:eastAsia="Calibri"/>
        </w:rPr>
      </w:pPr>
    </w:p>
    <w:p w:rsidR="0012674E" w:rsidRDefault="0012674E">
      <w:pPr>
        <w:jc w:val="center"/>
        <w:rPr>
          <w:rFonts w:eastAsia="Calibri"/>
        </w:rPr>
      </w:pPr>
    </w:p>
    <w:p w:rsidR="0012674E" w:rsidRDefault="0012674E">
      <w:pPr>
        <w:jc w:val="center"/>
        <w:rPr>
          <w:rFonts w:eastAsia="Calibri"/>
        </w:rPr>
      </w:pPr>
    </w:p>
    <w:p w:rsidR="0012674E" w:rsidRDefault="0012674E">
      <w:pPr>
        <w:jc w:val="center"/>
        <w:rPr>
          <w:rFonts w:eastAsia="Calibri"/>
        </w:rPr>
      </w:pPr>
    </w:p>
    <w:p w:rsidR="0012674E" w:rsidRDefault="0012674E">
      <w:pPr>
        <w:jc w:val="center"/>
        <w:rPr>
          <w:rFonts w:eastAsia="Calibri"/>
        </w:rPr>
      </w:pPr>
    </w:p>
    <w:p w:rsidR="0012674E" w:rsidRDefault="0012674E">
      <w:pPr>
        <w:jc w:val="center"/>
        <w:rPr>
          <w:rFonts w:eastAsia="Calibri"/>
        </w:rPr>
      </w:pPr>
    </w:p>
    <w:p w:rsidR="0012674E" w:rsidRDefault="0012674E">
      <w:pPr>
        <w:jc w:val="center"/>
        <w:rPr>
          <w:rFonts w:eastAsia="Calibri"/>
        </w:rPr>
      </w:pPr>
    </w:p>
    <w:p w:rsidR="0012674E" w:rsidRDefault="0012674E">
      <w:pPr>
        <w:jc w:val="center"/>
        <w:rPr>
          <w:rFonts w:eastAsia="Calibri"/>
        </w:rPr>
      </w:pPr>
    </w:p>
    <w:p w:rsidR="0012674E" w:rsidRDefault="0012674E">
      <w:pPr>
        <w:jc w:val="center"/>
        <w:rPr>
          <w:rFonts w:eastAsia="Calibri"/>
        </w:rPr>
      </w:pPr>
    </w:p>
    <w:p w:rsidR="0012674E" w:rsidRDefault="0012674E">
      <w:pPr>
        <w:jc w:val="center"/>
        <w:rPr>
          <w:rFonts w:eastAsia="Calibri"/>
        </w:rPr>
      </w:pPr>
    </w:p>
    <w:p w:rsidR="0012674E" w:rsidRDefault="0012674E">
      <w:pPr>
        <w:jc w:val="center"/>
        <w:rPr>
          <w:rFonts w:eastAsia="Calibri"/>
        </w:rPr>
      </w:pPr>
    </w:p>
    <w:p w:rsidR="0012674E" w:rsidRDefault="0012674E">
      <w:pPr>
        <w:jc w:val="center"/>
        <w:rPr>
          <w:rFonts w:eastAsia="Calibri"/>
        </w:rPr>
      </w:pPr>
    </w:p>
    <w:p w:rsidR="0012674E" w:rsidRDefault="0012674E">
      <w:pPr>
        <w:jc w:val="center"/>
        <w:rPr>
          <w:rFonts w:eastAsia="Calibri"/>
        </w:rPr>
      </w:pPr>
    </w:p>
    <w:p w:rsidR="0012674E" w:rsidRDefault="0012674E">
      <w:pPr>
        <w:jc w:val="center"/>
        <w:rPr>
          <w:rFonts w:eastAsia="Calibri"/>
        </w:rPr>
      </w:pPr>
    </w:p>
    <w:p w:rsidR="0012674E" w:rsidRDefault="0012674E">
      <w:pPr>
        <w:jc w:val="center"/>
        <w:rPr>
          <w:rFonts w:eastAsia="Calibri"/>
        </w:rPr>
      </w:pPr>
    </w:p>
    <w:p w:rsidR="0012674E" w:rsidRDefault="0012674E">
      <w:pPr>
        <w:jc w:val="center"/>
        <w:rPr>
          <w:rFonts w:eastAsia="Calibri"/>
        </w:rPr>
      </w:pPr>
    </w:p>
    <w:p w:rsidR="0012674E" w:rsidRDefault="0012674E">
      <w:pPr>
        <w:jc w:val="center"/>
        <w:rPr>
          <w:rFonts w:eastAsia="Calibri"/>
        </w:rPr>
      </w:pPr>
    </w:p>
    <w:p w:rsidR="0012674E" w:rsidRDefault="0012674E">
      <w:pPr>
        <w:jc w:val="center"/>
        <w:rPr>
          <w:rFonts w:eastAsia="Calibri"/>
        </w:rPr>
      </w:pPr>
    </w:p>
    <w:p w:rsidR="0012674E" w:rsidRDefault="0012674E">
      <w:pPr>
        <w:jc w:val="center"/>
        <w:rPr>
          <w:rFonts w:eastAsia="Calibri"/>
        </w:rPr>
      </w:pPr>
    </w:p>
    <w:p w:rsidR="0012674E" w:rsidRDefault="0012674E">
      <w:pPr>
        <w:jc w:val="center"/>
        <w:rPr>
          <w:rFonts w:eastAsia="Calibri"/>
        </w:rPr>
      </w:pPr>
    </w:p>
    <w:p w:rsidR="0012674E" w:rsidRDefault="0012674E">
      <w:pPr>
        <w:jc w:val="center"/>
        <w:rPr>
          <w:rFonts w:eastAsia="Calibri"/>
        </w:rPr>
      </w:pPr>
    </w:p>
    <w:p w:rsidR="0012674E" w:rsidRDefault="0012674E">
      <w:pPr>
        <w:jc w:val="center"/>
        <w:rPr>
          <w:rFonts w:eastAsia="Calibri"/>
        </w:rPr>
      </w:pPr>
    </w:p>
    <w:p w:rsidR="0012674E" w:rsidRDefault="0012674E">
      <w:pPr>
        <w:jc w:val="center"/>
        <w:rPr>
          <w:rFonts w:eastAsia="Calibri"/>
        </w:rPr>
      </w:pPr>
    </w:p>
    <w:p w:rsidR="0012674E" w:rsidRDefault="0012674E">
      <w:pPr>
        <w:jc w:val="center"/>
        <w:rPr>
          <w:rFonts w:eastAsia="Calibri"/>
        </w:rPr>
      </w:pPr>
    </w:p>
    <w:p w:rsidR="0012674E" w:rsidRDefault="0012674E">
      <w:pPr>
        <w:jc w:val="center"/>
        <w:rPr>
          <w:rFonts w:eastAsia="Calibri"/>
        </w:rPr>
      </w:pPr>
      <w:bookmarkStart w:id="3" w:name="_Toc1375545841"/>
      <w:bookmarkStart w:id="4" w:name="_Toc1398562871"/>
      <w:bookmarkStart w:id="5" w:name="_Toc1416967041"/>
      <w:bookmarkEnd w:id="3"/>
      <w:bookmarkEnd w:id="4"/>
      <w:bookmarkEnd w:id="5"/>
    </w:p>
    <w:p w:rsidR="0012674E" w:rsidRDefault="0098582D">
      <w:pPr>
        <w:spacing w:after="120"/>
        <w:jc w:val="center"/>
        <w:rPr>
          <w:b/>
          <w:bCs/>
          <w:sz w:val="24"/>
        </w:rPr>
      </w:pPr>
      <w:r>
        <w:rPr>
          <w:b/>
          <w:bCs/>
          <w:sz w:val="24"/>
        </w:rPr>
        <w:lastRenderedPageBreak/>
        <w:t>СОДЕРЖАНИЕ</w:t>
      </w:r>
    </w:p>
    <w:tbl>
      <w:tblPr>
        <w:tblStyle w:val="12"/>
        <w:tblW w:w="9209" w:type="dxa"/>
        <w:tblInd w:w="108" w:type="dxa"/>
        <w:tblLayout w:type="fixed"/>
        <w:tblLook w:val="04A0" w:firstRow="1" w:lastRow="0" w:firstColumn="1" w:lastColumn="0" w:noHBand="0" w:noVBand="1"/>
      </w:tblPr>
      <w:tblGrid>
        <w:gridCol w:w="896"/>
        <w:gridCol w:w="7470"/>
        <w:gridCol w:w="843"/>
      </w:tblGrid>
      <w:tr w:rsidR="0012674E">
        <w:trPr>
          <w:trHeight w:val="170"/>
        </w:trPr>
        <w:tc>
          <w:tcPr>
            <w:tcW w:w="896" w:type="dxa"/>
            <w:tcBorders>
              <w:left w:val="nil"/>
              <w:bottom w:val="dotDash" w:sz="4" w:space="0" w:color="000000"/>
              <w:right w:val="nil"/>
            </w:tcBorders>
            <w:vAlign w:val="bottom"/>
          </w:tcPr>
          <w:p w:rsidR="0012674E" w:rsidRDefault="0098582D">
            <w:pPr>
              <w:widowControl w:val="0"/>
              <w:jc w:val="center"/>
              <w:rPr>
                <w:b/>
                <w:bCs/>
                <w:szCs w:val="24"/>
              </w:rPr>
            </w:pPr>
            <w:r>
              <w:rPr>
                <w:b/>
                <w:bCs/>
                <w:szCs w:val="24"/>
              </w:rPr>
              <w:t>№п/п</w:t>
            </w:r>
          </w:p>
        </w:tc>
        <w:tc>
          <w:tcPr>
            <w:tcW w:w="7470" w:type="dxa"/>
            <w:tcBorders>
              <w:left w:val="nil"/>
              <w:bottom w:val="dotDash" w:sz="4" w:space="0" w:color="000000"/>
              <w:right w:val="nil"/>
            </w:tcBorders>
            <w:vAlign w:val="bottom"/>
          </w:tcPr>
          <w:p w:rsidR="0012674E" w:rsidRDefault="0098582D">
            <w:pPr>
              <w:widowControl w:val="0"/>
              <w:spacing w:after="120"/>
              <w:jc w:val="center"/>
              <w:rPr>
                <w:b/>
                <w:bCs/>
                <w:sz w:val="24"/>
                <w:szCs w:val="24"/>
              </w:rPr>
            </w:pPr>
            <w:r>
              <w:rPr>
                <w:b/>
                <w:bCs/>
                <w:sz w:val="24"/>
                <w:szCs w:val="24"/>
              </w:rPr>
              <w:t>Наименование</w:t>
            </w:r>
          </w:p>
        </w:tc>
        <w:tc>
          <w:tcPr>
            <w:tcW w:w="843" w:type="dxa"/>
            <w:tcBorders>
              <w:left w:val="nil"/>
              <w:bottom w:val="dotDash" w:sz="4" w:space="0" w:color="000000"/>
              <w:right w:val="nil"/>
            </w:tcBorders>
            <w:vAlign w:val="bottom"/>
          </w:tcPr>
          <w:p w:rsidR="0012674E" w:rsidRDefault="0098582D">
            <w:pPr>
              <w:widowControl w:val="0"/>
              <w:jc w:val="center"/>
              <w:rPr>
                <w:b/>
                <w:bCs/>
                <w:szCs w:val="24"/>
              </w:rPr>
            </w:pPr>
            <w:r>
              <w:rPr>
                <w:b/>
                <w:bCs/>
                <w:szCs w:val="24"/>
              </w:rPr>
              <w:t>Стр.</w:t>
            </w:r>
          </w:p>
        </w:tc>
      </w:tr>
      <w:tr w:rsidR="0012674E">
        <w:trPr>
          <w:trHeight w:val="170"/>
        </w:trPr>
        <w:tc>
          <w:tcPr>
            <w:tcW w:w="896"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center"/>
              <w:rPr>
                <w:bCs/>
                <w:szCs w:val="24"/>
              </w:rPr>
            </w:pPr>
            <w:r>
              <w:rPr>
                <w:bCs/>
                <w:szCs w:val="24"/>
              </w:rPr>
              <w:t>1</w:t>
            </w:r>
          </w:p>
        </w:tc>
        <w:tc>
          <w:tcPr>
            <w:tcW w:w="7470"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both"/>
              <w:rPr>
                <w:color w:val="000000"/>
              </w:rPr>
            </w:pPr>
            <w:r>
              <w:rPr>
                <w:bCs/>
                <w:color w:val="000000"/>
                <w:sz w:val="24"/>
                <w:szCs w:val="24"/>
              </w:rPr>
              <w:t>Наименование закупаемых услуг</w:t>
            </w:r>
          </w:p>
        </w:tc>
        <w:tc>
          <w:tcPr>
            <w:tcW w:w="843"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center"/>
              <w:rPr>
                <w:color w:val="000000"/>
              </w:rPr>
            </w:pPr>
            <w:r>
              <w:rPr>
                <w:bCs/>
                <w:color w:val="000000"/>
                <w:szCs w:val="24"/>
              </w:rPr>
              <w:t>4</w:t>
            </w:r>
          </w:p>
        </w:tc>
      </w:tr>
      <w:tr w:rsidR="0012674E">
        <w:trPr>
          <w:trHeight w:val="170"/>
        </w:trPr>
        <w:tc>
          <w:tcPr>
            <w:tcW w:w="896"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center"/>
              <w:rPr>
                <w:bCs/>
                <w:szCs w:val="24"/>
              </w:rPr>
            </w:pPr>
            <w:r>
              <w:rPr>
                <w:bCs/>
                <w:szCs w:val="24"/>
              </w:rPr>
              <w:t>2</w:t>
            </w:r>
          </w:p>
        </w:tc>
        <w:tc>
          <w:tcPr>
            <w:tcW w:w="7470" w:type="dxa"/>
            <w:tcBorders>
              <w:top w:val="dotDash" w:sz="4" w:space="0" w:color="000000"/>
              <w:left w:val="nil"/>
              <w:bottom w:val="dotDash" w:sz="4" w:space="0" w:color="000000"/>
              <w:right w:val="nil"/>
            </w:tcBorders>
            <w:vAlign w:val="center"/>
          </w:tcPr>
          <w:p w:rsidR="0012674E" w:rsidRDefault="0098582D">
            <w:pPr>
              <w:widowControl w:val="0"/>
              <w:spacing w:line="360" w:lineRule="auto"/>
              <w:rPr>
                <w:color w:val="000000"/>
              </w:rPr>
            </w:pPr>
            <w:r>
              <w:rPr>
                <w:bCs/>
                <w:color w:val="000000"/>
                <w:sz w:val="24"/>
                <w:szCs w:val="24"/>
              </w:rPr>
              <w:t>Заказчик (подразделение Заказчика)</w:t>
            </w:r>
          </w:p>
        </w:tc>
        <w:tc>
          <w:tcPr>
            <w:tcW w:w="843"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center"/>
              <w:rPr>
                <w:color w:val="000000"/>
              </w:rPr>
            </w:pPr>
            <w:r>
              <w:rPr>
                <w:bCs/>
                <w:color w:val="000000"/>
                <w:szCs w:val="24"/>
              </w:rPr>
              <w:t>4</w:t>
            </w:r>
          </w:p>
        </w:tc>
      </w:tr>
      <w:tr w:rsidR="0012674E">
        <w:trPr>
          <w:trHeight w:val="293"/>
        </w:trPr>
        <w:tc>
          <w:tcPr>
            <w:tcW w:w="896"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center"/>
              <w:rPr>
                <w:bCs/>
                <w:szCs w:val="24"/>
              </w:rPr>
            </w:pPr>
            <w:r>
              <w:rPr>
                <w:bCs/>
                <w:szCs w:val="24"/>
              </w:rPr>
              <w:t>3</w:t>
            </w:r>
          </w:p>
        </w:tc>
        <w:tc>
          <w:tcPr>
            <w:tcW w:w="7470"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both"/>
              <w:rPr>
                <w:color w:val="000000"/>
              </w:rPr>
            </w:pPr>
            <w:r>
              <w:rPr>
                <w:bCs/>
                <w:color w:val="000000"/>
                <w:sz w:val="24"/>
                <w:szCs w:val="24"/>
              </w:rPr>
              <w:t>Цели и задачи. Существующее положение</w:t>
            </w:r>
          </w:p>
        </w:tc>
        <w:tc>
          <w:tcPr>
            <w:tcW w:w="843"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center"/>
              <w:rPr>
                <w:color w:val="000000"/>
              </w:rPr>
            </w:pPr>
            <w:r>
              <w:rPr>
                <w:bCs/>
                <w:color w:val="000000"/>
                <w:szCs w:val="24"/>
              </w:rPr>
              <w:t>4</w:t>
            </w:r>
          </w:p>
        </w:tc>
      </w:tr>
      <w:tr w:rsidR="0012674E">
        <w:trPr>
          <w:trHeight w:val="170"/>
        </w:trPr>
        <w:tc>
          <w:tcPr>
            <w:tcW w:w="896"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center"/>
              <w:rPr>
                <w:bCs/>
                <w:szCs w:val="24"/>
              </w:rPr>
            </w:pPr>
            <w:r>
              <w:rPr>
                <w:bCs/>
                <w:szCs w:val="24"/>
              </w:rPr>
              <w:t>3.1</w:t>
            </w:r>
          </w:p>
        </w:tc>
        <w:tc>
          <w:tcPr>
            <w:tcW w:w="7470" w:type="dxa"/>
            <w:tcBorders>
              <w:top w:val="dotDash" w:sz="4" w:space="0" w:color="000000"/>
              <w:left w:val="nil"/>
              <w:bottom w:val="dotDash" w:sz="4" w:space="0" w:color="000000"/>
              <w:right w:val="nil"/>
            </w:tcBorders>
            <w:vAlign w:val="center"/>
          </w:tcPr>
          <w:p w:rsidR="0012674E" w:rsidRDefault="0098582D">
            <w:pPr>
              <w:widowControl w:val="0"/>
              <w:tabs>
                <w:tab w:val="left" w:pos="204"/>
              </w:tabs>
              <w:spacing w:line="360" w:lineRule="auto"/>
              <w:rPr>
                <w:color w:val="000000"/>
              </w:rPr>
            </w:pPr>
            <w:r>
              <w:rPr>
                <w:color w:val="000000"/>
                <w:sz w:val="24"/>
                <w:szCs w:val="24"/>
              </w:rPr>
              <w:t>Цель Услуг</w:t>
            </w:r>
          </w:p>
        </w:tc>
        <w:tc>
          <w:tcPr>
            <w:tcW w:w="843"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center"/>
              <w:rPr>
                <w:color w:val="000000"/>
              </w:rPr>
            </w:pPr>
            <w:r>
              <w:rPr>
                <w:bCs/>
                <w:color w:val="000000"/>
                <w:szCs w:val="24"/>
              </w:rPr>
              <w:t>4</w:t>
            </w:r>
          </w:p>
        </w:tc>
      </w:tr>
      <w:tr w:rsidR="0012674E">
        <w:trPr>
          <w:trHeight w:val="170"/>
        </w:trPr>
        <w:tc>
          <w:tcPr>
            <w:tcW w:w="896"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center"/>
              <w:rPr>
                <w:bCs/>
                <w:szCs w:val="24"/>
              </w:rPr>
            </w:pPr>
            <w:r>
              <w:rPr>
                <w:bCs/>
                <w:szCs w:val="24"/>
              </w:rPr>
              <w:t>3.2</w:t>
            </w:r>
          </w:p>
        </w:tc>
        <w:tc>
          <w:tcPr>
            <w:tcW w:w="7470" w:type="dxa"/>
            <w:tcBorders>
              <w:top w:val="dotDash" w:sz="4" w:space="0" w:color="000000"/>
              <w:left w:val="nil"/>
              <w:bottom w:val="dotDash" w:sz="4" w:space="0" w:color="000000"/>
              <w:right w:val="nil"/>
            </w:tcBorders>
            <w:vAlign w:val="center"/>
          </w:tcPr>
          <w:p w:rsidR="0012674E" w:rsidRDefault="0098582D">
            <w:pPr>
              <w:widowControl w:val="0"/>
              <w:tabs>
                <w:tab w:val="left" w:pos="204"/>
              </w:tabs>
              <w:spacing w:line="360" w:lineRule="auto"/>
              <w:rPr>
                <w:color w:val="000000"/>
              </w:rPr>
            </w:pPr>
            <w:r>
              <w:rPr>
                <w:bCs/>
                <w:color w:val="000000"/>
                <w:sz w:val="24"/>
                <w:szCs w:val="24"/>
              </w:rPr>
              <w:t>Краткое описание существующего положения</w:t>
            </w:r>
          </w:p>
        </w:tc>
        <w:tc>
          <w:tcPr>
            <w:tcW w:w="843"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center"/>
              <w:rPr>
                <w:color w:val="000000"/>
              </w:rPr>
            </w:pPr>
            <w:r>
              <w:rPr>
                <w:bCs/>
                <w:color w:val="000000"/>
                <w:szCs w:val="24"/>
              </w:rPr>
              <w:t>4</w:t>
            </w:r>
          </w:p>
        </w:tc>
      </w:tr>
      <w:tr w:rsidR="0012674E">
        <w:trPr>
          <w:trHeight w:val="170"/>
        </w:trPr>
        <w:tc>
          <w:tcPr>
            <w:tcW w:w="896"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center"/>
              <w:rPr>
                <w:bCs/>
                <w:szCs w:val="24"/>
              </w:rPr>
            </w:pPr>
            <w:r>
              <w:rPr>
                <w:bCs/>
                <w:szCs w:val="24"/>
              </w:rPr>
              <w:t>4</w:t>
            </w:r>
          </w:p>
        </w:tc>
        <w:tc>
          <w:tcPr>
            <w:tcW w:w="7470"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both"/>
              <w:rPr>
                <w:color w:val="000000"/>
              </w:rPr>
            </w:pPr>
            <w:r>
              <w:rPr>
                <w:rFonts w:eastAsia="Calibri"/>
                <w:color w:val="000000"/>
                <w:sz w:val="24"/>
                <w:szCs w:val="24"/>
              </w:rPr>
              <w:t>Основание на оказание услуг</w:t>
            </w:r>
          </w:p>
        </w:tc>
        <w:tc>
          <w:tcPr>
            <w:tcW w:w="843"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center"/>
              <w:rPr>
                <w:color w:val="000000"/>
              </w:rPr>
            </w:pPr>
            <w:r>
              <w:rPr>
                <w:bCs/>
                <w:color w:val="000000"/>
                <w:szCs w:val="24"/>
              </w:rPr>
              <w:t>5</w:t>
            </w:r>
          </w:p>
        </w:tc>
      </w:tr>
      <w:tr w:rsidR="0012674E">
        <w:trPr>
          <w:trHeight w:val="170"/>
        </w:trPr>
        <w:tc>
          <w:tcPr>
            <w:tcW w:w="896"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center"/>
              <w:rPr>
                <w:bCs/>
                <w:szCs w:val="24"/>
              </w:rPr>
            </w:pPr>
            <w:r>
              <w:rPr>
                <w:bCs/>
                <w:szCs w:val="24"/>
              </w:rPr>
              <w:t>5</w:t>
            </w:r>
          </w:p>
        </w:tc>
        <w:tc>
          <w:tcPr>
            <w:tcW w:w="7470" w:type="dxa"/>
            <w:tcBorders>
              <w:top w:val="dotDash" w:sz="4" w:space="0" w:color="000000"/>
              <w:left w:val="nil"/>
              <w:bottom w:val="dotDash" w:sz="4" w:space="0" w:color="000000"/>
              <w:right w:val="nil"/>
            </w:tcBorders>
            <w:vAlign w:val="center"/>
          </w:tcPr>
          <w:p w:rsidR="0012674E" w:rsidRDefault="0098582D">
            <w:pPr>
              <w:widowControl w:val="0"/>
              <w:jc w:val="both"/>
              <w:rPr>
                <w:color w:val="000000"/>
              </w:rPr>
            </w:pPr>
            <w:r>
              <w:rPr>
                <w:bCs/>
                <w:color w:val="000000"/>
                <w:sz w:val="24"/>
                <w:szCs w:val="24"/>
              </w:rPr>
              <w:t>Требования к закупаемым работам (технические и иные характеристики).</w:t>
            </w:r>
          </w:p>
        </w:tc>
        <w:tc>
          <w:tcPr>
            <w:tcW w:w="843"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center"/>
              <w:rPr>
                <w:color w:val="000000"/>
              </w:rPr>
            </w:pPr>
            <w:r>
              <w:rPr>
                <w:bCs/>
                <w:color w:val="000000"/>
                <w:szCs w:val="24"/>
              </w:rPr>
              <w:t>5</w:t>
            </w:r>
          </w:p>
        </w:tc>
      </w:tr>
      <w:tr w:rsidR="0012674E">
        <w:trPr>
          <w:trHeight w:val="170"/>
        </w:trPr>
        <w:tc>
          <w:tcPr>
            <w:tcW w:w="896"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center"/>
              <w:rPr>
                <w:bCs/>
                <w:szCs w:val="24"/>
              </w:rPr>
            </w:pPr>
            <w:r>
              <w:rPr>
                <w:bCs/>
                <w:szCs w:val="24"/>
              </w:rPr>
              <w:t>6</w:t>
            </w:r>
          </w:p>
        </w:tc>
        <w:tc>
          <w:tcPr>
            <w:tcW w:w="7470"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both"/>
              <w:rPr>
                <w:color w:val="000000"/>
              </w:rPr>
            </w:pPr>
            <w:r>
              <w:rPr>
                <w:bCs/>
                <w:color w:val="000000"/>
                <w:sz w:val="24"/>
                <w:szCs w:val="24"/>
              </w:rPr>
              <w:t>Сроки оказания услуг.</w:t>
            </w:r>
          </w:p>
        </w:tc>
        <w:tc>
          <w:tcPr>
            <w:tcW w:w="843"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center"/>
              <w:rPr>
                <w:color w:val="000000"/>
              </w:rPr>
            </w:pPr>
            <w:r>
              <w:rPr>
                <w:bCs/>
                <w:color w:val="000000"/>
                <w:szCs w:val="24"/>
              </w:rPr>
              <w:t>6</w:t>
            </w:r>
          </w:p>
        </w:tc>
      </w:tr>
      <w:tr w:rsidR="0012674E">
        <w:trPr>
          <w:trHeight w:val="170"/>
        </w:trPr>
        <w:tc>
          <w:tcPr>
            <w:tcW w:w="896"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center"/>
              <w:rPr>
                <w:bCs/>
                <w:szCs w:val="24"/>
              </w:rPr>
            </w:pPr>
            <w:r>
              <w:rPr>
                <w:bCs/>
                <w:szCs w:val="24"/>
              </w:rPr>
              <w:t>7</w:t>
            </w:r>
          </w:p>
        </w:tc>
        <w:tc>
          <w:tcPr>
            <w:tcW w:w="7470"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both"/>
              <w:rPr>
                <w:color w:val="000000"/>
              </w:rPr>
            </w:pPr>
            <w:r>
              <w:rPr>
                <w:bCs/>
                <w:color w:val="000000"/>
                <w:sz w:val="24"/>
                <w:szCs w:val="24"/>
              </w:rPr>
              <w:t>Требования к участнику закупки.</w:t>
            </w:r>
          </w:p>
        </w:tc>
        <w:tc>
          <w:tcPr>
            <w:tcW w:w="843"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center"/>
              <w:rPr>
                <w:color w:val="000000"/>
              </w:rPr>
            </w:pPr>
            <w:r>
              <w:rPr>
                <w:bCs/>
                <w:color w:val="000000"/>
                <w:szCs w:val="24"/>
              </w:rPr>
              <w:t>6</w:t>
            </w:r>
          </w:p>
        </w:tc>
      </w:tr>
      <w:tr w:rsidR="0012674E">
        <w:trPr>
          <w:trHeight w:val="170"/>
        </w:trPr>
        <w:tc>
          <w:tcPr>
            <w:tcW w:w="896"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center"/>
              <w:rPr>
                <w:bCs/>
                <w:szCs w:val="24"/>
              </w:rPr>
            </w:pPr>
            <w:r>
              <w:rPr>
                <w:bCs/>
                <w:szCs w:val="24"/>
              </w:rPr>
              <w:t>8</w:t>
            </w:r>
          </w:p>
        </w:tc>
        <w:tc>
          <w:tcPr>
            <w:tcW w:w="7470" w:type="dxa"/>
            <w:tcBorders>
              <w:top w:val="dotDash" w:sz="4" w:space="0" w:color="000000"/>
              <w:left w:val="nil"/>
              <w:bottom w:val="dotDash" w:sz="4" w:space="0" w:color="000000"/>
              <w:right w:val="nil"/>
            </w:tcBorders>
            <w:vAlign w:val="center"/>
          </w:tcPr>
          <w:p w:rsidR="0012674E" w:rsidRDefault="0098582D">
            <w:pPr>
              <w:pStyle w:val="af4"/>
              <w:widowControl w:val="0"/>
              <w:spacing w:before="60" w:after="160" w:line="252" w:lineRule="auto"/>
              <w:jc w:val="both"/>
              <w:rPr>
                <w:color w:val="000000"/>
              </w:rPr>
            </w:pPr>
            <w:r>
              <w:rPr>
                <w:color w:val="000000"/>
                <w:sz w:val="24"/>
                <w:szCs w:val="24"/>
                <w:lang w:val="x-none" w:eastAsia="x-none"/>
              </w:rPr>
              <w:t>Иные условия выполнения работ.</w:t>
            </w:r>
          </w:p>
        </w:tc>
        <w:tc>
          <w:tcPr>
            <w:tcW w:w="843"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center"/>
              <w:rPr>
                <w:color w:val="000000"/>
              </w:rPr>
            </w:pPr>
            <w:r>
              <w:rPr>
                <w:bCs/>
                <w:color w:val="000000"/>
                <w:szCs w:val="24"/>
              </w:rPr>
              <w:t>8</w:t>
            </w:r>
          </w:p>
        </w:tc>
      </w:tr>
      <w:tr w:rsidR="0012674E">
        <w:trPr>
          <w:trHeight w:val="170"/>
        </w:trPr>
        <w:tc>
          <w:tcPr>
            <w:tcW w:w="896"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center"/>
              <w:rPr>
                <w:bCs/>
                <w:szCs w:val="24"/>
              </w:rPr>
            </w:pPr>
            <w:r>
              <w:rPr>
                <w:bCs/>
                <w:szCs w:val="24"/>
              </w:rPr>
              <w:t xml:space="preserve">   8.1.</w:t>
            </w:r>
          </w:p>
        </w:tc>
        <w:tc>
          <w:tcPr>
            <w:tcW w:w="7470" w:type="dxa"/>
            <w:tcBorders>
              <w:top w:val="dotDash" w:sz="4" w:space="0" w:color="000000"/>
              <w:left w:val="nil"/>
              <w:bottom w:val="dotDash" w:sz="4" w:space="0" w:color="000000"/>
              <w:right w:val="nil"/>
            </w:tcBorders>
            <w:vAlign w:val="center"/>
          </w:tcPr>
          <w:p w:rsidR="0012674E" w:rsidRDefault="0098582D">
            <w:pPr>
              <w:pStyle w:val="af4"/>
              <w:widowControl w:val="0"/>
              <w:numPr>
                <w:ilvl w:val="1"/>
                <w:numId w:val="0"/>
              </w:numPr>
              <w:spacing w:before="60" w:after="160" w:line="252" w:lineRule="auto"/>
              <w:ind w:left="720"/>
              <w:jc w:val="both"/>
              <w:rPr>
                <w:color w:val="000000"/>
              </w:rPr>
            </w:pPr>
            <w:r>
              <w:rPr>
                <w:color w:val="000000"/>
                <w:sz w:val="24"/>
                <w:szCs w:val="24"/>
                <w:lang w:val="x-none" w:eastAsia="x-none"/>
              </w:rPr>
              <w:t>Выполнение комплекса работ «под ключ».</w:t>
            </w:r>
          </w:p>
        </w:tc>
        <w:tc>
          <w:tcPr>
            <w:tcW w:w="843"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center"/>
              <w:rPr>
                <w:color w:val="000000"/>
              </w:rPr>
            </w:pPr>
            <w:r>
              <w:rPr>
                <w:bCs/>
                <w:color w:val="000000"/>
                <w:szCs w:val="24"/>
              </w:rPr>
              <w:t>8</w:t>
            </w:r>
          </w:p>
        </w:tc>
      </w:tr>
    </w:tbl>
    <w:p w:rsidR="0012674E" w:rsidRDefault="0098582D">
      <w:pPr>
        <w:spacing w:after="120"/>
        <w:jc w:val="both"/>
      </w:pPr>
      <w:r>
        <w:rPr>
          <w:b/>
          <w:bCs/>
          <w:color w:val="FF0000"/>
          <w:sz w:val="24"/>
        </w:rPr>
        <w:t xml:space="preserve">      </w:t>
      </w:r>
      <w:r>
        <w:rPr>
          <w:bCs/>
          <w:szCs w:val="24"/>
        </w:rPr>
        <w:t xml:space="preserve">9.  </w:t>
      </w:r>
      <w:r>
        <w:rPr>
          <w:b/>
          <w:bCs/>
          <w:color w:val="FF0000"/>
          <w:sz w:val="24"/>
        </w:rPr>
        <w:t xml:space="preserve">     </w:t>
      </w:r>
      <w:r>
        <w:rPr>
          <w:color w:val="000000"/>
          <w:sz w:val="24"/>
          <w:lang w:val="x-none" w:eastAsia="x-none"/>
        </w:rPr>
        <w:t xml:space="preserve">Требования к документации по ценообразованию.                                           </w:t>
      </w:r>
      <w:r>
        <w:rPr>
          <w:bCs/>
          <w:color w:val="000000"/>
          <w:szCs w:val="24"/>
        </w:rPr>
        <w:t>8</w:t>
      </w:r>
    </w:p>
    <w:tbl>
      <w:tblPr>
        <w:tblStyle w:val="12"/>
        <w:tblW w:w="9209" w:type="dxa"/>
        <w:tblInd w:w="108" w:type="dxa"/>
        <w:tblLayout w:type="fixed"/>
        <w:tblLook w:val="04A0" w:firstRow="1" w:lastRow="0" w:firstColumn="1" w:lastColumn="0" w:noHBand="0" w:noVBand="1"/>
      </w:tblPr>
      <w:tblGrid>
        <w:gridCol w:w="896"/>
        <w:gridCol w:w="7470"/>
        <w:gridCol w:w="843"/>
      </w:tblGrid>
      <w:tr w:rsidR="0012674E">
        <w:trPr>
          <w:trHeight w:val="170"/>
        </w:trPr>
        <w:tc>
          <w:tcPr>
            <w:tcW w:w="896" w:type="dxa"/>
            <w:tcBorders>
              <w:top w:val="dotDash" w:sz="4" w:space="0" w:color="000000"/>
              <w:left w:val="nil"/>
              <w:bottom w:val="dotDash" w:sz="4" w:space="0" w:color="000000"/>
              <w:right w:val="nil"/>
            </w:tcBorders>
            <w:vAlign w:val="center"/>
          </w:tcPr>
          <w:p w:rsidR="0012674E" w:rsidRDefault="0012674E">
            <w:pPr>
              <w:widowControl w:val="0"/>
              <w:spacing w:line="360" w:lineRule="auto"/>
              <w:jc w:val="center"/>
              <w:rPr>
                <w:bCs/>
                <w:szCs w:val="24"/>
              </w:rPr>
            </w:pPr>
          </w:p>
        </w:tc>
        <w:tc>
          <w:tcPr>
            <w:tcW w:w="7470"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both"/>
              <w:rPr>
                <w:color w:val="000000"/>
              </w:rPr>
            </w:pPr>
            <w:r>
              <w:rPr>
                <w:bCs/>
                <w:color w:val="000000"/>
                <w:sz w:val="24"/>
                <w:szCs w:val="24"/>
                <w:lang w:val="x-none" w:eastAsia="x-none"/>
              </w:rPr>
              <w:t>Приложения</w:t>
            </w:r>
          </w:p>
        </w:tc>
        <w:tc>
          <w:tcPr>
            <w:tcW w:w="843" w:type="dxa"/>
            <w:tcBorders>
              <w:top w:val="dotDash" w:sz="4" w:space="0" w:color="000000"/>
              <w:left w:val="nil"/>
              <w:bottom w:val="dotDash" w:sz="4" w:space="0" w:color="000000"/>
              <w:right w:val="nil"/>
            </w:tcBorders>
            <w:vAlign w:val="center"/>
          </w:tcPr>
          <w:p w:rsidR="0012674E" w:rsidRDefault="0098582D">
            <w:pPr>
              <w:widowControl w:val="0"/>
              <w:spacing w:line="360" w:lineRule="auto"/>
              <w:jc w:val="center"/>
              <w:rPr>
                <w:color w:val="000000"/>
              </w:rPr>
            </w:pPr>
            <w:r>
              <w:rPr>
                <w:bCs/>
                <w:color w:val="000000"/>
                <w:szCs w:val="24"/>
              </w:rPr>
              <w:t>8</w:t>
            </w:r>
          </w:p>
        </w:tc>
      </w:tr>
    </w:tbl>
    <w:p w:rsidR="0012674E" w:rsidRDefault="0098582D">
      <w:pPr>
        <w:rPr>
          <w:color w:val="FF0000"/>
          <w:sz w:val="24"/>
        </w:rPr>
      </w:pPr>
      <w:r>
        <w:br w:type="page"/>
      </w:r>
    </w:p>
    <w:p w:rsidR="0012674E" w:rsidRDefault="0012674E">
      <w:pPr>
        <w:rPr>
          <w:color w:val="FF0000"/>
          <w:sz w:val="24"/>
        </w:rPr>
      </w:pPr>
    </w:p>
    <w:p w:rsidR="0012674E" w:rsidRDefault="0098582D">
      <w:pPr>
        <w:jc w:val="center"/>
        <w:rPr>
          <w:b/>
          <w:sz w:val="24"/>
        </w:rPr>
      </w:pPr>
      <w:r>
        <w:rPr>
          <w:b/>
          <w:sz w:val="24"/>
        </w:rPr>
        <w:t>ОБОЗНАЧЕНИЯ И СОКРАЩЕНИЯ</w:t>
      </w:r>
    </w:p>
    <w:p w:rsidR="0012674E" w:rsidRDefault="0012674E">
      <w:pPr>
        <w:spacing w:after="120"/>
        <w:ind w:left="720"/>
        <w:jc w:val="both"/>
        <w:rPr>
          <w:b/>
          <w:bCs/>
          <w:sz w:val="24"/>
        </w:rPr>
      </w:pPr>
    </w:p>
    <w:p w:rsidR="0012674E" w:rsidRDefault="0098582D">
      <w:pPr>
        <w:spacing w:after="120"/>
        <w:ind w:left="720"/>
        <w:jc w:val="both"/>
        <w:rPr>
          <w:bCs/>
          <w:sz w:val="24"/>
        </w:rPr>
      </w:pPr>
      <w:r>
        <w:rPr>
          <w:bCs/>
          <w:sz w:val="24"/>
        </w:rPr>
        <w:t>ПАО – Публичное Акционерная Общество;</w:t>
      </w:r>
    </w:p>
    <w:p w:rsidR="0012674E" w:rsidRDefault="0098582D">
      <w:pPr>
        <w:spacing w:after="120"/>
        <w:ind w:left="720"/>
        <w:jc w:val="both"/>
        <w:rPr>
          <w:bCs/>
          <w:sz w:val="24"/>
        </w:rPr>
      </w:pPr>
      <w:r>
        <w:rPr>
          <w:bCs/>
          <w:sz w:val="24"/>
        </w:rPr>
        <w:t>МНУ – Маслонапорная установка;</w:t>
      </w:r>
    </w:p>
    <w:p w:rsidR="0012674E" w:rsidRDefault="0098582D">
      <w:pPr>
        <w:spacing w:line="360" w:lineRule="auto"/>
        <w:ind w:firstLine="709"/>
        <w:jc w:val="both"/>
        <w:rPr>
          <w:sz w:val="24"/>
        </w:rPr>
      </w:pPr>
      <w:r>
        <w:rPr>
          <w:sz w:val="24"/>
        </w:rPr>
        <w:t>НИР – Научно исследовательские работы;</w:t>
      </w:r>
    </w:p>
    <w:p w:rsidR="0012674E" w:rsidRDefault="0098582D">
      <w:pPr>
        <w:spacing w:line="360" w:lineRule="auto"/>
        <w:ind w:firstLine="709"/>
        <w:jc w:val="both"/>
        <w:rPr>
          <w:sz w:val="24"/>
        </w:rPr>
      </w:pPr>
      <w:r>
        <w:rPr>
          <w:sz w:val="24"/>
        </w:rPr>
        <w:t>НТД – Нормативно - техническая документация;</w:t>
      </w:r>
    </w:p>
    <w:p w:rsidR="0012674E" w:rsidRDefault="0098582D">
      <w:pPr>
        <w:spacing w:line="360" w:lineRule="auto"/>
        <w:ind w:firstLine="709"/>
        <w:jc w:val="both"/>
        <w:rPr>
          <w:sz w:val="24"/>
        </w:rPr>
      </w:pPr>
      <w:r>
        <w:rPr>
          <w:sz w:val="24"/>
        </w:rPr>
        <w:t>ГЭС – Гидравлическая электрическая станция;</w:t>
      </w:r>
    </w:p>
    <w:p w:rsidR="0012674E" w:rsidRDefault="0098582D">
      <w:pPr>
        <w:spacing w:line="360" w:lineRule="auto"/>
        <w:ind w:firstLine="709"/>
        <w:jc w:val="both"/>
        <w:rPr>
          <w:sz w:val="24"/>
        </w:rPr>
      </w:pPr>
      <w:r>
        <w:rPr>
          <w:sz w:val="24"/>
        </w:rPr>
        <w:t>ППР – Проект производство работ;</w:t>
      </w:r>
    </w:p>
    <w:p w:rsidR="0012674E" w:rsidRDefault="0098582D">
      <w:pPr>
        <w:spacing w:line="360" w:lineRule="auto"/>
        <w:ind w:firstLine="709"/>
        <w:jc w:val="both"/>
        <w:rPr>
          <w:sz w:val="24"/>
        </w:rPr>
      </w:pPr>
      <w:r>
        <w:rPr>
          <w:sz w:val="24"/>
        </w:rPr>
        <w:t>СРО – Саморегулируемая организация;</w:t>
      </w:r>
    </w:p>
    <w:p w:rsidR="0012674E" w:rsidRDefault="0098582D">
      <w:pPr>
        <w:tabs>
          <w:tab w:val="left" w:pos="1803"/>
        </w:tabs>
        <w:spacing w:after="120" w:line="360" w:lineRule="auto"/>
        <w:ind w:left="720"/>
        <w:jc w:val="both"/>
        <w:rPr>
          <w:sz w:val="24"/>
        </w:rPr>
      </w:pPr>
      <w:r>
        <w:rPr>
          <w:sz w:val="24"/>
        </w:rPr>
        <w:t>ТТ – Технические требования.</w:t>
      </w:r>
    </w:p>
    <w:p w:rsidR="0012674E" w:rsidRDefault="0012674E">
      <w:pPr>
        <w:jc w:val="right"/>
        <w:rPr>
          <w:bCs/>
          <w:color w:val="FF0000"/>
          <w:sz w:val="24"/>
          <w:szCs w:val="24"/>
          <w:lang w:eastAsia="zh-CN"/>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rPr>
          <w:b/>
          <w:bCs/>
          <w:color w:val="FF0000"/>
          <w:sz w:val="28"/>
          <w:szCs w:val="28"/>
        </w:rPr>
      </w:pPr>
    </w:p>
    <w:p w:rsidR="0012674E" w:rsidRDefault="0012674E">
      <w:pPr>
        <w:pStyle w:val="a6"/>
        <w:jc w:val="both"/>
        <w:rPr>
          <w:b/>
          <w:bCs/>
          <w:color w:val="FF0000"/>
          <w:sz w:val="28"/>
          <w:szCs w:val="28"/>
        </w:rPr>
      </w:pPr>
    </w:p>
    <w:p w:rsidR="0012674E" w:rsidRDefault="0098582D">
      <w:pPr>
        <w:pStyle w:val="1"/>
        <w:keepLines w:val="0"/>
        <w:tabs>
          <w:tab w:val="left" w:pos="432"/>
        </w:tabs>
        <w:spacing w:before="0"/>
        <w:ind w:left="432" w:hanging="432"/>
        <w:jc w:val="center"/>
        <w:rPr>
          <w:color w:val="FF0000"/>
          <w:sz w:val="24"/>
          <w:szCs w:val="24"/>
          <w:lang w:eastAsia="zh-CN"/>
        </w:rPr>
      </w:pPr>
      <w:r>
        <w:rPr>
          <w:color w:val="FF0000"/>
          <w:szCs w:val="24"/>
        </w:rPr>
        <w:t xml:space="preserve">    </w:t>
      </w:r>
    </w:p>
    <w:p w:rsidR="0012674E" w:rsidRDefault="0012674E">
      <w:pPr>
        <w:jc w:val="center"/>
        <w:rPr>
          <w:color w:val="FF0000"/>
        </w:rPr>
      </w:pPr>
    </w:p>
    <w:p w:rsidR="0012674E" w:rsidRDefault="0098582D">
      <w:pPr>
        <w:numPr>
          <w:ilvl w:val="0"/>
          <w:numId w:val="4"/>
        </w:numPr>
        <w:ind w:left="703" w:hanging="703"/>
        <w:jc w:val="both"/>
        <w:rPr>
          <w:color w:val="000000"/>
        </w:rPr>
      </w:pPr>
      <w:r>
        <w:rPr>
          <w:b/>
          <w:bCs/>
          <w:color w:val="000000"/>
        </w:rPr>
        <w:lastRenderedPageBreak/>
        <w:t xml:space="preserve">Наименование закупаемых услуг </w:t>
      </w:r>
    </w:p>
    <w:p w:rsidR="0012674E" w:rsidRDefault="0098582D">
      <w:pPr>
        <w:ind w:firstLine="340"/>
        <w:jc w:val="both"/>
        <w:rPr>
          <w:color w:val="000000"/>
        </w:rPr>
      </w:pPr>
      <w:r>
        <w:rPr>
          <w:b/>
          <w:bCs/>
          <w:color w:val="000000"/>
          <w:sz w:val="24"/>
          <w:szCs w:val="24"/>
          <w:lang w:eastAsia="zh-CN"/>
        </w:rPr>
        <w:t xml:space="preserve">1.1. </w:t>
      </w:r>
      <w:r>
        <w:rPr>
          <w:color w:val="000000"/>
          <w:sz w:val="24"/>
          <w:szCs w:val="24"/>
          <w:lang w:eastAsia="zh-CN"/>
        </w:rPr>
        <w:t xml:space="preserve">Техническое </w:t>
      </w:r>
      <w:proofErr w:type="gramStart"/>
      <w:r>
        <w:rPr>
          <w:color w:val="000000"/>
          <w:sz w:val="24"/>
          <w:szCs w:val="24"/>
          <w:lang w:eastAsia="zh-CN"/>
        </w:rPr>
        <w:t>диагностирование  оборудования</w:t>
      </w:r>
      <w:proofErr w:type="gramEnd"/>
      <w:r>
        <w:rPr>
          <w:color w:val="000000"/>
          <w:sz w:val="24"/>
          <w:szCs w:val="24"/>
          <w:lang w:eastAsia="zh-CN"/>
        </w:rPr>
        <w:t xml:space="preserve"> работающего под давлением Кашхатау ГЭС (Воздухосборники), Аушигерской ГЭС (МНУ) и Зарагижской ГЭС (МНУГА и МНУДЗ)</w:t>
      </w:r>
    </w:p>
    <w:p w:rsidR="0012674E" w:rsidRDefault="0098582D">
      <w:pPr>
        <w:ind w:firstLine="340"/>
        <w:jc w:val="both"/>
      </w:pPr>
      <w:r>
        <w:rPr>
          <w:b/>
          <w:bCs/>
          <w:color w:val="000000"/>
          <w:sz w:val="24"/>
          <w:szCs w:val="24"/>
          <w:lang w:eastAsia="zh-CN"/>
        </w:rPr>
        <w:t>1.2.</w:t>
      </w:r>
      <w:r>
        <w:rPr>
          <w:color w:val="000000"/>
          <w:sz w:val="24"/>
          <w:szCs w:val="24"/>
          <w:lang w:eastAsia="zh-CN"/>
        </w:rPr>
        <w:t xml:space="preserve"> Наименование объекта основных средств, в отношении которых проводится воздействие:</w:t>
      </w:r>
    </w:p>
    <w:p w:rsidR="0012674E" w:rsidRDefault="0098582D">
      <w:pPr>
        <w:jc w:val="both"/>
      </w:pPr>
      <w:r>
        <w:rPr>
          <w:color w:val="000000"/>
          <w:sz w:val="24"/>
          <w:szCs w:val="24"/>
          <w:lang w:eastAsia="zh-CN"/>
        </w:rPr>
        <w:t>Площадка воздухосборников Кашхатау ГЭС (КБ00010340, КБ00010342, КБ00010343, КБ00010344, КБ00010350, КБ00010351), площадка сосудов системы регулирования ГА 1,2,3 Аушигерской ГЭС (КБ00003238, КБ00003237, КБ00003236), Площадка сосудов системы регулирования ГА1,2,3 Зарагижской ГЭС, площадка сосудов системы регулирования ДЗ 1,2,</w:t>
      </w:r>
      <w:proofErr w:type="gramStart"/>
      <w:r>
        <w:rPr>
          <w:color w:val="000000"/>
          <w:sz w:val="24"/>
          <w:szCs w:val="24"/>
          <w:lang w:eastAsia="zh-CN"/>
        </w:rPr>
        <w:t>3.Зарагижской</w:t>
      </w:r>
      <w:proofErr w:type="gramEnd"/>
      <w:r>
        <w:rPr>
          <w:color w:val="000000"/>
          <w:sz w:val="24"/>
          <w:szCs w:val="24"/>
          <w:lang w:eastAsia="zh-CN"/>
        </w:rPr>
        <w:t xml:space="preserve"> ГЭС. </w:t>
      </w:r>
    </w:p>
    <w:p w:rsidR="0012674E" w:rsidRDefault="0098582D">
      <w:pPr>
        <w:pStyle w:val="af4"/>
        <w:numPr>
          <w:ilvl w:val="0"/>
          <w:numId w:val="3"/>
        </w:numPr>
        <w:spacing w:before="120"/>
        <w:ind w:left="450" w:hanging="450"/>
        <w:jc w:val="both"/>
        <w:rPr>
          <w:color w:val="000000"/>
        </w:rPr>
      </w:pPr>
      <w:r>
        <w:rPr>
          <w:b/>
          <w:bCs/>
          <w:color w:val="000000"/>
        </w:rPr>
        <w:t>Заказчик (подразделение Заказчика).</w:t>
      </w:r>
    </w:p>
    <w:p w:rsidR="0012674E" w:rsidRDefault="0098582D">
      <w:pPr>
        <w:ind w:left="284" w:firstLine="425"/>
        <w:jc w:val="both"/>
        <w:rPr>
          <w:sz w:val="24"/>
          <w:szCs w:val="24"/>
        </w:rPr>
      </w:pPr>
      <w:r>
        <w:rPr>
          <w:sz w:val="24"/>
          <w:szCs w:val="24"/>
          <w:u w:val="single"/>
        </w:rPr>
        <w:t>Заказчик:</w:t>
      </w:r>
      <w:r>
        <w:rPr>
          <w:sz w:val="24"/>
          <w:szCs w:val="24"/>
        </w:rPr>
        <w:t xml:space="preserve"> Публичное акционерное общество «Федеральная гидрогенерирующая компания-РусГидро» (ПАО «РусГидро»). </w:t>
      </w:r>
      <w:r>
        <w:rPr>
          <w:i/>
          <w:sz w:val="24"/>
          <w:szCs w:val="24"/>
        </w:rPr>
        <w:t>Местонахождение:</w:t>
      </w:r>
      <w:r>
        <w:rPr>
          <w:sz w:val="24"/>
          <w:szCs w:val="24"/>
        </w:rPr>
        <w:t xml:space="preserve"> 660049, Красноярский край, г. Красноярск, ул.//</w:t>
      </w:r>
      <w:proofErr w:type="spellStart"/>
      <w:r>
        <w:rPr>
          <w:sz w:val="24"/>
          <w:szCs w:val="24"/>
        </w:rPr>
        <w:t>перенсона</w:t>
      </w:r>
      <w:proofErr w:type="spellEnd"/>
      <w:r>
        <w:rPr>
          <w:sz w:val="24"/>
          <w:szCs w:val="24"/>
        </w:rPr>
        <w:t xml:space="preserve">, </w:t>
      </w:r>
      <w:proofErr w:type="spellStart"/>
      <w:r>
        <w:rPr>
          <w:sz w:val="24"/>
          <w:szCs w:val="24"/>
        </w:rPr>
        <w:t>зд</w:t>
      </w:r>
      <w:proofErr w:type="spellEnd"/>
      <w:r>
        <w:rPr>
          <w:sz w:val="24"/>
          <w:szCs w:val="24"/>
        </w:rPr>
        <w:t xml:space="preserve">. 2А, </w:t>
      </w:r>
      <w:proofErr w:type="spellStart"/>
      <w:r>
        <w:rPr>
          <w:sz w:val="24"/>
          <w:szCs w:val="24"/>
        </w:rPr>
        <w:t>помещ</w:t>
      </w:r>
      <w:proofErr w:type="spellEnd"/>
      <w:r>
        <w:rPr>
          <w:sz w:val="24"/>
          <w:szCs w:val="24"/>
        </w:rPr>
        <w:t xml:space="preserve">. 1. </w:t>
      </w:r>
    </w:p>
    <w:p w:rsidR="0012674E" w:rsidRDefault="0098582D">
      <w:pPr>
        <w:ind w:left="284" w:firstLine="709"/>
        <w:jc w:val="both"/>
        <w:rPr>
          <w:sz w:val="24"/>
          <w:szCs w:val="24"/>
        </w:rPr>
      </w:pPr>
      <w:r>
        <w:rPr>
          <w:sz w:val="24"/>
          <w:szCs w:val="24"/>
          <w:u w:val="single"/>
        </w:rPr>
        <w:t>Подразделение Заказчика:</w:t>
      </w:r>
      <w:r>
        <w:rPr>
          <w:sz w:val="24"/>
          <w:szCs w:val="24"/>
        </w:rPr>
        <w:t xml:space="preserve"> Филиал ПАО «РусГидро» – «Кабардино-Балкарский филиал» (далее – Филиал). </w:t>
      </w:r>
      <w:r>
        <w:rPr>
          <w:i/>
          <w:sz w:val="24"/>
          <w:szCs w:val="24"/>
        </w:rPr>
        <w:t>Местонахождение:</w:t>
      </w:r>
      <w:r>
        <w:rPr>
          <w:sz w:val="24"/>
          <w:szCs w:val="24"/>
        </w:rPr>
        <w:t xml:space="preserve"> 361800, Кабардино-Балкарская Республика, </w:t>
      </w:r>
      <w:proofErr w:type="spellStart"/>
      <w:r>
        <w:rPr>
          <w:sz w:val="24"/>
          <w:szCs w:val="24"/>
        </w:rPr>
        <w:t>Черекский</w:t>
      </w:r>
      <w:proofErr w:type="spellEnd"/>
      <w:r>
        <w:rPr>
          <w:sz w:val="24"/>
          <w:szCs w:val="24"/>
        </w:rPr>
        <w:t xml:space="preserve"> район, </w:t>
      </w:r>
      <w:proofErr w:type="spellStart"/>
      <w:proofErr w:type="gramStart"/>
      <w:r>
        <w:rPr>
          <w:sz w:val="24"/>
          <w:szCs w:val="24"/>
        </w:rPr>
        <w:t>пгт.Кашхатау</w:t>
      </w:r>
      <w:proofErr w:type="spellEnd"/>
      <w:proofErr w:type="gramEnd"/>
      <w:r>
        <w:rPr>
          <w:sz w:val="24"/>
          <w:szCs w:val="24"/>
        </w:rPr>
        <w:t xml:space="preserve">. </w:t>
      </w:r>
      <w:r>
        <w:rPr>
          <w:i/>
          <w:sz w:val="24"/>
          <w:szCs w:val="24"/>
        </w:rPr>
        <w:t>Почтовый адрес:</w:t>
      </w:r>
      <w:r>
        <w:rPr>
          <w:sz w:val="24"/>
          <w:szCs w:val="24"/>
        </w:rPr>
        <w:t xml:space="preserve"> 360024, Кабардино-Балкарская Республика, </w:t>
      </w:r>
    </w:p>
    <w:p w:rsidR="0012674E" w:rsidRDefault="0098582D">
      <w:pPr>
        <w:ind w:firstLine="709"/>
        <w:jc w:val="both"/>
        <w:rPr>
          <w:sz w:val="24"/>
          <w:szCs w:val="24"/>
        </w:rPr>
      </w:pPr>
      <w:r>
        <w:rPr>
          <w:sz w:val="24"/>
          <w:szCs w:val="24"/>
        </w:rPr>
        <w:t>г. Нальчик, а/я 9.</w:t>
      </w:r>
    </w:p>
    <w:p w:rsidR="0012674E" w:rsidRDefault="0098582D">
      <w:pPr>
        <w:ind w:firstLine="709"/>
        <w:jc w:val="both"/>
        <w:rPr>
          <w:sz w:val="24"/>
          <w:szCs w:val="24"/>
          <w:u w:val="single"/>
          <w:lang w:eastAsia="zh-CN"/>
        </w:rPr>
      </w:pPr>
      <w:r>
        <w:rPr>
          <w:sz w:val="24"/>
          <w:szCs w:val="24"/>
          <w:u w:val="single"/>
          <w:lang w:eastAsia="zh-CN"/>
        </w:rPr>
        <w:t>Место оказания услуг:</w:t>
      </w:r>
    </w:p>
    <w:p w:rsidR="0012674E" w:rsidRDefault="0098582D">
      <w:pPr>
        <w:pStyle w:val="af4"/>
        <w:numPr>
          <w:ilvl w:val="0"/>
          <w:numId w:val="11"/>
        </w:numPr>
        <w:jc w:val="both"/>
        <w:rPr>
          <w:sz w:val="24"/>
          <w:szCs w:val="24"/>
          <w:lang w:eastAsia="zh-CN"/>
        </w:rPr>
      </w:pPr>
      <w:r>
        <w:rPr>
          <w:sz w:val="24"/>
          <w:szCs w:val="24"/>
          <w:lang w:eastAsia="zh-CN"/>
        </w:rPr>
        <w:t>Турбинное помещение Аушигерской ГЭС,</w:t>
      </w:r>
    </w:p>
    <w:p w:rsidR="0012674E" w:rsidRDefault="0098582D">
      <w:pPr>
        <w:pStyle w:val="af4"/>
        <w:numPr>
          <w:ilvl w:val="0"/>
          <w:numId w:val="11"/>
        </w:numPr>
        <w:jc w:val="both"/>
        <w:rPr>
          <w:sz w:val="24"/>
          <w:szCs w:val="24"/>
          <w:lang w:eastAsia="zh-CN"/>
        </w:rPr>
      </w:pPr>
      <w:r>
        <w:rPr>
          <w:sz w:val="24"/>
          <w:szCs w:val="24"/>
          <w:lang w:eastAsia="zh-CN"/>
        </w:rPr>
        <w:t xml:space="preserve">Машинный зал Зарагижской ГЭС. </w:t>
      </w:r>
    </w:p>
    <w:p w:rsidR="0012674E" w:rsidRDefault="0098582D">
      <w:pPr>
        <w:pStyle w:val="af4"/>
        <w:numPr>
          <w:ilvl w:val="0"/>
          <w:numId w:val="11"/>
        </w:numPr>
        <w:jc w:val="both"/>
        <w:rPr>
          <w:sz w:val="24"/>
          <w:szCs w:val="24"/>
          <w:lang w:eastAsia="zh-CN"/>
        </w:rPr>
      </w:pPr>
      <w:r>
        <w:rPr>
          <w:sz w:val="24"/>
          <w:szCs w:val="24"/>
          <w:lang w:eastAsia="zh-CN"/>
        </w:rPr>
        <w:t>Площадка воздухосборников Кашхатау ГЭС</w:t>
      </w:r>
    </w:p>
    <w:p w:rsidR="0012674E" w:rsidRDefault="0098582D">
      <w:pPr>
        <w:ind w:left="284" w:firstLine="709"/>
        <w:jc w:val="both"/>
        <w:rPr>
          <w:bCs/>
          <w:sz w:val="24"/>
          <w:szCs w:val="24"/>
        </w:rPr>
      </w:pPr>
      <w:r>
        <w:rPr>
          <w:bCs/>
          <w:sz w:val="24"/>
          <w:szCs w:val="24"/>
        </w:rPr>
        <w:t>Тип работ по воздействию: экспертиза промышленной безопасности, техническое диагностирование, наружный и внутренний осмотр и гидравлические испытания.</w:t>
      </w:r>
    </w:p>
    <w:p w:rsidR="0012674E" w:rsidRDefault="0098582D">
      <w:pPr>
        <w:ind w:firstLine="709"/>
        <w:jc w:val="both"/>
        <w:rPr>
          <w:bCs/>
          <w:sz w:val="24"/>
          <w:szCs w:val="24"/>
        </w:rPr>
      </w:pPr>
      <w:r>
        <w:rPr>
          <w:bCs/>
          <w:sz w:val="24"/>
          <w:szCs w:val="24"/>
        </w:rPr>
        <w:t>Наименование объектов основных средств, в отношении которых проводятся воздействия:</w:t>
      </w:r>
    </w:p>
    <w:p w:rsidR="0012674E" w:rsidRDefault="0098582D">
      <w:pPr>
        <w:numPr>
          <w:ilvl w:val="0"/>
          <w:numId w:val="10"/>
        </w:numPr>
        <w:ind w:hanging="720"/>
        <w:jc w:val="both"/>
        <w:rPr>
          <w:bCs/>
          <w:sz w:val="24"/>
          <w:szCs w:val="24"/>
        </w:rPr>
      </w:pPr>
      <w:r>
        <w:rPr>
          <w:bCs/>
          <w:sz w:val="24"/>
          <w:szCs w:val="24"/>
          <w:u w:val="single"/>
        </w:rPr>
        <w:t>Воздушные ресиверы</w:t>
      </w:r>
      <w:r>
        <w:rPr>
          <w:bCs/>
          <w:sz w:val="24"/>
          <w:szCs w:val="24"/>
        </w:rPr>
        <w:t>;</w:t>
      </w:r>
    </w:p>
    <w:p w:rsidR="0012674E" w:rsidRDefault="0098582D">
      <w:pPr>
        <w:numPr>
          <w:ilvl w:val="0"/>
          <w:numId w:val="10"/>
        </w:numPr>
        <w:ind w:hanging="720"/>
        <w:jc w:val="both"/>
        <w:rPr>
          <w:bCs/>
          <w:sz w:val="24"/>
          <w:szCs w:val="24"/>
        </w:rPr>
      </w:pPr>
      <w:r>
        <w:rPr>
          <w:bCs/>
          <w:sz w:val="24"/>
          <w:szCs w:val="24"/>
          <w:u w:val="single"/>
        </w:rPr>
        <w:t xml:space="preserve">МНУ, </w:t>
      </w:r>
      <w:proofErr w:type="spellStart"/>
      <w:r>
        <w:rPr>
          <w:bCs/>
          <w:sz w:val="24"/>
          <w:szCs w:val="24"/>
          <w:u w:val="single"/>
        </w:rPr>
        <w:t>гидроаккумуляторы</w:t>
      </w:r>
      <w:proofErr w:type="spellEnd"/>
      <w:r>
        <w:rPr>
          <w:bCs/>
          <w:sz w:val="24"/>
          <w:szCs w:val="24"/>
        </w:rPr>
        <w:t>;</w:t>
      </w:r>
    </w:p>
    <w:p w:rsidR="0012674E" w:rsidRDefault="0012674E">
      <w:pPr>
        <w:ind w:left="1429"/>
        <w:jc w:val="both"/>
        <w:rPr>
          <w:bCs/>
          <w:color w:val="000000"/>
          <w:sz w:val="24"/>
          <w:szCs w:val="24"/>
        </w:rPr>
      </w:pPr>
    </w:p>
    <w:p w:rsidR="0012674E" w:rsidRDefault="0098582D">
      <w:pPr>
        <w:pStyle w:val="af4"/>
        <w:numPr>
          <w:ilvl w:val="0"/>
          <w:numId w:val="3"/>
        </w:numPr>
        <w:jc w:val="both"/>
        <w:rPr>
          <w:color w:val="000000"/>
        </w:rPr>
      </w:pPr>
      <w:r>
        <w:rPr>
          <w:b/>
          <w:bCs/>
          <w:color w:val="000000"/>
        </w:rPr>
        <w:t>Цели и задачи. Существующее положение.</w:t>
      </w:r>
    </w:p>
    <w:p w:rsidR="0012674E" w:rsidRDefault="0098582D">
      <w:pPr>
        <w:pStyle w:val="af4"/>
        <w:numPr>
          <w:ilvl w:val="1"/>
          <w:numId w:val="3"/>
        </w:numPr>
        <w:jc w:val="both"/>
        <w:rPr>
          <w:color w:val="000000"/>
        </w:rPr>
      </w:pPr>
      <w:r>
        <w:rPr>
          <w:b/>
          <w:color w:val="000000"/>
          <w:sz w:val="24"/>
          <w:szCs w:val="24"/>
          <w:lang w:eastAsia="zh-CN"/>
        </w:rPr>
        <w:t xml:space="preserve">Цели оказания услуг. </w:t>
      </w:r>
    </w:p>
    <w:p w:rsidR="0012674E" w:rsidRDefault="0098582D">
      <w:pPr>
        <w:ind w:left="426"/>
        <w:jc w:val="both"/>
        <w:rPr>
          <w:color w:val="000000"/>
        </w:rPr>
      </w:pPr>
      <w:r>
        <w:rPr>
          <w:b/>
          <w:color w:val="000000"/>
          <w:sz w:val="24"/>
          <w:szCs w:val="24"/>
          <w:lang w:eastAsia="zh-CN"/>
        </w:rPr>
        <w:t xml:space="preserve">          Целью </w:t>
      </w:r>
      <w:r>
        <w:rPr>
          <w:color w:val="000000"/>
          <w:sz w:val="24"/>
          <w:szCs w:val="24"/>
          <w:lang w:eastAsia="zh-CN"/>
        </w:rPr>
        <w:t>оказания Услуг является проведение экспертизы промышленной безопасности, техническое диагностирование и техническое освидетельствование с выдачей заключения о годности к дальнейшей эксплуатации и сроком следующего обследования.</w:t>
      </w:r>
      <w:r>
        <w:rPr>
          <w:b/>
          <w:color w:val="000000"/>
        </w:rPr>
        <w:t xml:space="preserve"> </w:t>
      </w:r>
    </w:p>
    <w:p w:rsidR="0012674E" w:rsidRDefault="0098582D">
      <w:pPr>
        <w:ind w:left="426"/>
        <w:jc w:val="both"/>
        <w:rPr>
          <w:color w:val="000000"/>
        </w:rPr>
      </w:pPr>
      <w:r>
        <w:rPr>
          <w:b/>
          <w:color w:val="000000"/>
          <w:sz w:val="24"/>
          <w:szCs w:val="24"/>
          <w:lang w:eastAsia="zh-CN"/>
        </w:rPr>
        <w:t xml:space="preserve">         </w:t>
      </w:r>
      <w:r>
        <w:rPr>
          <w:b/>
          <w:bCs/>
          <w:color w:val="000000"/>
        </w:rPr>
        <w:t xml:space="preserve"> </w:t>
      </w:r>
      <w:r>
        <w:rPr>
          <w:b/>
          <w:color w:val="000000"/>
          <w:sz w:val="24"/>
          <w:szCs w:val="24"/>
          <w:lang w:eastAsia="zh-CN"/>
        </w:rPr>
        <w:t xml:space="preserve">Задачей </w:t>
      </w:r>
      <w:r>
        <w:rPr>
          <w:color w:val="000000"/>
          <w:sz w:val="24"/>
          <w:szCs w:val="24"/>
          <w:lang w:eastAsia="zh-CN"/>
        </w:rPr>
        <w:t>оказания услуг является своевременное и качественное проведение экспертизы промышленной безопасности, техническое диагностирование и техническое освидетельствование с выдачей заключения о годности к дальнейшей эксплуатации и сроком следующего обследования, с получением положительного заключения и утвержденной в Федеральной службе по экологическому, технологическому и атомному надзору.</w:t>
      </w:r>
    </w:p>
    <w:p w:rsidR="0012674E" w:rsidRDefault="0098582D">
      <w:pPr>
        <w:pStyle w:val="af4"/>
        <w:ind w:left="284"/>
        <w:rPr>
          <w:color w:val="C9211E"/>
        </w:rPr>
      </w:pPr>
      <w:r>
        <w:rPr>
          <w:b/>
          <w:color w:val="C9211E"/>
          <w:sz w:val="24"/>
          <w:szCs w:val="24"/>
          <w:lang w:eastAsia="zh-CN"/>
        </w:rPr>
        <w:t xml:space="preserve">   </w:t>
      </w:r>
      <w:r>
        <w:rPr>
          <w:b/>
          <w:color w:val="000000"/>
          <w:sz w:val="24"/>
          <w:szCs w:val="24"/>
          <w:lang w:eastAsia="zh-CN"/>
        </w:rPr>
        <w:t xml:space="preserve"> </w:t>
      </w:r>
      <w:r>
        <w:rPr>
          <w:color w:val="000000"/>
          <w:sz w:val="24"/>
          <w:szCs w:val="24"/>
          <w:lang w:eastAsia="zh-CN"/>
        </w:rPr>
        <w:t xml:space="preserve"> </w:t>
      </w:r>
    </w:p>
    <w:p w:rsidR="0012674E" w:rsidRDefault="0098582D">
      <w:pPr>
        <w:pStyle w:val="af4"/>
        <w:numPr>
          <w:ilvl w:val="1"/>
          <w:numId w:val="3"/>
        </w:numPr>
        <w:jc w:val="both"/>
        <w:rPr>
          <w:color w:val="000000"/>
        </w:rPr>
      </w:pPr>
      <w:r>
        <w:rPr>
          <w:b/>
          <w:color w:val="000000"/>
          <w:sz w:val="24"/>
          <w:szCs w:val="24"/>
          <w:lang w:eastAsia="zh-CN"/>
        </w:rPr>
        <w:t>Краткое описание существующего положения.</w:t>
      </w:r>
    </w:p>
    <w:p w:rsidR="0012674E" w:rsidRDefault="0098582D">
      <w:pPr>
        <w:ind w:left="284" w:hanging="284"/>
        <w:jc w:val="both"/>
        <w:rPr>
          <w:color w:val="000000"/>
        </w:rPr>
      </w:pPr>
      <w:r>
        <w:rPr>
          <w:color w:val="000000"/>
          <w:sz w:val="24"/>
          <w:szCs w:val="24"/>
          <w:lang w:eastAsia="zh-CN"/>
        </w:rPr>
        <w:t xml:space="preserve">     Завершается срок действия заключения экспертной организации воздухосборников Кашхатау ГЭС, наружного и </w:t>
      </w:r>
      <w:proofErr w:type="gramStart"/>
      <w:r>
        <w:rPr>
          <w:color w:val="000000"/>
          <w:sz w:val="24"/>
          <w:szCs w:val="24"/>
          <w:lang w:eastAsia="zh-CN"/>
        </w:rPr>
        <w:t>внутреннего  осмотров</w:t>
      </w:r>
      <w:proofErr w:type="gramEnd"/>
      <w:r>
        <w:rPr>
          <w:color w:val="000000"/>
          <w:sz w:val="24"/>
          <w:szCs w:val="24"/>
          <w:lang w:eastAsia="zh-CN"/>
        </w:rPr>
        <w:t xml:space="preserve"> МНУ Аушигерской ГЭС и Зарагижской ГЭС.</w:t>
      </w:r>
    </w:p>
    <w:p w:rsidR="0012674E" w:rsidRDefault="0098582D">
      <w:pPr>
        <w:ind w:left="1425" w:hanging="720"/>
        <w:jc w:val="both"/>
        <w:rPr>
          <w:color w:val="C9211E"/>
        </w:rPr>
      </w:pPr>
      <w:r>
        <w:rPr>
          <w:color w:val="C9211E"/>
          <w:sz w:val="24"/>
          <w:szCs w:val="24"/>
          <w:lang w:eastAsia="zh-CN"/>
        </w:rPr>
        <w:t xml:space="preserve">                                </w:t>
      </w:r>
    </w:p>
    <w:p w:rsidR="0012674E" w:rsidRDefault="0098582D">
      <w:pPr>
        <w:ind w:left="1425" w:hanging="720"/>
        <w:jc w:val="both"/>
        <w:rPr>
          <w:color w:val="C9211E"/>
        </w:rPr>
      </w:pPr>
      <w:r>
        <w:rPr>
          <w:color w:val="C9211E"/>
          <w:sz w:val="24"/>
          <w:szCs w:val="24"/>
          <w:lang w:eastAsia="zh-CN"/>
        </w:rPr>
        <w:t xml:space="preserve">            </w:t>
      </w:r>
      <w:r>
        <w:rPr>
          <w:color w:val="000000"/>
          <w:sz w:val="24"/>
          <w:szCs w:val="24"/>
          <w:lang w:eastAsia="zh-CN"/>
        </w:rPr>
        <w:t xml:space="preserve"> Воздухосборники и МНУ Аушигерской ГЭС, Кашхатау ГЭС и Зарагижской ГЭС </w:t>
      </w:r>
    </w:p>
    <w:tbl>
      <w:tblPr>
        <w:tblW w:w="9596" w:type="dxa"/>
        <w:tblInd w:w="581" w:type="dxa"/>
        <w:tblLayout w:type="fixed"/>
        <w:tblLook w:val="0000" w:firstRow="0" w:lastRow="0" w:firstColumn="0" w:lastColumn="0" w:noHBand="0" w:noVBand="0"/>
      </w:tblPr>
      <w:tblGrid>
        <w:gridCol w:w="690"/>
        <w:gridCol w:w="2730"/>
        <w:gridCol w:w="2160"/>
        <w:gridCol w:w="1973"/>
        <w:gridCol w:w="2043"/>
      </w:tblGrid>
      <w:tr w:rsidR="0012674E">
        <w:trPr>
          <w:cantSplit/>
          <w:trHeight w:val="833"/>
        </w:trPr>
        <w:tc>
          <w:tcPr>
            <w:tcW w:w="690" w:type="dxa"/>
            <w:tcBorders>
              <w:top w:val="single" w:sz="4" w:space="0" w:color="000000"/>
              <w:left w:val="single" w:sz="4" w:space="0" w:color="000000"/>
              <w:bottom w:val="single" w:sz="4" w:space="0" w:color="000000"/>
              <w:right w:val="single" w:sz="4" w:space="0" w:color="000000"/>
            </w:tcBorders>
            <w:vAlign w:val="center"/>
          </w:tcPr>
          <w:p w:rsidR="0012674E" w:rsidRDefault="0098582D">
            <w:pPr>
              <w:pStyle w:val="30"/>
              <w:widowControl w:val="0"/>
              <w:ind w:left="0"/>
              <w:jc w:val="center"/>
              <w:rPr>
                <w:color w:val="000000"/>
              </w:rPr>
            </w:pPr>
            <w:r>
              <w:rPr>
                <w:color w:val="000000"/>
                <w:sz w:val="24"/>
                <w:szCs w:val="24"/>
              </w:rPr>
              <w:t>№ п/п</w:t>
            </w:r>
          </w:p>
        </w:tc>
        <w:tc>
          <w:tcPr>
            <w:tcW w:w="2730" w:type="dxa"/>
            <w:tcBorders>
              <w:top w:val="single" w:sz="4" w:space="0" w:color="000000"/>
              <w:left w:val="single" w:sz="4" w:space="0" w:color="000000"/>
              <w:bottom w:val="single" w:sz="4" w:space="0" w:color="000000"/>
              <w:right w:val="single" w:sz="4" w:space="0" w:color="000000"/>
            </w:tcBorders>
            <w:vAlign w:val="center"/>
          </w:tcPr>
          <w:p w:rsidR="0012674E" w:rsidRDefault="0098582D">
            <w:pPr>
              <w:pStyle w:val="30"/>
              <w:widowControl w:val="0"/>
              <w:ind w:left="0"/>
              <w:jc w:val="center"/>
              <w:rPr>
                <w:color w:val="000000"/>
              </w:rPr>
            </w:pPr>
            <w:r>
              <w:rPr>
                <w:bCs/>
                <w:color w:val="000000"/>
                <w:sz w:val="24"/>
                <w:szCs w:val="24"/>
              </w:rPr>
              <w:t>Наименование объекта</w:t>
            </w:r>
          </w:p>
        </w:tc>
        <w:tc>
          <w:tcPr>
            <w:tcW w:w="2160" w:type="dxa"/>
            <w:tcBorders>
              <w:top w:val="single" w:sz="4" w:space="0" w:color="000000"/>
              <w:left w:val="single" w:sz="4" w:space="0" w:color="000000"/>
              <w:bottom w:val="single" w:sz="4" w:space="0" w:color="000000"/>
              <w:right w:val="single" w:sz="4" w:space="0" w:color="000000"/>
            </w:tcBorders>
            <w:vAlign w:val="center"/>
          </w:tcPr>
          <w:p w:rsidR="0012674E" w:rsidRDefault="0098582D">
            <w:pPr>
              <w:pStyle w:val="30"/>
              <w:widowControl w:val="0"/>
              <w:ind w:left="0"/>
              <w:jc w:val="center"/>
              <w:rPr>
                <w:color w:val="000000"/>
              </w:rPr>
            </w:pPr>
            <w:r>
              <w:rPr>
                <w:bCs/>
                <w:color w:val="000000"/>
                <w:sz w:val="24"/>
                <w:szCs w:val="24"/>
              </w:rPr>
              <w:t>Регистрационный (заводской) номер</w:t>
            </w:r>
          </w:p>
        </w:tc>
        <w:tc>
          <w:tcPr>
            <w:tcW w:w="1973" w:type="dxa"/>
            <w:tcBorders>
              <w:top w:val="single" w:sz="4" w:space="0" w:color="000000"/>
              <w:left w:val="single" w:sz="4" w:space="0" w:color="000000"/>
              <w:bottom w:val="single" w:sz="4" w:space="0" w:color="000000"/>
              <w:right w:val="single" w:sz="4" w:space="0" w:color="000000"/>
            </w:tcBorders>
            <w:vAlign w:val="center"/>
          </w:tcPr>
          <w:p w:rsidR="0012674E" w:rsidRDefault="0098582D">
            <w:pPr>
              <w:pStyle w:val="30"/>
              <w:widowControl w:val="0"/>
              <w:ind w:left="0"/>
              <w:jc w:val="center"/>
              <w:rPr>
                <w:color w:val="000000"/>
              </w:rPr>
            </w:pPr>
            <w:r>
              <w:rPr>
                <w:color w:val="000000"/>
                <w:sz w:val="24"/>
                <w:szCs w:val="24"/>
              </w:rPr>
              <w:t>Срок с</w:t>
            </w:r>
          </w:p>
        </w:tc>
        <w:tc>
          <w:tcPr>
            <w:tcW w:w="2043" w:type="dxa"/>
            <w:tcBorders>
              <w:top w:val="single" w:sz="4" w:space="0" w:color="000000"/>
              <w:left w:val="single" w:sz="4" w:space="0" w:color="000000"/>
              <w:bottom w:val="single" w:sz="4" w:space="0" w:color="000000"/>
              <w:right w:val="single" w:sz="4" w:space="0" w:color="000000"/>
            </w:tcBorders>
            <w:vAlign w:val="center"/>
          </w:tcPr>
          <w:p w:rsidR="0012674E" w:rsidRDefault="0098582D">
            <w:pPr>
              <w:pStyle w:val="30"/>
              <w:widowControl w:val="0"/>
              <w:ind w:left="0"/>
              <w:jc w:val="center"/>
              <w:rPr>
                <w:color w:val="000000"/>
              </w:rPr>
            </w:pPr>
            <w:r>
              <w:rPr>
                <w:color w:val="000000"/>
                <w:sz w:val="24"/>
                <w:szCs w:val="24"/>
              </w:rPr>
              <w:t>Срок по</w:t>
            </w:r>
          </w:p>
        </w:tc>
      </w:tr>
      <w:tr w:rsidR="0012674E">
        <w:trPr>
          <w:cantSplit/>
          <w:trHeight w:val="359"/>
        </w:trPr>
        <w:tc>
          <w:tcPr>
            <w:tcW w:w="9596" w:type="dxa"/>
            <w:gridSpan w:val="5"/>
            <w:tcBorders>
              <w:top w:val="single" w:sz="4" w:space="0" w:color="000000"/>
              <w:left w:val="single" w:sz="4" w:space="0" w:color="000000"/>
              <w:bottom w:val="single" w:sz="4" w:space="0" w:color="000000"/>
              <w:right w:val="single" w:sz="4" w:space="0" w:color="000000"/>
            </w:tcBorders>
            <w:vAlign w:val="center"/>
          </w:tcPr>
          <w:p w:rsidR="0012674E" w:rsidRDefault="0098582D">
            <w:pPr>
              <w:pStyle w:val="30"/>
              <w:widowControl w:val="0"/>
              <w:ind w:left="0"/>
              <w:jc w:val="center"/>
              <w:rPr>
                <w:color w:val="000000"/>
              </w:rPr>
            </w:pPr>
            <w:r>
              <w:rPr>
                <w:b/>
                <w:bCs/>
                <w:iCs/>
                <w:color w:val="000000"/>
                <w:sz w:val="24"/>
                <w:szCs w:val="24"/>
              </w:rPr>
              <w:t>Кашхатау ГЭС</w:t>
            </w:r>
          </w:p>
        </w:tc>
      </w:tr>
      <w:tr w:rsidR="0012674E">
        <w:trPr>
          <w:cantSplit/>
          <w:trHeight w:val="510"/>
        </w:trPr>
        <w:tc>
          <w:tcPr>
            <w:tcW w:w="690" w:type="dxa"/>
            <w:tcBorders>
              <w:top w:val="single" w:sz="4" w:space="0" w:color="000000"/>
              <w:left w:val="single" w:sz="4" w:space="0" w:color="000000"/>
              <w:bottom w:val="single" w:sz="4" w:space="0" w:color="000000"/>
              <w:right w:val="single" w:sz="4" w:space="0" w:color="000000"/>
            </w:tcBorders>
            <w:vAlign w:val="center"/>
          </w:tcPr>
          <w:p w:rsidR="0012674E" w:rsidRDefault="0098582D">
            <w:pPr>
              <w:pStyle w:val="30"/>
              <w:widowControl w:val="0"/>
              <w:ind w:left="0"/>
              <w:jc w:val="center"/>
              <w:rPr>
                <w:color w:val="000000"/>
              </w:rPr>
            </w:pPr>
            <w:r>
              <w:rPr>
                <w:color w:val="000000"/>
                <w:sz w:val="24"/>
                <w:szCs w:val="24"/>
              </w:rPr>
              <w:t>1</w:t>
            </w:r>
          </w:p>
        </w:tc>
        <w:tc>
          <w:tcPr>
            <w:tcW w:w="2730" w:type="dxa"/>
            <w:tcBorders>
              <w:top w:val="single" w:sz="4" w:space="0" w:color="000000"/>
              <w:left w:val="single" w:sz="4" w:space="0" w:color="000000"/>
              <w:bottom w:val="single" w:sz="4" w:space="0" w:color="000000"/>
              <w:right w:val="single" w:sz="4" w:space="0" w:color="000000"/>
            </w:tcBorders>
            <w:vAlign w:val="center"/>
          </w:tcPr>
          <w:p w:rsidR="0012674E" w:rsidRDefault="0098582D">
            <w:pPr>
              <w:pStyle w:val="af3"/>
              <w:widowControl w:val="0"/>
              <w:spacing w:beforeAutospacing="0" w:afterAutospacing="0"/>
              <w:jc w:val="center"/>
              <w:rPr>
                <w:color w:val="000000"/>
              </w:rPr>
            </w:pPr>
            <w:r>
              <w:rPr>
                <w:rFonts w:ascii="Times New Roman" w:eastAsia="Times New Roman" w:hAnsi="Times New Roman" w:cs="Times New Roman"/>
                <w:bCs/>
                <w:iCs/>
                <w:color w:val="000000"/>
              </w:rPr>
              <w:t>Воздухосборник В 3.2-45-2-С9</w:t>
            </w:r>
          </w:p>
        </w:tc>
        <w:tc>
          <w:tcPr>
            <w:tcW w:w="2160" w:type="dxa"/>
            <w:tcBorders>
              <w:top w:val="single" w:sz="4" w:space="0" w:color="000000"/>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bCs/>
                <w:iCs/>
                <w:color w:val="000000"/>
                <w:sz w:val="24"/>
                <w:szCs w:val="24"/>
              </w:rPr>
              <w:t>22213/308-124</w:t>
            </w:r>
          </w:p>
        </w:tc>
        <w:tc>
          <w:tcPr>
            <w:tcW w:w="1973" w:type="dxa"/>
            <w:tcBorders>
              <w:top w:val="single" w:sz="4" w:space="0" w:color="000000"/>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color w:val="000000"/>
                <w:sz w:val="24"/>
                <w:szCs w:val="24"/>
              </w:rPr>
              <w:t>С даты подписания договора</w:t>
            </w:r>
          </w:p>
        </w:tc>
        <w:tc>
          <w:tcPr>
            <w:tcW w:w="2043" w:type="dxa"/>
            <w:tcBorders>
              <w:top w:val="single" w:sz="4" w:space="0" w:color="000000"/>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color w:val="000000"/>
              </w:rPr>
              <w:t>16.08.2026</w:t>
            </w:r>
          </w:p>
        </w:tc>
      </w:tr>
      <w:tr w:rsidR="0012674E">
        <w:trPr>
          <w:cantSplit/>
          <w:trHeight w:val="510"/>
        </w:trPr>
        <w:tc>
          <w:tcPr>
            <w:tcW w:w="690" w:type="dxa"/>
            <w:tcBorders>
              <w:top w:val="single" w:sz="4" w:space="0" w:color="000000"/>
              <w:left w:val="single" w:sz="4" w:space="0" w:color="000000"/>
              <w:bottom w:val="single" w:sz="4" w:space="0" w:color="000000"/>
              <w:right w:val="single" w:sz="4" w:space="0" w:color="000000"/>
            </w:tcBorders>
            <w:vAlign w:val="center"/>
          </w:tcPr>
          <w:p w:rsidR="0012674E" w:rsidRDefault="0098582D">
            <w:pPr>
              <w:pStyle w:val="30"/>
              <w:widowControl w:val="0"/>
              <w:ind w:left="0"/>
              <w:jc w:val="center"/>
              <w:rPr>
                <w:color w:val="000000"/>
              </w:rPr>
            </w:pPr>
            <w:r>
              <w:rPr>
                <w:color w:val="000000"/>
                <w:sz w:val="24"/>
                <w:szCs w:val="24"/>
              </w:rPr>
              <w:t>2</w:t>
            </w:r>
          </w:p>
        </w:tc>
        <w:tc>
          <w:tcPr>
            <w:tcW w:w="2730" w:type="dxa"/>
            <w:tcBorders>
              <w:top w:val="single" w:sz="4" w:space="0" w:color="000000"/>
              <w:left w:val="single" w:sz="4" w:space="0" w:color="000000"/>
              <w:bottom w:val="single" w:sz="4" w:space="0" w:color="000000"/>
              <w:right w:val="single" w:sz="4" w:space="0" w:color="000000"/>
            </w:tcBorders>
            <w:vAlign w:val="center"/>
          </w:tcPr>
          <w:p w:rsidR="0012674E" w:rsidRDefault="0098582D">
            <w:pPr>
              <w:pStyle w:val="af3"/>
              <w:widowControl w:val="0"/>
              <w:spacing w:beforeAutospacing="0" w:afterAutospacing="0"/>
              <w:jc w:val="center"/>
              <w:rPr>
                <w:color w:val="000000"/>
              </w:rPr>
            </w:pPr>
            <w:r>
              <w:rPr>
                <w:rFonts w:ascii="Times New Roman" w:eastAsia="Times New Roman" w:hAnsi="Times New Roman" w:cs="Times New Roman"/>
                <w:bCs/>
                <w:iCs/>
                <w:color w:val="000000"/>
              </w:rPr>
              <w:t>Воздухосборник В2-15-2-С9</w:t>
            </w:r>
          </w:p>
        </w:tc>
        <w:tc>
          <w:tcPr>
            <w:tcW w:w="2160" w:type="dxa"/>
            <w:tcBorders>
              <w:top w:val="single" w:sz="4" w:space="0" w:color="000000"/>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bCs/>
                <w:iCs/>
                <w:color w:val="000000"/>
                <w:sz w:val="24"/>
                <w:szCs w:val="24"/>
              </w:rPr>
              <w:t>22214/308-141</w:t>
            </w:r>
          </w:p>
        </w:tc>
        <w:tc>
          <w:tcPr>
            <w:tcW w:w="1973" w:type="dxa"/>
            <w:tcBorders>
              <w:top w:val="single" w:sz="4" w:space="0" w:color="000000"/>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color w:val="000000"/>
                <w:sz w:val="24"/>
                <w:szCs w:val="24"/>
              </w:rPr>
              <w:t>С даты подписания договора</w:t>
            </w:r>
          </w:p>
        </w:tc>
        <w:tc>
          <w:tcPr>
            <w:tcW w:w="2043" w:type="dxa"/>
            <w:tcBorders>
              <w:top w:val="single" w:sz="4" w:space="0" w:color="000000"/>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color w:val="000000"/>
              </w:rPr>
              <w:t>16.08.2026</w:t>
            </w:r>
          </w:p>
        </w:tc>
      </w:tr>
      <w:tr w:rsidR="0012674E">
        <w:trPr>
          <w:cantSplit/>
          <w:trHeight w:val="510"/>
        </w:trPr>
        <w:tc>
          <w:tcPr>
            <w:tcW w:w="690" w:type="dxa"/>
            <w:tcBorders>
              <w:top w:val="single" w:sz="4" w:space="0" w:color="000000"/>
              <w:left w:val="single" w:sz="4" w:space="0" w:color="000000"/>
              <w:bottom w:val="single" w:sz="4" w:space="0" w:color="000000"/>
              <w:right w:val="single" w:sz="4" w:space="0" w:color="000000"/>
            </w:tcBorders>
            <w:vAlign w:val="center"/>
          </w:tcPr>
          <w:p w:rsidR="0012674E" w:rsidRDefault="0098582D">
            <w:pPr>
              <w:pStyle w:val="30"/>
              <w:widowControl w:val="0"/>
              <w:ind w:left="0"/>
              <w:jc w:val="center"/>
              <w:rPr>
                <w:color w:val="000000"/>
              </w:rPr>
            </w:pPr>
            <w:r>
              <w:rPr>
                <w:color w:val="000000"/>
                <w:sz w:val="24"/>
                <w:szCs w:val="24"/>
              </w:rPr>
              <w:lastRenderedPageBreak/>
              <w:t>3</w:t>
            </w:r>
          </w:p>
        </w:tc>
        <w:tc>
          <w:tcPr>
            <w:tcW w:w="2730" w:type="dxa"/>
            <w:tcBorders>
              <w:top w:val="single" w:sz="4" w:space="0" w:color="000000"/>
              <w:left w:val="single" w:sz="4" w:space="0" w:color="000000"/>
              <w:bottom w:val="single" w:sz="4" w:space="0" w:color="000000"/>
              <w:right w:val="single" w:sz="4" w:space="0" w:color="000000"/>
            </w:tcBorders>
            <w:vAlign w:val="center"/>
          </w:tcPr>
          <w:p w:rsidR="0012674E" w:rsidRDefault="0098582D">
            <w:pPr>
              <w:pStyle w:val="af3"/>
              <w:widowControl w:val="0"/>
              <w:spacing w:beforeAutospacing="0" w:afterAutospacing="0"/>
              <w:jc w:val="center"/>
              <w:rPr>
                <w:color w:val="000000"/>
              </w:rPr>
            </w:pPr>
            <w:r>
              <w:rPr>
                <w:rFonts w:ascii="Times New Roman" w:eastAsia="Times New Roman" w:hAnsi="Times New Roman" w:cs="Times New Roman"/>
                <w:bCs/>
                <w:iCs/>
                <w:color w:val="000000"/>
              </w:rPr>
              <w:t>Воздухосборник В5-8-2-С9</w:t>
            </w:r>
          </w:p>
        </w:tc>
        <w:tc>
          <w:tcPr>
            <w:tcW w:w="2160" w:type="dxa"/>
            <w:tcBorders>
              <w:top w:val="single" w:sz="4" w:space="0" w:color="000000"/>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bCs/>
                <w:iCs/>
                <w:color w:val="000000"/>
                <w:sz w:val="24"/>
                <w:szCs w:val="24"/>
              </w:rPr>
              <w:t>22210/308-144</w:t>
            </w:r>
          </w:p>
        </w:tc>
        <w:tc>
          <w:tcPr>
            <w:tcW w:w="1973" w:type="dxa"/>
            <w:tcBorders>
              <w:top w:val="single" w:sz="4" w:space="0" w:color="000000"/>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color w:val="000000"/>
                <w:sz w:val="24"/>
                <w:szCs w:val="24"/>
              </w:rPr>
              <w:t>С даты подписания договора</w:t>
            </w:r>
          </w:p>
        </w:tc>
        <w:tc>
          <w:tcPr>
            <w:tcW w:w="2043" w:type="dxa"/>
            <w:tcBorders>
              <w:top w:val="single" w:sz="4" w:space="0" w:color="000000"/>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color w:val="000000"/>
              </w:rPr>
              <w:t>16.08.2026</w:t>
            </w:r>
          </w:p>
        </w:tc>
      </w:tr>
      <w:tr w:rsidR="0012674E">
        <w:trPr>
          <w:cantSplit/>
          <w:trHeight w:val="510"/>
        </w:trPr>
        <w:tc>
          <w:tcPr>
            <w:tcW w:w="690" w:type="dxa"/>
            <w:tcBorders>
              <w:top w:val="single" w:sz="4" w:space="0" w:color="000000"/>
              <w:left w:val="single" w:sz="4" w:space="0" w:color="000000"/>
              <w:bottom w:val="single" w:sz="4" w:space="0" w:color="000000"/>
              <w:right w:val="single" w:sz="4" w:space="0" w:color="000000"/>
            </w:tcBorders>
            <w:vAlign w:val="center"/>
          </w:tcPr>
          <w:p w:rsidR="0012674E" w:rsidRDefault="0098582D">
            <w:pPr>
              <w:pStyle w:val="30"/>
              <w:widowControl w:val="0"/>
              <w:ind w:left="0"/>
              <w:jc w:val="center"/>
              <w:rPr>
                <w:color w:val="000000"/>
              </w:rPr>
            </w:pPr>
            <w:r>
              <w:rPr>
                <w:color w:val="000000"/>
                <w:sz w:val="24"/>
                <w:szCs w:val="24"/>
              </w:rPr>
              <w:t>4</w:t>
            </w:r>
          </w:p>
        </w:tc>
        <w:tc>
          <w:tcPr>
            <w:tcW w:w="2730" w:type="dxa"/>
            <w:tcBorders>
              <w:top w:val="single" w:sz="4" w:space="0" w:color="000000"/>
              <w:left w:val="single" w:sz="4" w:space="0" w:color="000000"/>
              <w:bottom w:val="single" w:sz="4" w:space="0" w:color="000000"/>
              <w:right w:val="single" w:sz="4" w:space="0" w:color="000000"/>
            </w:tcBorders>
            <w:vAlign w:val="center"/>
          </w:tcPr>
          <w:p w:rsidR="0012674E" w:rsidRDefault="0098582D">
            <w:pPr>
              <w:pStyle w:val="af3"/>
              <w:widowControl w:val="0"/>
              <w:spacing w:beforeAutospacing="0" w:afterAutospacing="0"/>
              <w:jc w:val="center"/>
              <w:rPr>
                <w:color w:val="000000"/>
              </w:rPr>
            </w:pPr>
            <w:r>
              <w:rPr>
                <w:rFonts w:ascii="Times New Roman" w:eastAsia="Times New Roman" w:hAnsi="Times New Roman" w:cs="Times New Roman"/>
                <w:bCs/>
                <w:iCs/>
                <w:color w:val="000000"/>
              </w:rPr>
              <w:t>Воздухосборник В5-8-2-С9</w:t>
            </w:r>
          </w:p>
        </w:tc>
        <w:tc>
          <w:tcPr>
            <w:tcW w:w="2160" w:type="dxa"/>
            <w:tcBorders>
              <w:top w:val="single" w:sz="4" w:space="0" w:color="000000"/>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bCs/>
                <w:iCs/>
                <w:color w:val="000000"/>
                <w:sz w:val="24"/>
                <w:szCs w:val="24"/>
              </w:rPr>
              <w:t>22211/318-126</w:t>
            </w:r>
          </w:p>
        </w:tc>
        <w:tc>
          <w:tcPr>
            <w:tcW w:w="1973" w:type="dxa"/>
            <w:tcBorders>
              <w:top w:val="single" w:sz="4" w:space="0" w:color="000000"/>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color w:val="000000"/>
                <w:sz w:val="24"/>
                <w:szCs w:val="24"/>
              </w:rPr>
              <w:t>С даты подписания договора</w:t>
            </w:r>
          </w:p>
        </w:tc>
        <w:tc>
          <w:tcPr>
            <w:tcW w:w="2043" w:type="dxa"/>
            <w:tcBorders>
              <w:top w:val="single" w:sz="4" w:space="0" w:color="000000"/>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color w:val="000000"/>
              </w:rPr>
              <w:t>16.08.2026</w:t>
            </w:r>
          </w:p>
        </w:tc>
      </w:tr>
      <w:tr w:rsidR="0012674E">
        <w:trPr>
          <w:cantSplit/>
          <w:trHeight w:val="510"/>
        </w:trPr>
        <w:tc>
          <w:tcPr>
            <w:tcW w:w="690" w:type="dxa"/>
            <w:tcBorders>
              <w:top w:val="single" w:sz="4" w:space="0" w:color="000000"/>
              <w:left w:val="single" w:sz="4" w:space="0" w:color="000000"/>
              <w:bottom w:val="single" w:sz="4" w:space="0" w:color="000000"/>
              <w:right w:val="single" w:sz="4" w:space="0" w:color="000000"/>
            </w:tcBorders>
            <w:vAlign w:val="center"/>
          </w:tcPr>
          <w:p w:rsidR="0012674E" w:rsidRDefault="0098582D">
            <w:pPr>
              <w:pStyle w:val="30"/>
              <w:widowControl w:val="0"/>
              <w:ind w:left="0"/>
              <w:jc w:val="center"/>
              <w:rPr>
                <w:color w:val="000000"/>
                <w:sz w:val="24"/>
                <w:szCs w:val="24"/>
              </w:rPr>
            </w:pPr>
            <w:r>
              <w:rPr>
                <w:color w:val="000000"/>
                <w:sz w:val="24"/>
                <w:szCs w:val="24"/>
              </w:rPr>
              <w:t>5</w:t>
            </w:r>
          </w:p>
        </w:tc>
        <w:tc>
          <w:tcPr>
            <w:tcW w:w="2730" w:type="dxa"/>
            <w:tcBorders>
              <w:left w:val="single" w:sz="4" w:space="0" w:color="000000"/>
              <w:bottom w:val="single" w:sz="4" w:space="0" w:color="000000"/>
              <w:right w:val="single" w:sz="4" w:space="0" w:color="000000"/>
            </w:tcBorders>
            <w:vAlign w:val="center"/>
          </w:tcPr>
          <w:p w:rsidR="0012674E" w:rsidRDefault="0098582D">
            <w:pPr>
              <w:pStyle w:val="af3"/>
              <w:widowControl w:val="0"/>
              <w:spacing w:beforeAutospacing="0" w:afterAutospacing="0"/>
              <w:jc w:val="center"/>
              <w:rPr>
                <w:color w:val="000000"/>
              </w:rPr>
            </w:pPr>
            <w:r>
              <w:rPr>
                <w:rFonts w:ascii="Times New Roman" w:eastAsia="Times New Roman" w:hAnsi="Times New Roman" w:cs="Times New Roman"/>
                <w:bCs/>
                <w:iCs/>
                <w:color w:val="000000"/>
              </w:rPr>
              <w:t>Воздухосборник В5-8-2-С9</w:t>
            </w:r>
          </w:p>
        </w:tc>
        <w:tc>
          <w:tcPr>
            <w:tcW w:w="2160"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bCs/>
                <w:iCs/>
                <w:color w:val="000000"/>
                <w:sz w:val="24"/>
                <w:szCs w:val="24"/>
              </w:rPr>
              <w:t>22209/308-143</w:t>
            </w:r>
          </w:p>
        </w:tc>
        <w:tc>
          <w:tcPr>
            <w:tcW w:w="1973"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color w:val="000000"/>
                <w:sz w:val="24"/>
                <w:szCs w:val="24"/>
              </w:rPr>
              <w:t>С даты подписания договора</w:t>
            </w:r>
          </w:p>
        </w:tc>
        <w:tc>
          <w:tcPr>
            <w:tcW w:w="2043"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color w:val="000000"/>
              </w:rPr>
              <w:t>16.08.2026</w:t>
            </w:r>
          </w:p>
        </w:tc>
      </w:tr>
      <w:tr w:rsidR="0012674E">
        <w:trPr>
          <w:cantSplit/>
          <w:trHeight w:val="510"/>
        </w:trPr>
        <w:tc>
          <w:tcPr>
            <w:tcW w:w="690" w:type="dxa"/>
            <w:tcBorders>
              <w:left w:val="single" w:sz="4" w:space="0" w:color="000000"/>
              <w:bottom w:val="single" w:sz="4" w:space="0" w:color="000000"/>
              <w:right w:val="single" w:sz="4" w:space="0" w:color="000000"/>
            </w:tcBorders>
            <w:vAlign w:val="center"/>
          </w:tcPr>
          <w:p w:rsidR="0012674E" w:rsidRDefault="0098582D">
            <w:pPr>
              <w:pStyle w:val="30"/>
              <w:widowControl w:val="0"/>
              <w:ind w:left="0"/>
              <w:jc w:val="center"/>
              <w:rPr>
                <w:color w:val="000000"/>
                <w:sz w:val="24"/>
                <w:szCs w:val="24"/>
              </w:rPr>
            </w:pPr>
            <w:r>
              <w:rPr>
                <w:color w:val="000000"/>
                <w:sz w:val="24"/>
                <w:szCs w:val="24"/>
              </w:rPr>
              <w:t>6</w:t>
            </w:r>
          </w:p>
        </w:tc>
        <w:tc>
          <w:tcPr>
            <w:tcW w:w="2730" w:type="dxa"/>
            <w:tcBorders>
              <w:left w:val="single" w:sz="4" w:space="0" w:color="000000"/>
              <w:bottom w:val="single" w:sz="4" w:space="0" w:color="000000"/>
              <w:right w:val="single" w:sz="4" w:space="0" w:color="000000"/>
            </w:tcBorders>
            <w:vAlign w:val="center"/>
          </w:tcPr>
          <w:p w:rsidR="0012674E" w:rsidRDefault="0098582D">
            <w:pPr>
              <w:pStyle w:val="af3"/>
              <w:widowControl w:val="0"/>
              <w:spacing w:beforeAutospacing="0" w:afterAutospacing="0"/>
              <w:jc w:val="center"/>
              <w:rPr>
                <w:color w:val="000000"/>
              </w:rPr>
            </w:pPr>
            <w:r>
              <w:rPr>
                <w:rFonts w:ascii="Times New Roman" w:eastAsia="Times New Roman" w:hAnsi="Times New Roman" w:cs="Times New Roman"/>
                <w:bCs/>
                <w:iCs/>
                <w:color w:val="000000"/>
              </w:rPr>
              <w:t>Воздухосборник В5-8-2-С9</w:t>
            </w:r>
          </w:p>
        </w:tc>
        <w:tc>
          <w:tcPr>
            <w:tcW w:w="2160"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bCs/>
                <w:iCs/>
                <w:color w:val="000000"/>
                <w:sz w:val="24"/>
                <w:szCs w:val="24"/>
              </w:rPr>
              <w:t>22212/318-127</w:t>
            </w:r>
          </w:p>
        </w:tc>
        <w:tc>
          <w:tcPr>
            <w:tcW w:w="1973"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color w:val="000000"/>
                <w:sz w:val="24"/>
                <w:szCs w:val="24"/>
              </w:rPr>
              <w:t>С даты подписания договора</w:t>
            </w:r>
          </w:p>
        </w:tc>
        <w:tc>
          <w:tcPr>
            <w:tcW w:w="2043"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color w:val="000000"/>
              </w:rPr>
              <w:t>16.08.2026</w:t>
            </w:r>
          </w:p>
        </w:tc>
      </w:tr>
      <w:tr w:rsidR="0012674E">
        <w:trPr>
          <w:cantSplit/>
          <w:trHeight w:val="510"/>
        </w:trPr>
        <w:tc>
          <w:tcPr>
            <w:tcW w:w="9596" w:type="dxa"/>
            <w:gridSpan w:val="5"/>
            <w:tcBorders>
              <w:left w:val="single" w:sz="4" w:space="0" w:color="000000"/>
              <w:bottom w:val="single" w:sz="4" w:space="0" w:color="000000"/>
              <w:right w:val="single" w:sz="4" w:space="0" w:color="000000"/>
            </w:tcBorders>
            <w:vAlign w:val="center"/>
          </w:tcPr>
          <w:p w:rsidR="0012674E" w:rsidRDefault="0098582D">
            <w:pPr>
              <w:pStyle w:val="30"/>
              <w:widowControl w:val="0"/>
              <w:ind w:left="0"/>
              <w:jc w:val="center"/>
              <w:rPr>
                <w:b/>
                <w:bCs/>
                <w:iCs/>
                <w:color w:val="000000"/>
                <w:sz w:val="24"/>
                <w:szCs w:val="24"/>
              </w:rPr>
            </w:pPr>
            <w:proofErr w:type="spellStart"/>
            <w:r>
              <w:rPr>
                <w:b/>
                <w:bCs/>
                <w:iCs/>
                <w:color w:val="000000"/>
                <w:sz w:val="24"/>
                <w:szCs w:val="24"/>
              </w:rPr>
              <w:t>Аушигерская</w:t>
            </w:r>
            <w:proofErr w:type="spellEnd"/>
            <w:r>
              <w:rPr>
                <w:b/>
                <w:bCs/>
                <w:iCs/>
                <w:color w:val="000000"/>
                <w:sz w:val="24"/>
                <w:szCs w:val="24"/>
              </w:rPr>
              <w:t xml:space="preserve"> ГЭС</w:t>
            </w:r>
          </w:p>
        </w:tc>
      </w:tr>
      <w:tr w:rsidR="0012674E">
        <w:trPr>
          <w:cantSplit/>
          <w:trHeight w:val="510"/>
        </w:trPr>
        <w:tc>
          <w:tcPr>
            <w:tcW w:w="690" w:type="dxa"/>
            <w:tcBorders>
              <w:top w:val="single" w:sz="4" w:space="0" w:color="000000"/>
              <w:left w:val="single" w:sz="4" w:space="0" w:color="000000"/>
              <w:bottom w:val="single" w:sz="4" w:space="0" w:color="000000"/>
              <w:right w:val="single" w:sz="4" w:space="0" w:color="000000"/>
            </w:tcBorders>
            <w:vAlign w:val="center"/>
          </w:tcPr>
          <w:p w:rsidR="0012674E" w:rsidRDefault="0098582D">
            <w:pPr>
              <w:pStyle w:val="30"/>
              <w:widowControl w:val="0"/>
              <w:ind w:left="0"/>
              <w:jc w:val="center"/>
              <w:rPr>
                <w:color w:val="000000"/>
                <w:sz w:val="24"/>
                <w:szCs w:val="24"/>
              </w:rPr>
            </w:pPr>
            <w:r>
              <w:rPr>
                <w:color w:val="000000"/>
                <w:sz w:val="24"/>
                <w:szCs w:val="24"/>
              </w:rPr>
              <w:t>7</w:t>
            </w:r>
          </w:p>
        </w:tc>
        <w:tc>
          <w:tcPr>
            <w:tcW w:w="2730" w:type="dxa"/>
            <w:tcBorders>
              <w:left w:val="single" w:sz="4" w:space="0" w:color="000000"/>
              <w:bottom w:val="single" w:sz="4" w:space="0" w:color="000000"/>
              <w:right w:val="single" w:sz="4" w:space="0" w:color="000000"/>
            </w:tcBorders>
            <w:vAlign w:val="center"/>
          </w:tcPr>
          <w:p w:rsidR="0012674E" w:rsidRDefault="0098582D">
            <w:pPr>
              <w:pStyle w:val="af3"/>
              <w:widowControl w:val="0"/>
              <w:spacing w:beforeAutospacing="0" w:afterAutospacing="0"/>
              <w:jc w:val="center"/>
              <w:rPr>
                <w:color w:val="000000"/>
              </w:rPr>
            </w:pPr>
            <w:r>
              <w:rPr>
                <w:rFonts w:ascii="Times New Roman" w:eastAsia="Times New Roman" w:hAnsi="Times New Roman" w:cs="Times New Roman"/>
                <w:bCs/>
                <w:iCs/>
                <w:color w:val="000000"/>
              </w:rPr>
              <w:t>МНУ -1</w:t>
            </w:r>
          </w:p>
        </w:tc>
        <w:tc>
          <w:tcPr>
            <w:tcW w:w="2160"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bCs/>
                <w:iCs/>
                <w:color w:val="000000"/>
                <w:sz w:val="24"/>
                <w:szCs w:val="24"/>
              </w:rPr>
              <w:t>21933/44966</w:t>
            </w:r>
          </w:p>
        </w:tc>
        <w:tc>
          <w:tcPr>
            <w:tcW w:w="1973"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color w:val="000000"/>
                <w:sz w:val="24"/>
                <w:szCs w:val="24"/>
              </w:rPr>
              <w:t>С даты подписания договора</w:t>
            </w:r>
          </w:p>
        </w:tc>
        <w:tc>
          <w:tcPr>
            <w:tcW w:w="2043"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color w:val="000000"/>
              </w:rPr>
              <w:t>16.08.2026</w:t>
            </w:r>
          </w:p>
        </w:tc>
      </w:tr>
      <w:tr w:rsidR="0012674E">
        <w:trPr>
          <w:cantSplit/>
          <w:trHeight w:val="510"/>
        </w:trPr>
        <w:tc>
          <w:tcPr>
            <w:tcW w:w="690" w:type="dxa"/>
            <w:tcBorders>
              <w:left w:val="single" w:sz="4" w:space="0" w:color="000000"/>
              <w:bottom w:val="single" w:sz="4" w:space="0" w:color="000000"/>
              <w:right w:val="single" w:sz="4" w:space="0" w:color="000000"/>
            </w:tcBorders>
            <w:vAlign w:val="center"/>
          </w:tcPr>
          <w:p w:rsidR="0012674E" w:rsidRDefault="0098582D">
            <w:pPr>
              <w:pStyle w:val="30"/>
              <w:widowControl w:val="0"/>
              <w:ind w:left="0"/>
              <w:jc w:val="center"/>
              <w:rPr>
                <w:color w:val="000000"/>
                <w:sz w:val="24"/>
                <w:szCs w:val="24"/>
              </w:rPr>
            </w:pPr>
            <w:r>
              <w:rPr>
                <w:color w:val="000000"/>
                <w:sz w:val="24"/>
                <w:szCs w:val="24"/>
              </w:rPr>
              <w:t>8</w:t>
            </w:r>
          </w:p>
        </w:tc>
        <w:tc>
          <w:tcPr>
            <w:tcW w:w="2730" w:type="dxa"/>
            <w:tcBorders>
              <w:left w:val="single" w:sz="4" w:space="0" w:color="000000"/>
              <w:bottom w:val="single" w:sz="4" w:space="0" w:color="000000"/>
              <w:right w:val="single" w:sz="4" w:space="0" w:color="000000"/>
            </w:tcBorders>
            <w:vAlign w:val="center"/>
          </w:tcPr>
          <w:p w:rsidR="0012674E" w:rsidRDefault="0098582D">
            <w:pPr>
              <w:pStyle w:val="af3"/>
              <w:widowControl w:val="0"/>
              <w:spacing w:beforeAutospacing="0" w:afterAutospacing="0"/>
              <w:jc w:val="center"/>
              <w:rPr>
                <w:color w:val="000000"/>
              </w:rPr>
            </w:pPr>
            <w:r>
              <w:rPr>
                <w:rFonts w:ascii="Times New Roman" w:eastAsia="Times New Roman" w:hAnsi="Times New Roman" w:cs="Times New Roman"/>
                <w:bCs/>
                <w:iCs/>
                <w:color w:val="000000"/>
              </w:rPr>
              <w:t>МНУ -2</w:t>
            </w:r>
          </w:p>
        </w:tc>
        <w:tc>
          <w:tcPr>
            <w:tcW w:w="2160"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bCs/>
                <w:iCs/>
                <w:color w:val="000000"/>
                <w:sz w:val="24"/>
                <w:szCs w:val="24"/>
              </w:rPr>
              <w:t>21938/44042</w:t>
            </w:r>
          </w:p>
        </w:tc>
        <w:tc>
          <w:tcPr>
            <w:tcW w:w="1973"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color w:val="000000"/>
                <w:sz w:val="24"/>
                <w:szCs w:val="24"/>
              </w:rPr>
              <w:t>С даты подписания договора</w:t>
            </w:r>
          </w:p>
        </w:tc>
        <w:tc>
          <w:tcPr>
            <w:tcW w:w="2043"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color w:val="000000"/>
              </w:rPr>
              <w:t>16.08.2026</w:t>
            </w:r>
          </w:p>
        </w:tc>
      </w:tr>
      <w:tr w:rsidR="0012674E">
        <w:trPr>
          <w:cantSplit/>
          <w:trHeight w:val="510"/>
        </w:trPr>
        <w:tc>
          <w:tcPr>
            <w:tcW w:w="690" w:type="dxa"/>
            <w:tcBorders>
              <w:left w:val="single" w:sz="4" w:space="0" w:color="000000"/>
              <w:bottom w:val="single" w:sz="4" w:space="0" w:color="000000"/>
              <w:right w:val="single" w:sz="4" w:space="0" w:color="000000"/>
            </w:tcBorders>
            <w:vAlign w:val="center"/>
          </w:tcPr>
          <w:p w:rsidR="0012674E" w:rsidRDefault="0098582D">
            <w:pPr>
              <w:pStyle w:val="30"/>
              <w:widowControl w:val="0"/>
              <w:ind w:left="0"/>
              <w:jc w:val="center"/>
              <w:rPr>
                <w:color w:val="000000"/>
                <w:sz w:val="24"/>
                <w:szCs w:val="24"/>
              </w:rPr>
            </w:pPr>
            <w:r>
              <w:rPr>
                <w:color w:val="000000"/>
                <w:sz w:val="24"/>
                <w:szCs w:val="24"/>
              </w:rPr>
              <w:t>9</w:t>
            </w:r>
          </w:p>
        </w:tc>
        <w:tc>
          <w:tcPr>
            <w:tcW w:w="2730" w:type="dxa"/>
            <w:tcBorders>
              <w:left w:val="single" w:sz="4" w:space="0" w:color="000000"/>
              <w:bottom w:val="single" w:sz="4" w:space="0" w:color="000000"/>
              <w:right w:val="single" w:sz="4" w:space="0" w:color="000000"/>
            </w:tcBorders>
            <w:vAlign w:val="center"/>
          </w:tcPr>
          <w:p w:rsidR="0012674E" w:rsidRDefault="0098582D">
            <w:pPr>
              <w:pStyle w:val="af3"/>
              <w:widowControl w:val="0"/>
              <w:spacing w:beforeAutospacing="0" w:afterAutospacing="0"/>
              <w:jc w:val="center"/>
              <w:rPr>
                <w:color w:val="000000"/>
              </w:rPr>
            </w:pPr>
            <w:r>
              <w:rPr>
                <w:rFonts w:ascii="Times New Roman" w:eastAsia="Times New Roman" w:hAnsi="Times New Roman" w:cs="Times New Roman"/>
                <w:bCs/>
                <w:iCs/>
                <w:color w:val="000000"/>
              </w:rPr>
              <w:t>МНУ -3</w:t>
            </w:r>
          </w:p>
        </w:tc>
        <w:tc>
          <w:tcPr>
            <w:tcW w:w="2160"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bCs/>
                <w:iCs/>
                <w:color w:val="000000"/>
                <w:sz w:val="24"/>
                <w:szCs w:val="24"/>
              </w:rPr>
              <w:t>21939/44041</w:t>
            </w:r>
          </w:p>
        </w:tc>
        <w:tc>
          <w:tcPr>
            <w:tcW w:w="1973"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color w:val="000000"/>
                <w:sz w:val="24"/>
                <w:szCs w:val="24"/>
              </w:rPr>
              <w:t>С даты подписания договора</w:t>
            </w:r>
          </w:p>
        </w:tc>
        <w:tc>
          <w:tcPr>
            <w:tcW w:w="2043"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color w:val="000000"/>
              </w:rPr>
              <w:t>16.08.2026</w:t>
            </w:r>
          </w:p>
        </w:tc>
      </w:tr>
      <w:tr w:rsidR="0012674E">
        <w:trPr>
          <w:cantSplit/>
          <w:trHeight w:val="510"/>
        </w:trPr>
        <w:tc>
          <w:tcPr>
            <w:tcW w:w="9596" w:type="dxa"/>
            <w:gridSpan w:val="5"/>
            <w:tcBorders>
              <w:left w:val="single" w:sz="4" w:space="0" w:color="000000"/>
              <w:bottom w:val="single" w:sz="4" w:space="0" w:color="000000"/>
              <w:right w:val="single" w:sz="4" w:space="0" w:color="000000"/>
            </w:tcBorders>
            <w:vAlign w:val="center"/>
          </w:tcPr>
          <w:p w:rsidR="0012674E" w:rsidRDefault="0098582D">
            <w:pPr>
              <w:pStyle w:val="30"/>
              <w:widowControl w:val="0"/>
              <w:ind w:left="0"/>
              <w:jc w:val="center"/>
              <w:rPr>
                <w:b/>
                <w:bCs/>
                <w:iCs/>
                <w:color w:val="000000"/>
                <w:sz w:val="24"/>
                <w:szCs w:val="24"/>
              </w:rPr>
            </w:pPr>
            <w:proofErr w:type="spellStart"/>
            <w:r>
              <w:rPr>
                <w:b/>
                <w:bCs/>
                <w:iCs/>
                <w:color w:val="000000"/>
                <w:sz w:val="24"/>
                <w:szCs w:val="24"/>
              </w:rPr>
              <w:t>Зарагижская</w:t>
            </w:r>
            <w:proofErr w:type="spellEnd"/>
            <w:r>
              <w:rPr>
                <w:b/>
                <w:bCs/>
                <w:iCs/>
                <w:color w:val="000000"/>
                <w:sz w:val="24"/>
                <w:szCs w:val="24"/>
              </w:rPr>
              <w:t xml:space="preserve"> ГЭС</w:t>
            </w:r>
          </w:p>
        </w:tc>
      </w:tr>
      <w:tr w:rsidR="0012674E">
        <w:trPr>
          <w:cantSplit/>
          <w:trHeight w:val="510"/>
        </w:trPr>
        <w:tc>
          <w:tcPr>
            <w:tcW w:w="690" w:type="dxa"/>
            <w:tcBorders>
              <w:top w:val="single" w:sz="4" w:space="0" w:color="000000"/>
              <w:left w:val="single" w:sz="4" w:space="0" w:color="000000"/>
              <w:bottom w:val="single" w:sz="4" w:space="0" w:color="000000"/>
              <w:right w:val="single" w:sz="4" w:space="0" w:color="000000"/>
            </w:tcBorders>
            <w:vAlign w:val="center"/>
          </w:tcPr>
          <w:p w:rsidR="0012674E" w:rsidRDefault="0098582D">
            <w:pPr>
              <w:pStyle w:val="30"/>
              <w:widowControl w:val="0"/>
              <w:ind w:left="0"/>
              <w:jc w:val="center"/>
              <w:rPr>
                <w:color w:val="000000"/>
                <w:sz w:val="24"/>
                <w:szCs w:val="24"/>
              </w:rPr>
            </w:pPr>
            <w:r>
              <w:rPr>
                <w:color w:val="000000"/>
                <w:sz w:val="24"/>
                <w:szCs w:val="24"/>
              </w:rPr>
              <w:t>10</w:t>
            </w:r>
          </w:p>
        </w:tc>
        <w:tc>
          <w:tcPr>
            <w:tcW w:w="2730" w:type="dxa"/>
            <w:tcBorders>
              <w:left w:val="single" w:sz="4" w:space="0" w:color="000000"/>
              <w:bottom w:val="single" w:sz="4" w:space="0" w:color="000000"/>
              <w:right w:val="single" w:sz="4" w:space="0" w:color="000000"/>
            </w:tcBorders>
            <w:vAlign w:val="center"/>
          </w:tcPr>
          <w:p w:rsidR="0012674E" w:rsidRDefault="0098582D">
            <w:pPr>
              <w:pStyle w:val="af3"/>
              <w:widowControl w:val="0"/>
              <w:spacing w:beforeAutospacing="0" w:afterAutospacing="0"/>
              <w:jc w:val="center"/>
              <w:rPr>
                <w:color w:val="000000"/>
              </w:rPr>
            </w:pPr>
            <w:r>
              <w:rPr>
                <w:rFonts w:ascii="Times New Roman" w:eastAsia="Times New Roman" w:hAnsi="Times New Roman" w:cs="Times New Roman"/>
                <w:bCs/>
                <w:iCs/>
                <w:color w:val="000000"/>
              </w:rPr>
              <w:t>МНУ ГА №1</w:t>
            </w:r>
          </w:p>
        </w:tc>
        <w:tc>
          <w:tcPr>
            <w:tcW w:w="2160"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bCs/>
                <w:iCs/>
                <w:color w:val="000000"/>
                <w:sz w:val="24"/>
                <w:szCs w:val="24"/>
              </w:rPr>
              <w:t>б/н</w:t>
            </w:r>
          </w:p>
        </w:tc>
        <w:tc>
          <w:tcPr>
            <w:tcW w:w="1973"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sz w:val="24"/>
                <w:szCs w:val="24"/>
              </w:rPr>
              <w:t>С даты подписания договора</w:t>
            </w:r>
          </w:p>
        </w:tc>
        <w:tc>
          <w:tcPr>
            <w:tcW w:w="2043"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color w:val="000000"/>
              </w:rPr>
              <w:t>16.08.2026</w:t>
            </w:r>
          </w:p>
        </w:tc>
      </w:tr>
      <w:tr w:rsidR="0012674E">
        <w:trPr>
          <w:cantSplit/>
          <w:trHeight w:val="510"/>
        </w:trPr>
        <w:tc>
          <w:tcPr>
            <w:tcW w:w="690" w:type="dxa"/>
            <w:tcBorders>
              <w:left w:val="single" w:sz="4" w:space="0" w:color="000000"/>
              <w:bottom w:val="single" w:sz="4" w:space="0" w:color="000000"/>
              <w:right w:val="single" w:sz="4" w:space="0" w:color="000000"/>
            </w:tcBorders>
            <w:vAlign w:val="center"/>
          </w:tcPr>
          <w:p w:rsidR="0012674E" w:rsidRDefault="0098582D">
            <w:pPr>
              <w:pStyle w:val="30"/>
              <w:widowControl w:val="0"/>
              <w:ind w:left="0"/>
              <w:jc w:val="center"/>
              <w:rPr>
                <w:color w:val="000000"/>
                <w:sz w:val="24"/>
                <w:szCs w:val="24"/>
              </w:rPr>
            </w:pPr>
            <w:r>
              <w:rPr>
                <w:color w:val="000000"/>
                <w:sz w:val="24"/>
                <w:szCs w:val="24"/>
              </w:rPr>
              <w:t>11</w:t>
            </w:r>
          </w:p>
        </w:tc>
        <w:tc>
          <w:tcPr>
            <w:tcW w:w="2730" w:type="dxa"/>
            <w:tcBorders>
              <w:left w:val="single" w:sz="4" w:space="0" w:color="000000"/>
              <w:bottom w:val="single" w:sz="4" w:space="0" w:color="000000"/>
              <w:right w:val="single" w:sz="4" w:space="0" w:color="000000"/>
            </w:tcBorders>
            <w:vAlign w:val="center"/>
          </w:tcPr>
          <w:p w:rsidR="0012674E" w:rsidRDefault="0098582D">
            <w:pPr>
              <w:pStyle w:val="af3"/>
              <w:widowControl w:val="0"/>
              <w:spacing w:beforeAutospacing="0" w:afterAutospacing="0"/>
              <w:jc w:val="center"/>
              <w:rPr>
                <w:color w:val="000000"/>
              </w:rPr>
            </w:pPr>
            <w:r>
              <w:rPr>
                <w:rFonts w:ascii="Times New Roman" w:eastAsia="Times New Roman" w:hAnsi="Times New Roman" w:cs="Times New Roman"/>
                <w:bCs/>
                <w:iCs/>
                <w:color w:val="000000"/>
              </w:rPr>
              <w:t>МНУ ГА №2</w:t>
            </w:r>
          </w:p>
        </w:tc>
        <w:tc>
          <w:tcPr>
            <w:tcW w:w="2160"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bCs/>
                <w:iCs/>
                <w:color w:val="000000"/>
                <w:sz w:val="24"/>
                <w:szCs w:val="24"/>
              </w:rPr>
              <w:t>б/н</w:t>
            </w:r>
          </w:p>
        </w:tc>
        <w:tc>
          <w:tcPr>
            <w:tcW w:w="1973"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sz w:val="24"/>
                <w:szCs w:val="24"/>
              </w:rPr>
              <w:t>С даты подписания договора</w:t>
            </w:r>
          </w:p>
        </w:tc>
        <w:tc>
          <w:tcPr>
            <w:tcW w:w="2043"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color w:val="000000"/>
              </w:rPr>
              <w:t>16.08.2026</w:t>
            </w:r>
          </w:p>
        </w:tc>
      </w:tr>
      <w:tr w:rsidR="0012674E">
        <w:trPr>
          <w:cantSplit/>
          <w:trHeight w:val="510"/>
        </w:trPr>
        <w:tc>
          <w:tcPr>
            <w:tcW w:w="690" w:type="dxa"/>
            <w:tcBorders>
              <w:left w:val="single" w:sz="4" w:space="0" w:color="000000"/>
              <w:bottom w:val="single" w:sz="4" w:space="0" w:color="000000"/>
              <w:right w:val="single" w:sz="4" w:space="0" w:color="000000"/>
            </w:tcBorders>
            <w:vAlign w:val="center"/>
          </w:tcPr>
          <w:p w:rsidR="0012674E" w:rsidRDefault="0098582D">
            <w:pPr>
              <w:pStyle w:val="30"/>
              <w:widowControl w:val="0"/>
              <w:ind w:left="0"/>
              <w:jc w:val="center"/>
              <w:rPr>
                <w:color w:val="000000"/>
                <w:sz w:val="24"/>
                <w:szCs w:val="24"/>
              </w:rPr>
            </w:pPr>
            <w:r>
              <w:rPr>
                <w:color w:val="000000"/>
                <w:sz w:val="24"/>
                <w:szCs w:val="24"/>
              </w:rPr>
              <w:t>12</w:t>
            </w:r>
          </w:p>
        </w:tc>
        <w:tc>
          <w:tcPr>
            <w:tcW w:w="2730" w:type="dxa"/>
            <w:tcBorders>
              <w:left w:val="single" w:sz="4" w:space="0" w:color="000000"/>
              <w:bottom w:val="single" w:sz="4" w:space="0" w:color="000000"/>
              <w:right w:val="single" w:sz="4" w:space="0" w:color="000000"/>
            </w:tcBorders>
            <w:vAlign w:val="center"/>
          </w:tcPr>
          <w:p w:rsidR="0012674E" w:rsidRDefault="0098582D">
            <w:pPr>
              <w:pStyle w:val="af3"/>
              <w:widowControl w:val="0"/>
              <w:spacing w:beforeAutospacing="0" w:afterAutospacing="0"/>
              <w:jc w:val="center"/>
              <w:rPr>
                <w:color w:val="000000"/>
              </w:rPr>
            </w:pPr>
            <w:r>
              <w:rPr>
                <w:rFonts w:ascii="Times New Roman" w:eastAsia="Times New Roman" w:hAnsi="Times New Roman" w:cs="Times New Roman"/>
                <w:bCs/>
                <w:iCs/>
                <w:color w:val="000000"/>
              </w:rPr>
              <w:t>МНУ ГА №3</w:t>
            </w:r>
          </w:p>
        </w:tc>
        <w:tc>
          <w:tcPr>
            <w:tcW w:w="2160"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bCs/>
                <w:iCs/>
                <w:color w:val="000000"/>
                <w:sz w:val="24"/>
                <w:szCs w:val="24"/>
              </w:rPr>
              <w:t>б/н</w:t>
            </w:r>
          </w:p>
        </w:tc>
        <w:tc>
          <w:tcPr>
            <w:tcW w:w="1973"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sz w:val="24"/>
                <w:szCs w:val="24"/>
              </w:rPr>
              <w:t>С даты подписания договора</w:t>
            </w:r>
          </w:p>
        </w:tc>
        <w:tc>
          <w:tcPr>
            <w:tcW w:w="2043"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color w:val="000000"/>
              </w:rPr>
              <w:t>16.08.2026</w:t>
            </w:r>
          </w:p>
        </w:tc>
      </w:tr>
      <w:tr w:rsidR="0012674E">
        <w:trPr>
          <w:cantSplit/>
          <w:trHeight w:val="510"/>
        </w:trPr>
        <w:tc>
          <w:tcPr>
            <w:tcW w:w="690" w:type="dxa"/>
            <w:tcBorders>
              <w:left w:val="single" w:sz="4" w:space="0" w:color="000000"/>
              <w:bottom w:val="single" w:sz="4" w:space="0" w:color="000000"/>
              <w:right w:val="single" w:sz="4" w:space="0" w:color="000000"/>
            </w:tcBorders>
            <w:vAlign w:val="center"/>
          </w:tcPr>
          <w:p w:rsidR="0012674E" w:rsidRDefault="0098582D">
            <w:pPr>
              <w:pStyle w:val="30"/>
              <w:widowControl w:val="0"/>
              <w:ind w:left="0"/>
              <w:jc w:val="center"/>
              <w:rPr>
                <w:color w:val="000000"/>
                <w:sz w:val="24"/>
                <w:szCs w:val="24"/>
              </w:rPr>
            </w:pPr>
            <w:r>
              <w:rPr>
                <w:color w:val="000000"/>
                <w:sz w:val="24"/>
                <w:szCs w:val="24"/>
              </w:rPr>
              <w:t>13</w:t>
            </w:r>
          </w:p>
        </w:tc>
        <w:tc>
          <w:tcPr>
            <w:tcW w:w="2730" w:type="dxa"/>
            <w:tcBorders>
              <w:left w:val="single" w:sz="4" w:space="0" w:color="000000"/>
              <w:bottom w:val="single" w:sz="4" w:space="0" w:color="000000"/>
              <w:right w:val="single" w:sz="4" w:space="0" w:color="000000"/>
            </w:tcBorders>
            <w:vAlign w:val="center"/>
          </w:tcPr>
          <w:p w:rsidR="0012674E" w:rsidRDefault="0098582D">
            <w:pPr>
              <w:pStyle w:val="af3"/>
              <w:widowControl w:val="0"/>
              <w:spacing w:beforeAutospacing="0" w:afterAutospacing="0"/>
              <w:jc w:val="center"/>
              <w:rPr>
                <w:color w:val="000000"/>
              </w:rPr>
            </w:pPr>
            <w:r>
              <w:rPr>
                <w:rFonts w:ascii="Times New Roman" w:eastAsia="Times New Roman" w:hAnsi="Times New Roman" w:cs="Times New Roman"/>
                <w:bCs/>
                <w:iCs/>
                <w:color w:val="000000"/>
              </w:rPr>
              <w:t>МНУ ДЗ №1</w:t>
            </w:r>
          </w:p>
        </w:tc>
        <w:tc>
          <w:tcPr>
            <w:tcW w:w="2160"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bCs/>
                <w:iCs/>
                <w:color w:val="000000"/>
                <w:sz w:val="24"/>
                <w:szCs w:val="24"/>
              </w:rPr>
              <w:t>б/н</w:t>
            </w:r>
          </w:p>
        </w:tc>
        <w:tc>
          <w:tcPr>
            <w:tcW w:w="1973"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sz w:val="24"/>
                <w:szCs w:val="24"/>
              </w:rPr>
              <w:t>С даты подписания договора</w:t>
            </w:r>
          </w:p>
        </w:tc>
        <w:tc>
          <w:tcPr>
            <w:tcW w:w="2043"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color w:val="000000"/>
              </w:rPr>
              <w:t>16.08.2026</w:t>
            </w:r>
          </w:p>
        </w:tc>
      </w:tr>
      <w:tr w:rsidR="0012674E">
        <w:trPr>
          <w:cantSplit/>
          <w:trHeight w:val="510"/>
        </w:trPr>
        <w:tc>
          <w:tcPr>
            <w:tcW w:w="690" w:type="dxa"/>
            <w:tcBorders>
              <w:left w:val="single" w:sz="4" w:space="0" w:color="000000"/>
              <w:bottom w:val="single" w:sz="4" w:space="0" w:color="000000"/>
              <w:right w:val="single" w:sz="4" w:space="0" w:color="000000"/>
            </w:tcBorders>
            <w:vAlign w:val="center"/>
          </w:tcPr>
          <w:p w:rsidR="0012674E" w:rsidRDefault="0098582D">
            <w:pPr>
              <w:pStyle w:val="30"/>
              <w:widowControl w:val="0"/>
              <w:ind w:left="0"/>
              <w:jc w:val="center"/>
              <w:rPr>
                <w:color w:val="000000"/>
                <w:sz w:val="24"/>
                <w:szCs w:val="24"/>
              </w:rPr>
            </w:pPr>
            <w:r>
              <w:rPr>
                <w:color w:val="000000"/>
                <w:sz w:val="24"/>
                <w:szCs w:val="24"/>
              </w:rPr>
              <w:t>14</w:t>
            </w:r>
          </w:p>
        </w:tc>
        <w:tc>
          <w:tcPr>
            <w:tcW w:w="2730" w:type="dxa"/>
            <w:tcBorders>
              <w:left w:val="single" w:sz="4" w:space="0" w:color="000000"/>
              <w:bottom w:val="single" w:sz="4" w:space="0" w:color="000000"/>
              <w:right w:val="single" w:sz="4" w:space="0" w:color="000000"/>
            </w:tcBorders>
            <w:vAlign w:val="center"/>
          </w:tcPr>
          <w:p w:rsidR="0012674E" w:rsidRDefault="0098582D">
            <w:pPr>
              <w:pStyle w:val="af3"/>
              <w:widowControl w:val="0"/>
              <w:spacing w:beforeAutospacing="0" w:afterAutospacing="0"/>
              <w:jc w:val="center"/>
              <w:rPr>
                <w:color w:val="000000"/>
              </w:rPr>
            </w:pPr>
            <w:r>
              <w:rPr>
                <w:rFonts w:ascii="Times New Roman" w:eastAsia="Times New Roman" w:hAnsi="Times New Roman" w:cs="Times New Roman"/>
                <w:bCs/>
                <w:iCs/>
                <w:color w:val="000000"/>
              </w:rPr>
              <w:t>МНУ ДЗ №2</w:t>
            </w:r>
          </w:p>
        </w:tc>
        <w:tc>
          <w:tcPr>
            <w:tcW w:w="2160"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bCs/>
                <w:iCs/>
                <w:color w:val="000000"/>
                <w:sz w:val="24"/>
                <w:szCs w:val="24"/>
              </w:rPr>
              <w:t>б/н</w:t>
            </w:r>
          </w:p>
        </w:tc>
        <w:tc>
          <w:tcPr>
            <w:tcW w:w="1973"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sz w:val="24"/>
                <w:szCs w:val="24"/>
              </w:rPr>
              <w:t>С даты подписания договора</w:t>
            </w:r>
          </w:p>
        </w:tc>
        <w:tc>
          <w:tcPr>
            <w:tcW w:w="2043"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color w:val="000000"/>
              </w:rPr>
              <w:t>16.08.2026</w:t>
            </w:r>
          </w:p>
        </w:tc>
      </w:tr>
      <w:tr w:rsidR="0012674E">
        <w:trPr>
          <w:cantSplit/>
          <w:trHeight w:val="510"/>
        </w:trPr>
        <w:tc>
          <w:tcPr>
            <w:tcW w:w="690" w:type="dxa"/>
            <w:tcBorders>
              <w:left w:val="single" w:sz="4" w:space="0" w:color="000000"/>
              <w:bottom w:val="single" w:sz="4" w:space="0" w:color="000000"/>
              <w:right w:val="single" w:sz="4" w:space="0" w:color="000000"/>
            </w:tcBorders>
            <w:vAlign w:val="center"/>
          </w:tcPr>
          <w:p w:rsidR="0012674E" w:rsidRDefault="0098582D">
            <w:pPr>
              <w:pStyle w:val="30"/>
              <w:widowControl w:val="0"/>
              <w:ind w:left="0"/>
              <w:jc w:val="center"/>
              <w:rPr>
                <w:color w:val="000000"/>
                <w:sz w:val="24"/>
                <w:szCs w:val="24"/>
              </w:rPr>
            </w:pPr>
            <w:r>
              <w:rPr>
                <w:color w:val="000000"/>
                <w:sz w:val="24"/>
                <w:szCs w:val="24"/>
              </w:rPr>
              <w:t>15</w:t>
            </w:r>
          </w:p>
        </w:tc>
        <w:tc>
          <w:tcPr>
            <w:tcW w:w="2730" w:type="dxa"/>
            <w:tcBorders>
              <w:left w:val="single" w:sz="4" w:space="0" w:color="000000"/>
              <w:bottom w:val="single" w:sz="4" w:space="0" w:color="000000"/>
              <w:right w:val="single" w:sz="4" w:space="0" w:color="000000"/>
            </w:tcBorders>
            <w:vAlign w:val="center"/>
          </w:tcPr>
          <w:p w:rsidR="0012674E" w:rsidRDefault="0098582D">
            <w:pPr>
              <w:pStyle w:val="af3"/>
              <w:widowControl w:val="0"/>
              <w:spacing w:beforeAutospacing="0" w:afterAutospacing="0"/>
              <w:jc w:val="center"/>
              <w:rPr>
                <w:color w:val="000000"/>
              </w:rPr>
            </w:pPr>
            <w:r>
              <w:rPr>
                <w:rFonts w:ascii="Times New Roman" w:eastAsia="Times New Roman" w:hAnsi="Times New Roman" w:cs="Times New Roman"/>
                <w:bCs/>
                <w:iCs/>
                <w:color w:val="000000"/>
              </w:rPr>
              <w:t>МНУ ДЗ №3</w:t>
            </w:r>
          </w:p>
        </w:tc>
        <w:tc>
          <w:tcPr>
            <w:tcW w:w="2160" w:type="dxa"/>
            <w:tcBorders>
              <w:left w:val="single" w:sz="4" w:space="0" w:color="000000"/>
              <w:bottom w:val="single" w:sz="4" w:space="0" w:color="000000"/>
              <w:right w:val="single" w:sz="4" w:space="0" w:color="000000"/>
            </w:tcBorders>
            <w:vAlign w:val="center"/>
          </w:tcPr>
          <w:p w:rsidR="0012674E" w:rsidRDefault="0098582D">
            <w:pPr>
              <w:pStyle w:val="af3"/>
              <w:widowControl w:val="0"/>
              <w:spacing w:beforeAutospacing="0" w:afterAutospacing="0"/>
              <w:jc w:val="center"/>
              <w:rPr>
                <w:color w:val="000000"/>
              </w:rPr>
            </w:pPr>
            <w:r>
              <w:rPr>
                <w:rFonts w:ascii="Times New Roman" w:eastAsia="Times New Roman" w:hAnsi="Times New Roman" w:cs="Times New Roman"/>
                <w:bCs/>
                <w:iCs/>
                <w:color w:val="000000"/>
              </w:rPr>
              <w:t>б/н</w:t>
            </w:r>
          </w:p>
        </w:tc>
        <w:tc>
          <w:tcPr>
            <w:tcW w:w="1973"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sz w:val="24"/>
                <w:szCs w:val="24"/>
              </w:rPr>
              <w:t>С даты подписания договора</w:t>
            </w:r>
          </w:p>
        </w:tc>
        <w:tc>
          <w:tcPr>
            <w:tcW w:w="2043" w:type="dxa"/>
            <w:tcBorders>
              <w:left w:val="single" w:sz="4" w:space="0" w:color="000000"/>
              <w:bottom w:val="single" w:sz="4" w:space="0" w:color="000000"/>
              <w:right w:val="single" w:sz="4" w:space="0" w:color="000000"/>
            </w:tcBorders>
            <w:vAlign w:val="center"/>
          </w:tcPr>
          <w:p w:rsidR="0012674E" w:rsidRDefault="0098582D">
            <w:pPr>
              <w:widowControl w:val="0"/>
              <w:jc w:val="center"/>
              <w:rPr>
                <w:color w:val="000000"/>
              </w:rPr>
            </w:pPr>
            <w:r>
              <w:rPr>
                <w:color w:val="000000"/>
              </w:rPr>
              <w:t>16.08.2026</w:t>
            </w:r>
          </w:p>
        </w:tc>
      </w:tr>
    </w:tbl>
    <w:p w:rsidR="0012674E" w:rsidRDefault="0012674E">
      <w:pPr>
        <w:rPr>
          <w:b/>
          <w:bCs/>
          <w:color w:val="000000"/>
        </w:rPr>
      </w:pPr>
    </w:p>
    <w:p w:rsidR="0012674E" w:rsidRDefault="0098582D">
      <w:pPr>
        <w:pStyle w:val="af4"/>
        <w:numPr>
          <w:ilvl w:val="0"/>
          <w:numId w:val="3"/>
        </w:numPr>
        <w:ind w:right="-2"/>
        <w:jc w:val="both"/>
        <w:rPr>
          <w:color w:val="000000"/>
        </w:rPr>
      </w:pPr>
      <w:r>
        <w:rPr>
          <w:b/>
          <w:bCs/>
          <w:color w:val="000000"/>
          <w:sz w:val="24"/>
          <w:szCs w:val="24"/>
        </w:rPr>
        <w:t>Основание для оказания услуг</w:t>
      </w:r>
    </w:p>
    <w:p w:rsidR="0012674E" w:rsidRDefault="0098582D">
      <w:pPr>
        <w:numPr>
          <w:ilvl w:val="0"/>
          <w:numId w:val="5"/>
        </w:numPr>
        <w:ind w:left="0" w:firstLine="709"/>
        <w:jc w:val="both"/>
        <w:rPr>
          <w:color w:val="000000"/>
        </w:rPr>
      </w:pPr>
      <w:r>
        <w:rPr>
          <w:color w:val="000000"/>
          <w:sz w:val="24"/>
          <w:szCs w:val="24"/>
        </w:rPr>
        <w:t>Среднесрочная Производственная программа НИР Филиала на 2025-2030 гг.</w:t>
      </w:r>
    </w:p>
    <w:p w:rsidR="0012674E" w:rsidRDefault="0098582D">
      <w:pPr>
        <w:numPr>
          <w:ilvl w:val="0"/>
          <w:numId w:val="5"/>
        </w:numPr>
        <w:ind w:left="0" w:firstLine="709"/>
        <w:jc w:val="both"/>
        <w:rPr>
          <w:color w:val="000000"/>
        </w:rPr>
      </w:pPr>
      <w:r>
        <w:rPr>
          <w:color w:val="000000"/>
          <w:sz w:val="24"/>
          <w:szCs w:val="24"/>
        </w:rPr>
        <w:t xml:space="preserve">Федеральные нормы и правила в области промышленной безопасности при использовании оборудования работающего под давлением утвержденные приказом Федеральной службы по экологическому, технологическому и атомному надзору (далее – </w:t>
      </w:r>
      <w:proofErr w:type="spellStart"/>
      <w:r>
        <w:rPr>
          <w:color w:val="000000"/>
          <w:sz w:val="24"/>
          <w:szCs w:val="24"/>
        </w:rPr>
        <w:t>Ростехнадзор</w:t>
      </w:r>
      <w:proofErr w:type="spellEnd"/>
      <w:r>
        <w:rPr>
          <w:color w:val="000000"/>
          <w:sz w:val="24"/>
          <w:szCs w:val="24"/>
        </w:rPr>
        <w:t>) от 15 декабря 2020 г. №536 (далее – ФНП СРД).</w:t>
      </w:r>
    </w:p>
    <w:p w:rsidR="0012674E" w:rsidRDefault="0012674E">
      <w:pPr>
        <w:ind w:left="810"/>
        <w:rPr>
          <w:b/>
          <w:bCs/>
          <w:color w:val="000000"/>
        </w:rPr>
      </w:pPr>
    </w:p>
    <w:p w:rsidR="0012674E" w:rsidRDefault="0098582D">
      <w:pPr>
        <w:pStyle w:val="af4"/>
        <w:numPr>
          <w:ilvl w:val="0"/>
          <w:numId w:val="3"/>
        </w:numPr>
        <w:jc w:val="both"/>
        <w:rPr>
          <w:color w:val="000000"/>
        </w:rPr>
      </w:pPr>
      <w:r>
        <w:rPr>
          <w:b/>
          <w:bCs/>
          <w:color w:val="000000"/>
          <w:spacing w:val="-4"/>
          <w:sz w:val="24"/>
          <w:szCs w:val="24"/>
        </w:rPr>
        <w:t>Требования к закупаемой продукции (технические и иные характеристики)</w:t>
      </w:r>
    </w:p>
    <w:tbl>
      <w:tblPr>
        <w:tblW w:w="9540" w:type="dxa"/>
        <w:tblInd w:w="581" w:type="dxa"/>
        <w:tblLayout w:type="fixed"/>
        <w:tblLook w:val="01E0" w:firstRow="1" w:lastRow="1" w:firstColumn="1" w:lastColumn="1" w:noHBand="0" w:noVBand="0"/>
      </w:tblPr>
      <w:tblGrid>
        <w:gridCol w:w="720"/>
        <w:gridCol w:w="1665"/>
        <w:gridCol w:w="7155"/>
      </w:tblGrid>
      <w:tr w:rsidR="0012674E">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74E" w:rsidRDefault="0098582D">
            <w:pPr>
              <w:widowControl w:val="0"/>
              <w:jc w:val="center"/>
              <w:rPr>
                <w:color w:val="000000"/>
              </w:rPr>
            </w:pPr>
            <w:r>
              <w:rPr>
                <w:b/>
                <w:bCs/>
                <w:color w:val="000000"/>
                <w:sz w:val="24"/>
                <w:szCs w:val="24"/>
              </w:rPr>
              <w:t>№ п/п</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74E" w:rsidRDefault="0098582D">
            <w:pPr>
              <w:widowControl w:val="0"/>
              <w:jc w:val="center"/>
              <w:rPr>
                <w:color w:val="000000"/>
              </w:rPr>
            </w:pPr>
            <w:r>
              <w:rPr>
                <w:b/>
                <w:color w:val="000000"/>
                <w:sz w:val="24"/>
                <w:szCs w:val="24"/>
              </w:rPr>
              <w:t>Наименование параметра</w:t>
            </w:r>
          </w:p>
        </w:tc>
        <w:tc>
          <w:tcPr>
            <w:tcW w:w="7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74E" w:rsidRDefault="0098582D">
            <w:pPr>
              <w:widowControl w:val="0"/>
              <w:jc w:val="center"/>
              <w:rPr>
                <w:color w:val="000000"/>
              </w:rPr>
            </w:pPr>
            <w:r>
              <w:rPr>
                <w:b/>
                <w:color w:val="000000"/>
                <w:sz w:val="24"/>
                <w:szCs w:val="24"/>
              </w:rPr>
              <w:t>Требование заказчика</w:t>
            </w:r>
          </w:p>
        </w:tc>
      </w:tr>
      <w:tr w:rsidR="0012674E">
        <w:trPr>
          <w:trHeight w:val="892"/>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74E" w:rsidRDefault="0098582D">
            <w:pPr>
              <w:widowControl w:val="0"/>
              <w:jc w:val="center"/>
              <w:rPr>
                <w:color w:val="000000"/>
              </w:rPr>
            </w:pPr>
            <w:r>
              <w:rPr>
                <w:bCs/>
                <w:color w:val="000000"/>
                <w:sz w:val="24"/>
                <w:szCs w:val="24"/>
              </w:rPr>
              <w:lastRenderedPageBreak/>
              <w:t>1</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74E" w:rsidRDefault="0098582D">
            <w:pPr>
              <w:widowControl w:val="0"/>
              <w:rPr>
                <w:color w:val="000000"/>
              </w:rPr>
            </w:pPr>
            <w:r>
              <w:rPr>
                <w:color w:val="000000"/>
                <w:sz w:val="24"/>
                <w:szCs w:val="24"/>
              </w:rPr>
              <w:t>Объем услуг</w:t>
            </w:r>
          </w:p>
        </w:tc>
        <w:tc>
          <w:tcPr>
            <w:tcW w:w="7155" w:type="dxa"/>
            <w:tcBorders>
              <w:top w:val="single" w:sz="4" w:space="0" w:color="000000"/>
              <w:left w:val="single" w:sz="4" w:space="0" w:color="000000"/>
              <w:bottom w:val="single" w:sz="4" w:space="0" w:color="000000"/>
              <w:right w:val="single" w:sz="4" w:space="0" w:color="000000"/>
            </w:tcBorders>
            <w:shd w:val="clear" w:color="auto" w:fill="auto"/>
          </w:tcPr>
          <w:p w:rsidR="0012674E" w:rsidRDefault="0098582D">
            <w:pPr>
              <w:pStyle w:val="30"/>
              <w:widowControl w:val="0"/>
              <w:numPr>
                <w:ilvl w:val="1"/>
                <w:numId w:val="2"/>
              </w:numPr>
              <w:tabs>
                <w:tab w:val="left" w:pos="522"/>
              </w:tabs>
              <w:spacing w:after="0"/>
              <w:ind w:left="323" w:hanging="283"/>
              <w:jc w:val="both"/>
              <w:rPr>
                <w:color w:val="000000"/>
              </w:rPr>
            </w:pPr>
            <w:r>
              <w:rPr>
                <w:color w:val="000000"/>
                <w:sz w:val="24"/>
                <w:szCs w:val="24"/>
              </w:rPr>
              <w:t>обработка исходных паспортных данных и фактически полученных результатов обследования (диагностики) оборудования с выдачей заключения годности к дальнейшей эксплуатации и сроком следующего обследования (диагностики);</w:t>
            </w:r>
          </w:p>
          <w:p w:rsidR="0012674E" w:rsidRDefault="0098582D">
            <w:pPr>
              <w:pStyle w:val="30"/>
              <w:widowControl w:val="0"/>
              <w:numPr>
                <w:ilvl w:val="1"/>
                <w:numId w:val="2"/>
              </w:numPr>
              <w:spacing w:after="0"/>
              <w:ind w:left="323" w:hanging="283"/>
              <w:jc w:val="both"/>
              <w:rPr>
                <w:color w:val="000000"/>
              </w:rPr>
            </w:pPr>
            <w:r>
              <w:rPr>
                <w:color w:val="000000"/>
                <w:sz w:val="24"/>
                <w:szCs w:val="24"/>
              </w:rPr>
              <w:t>сдача оборудования Заказчику, оформление результатов технического диагностирования.</w:t>
            </w:r>
          </w:p>
        </w:tc>
      </w:tr>
      <w:tr w:rsidR="0012674E">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74E" w:rsidRDefault="0098582D">
            <w:pPr>
              <w:widowControl w:val="0"/>
              <w:jc w:val="center"/>
              <w:rPr>
                <w:color w:val="000000"/>
              </w:rPr>
            </w:pPr>
            <w:r>
              <w:rPr>
                <w:bCs/>
                <w:color w:val="000000"/>
                <w:sz w:val="24"/>
                <w:szCs w:val="24"/>
              </w:rPr>
              <w:t>2</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74E" w:rsidRDefault="0098582D">
            <w:pPr>
              <w:widowControl w:val="0"/>
              <w:rPr>
                <w:color w:val="000000"/>
              </w:rPr>
            </w:pPr>
            <w:r>
              <w:rPr>
                <w:color w:val="000000"/>
                <w:sz w:val="24"/>
                <w:szCs w:val="24"/>
              </w:rPr>
              <w:t>Требования к оказанию Услуг</w:t>
            </w:r>
          </w:p>
        </w:tc>
        <w:tc>
          <w:tcPr>
            <w:tcW w:w="7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74E" w:rsidRDefault="0098582D">
            <w:pPr>
              <w:widowControl w:val="0"/>
              <w:ind w:firstLine="448"/>
              <w:jc w:val="both"/>
              <w:rPr>
                <w:color w:val="000000"/>
              </w:rPr>
            </w:pPr>
            <w:r>
              <w:rPr>
                <w:color w:val="000000"/>
                <w:sz w:val="24"/>
                <w:szCs w:val="24"/>
              </w:rPr>
              <w:t xml:space="preserve">       </w:t>
            </w:r>
            <w:r>
              <w:rPr>
                <w:b/>
                <w:color w:val="000000"/>
                <w:sz w:val="24"/>
                <w:szCs w:val="24"/>
              </w:rPr>
              <w:t xml:space="preserve"> </w:t>
            </w:r>
            <w:r>
              <w:rPr>
                <w:color w:val="000000"/>
                <w:sz w:val="24"/>
                <w:szCs w:val="24"/>
              </w:rPr>
              <w:t>При оказании Услуг необходимо руководствоваться следующими НТД:</w:t>
            </w:r>
          </w:p>
          <w:p w:rsidR="0012674E" w:rsidRDefault="0098582D">
            <w:pPr>
              <w:widowControl w:val="0"/>
              <w:numPr>
                <w:ilvl w:val="0"/>
                <w:numId w:val="6"/>
              </w:numPr>
              <w:shd w:val="clear" w:color="auto" w:fill="FFFFFF"/>
              <w:ind w:left="323" w:hanging="283"/>
              <w:jc w:val="both"/>
              <w:rPr>
                <w:color w:val="000000"/>
              </w:rPr>
            </w:pPr>
            <w:r>
              <w:rPr>
                <w:color w:val="000000"/>
                <w:sz w:val="24"/>
                <w:szCs w:val="24"/>
              </w:rPr>
              <w:t>Федеральные нормы и правила в области промышленной безопасности «Правила безопасности опасных производственных объектов, на которых используются оборудование, работающее под избыточным давлением»;</w:t>
            </w:r>
          </w:p>
          <w:p w:rsidR="0012674E" w:rsidRDefault="0098582D">
            <w:pPr>
              <w:widowControl w:val="0"/>
              <w:numPr>
                <w:ilvl w:val="0"/>
                <w:numId w:val="6"/>
              </w:numPr>
              <w:shd w:val="clear" w:color="auto" w:fill="FFFFFF"/>
              <w:ind w:left="323" w:hanging="283"/>
              <w:jc w:val="both"/>
              <w:rPr>
                <w:color w:val="000000"/>
              </w:rPr>
            </w:pPr>
            <w:r>
              <w:rPr>
                <w:color w:val="000000"/>
                <w:sz w:val="24"/>
                <w:szCs w:val="24"/>
              </w:rPr>
              <w:t>Правила по охране труда при эксплуатации электроустановок (утв. Приказом Министерства труда и социальной защиты РФ от 15.12.2020 №903н);</w:t>
            </w:r>
          </w:p>
          <w:p w:rsidR="0012674E" w:rsidRDefault="0098582D">
            <w:pPr>
              <w:widowControl w:val="0"/>
              <w:numPr>
                <w:ilvl w:val="0"/>
                <w:numId w:val="6"/>
              </w:numPr>
              <w:shd w:val="clear" w:color="auto" w:fill="FFFFFF"/>
              <w:ind w:left="323" w:hanging="283"/>
              <w:jc w:val="both"/>
              <w:rPr>
                <w:color w:val="000000"/>
              </w:rPr>
            </w:pPr>
            <w:r>
              <w:rPr>
                <w:color w:val="000000"/>
                <w:sz w:val="24"/>
                <w:szCs w:val="24"/>
              </w:rPr>
              <w:t>Правила по охране труда при работе на высоте (утв. Приказом Министерства труда и социальной защиты РФ от 16.11.2020 №780н;</w:t>
            </w:r>
          </w:p>
          <w:p w:rsidR="0012674E" w:rsidRDefault="0098582D">
            <w:pPr>
              <w:widowControl w:val="0"/>
              <w:numPr>
                <w:ilvl w:val="0"/>
                <w:numId w:val="6"/>
              </w:numPr>
              <w:shd w:val="clear" w:color="auto" w:fill="FFFFFF"/>
              <w:ind w:left="323" w:hanging="283"/>
              <w:jc w:val="both"/>
              <w:rPr>
                <w:color w:val="000000"/>
              </w:rPr>
            </w:pPr>
            <w:r>
              <w:rPr>
                <w:color w:val="000000"/>
                <w:sz w:val="24"/>
                <w:szCs w:val="24"/>
              </w:rPr>
              <w:t>Правила по охране труда при работе с инструментом и приспособлениями» (утв. Приказом Министерства труда и социальной защиты РФ от 27.11.2020 №835н).</w:t>
            </w:r>
          </w:p>
          <w:p w:rsidR="0012674E" w:rsidRDefault="0098582D">
            <w:pPr>
              <w:widowControl w:val="0"/>
              <w:ind w:firstLine="448"/>
              <w:jc w:val="both"/>
              <w:rPr>
                <w:color w:val="000000"/>
              </w:rPr>
            </w:pPr>
            <w:r>
              <w:rPr>
                <w:color w:val="000000"/>
                <w:sz w:val="24"/>
                <w:szCs w:val="24"/>
              </w:rPr>
              <w:t>Организационно-технические мероприятия по допуску персонала Исполнителя к оказанию услуг;</w:t>
            </w:r>
          </w:p>
          <w:p w:rsidR="0012674E" w:rsidRDefault="0098582D">
            <w:pPr>
              <w:widowControl w:val="0"/>
              <w:numPr>
                <w:ilvl w:val="1"/>
                <w:numId w:val="7"/>
              </w:numPr>
              <w:ind w:left="0" w:firstLine="0"/>
              <w:jc w:val="both"/>
              <w:rPr>
                <w:color w:val="000000"/>
              </w:rPr>
            </w:pPr>
            <w:r>
              <w:rPr>
                <w:color w:val="000000"/>
                <w:sz w:val="24"/>
                <w:szCs w:val="24"/>
              </w:rPr>
              <w:t>оформление ППР, наряда-допуска или распоряжения;</w:t>
            </w:r>
          </w:p>
          <w:p w:rsidR="0012674E" w:rsidRDefault="0098582D">
            <w:pPr>
              <w:widowControl w:val="0"/>
              <w:numPr>
                <w:ilvl w:val="1"/>
                <w:numId w:val="7"/>
              </w:numPr>
              <w:ind w:left="0" w:firstLine="0"/>
              <w:jc w:val="both"/>
              <w:rPr>
                <w:color w:val="000000"/>
              </w:rPr>
            </w:pPr>
            <w:r>
              <w:rPr>
                <w:color w:val="000000"/>
                <w:sz w:val="24"/>
                <w:szCs w:val="24"/>
              </w:rPr>
              <w:t>уточнение и согласование с Производственно-технической службой и Оперативной службой Заказчика мест подключения временных коммуникаций (технические условия на подключения выдаются после получения от Исполнителя официального запроса с указанием потребных ресурсов в количественных и качественных показателях);</w:t>
            </w:r>
          </w:p>
          <w:p w:rsidR="0012674E" w:rsidRDefault="0098582D">
            <w:pPr>
              <w:widowControl w:val="0"/>
              <w:numPr>
                <w:ilvl w:val="1"/>
                <w:numId w:val="7"/>
              </w:numPr>
              <w:ind w:left="0" w:firstLine="0"/>
              <w:jc w:val="both"/>
              <w:rPr>
                <w:color w:val="000000"/>
              </w:rPr>
            </w:pPr>
            <w:r>
              <w:rPr>
                <w:color w:val="000000"/>
                <w:sz w:val="24"/>
                <w:szCs w:val="24"/>
              </w:rPr>
              <w:t>оформление отчетной документации о выполненных работах;</w:t>
            </w:r>
          </w:p>
          <w:p w:rsidR="0012674E" w:rsidRDefault="0098582D">
            <w:pPr>
              <w:pStyle w:val="a8"/>
              <w:widowControl w:val="0"/>
              <w:jc w:val="both"/>
              <w:rPr>
                <w:color w:val="000000"/>
              </w:rPr>
            </w:pPr>
            <w:r>
              <w:rPr>
                <w:b/>
                <w:color w:val="000000"/>
                <w:sz w:val="24"/>
                <w:szCs w:val="24"/>
              </w:rPr>
              <w:t>Все работы производятся с выводом из эксплуатации сосудов работающих под давлением.</w:t>
            </w:r>
          </w:p>
        </w:tc>
      </w:tr>
    </w:tbl>
    <w:p w:rsidR="0012674E" w:rsidRDefault="0012674E">
      <w:pPr>
        <w:pStyle w:val="af4"/>
        <w:jc w:val="both"/>
        <w:rPr>
          <w:b/>
          <w:color w:val="000000"/>
          <w:sz w:val="24"/>
          <w:szCs w:val="24"/>
        </w:rPr>
      </w:pPr>
    </w:p>
    <w:p w:rsidR="0012674E" w:rsidRDefault="0098582D">
      <w:pPr>
        <w:pStyle w:val="af4"/>
        <w:numPr>
          <w:ilvl w:val="0"/>
          <w:numId w:val="3"/>
        </w:numPr>
        <w:jc w:val="both"/>
        <w:rPr>
          <w:color w:val="000000"/>
        </w:rPr>
      </w:pPr>
      <w:r>
        <w:rPr>
          <w:b/>
          <w:color w:val="000000"/>
          <w:spacing w:val="-1"/>
          <w:sz w:val="24"/>
          <w:szCs w:val="24"/>
        </w:rPr>
        <w:t xml:space="preserve"> Срок оказания услуг</w:t>
      </w:r>
    </w:p>
    <w:p w:rsidR="0012674E" w:rsidRDefault="003C1DD2">
      <w:pPr>
        <w:ind w:left="709" w:firstLine="3"/>
        <w:jc w:val="both"/>
        <w:rPr>
          <w:color w:val="000000"/>
        </w:rPr>
      </w:pPr>
      <w:r>
        <w:rPr>
          <w:color w:val="000000"/>
          <w:sz w:val="24"/>
          <w:szCs w:val="24"/>
        </w:rPr>
        <w:t>С даты подписания договора по 17</w:t>
      </w:r>
      <w:bookmarkStart w:id="6" w:name="_GoBack"/>
      <w:bookmarkEnd w:id="6"/>
      <w:r w:rsidR="0098582D">
        <w:rPr>
          <w:color w:val="000000"/>
          <w:sz w:val="24"/>
          <w:szCs w:val="24"/>
        </w:rPr>
        <w:t xml:space="preserve">  августа 2026 года.</w:t>
      </w:r>
    </w:p>
    <w:p w:rsidR="0012674E" w:rsidRDefault="0012674E">
      <w:pPr>
        <w:ind w:left="709" w:firstLine="3"/>
        <w:jc w:val="both"/>
        <w:rPr>
          <w:color w:val="000000"/>
          <w:sz w:val="24"/>
          <w:szCs w:val="24"/>
        </w:rPr>
      </w:pPr>
    </w:p>
    <w:p w:rsidR="0012674E" w:rsidRDefault="0098582D">
      <w:pPr>
        <w:numPr>
          <w:ilvl w:val="0"/>
          <w:numId w:val="3"/>
        </w:numPr>
        <w:shd w:val="clear" w:color="auto" w:fill="FFFFFF"/>
        <w:rPr>
          <w:color w:val="000000"/>
        </w:rPr>
      </w:pPr>
      <w:r>
        <w:rPr>
          <w:b/>
          <w:color w:val="000000"/>
          <w:sz w:val="24"/>
          <w:szCs w:val="24"/>
        </w:rPr>
        <w:t>Требования к участнику Закупки</w:t>
      </w:r>
    </w:p>
    <w:tbl>
      <w:tblPr>
        <w:tblW w:w="10379" w:type="dxa"/>
        <w:tblInd w:w="79" w:type="dxa"/>
        <w:tblLayout w:type="fixed"/>
        <w:tblLook w:val="04A0" w:firstRow="1" w:lastRow="0" w:firstColumn="1" w:lastColumn="0" w:noHBand="0" w:noVBand="1"/>
      </w:tblPr>
      <w:tblGrid>
        <w:gridCol w:w="562"/>
        <w:gridCol w:w="1593"/>
        <w:gridCol w:w="6865"/>
        <w:gridCol w:w="1359"/>
      </w:tblGrid>
      <w:tr w:rsidR="0012674E">
        <w:tc>
          <w:tcPr>
            <w:tcW w:w="56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2674E" w:rsidRDefault="0098582D">
            <w:pPr>
              <w:widowControl w:val="0"/>
              <w:jc w:val="center"/>
              <w:rPr>
                <w:color w:val="000000"/>
              </w:rPr>
            </w:pPr>
            <w:r>
              <w:rPr>
                <w:b/>
                <w:color w:val="000000"/>
                <w:sz w:val="24"/>
                <w:szCs w:val="24"/>
              </w:rPr>
              <w:t>№</w:t>
            </w:r>
          </w:p>
          <w:p w:rsidR="0012674E" w:rsidRDefault="0098582D">
            <w:pPr>
              <w:widowControl w:val="0"/>
              <w:jc w:val="center"/>
              <w:rPr>
                <w:color w:val="000000"/>
              </w:rPr>
            </w:pPr>
            <w:r>
              <w:rPr>
                <w:b/>
                <w:color w:val="000000"/>
                <w:sz w:val="24"/>
                <w:szCs w:val="24"/>
              </w:rPr>
              <w:t>п/п</w:t>
            </w:r>
          </w:p>
        </w:tc>
        <w:tc>
          <w:tcPr>
            <w:tcW w:w="1593" w:type="dxa"/>
            <w:tcBorders>
              <w:top w:val="single" w:sz="4" w:space="0" w:color="00000A"/>
              <w:left w:val="single" w:sz="4" w:space="0" w:color="00000A"/>
              <w:bottom w:val="single" w:sz="4" w:space="0" w:color="00000A"/>
              <w:right w:val="single" w:sz="4" w:space="0" w:color="00000A"/>
            </w:tcBorders>
            <w:shd w:val="clear" w:color="auto" w:fill="auto"/>
            <w:vAlign w:val="center"/>
          </w:tcPr>
          <w:p w:rsidR="0012674E" w:rsidRDefault="0098582D">
            <w:pPr>
              <w:widowControl w:val="0"/>
              <w:ind w:left="-108" w:right="-108"/>
              <w:jc w:val="center"/>
              <w:rPr>
                <w:color w:val="000000"/>
              </w:rPr>
            </w:pPr>
            <w:r>
              <w:rPr>
                <w:b/>
                <w:color w:val="000000"/>
                <w:sz w:val="24"/>
                <w:szCs w:val="24"/>
              </w:rPr>
              <w:t>Наименование параметра</w:t>
            </w:r>
          </w:p>
        </w:tc>
        <w:tc>
          <w:tcPr>
            <w:tcW w:w="6864" w:type="dxa"/>
            <w:tcBorders>
              <w:top w:val="single" w:sz="4" w:space="0" w:color="00000A"/>
              <w:left w:val="single" w:sz="4" w:space="0" w:color="00000A"/>
              <w:bottom w:val="single" w:sz="4" w:space="0" w:color="00000A"/>
              <w:right w:val="single" w:sz="4" w:space="0" w:color="00000A"/>
            </w:tcBorders>
            <w:shd w:val="clear" w:color="auto" w:fill="auto"/>
            <w:vAlign w:val="center"/>
          </w:tcPr>
          <w:p w:rsidR="0012674E" w:rsidRDefault="0098582D">
            <w:pPr>
              <w:widowControl w:val="0"/>
              <w:jc w:val="center"/>
              <w:rPr>
                <w:color w:val="000000"/>
              </w:rPr>
            </w:pPr>
            <w:r>
              <w:rPr>
                <w:b/>
                <w:color w:val="000000"/>
                <w:sz w:val="24"/>
                <w:szCs w:val="24"/>
              </w:rPr>
              <w:t>Требование Заказчика</w:t>
            </w:r>
          </w:p>
        </w:tc>
        <w:tc>
          <w:tcPr>
            <w:tcW w:w="13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2674E" w:rsidRDefault="0098582D">
            <w:pPr>
              <w:widowControl w:val="0"/>
              <w:ind w:left="-107" w:right="-109"/>
              <w:jc w:val="center"/>
              <w:rPr>
                <w:color w:val="000000"/>
              </w:rPr>
            </w:pPr>
            <w:r>
              <w:rPr>
                <w:b/>
                <w:color w:val="000000"/>
                <w:sz w:val="24"/>
                <w:szCs w:val="24"/>
              </w:rPr>
              <w:t>Предложение Исполнителя</w:t>
            </w:r>
          </w:p>
        </w:tc>
      </w:tr>
      <w:tr w:rsidR="0012674E">
        <w:trPr>
          <w:trHeight w:val="385"/>
        </w:trPr>
        <w:tc>
          <w:tcPr>
            <w:tcW w:w="10378" w:type="dxa"/>
            <w:gridSpan w:val="4"/>
            <w:tcBorders>
              <w:top w:val="single" w:sz="4" w:space="0" w:color="00000A"/>
              <w:left w:val="single" w:sz="4" w:space="0" w:color="00000A"/>
              <w:bottom w:val="single" w:sz="4" w:space="0" w:color="00000A"/>
              <w:right w:val="single" w:sz="4" w:space="0" w:color="00000A"/>
            </w:tcBorders>
            <w:shd w:val="clear" w:color="auto" w:fill="auto"/>
            <w:vAlign w:val="center"/>
          </w:tcPr>
          <w:p w:rsidR="0012674E" w:rsidRDefault="0098582D">
            <w:pPr>
              <w:widowControl w:val="0"/>
              <w:jc w:val="center"/>
              <w:rPr>
                <w:color w:val="000000"/>
              </w:rPr>
            </w:pPr>
            <w:r>
              <w:rPr>
                <w:color w:val="000000"/>
                <w:sz w:val="24"/>
                <w:szCs w:val="24"/>
              </w:rPr>
              <w:t>Обязательные требования</w:t>
            </w:r>
          </w:p>
        </w:tc>
      </w:tr>
      <w:tr w:rsidR="0012674E">
        <w:trPr>
          <w:trHeight w:val="851"/>
        </w:trPr>
        <w:tc>
          <w:tcPr>
            <w:tcW w:w="562" w:type="dxa"/>
            <w:tcBorders>
              <w:top w:val="single" w:sz="4" w:space="0" w:color="00000A"/>
              <w:left w:val="single" w:sz="4" w:space="0" w:color="00000A"/>
              <w:bottom w:val="single" w:sz="4" w:space="0" w:color="00000A"/>
              <w:right w:val="single" w:sz="4" w:space="0" w:color="00000A"/>
            </w:tcBorders>
            <w:shd w:val="clear" w:color="auto" w:fill="auto"/>
          </w:tcPr>
          <w:p w:rsidR="0012674E" w:rsidRDefault="0098582D">
            <w:pPr>
              <w:widowControl w:val="0"/>
              <w:jc w:val="center"/>
              <w:rPr>
                <w:color w:val="000000"/>
              </w:rPr>
            </w:pPr>
            <w:r>
              <w:rPr>
                <w:color w:val="000000"/>
                <w:sz w:val="24"/>
                <w:szCs w:val="24"/>
              </w:rPr>
              <w:t>1.</w:t>
            </w:r>
          </w:p>
        </w:tc>
        <w:tc>
          <w:tcPr>
            <w:tcW w:w="1593" w:type="dxa"/>
            <w:tcBorders>
              <w:top w:val="single" w:sz="4" w:space="0" w:color="00000A"/>
              <w:left w:val="single" w:sz="4" w:space="0" w:color="00000A"/>
              <w:bottom w:val="single" w:sz="4" w:space="0" w:color="00000A"/>
              <w:right w:val="single" w:sz="4" w:space="0" w:color="00000A"/>
            </w:tcBorders>
            <w:shd w:val="clear" w:color="auto" w:fill="auto"/>
          </w:tcPr>
          <w:p w:rsidR="0012674E" w:rsidRDefault="0098582D">
            <w:pPr>
              <w:widowControl w:val="0"/>
              <w:ind w:left="42"/>
              <w:jc w:val="center"/>
              <w:rPr>
                <w:color w:val="000000"/>
              </w:rPr>
            </w:pPr>
            <w:r>
              <w:rPr>
                <w:color w:val="000000"/>
                <w:sz w:val="24"/>
                <w:szCs w:val="24"/>
              </w:rPr>
              <w:t>Материально-техническое оснащение</w:t>
            </w:r>
          </w:p>
        </w:tc>
        <w:tc>
          <w:tcPr>
            <w:tcW w:w="6864" w:type="dxa"/>
            <w:tcBorders>
              <w:top w:val="single" w:sz="4" w:space="0" w:color="00000A"/>
              <w:left w:val="single" w:sz="4" w:space="0" w:color="00000A"/>
              <w:bottom w:val="single" w:sz="4" w:space="0" w:color="00000A"/>
              <w:right w:val="single" w:sz="4" w:space="0" w:color="00000A"/>
            </w:tcBorders>
            <w:shd w:val="clear" w:color="auto" w:fill="auto"/>
          </w:tcPr>
          <w:p w:rsidR="0012674E" w:rsidRDefault="0098582D">
            <w:pPr>
              <w:widowControl w:val="0"/>
              <w:ind w:firstLine="478"/>
              <w:jc w:val="both"/>
              <w:rPr>
                <w:color w:val="000000"/>
              </w:rPr>
            </w:pPr>
            <w:r>
              <w:rPr>
                <w:color w:val="000000"/>
                <w:sz w:val="24"/>
                <w:szCs w:val="24"/>
              </w:rPr>
              <w:t>Предоставить справку о наличии материально-технических ресурсов для выполнения работ:</w:t>
            </w:r>
          </w:p>
          <w:p w:rsidR="0012674E" w:rsidRDefault="0098582D">
            <w:pPr>
              <w:widowControl w:val="0"/>
              <w:ind w:firstLine="478"/>
              <w:jc w:val="both"/>
              <w:rPr>
                <w:color w:val="000000"/>
              </w:rPr>
            </w:pPr>
            <w:r>
              <w:rPr>
                <w:color w:val="000000"/>
                <w:sz w:val="24"/>
                <w:szCs w:val="24"/>
              </w:rPr>
              <w:t>Набор слесарный (гаечные ключи, отвертки, плоскогубцы) – не менее 1 шт., автотранспорт для доставки персонала к месту производства работ. Оснастка для выполнения работ на высоте, системы канатного доступа или стационарные леса и подмости для подъема на рабочее место и выполнения.</w:t>
            </w:r>
          </w:p>
          <w:p w:rsidR="0012674E" w:rsidRDefault="0098582D">
            <w:pPr>
              <w:widowControl w:val="0"/>
              <w:ind w:firstLine="478"/>
              <w:jc w:val="both"/>
              <w:rPr>
                <w:color w:val="000000"/>
              </w:rPr>
            </w:pPr>
            <w:r>
              <w:rPr>
                <w:color w:val="000000"/>
                <w:sz w:val="24"/>
                <w:szCs w:val="24"/>
              </w:rPr>
              <w:t xml:space="preserve">Соответствие установленным требованиям подтверждается путем представления Участником закупки в составе заявки </w:t>
            </w:r>
            <w:r>
              <w:rPr>
                <w:color w:val="000000"/>
                <w:sz w:val="24"/>
                <w:szCs w:val="24"/>
              </w:rPr>
              <w:lastRenderedPageBreak/>
              <w:t>справки о материально-технических ресурсах по форме, приведенной в Документации о закупке. При этом Заказчик вправе запросить подтверждающие документы (паспорта, руководства по эксплуатации).</w:t>
            </w:r>
          </w:p>
        </w:tc>
        <w:tc>
          <w:tcPr>
            <w:tcW w:w="1359" w:type="dxa"/>
            <w:tcBorders>
              <w:top w:val="single" w:sz="4" w:space="0" w:color="00000A"/>
              <w:left w:val="single" w:sz="4" w:space="0" w:color="00000A"/>
              <w:bottom w:val="single" w:sz="4" w:space="0" w:color="00000A"/>
              <w:right w:val="single" w:sz="4" w:space="0" w:color="00000A"/>
            </w:tcBorders>
            <w:shd w:val="clear" w:color="auto" w:fill="auto"/>
          </w:tcPr>
          <w:p w:rsidR="0012674E" w:rsidRDefault="0012674E">
            <w:pPr>
              <w:widowControl w:val="0"/>
              <w:rPr>
                <w:color w:val="000000"/>
                <w:sz w:val="24"/>
                <w:szCs w:val="24"/>
              </w:rPr>
            </w:pPr>
          </w:p>
        </w:tc>
      </w:tr>
      <w:tr w:rsidR="0012674E">
        <w:trPr>
          <w:trHeight w:val="284"/>
        </w:trPr>
        <w:tc>
          <w:tcPr>
            <w:tcW w:w="562" w:type="dxa"/>
            <w:tcBorders>
              <w:top w:val="single" w:sz="4" w:space="0" w:color="00000A"/>
              <w:left w:val="single" w:sz="4" w:space="0" w:color="00000A"/>
              <w:bottom w:val="single" w:sz="4" w:space="0" w:color="00000A"/>
              <w:right w:val="single" w:sz="4" w:space="0" w:color="00000A"/>
            </w:tcBorders>
            <w:shd w:val="clear" w:color="auto" w:fill="auto"/>
          </w:tcPr>
          <w:p w:rsidR="0012674E" w:rsidRDefault="0098582D">
            <w:pPr>
              <w:widowControl w:val="0"/>
              <w:jc w:val="center"/>
              <w:rPr>
                <w:color w:val="000000"/>
              </w:rPr>
            </w:pPr>
            <w:r>
              <w:rPr>
                <w:color w:val="000000"/>
                <w:sz w:val="24"/>
                <w:szCs w:val="24"/>
              </w:rPr>
              <w:t>2.</w:t>
            </w:r>
          </w:p>
        </w:tc>
        <w:tc>
          <w:tcPr>
            <w:tcW w:w="1593" w:type="dxa"/>
            <w:tcBorders>
              <w:top w:val="single" w:sz="4" w:space="0" w:color="00000A"/>
              <w:left w:val="single" w:sz="4" w:space="0" w:color="00000A"/>
              <w:bottom w:val="single" w:sz="4" w:space="0" w:color="00000A"/>
              <w:right w:val="single" w:sz="4" w:space="0" w:color="00000A"/>
            </w:tcBorders>
            <w:shd w:val="clear" w:color="auto" w:fill="auto"/>
          </w:tcPr>
          <w:p w:rsidR="0012674E" w:rsidRDefault="0098582D">
            <w:pPr>
              <w:widowControl w:val="0"/>
              <w:jc w:val="center"/>
              <w:rPr>
                <w:color w:val="000000"/>
              </w:rPr>
            </w:pPr>
            <w:r>
              <w:rPr>
                <w:color w:val="000000"/>
                <w:sz w:val="24"/>
                <w:szCs w:val="24"/>
              </w:rPr>
              <w:t>Требования к персоналу</w:t>
            </w:r>
          </w:p>
        </w:tc>
        <w:tc>
          <w:tcPr>
            <w:tcW w:w="6864" w:type="dxa"/>
            <w:tcBorders>
              <w:top w:val="single" w:sz="4" w:space="0" w:color="00000A"/>
              <w:left w:val="single" w:sz="4" w:space="0" w:color="00000A"/>
              <w:bottom w:val="single" w:sz="4" w:space="0" w:color="00000A"/>
              <w:right w:val="single" w:sz="4" w:space="0" w:color="00000A"/>
            </w:tcBorders>
            <w:shd w:val="clear" w:color="auto" w:fill="auto"/>
          </w:tcPr>
          <w:p w:rsidR="0012674E" w:rsidRDefault="0098582D">
            <w:pPr>
              <w:widowControl w:val="0"/>
              <w:ind w:firstLine="478"/>
              <w:jc w:val="both"/>
              <w:rPr>
                <w:color w:val="000000"/>
              </w:rPr>
            </w:pPr>
            <w:r>
              <w:rPr>
                <w:color w:val="000000"/>
                <w:sz w:val="24"/>
                <w:szCs w:val="24"/>
              </w:rPr>
              <w:t>1. Наличие квалифицированного персонала для оказания всего объема услуг (предоставить список с указанием квалификации, стажа работы по профессии и копии действующих квалификационных документов, подтверждающих право проведения данных работ (предоставить список персонала в количестве минимум 2-х человек и копии удостоверений (третьей и выше) групп безопасности.</w:t>
            </w:r>
          </w:p>
          <w:p w:rsidR="0012674E" w:rsidRDefault="0098582D">
            <w:pPr>
              <w:widowControl w:val="0"/>
              <w:ind w:firstLine="478"/>
              <w:jc w:val="both"/>
              <w:rPr>
                <w:color w:val="000000"/>
              </w:rPr>
            </w:pPr>
            <w:r>
              <w:rPr>
                <w:color w:val="000000"/>
                <w:sz w:val="24"/>
                <w:szCs w:val="24"/>
              </w:rPr>
              <w:t>2. Наличие персонала, имеющего право быть ответственными лицами за безопасное ведение работ (выдающий наряд, отдающий распоряжение, ответственный руководитель работ, производитель работ, члены бригады) по наряду-допуску и распоряжению (предоставить список персонала в количестве минимум 2-х человек с группой безопасности от трех и выше.</w:t>
            </w:r>
          </w:p>
          <w:p w:rsidR="0012674E" w:rsidRDefault="0098582D">
            <w:pPr>
              <w:widowControl w:val="0"/>
              <w:ind w:firstLine="478"/>
              <w:jc w:val="both"/>
              <w:rPr>
                <w:color w:val="000000"/>
              </w:rPr>
            </w:pPr>
            <w:r>
              <w:rPr>
                <w:color w:val="000000"/>
                <w:sz w:val="24"/>
                <w:szCs w:val="24"/>
              </w:rPr>
              <w:t>3. В случае оказания услуг способом генподряда – наличие необходимых инженерно-технических специалистов, прошедших проверку знаний в соответствии с требованиями регламентирующих документов (предоставить список персонала в количестве 2-х человек и копии удостоверений проверки знаний) и обеспечивающих в процессе оказания услуг:</w:t>
            </w:r>
          </w:p>
          <w:p w:rsidR="0012674E" w:rsidRDefault="0098582D">
            <w:pPr>
              <w:widowControl w:val="0"/>
              <w:numPr>
                <w:ilvl w:val="0"/>
                <w:numId w:val="8"/>
              </w:numPr>
              <w:ind w:left="32" w:firstLine="478"/>
              <w:jc w:val="both"/>
              <w:rPr>
                <w:color w:val="000000"/>
              </w:rPr>
            </w:pPr>
            <w:r>
              <w:rPr>
                <w:color w:val="000000"/>
                <w:sz w:val="24"/>
                <w:szCs w:val="24"/>
              </w:rPr>
              <w:t xml:space="preserve">проверку соответствия оказываемых </w:t>
            </w:r>
            <w:proofErr w:type="spellStart"/>
            <w:r>
              <w:rPr>
                <w:color w:val="000000"/>
                <w:sz w:val="24"/>
                <w:szCs w:val="24"/>
              </w:rPr>
              <w:t>субисполнителем</w:t>
            </w:r>
            <w:proofErr w:type="spellEnd"/>
            <w:r>
              <w:rPr>
                <w:color w:val="000000"/>
                <w:sz w:val="24"/>
                <w:szCs w:val="24"/>
              </w:rPr>
              <w:t xml:space="preserve"> услуг, соблюдения технологии, качества оказания услуг, соблюдения правил </w:t>
            </w:r>
            <w:proofErr w:type="spellStart"/>
            <w:r>
              <w:rPr>
                <w:color w:val="000000"/>
                <w:sz w:val="24"/>
                <w:szCs w:val="24"/>
              </w:rPr>
              <w:t>пожаро</w:t>
            </w:r>
            <w:proofErr w:type="spellEnd"/>
            <w:r>
              <w:rPr>
                <w:color w:val="000000"/>
                <w:sz w:val="24"/>
                <w:szCs w:val="24"/>
              </w:rPr>
              <w:t>- и взрывобезопасности,</w:t>
            </w:r>
          </w:p>
          <w:p w:rsidR="0012674E" w:rsidRDefault="0098582D">
            <w:pPr>
              <w:widowControl w:val="0"/>
              <w:numPr>
                <w:ilvl w:val="0"/>
                <w:numId w:val="8"/>
              </w:numPr>
              <w:ind w:left="32" w:firstLine="478"/>
              <w:jc w:val="both"/>
              <w:rPr>
                <w:color w:val="000000"/>
              </w:rPr>
            </w:pPr>
            <w:r>
              <w:rPr>
                <w:color w:val="000000"/>
                <w:sz w:val="24"/>
                <w:szCs w:val="24"/>
              </w:rPr>
              <w:t xml:space="preserve">своевременное решение возникающих в процессе оказания услуг вопросов между Заказчиком и </w:t>
            </w:r>
            <w:proofErr w:type="spellStart"/>
            <w:r>
              <w:rPr>
                <w:color w:val="000000"/>
                <w:sz w:val="24"/>
                <w:szCs w:val="24"/>
              </w:rPr>
              <w:t>субисполнителем</w:t>
            </w:r>
            <w:proofErr w:type="spellEnd"/>
            <w:r>
              <w:rPr>
                <w:color w:val="000000"/>
                <w:sz w:val="24"/>
                <w:szCs w:val="24"/>
              </w:rPr>
              <w:t>;</w:t>
            </w:r>
          </w:p>
          <w:p w:rsidR="0012674E" w:rsidRDefault="0098582D">
            <w:pPr>
              <w:widowControl w:val="0"/>
              <w:ind w:firstLine="478"/>
              <w:jc w:val="both"/>
              <w:rPr>
                <w:color w:val="000000"/>
              </w:rPr>
            </w:pPr>
            <w:r>
              <w:rPr>
                <w:color w:val="000000"/>
                <w:sz w:val="24"/>
                <w:szCs w:val="24"/>
              </w:rPr>
              <w:t>4. Наличие персонала, осуществляющего необходимые виды и объёмы контроля оказываемых услуг (предоставить список персонала в количестве минимум 2-х человек и копии удостоверений проверки знаний и групп безопасности от трех и выше, подтверждающих квалификацию данного персонала) Соответствие установленному требованию подтверждается путем представления участником закупки в составе заявки сведений по форме «Справка о кадровых ресурсах», приведенной в Документации о закупке.</w:t>
            </w:r>
          </w:p>
          <w:p w:rsidR="0012674E" w:rsidRDefault="0098582D">
            <w:pPr>
              <w:widowControl w:val="0"/>
              <w:ind w:firstLine="478"/>
              <w:jc w:val="both"/>
              <w:rPr>
                <w:color w:val="000000"/>
              </w:rPr>
            </w:pPr>
            <w:r>
              <w:rPr>
                <w:color w:val="000000"/>
                <w:sz w:val="24"/>
                <w:szCs w:val="24"/>
              </w:rPr>
              <w:t>При этом Заказчик вправе запросить подтверждающие документы (копий аттестационных, квалификационных удостоверений).</w:t>
            </w:r>
          </w:p>
        </w:tc>
        <w:tc>
          <w:tcPr>
            <w:tcW w:w="1359" w:type="dxa"/>
            <w:tcBorders>
              <w:top w:val="single" w:sz="4" w:space="0" w:color="00000A"/>
              <w:left w:val="single" w:sz="4" w:space="0" w:color="00000A"/>
              <w:bottom w:val="single" w:sz="4" w:space="0" w:color="00000A"/>
              <w:right w:val="single" w:sz="4" w:space="0" w:color="00000A"/>
            </w:tcBorders>
            <w:shd w:val="clear" w:color="auto" w:fill="auto"/>
          </w:tcPr>
          <w:p w:rsidR="0012674E" w:rsidRDefault="0012674E">
            <w:pPr>
              <w:widowControl w:val="0"/>
              <w:rPr>
                <w:color w:val="000000"/>
                <w:sz w:val="24"/>
                <w:szCs w:val="24"/>
              </w:rPr>
            </w:pPr>
          </w:p>
        </w:tc>
      </w:tr>
      <w:tr w:rsidR="0012674E">
        <w:trPr>
          <w:trHeight w:val="284"/>
        </w:trPr>
        <w:tc>
          <w:tcPr>
            <w:tcW w:w="562" w:type="dxa"/>
            <w:tcBorders>
              <w:top w:val="single" w:sz="4" w:space="0" w:color="00000A"/>
              <w:left w:val="single" w:sz="4" w:space="0" w:color="00000A"/>
              <w:bottom w:val="single" w:sz="4" w:space="0" w:color="00000A"/>
              <w:right w:val="single" w:sz="4" w:space="0" w:color="00000A"/>
            </w:tcBorders>
            <w:shd w:val="clear" w:color="auto" w:fill="auto"/>
          </w:tcPr>
          <w:p w:rsidR="0012674E" w:rsidRDefault="0098582D">
            <w:pPr>
              <w:widowControl w:val="0"/>
              <w:jc w:val="center"/>
              <w:rPr>
                <w:color w:val="000000"/>
              </w:rPr>
            </w:pPr>
            <w:r>
              <w:rPr>
                <w:color w:val="000000"/>
                <w:sz w:val="24"/>
                <w:szCs w:val="24"/>
              </w:rPr>
              <w:t>3.</w:t>
            </w:r>
          </w:p>
        </w:tc>
        <w:tc>
          <w:tcPr>
            <w:tcW w:w="1593" w:type="dxa"/>
            <w:tcBorders>
              <w:top w:val="single" w:sz="4" w:space="0" w:color="00000A"/>
              <w:left w:val="single" w:sz="4" w:space="0" w:color="00000A"/>
              <w:bottom w:val="single" w:sz="4" w:space="0" w:color="00000A"/>
              <w:right w:val="single" w:sz="4" w:space="0" w:color="00000A"/>
            </w:tcBorders>
            <w:shd w:val="clear" w:color="auto" w:fill="auto"/>
          </w:tcPr>
          <w:p w:rsidR="0012674E" w:rsidRDefault="0098582D">
            <w:pPr>
              <w:widowControl w:val="0"/>
              <w:jc w:val="center"/>
              <w:rPr>
                <w:color w:val="000000"/>
              </w:rPr>
            </w:pPr>
            <w:r>
              <w:rPr>
                <w:color w:val="000000"/>
                <w:sz w:val="24"/>
                <w:szCs w:val="24"/>
              </w:rPr>
              <w:t>Опыт оказания аналогичных услуг</w:t>
            </w:r>
          </w:p>
        </w:tc>
        <w:tc>
          <w:tcPr>
            <w:tcW w:w="6864" w:type="dxa"/>
            <w:tcBorders>
              <w:top w:val="single" w:sz="4" w:space="0" w:color="00000A"/>
              <w:left w:val="single" w:sz="4" w:space="0" w:color="00000A"/>
              <w:bottom w:val="single" w:sz="4" w:space="0" w:color="00000A"/>
              <w:right w:val="single" w:sz="4" w:space="0" w:color="00000A"/>
            </w:tcBorders>
            <w:shd w:val="clear" w:color="auto" w:fill="auto"/>
          </w:tcPr>
          <w:p w:rsidR="0012674E" w:rsidRDefault="0098582D">
            <w:pPr>
              <w:widowControl w:val="0"/>
              <w:ind w:firstLine="478"/>
              <w:jc w:val="both"/>
              <w:rPr>
                <w:color w:val="000000"/>
              </w:rPr>
            </w:pPr>
            <w:r>
              <w:rPr>
                <w:color w:val="000000"/>
                <w:sz w:val="24"/>
                <w:szCs w:val="24"/>
              </w:rPr>
              <w:t>Подтвердить справкой опыт оказания аналогичных услуг на объектах электроэнергетики по сумме не менее 30% от начальной максимальной цены лота за последние пять лет. Соответствие установленному требованию подтверждается путем представления участником закупки в составе заявки сведений о ранее выполненных договорах по форме «Справка о перечне и годовых объемах выполнения аналогичных договоров», приведенной в Документации о закупке. При этом Заказчик вправе запросить подтверждающие документы (копии договоров и актов выполненных работ, подписанных с обеих сторон).</w:t>
            </w:r>
          </w:p>
        </w:tc>
        <w:tc>
          <w:tcPr>
            <w:tcW w:w="1359" w:type="dxa"/>
            <w:tcBorders>
              <w:top w:val="single" w:sz="4" w:space="0" w:color="00000A"/>
              <w:left w:val="single" w:sz="4" w:space="0" w:color="00000A"/>
              <w:bottom w:val="single" w:sz="4" w:space="0" w:color="00000A"/>
              <w:right w:val="single" w:sz="4" w:space="0" w:color="00000A"/>
            </w:tcBorders>
            <w:shd w:val="clear" w:color="auto" w:fill="auto"/>
          </w:tcPr>
          <w:p w:rsidR="0012674E" w:rsidRDefault="0012674E">
            <w:pPr>
              <w:widowControl w:val="0"/>
              <w:rPr>
                <w:color w:val="000000"/>
                <w:sz w:val="24"/>
                <w:szCs w:val="24"/>
              </w:rPr>
            </w:pPr>
          </w:p>
        </w:tc>
      </w:tr>
    </w:tbl>
    <w:p w:rsidR="0012674E" w:rsidRDefault="0012674E">
      <w:pPr>
        <w:rPr>
          <w:color w:val="000000"/>
        </w:rPr>
      </w:pPr>
    </w:p>
    <w:p w:rsidR="0012674E" w:rsidRDefault="0098582D">
      <w:pPr>
        <w:pStyle w:val="af4"/>
        <w:numPr>
          <w:ilvl w:val="0"/>
          <w:numId w:val="3"/>
        </w:numPr>
        <w:spacing w:before="60" w:after="160" w:line="252" w:lineRule="auto"/>
        <w:jc w:val="both"/>
        <w:rPr>
          <w:color w:val="000000"/>
        </w:rPr>
      </w:pPr>
      <w:r>
        <w:rPr>
          <w:b/>
          <w:bCs/>
          <w:color w:val="000000"/>
          <w:lang w:eastAsia="x-none"/>
        </w:rPr>
        <w:lastRenderedPageBreak/>
        <w:t xml:space="preserve"> </w:t>
      </w:r>
      <w:r>
        <w:rPr>
          <w:b/>
          <w:bCs/>
          <w:color w:val="000000"/>
          <w:sz w:val="24"/>
          <w:szCs w:val="24"/>
          <w:lang w:val="x-none"/>
        </w:rPr>
        <w:t>Иные условия выполнения работ</w:t>
      </w:r>
      <w:r>
        <w:rPr>
          <w:b/>
          <w:bCs/>
          <w:color w:val="000000"/>
          <w:sz w:val="24"/>
          <w:szCs w:val="24"/>
        </w:rPr>
        <w:t>.</w:t>
      </w:r>
    </w:p>
    <w:p w:rsidR="0012674E" w:rsidRDefault="0012674E">
      <w:pPr>
        <w:pStyle w:val="af4"/>
        <w:spacing w:before="60" w:after="160" w:line="252" w:lineRule="auto"/>
        <w:jc w:val="both"/>
        <w:rPr>
          <w:color w:val="000000"/>
          <w:sz w:val="24"/>
          <w:szCs w:val="24"/>
          <w:lang w:eastAsia="x-none"/>
        </w:rPr>
      </w:pPr>
    </w:p>
    <w:p w:rsidR="0012674E" w:rsidRDefault="0098582D">
      <w:pPr>
        <w:pStyle w:val="af4"/>
        <w:numPr>
          <w:ilvl w:val="1"/>
          <w:numId w:val="3"/>
        </w:numPr>
        <w:spacing w:before="60" w:after="160" w:line="252" w:lineRule="auto"/>
        <w:jc w:val="both"/>
        <w:rPr>
          <w:color w:val="000000"/>
        </w:rPr>
      </w:pPr>
      <w:r>
        <w:rPr>
          <w:b/>
          <w:bCs/>
          <w:color w:val="000000"/>
          <w:sz w:val="24"/>
          <w:szCs w:val="24"/>
        </w:rPr>
        <w:t xml:space="preserve"> Выполнение комплекса работ «под ключ».</w:t>
      </w:r>
    </w:p>
    <w:p w:rsidR="0012674E" w:rsidRDefault="0098582D">
      <w:pPr>
        <w:ind w:firstLine="360"/>
        <w:jc w:val="both"/>
        <w:rPr>
          <w:color w:val="000000"/>
        </w:rPr>
      </w:pPr>
      <w:r>
        <w:rPr>
          <w:color w:val="000000"/>
          <w:sz w:val="24"/>
          <w:szCs w:val="24"/>
          <w:lang w:val="x-none" w:eastAsia="x-none"/>
        </w:rPr>
        <w:t xml:space="preserve">Работы производится под ключ – т.е. в таком объеме, который позволяет начать эксплуатацию </w:t>
      </w:r>
      <w:r>
        <w:rPr>
          <w:color w:val="000000"/>
          <w:sz w:val="24"/>
          <w:szCs w:val="24"/>
          <w:lang w:eastAsia="x-none"/>
        </w:rPr>
        <w:t xml:space="preserve">сооружений </w:t>
      </w:r>
      <w:r>
        <w:rPr>
          <w:color w:val="000000"/>
          <w:sz w:val="24"/>
          <w:szCs w:val="24"/>
          <w:lang w:val="x-none" w:eastAsia="x-none"/>
        </w:rPr>
        <w:t>без выполнения дополнительных работ.</w:t>
      </w:r>
      <w:r>
        <w:rPr>
          <w:i/>
          <w:iCs/>
          <w:color w:val="000000"/>
          <w:sz w:val="24"/>
          <w:szCs w:val="24"/>
          <w:lang w:val="x-none" w:eastAsia="x-none"/>
        </w:rPr>
        <w:t xml:space="preserve"> </w:t>
      </w:r>
      <w:r>
        <w:rPr>
          <w:color w:val="000000"/>
          <w:sz w:val="24"/>
          <w:szCs w:val="24"/>
          <w:lang w:val="x-none" w:eastAsia="x-none"/>
        </w:rPr>
        <w:t>Заказчик исключает при исполнении договора заключение дополнительных соглашений на увеличение объёмов работ.</w:t>
      </w:r>
    </w:p>
    <w:p w:rsidR="0012674E" w:rsidRDefault="0012674E">
      <w:pPr>
        <w:ind w:firstLine="360"/>
        <w:jc w:val="both"/>
        <w:rPr>
          <w:color w:val="FF0000"/>
          <w:sz w:val="24"/>
          <w:szCs w:val="24"/>
        </w:rPr>
      </w:pPr>
    </w:p>
    <w:p w:rsidR="0012674E" w:rsidRDefault="0012674E">
      <w:pPr>
        <w:ind w:firstLine="360"/>
        <w:jc w:val="both"/>
        <w:rPr>
          <w:color w:val="C9211E"/>
          <w:sz w:val="24"/>
          <w:szCs w:val="24"/>
        </w:rPr>
      </w:pPr>
    </w:p>
    <w:p w:rsidR="0012674E" w:rsidRDefault="0098582D">
      <w:pPr>
        <w:pStyle w:val="af4"/>
        <w:numPr>
          <w:ilvl w:val="0"/>
          <w:numId w:val="3"/>
        </w:numPr>
        <w:jc w:val="both"/>
        <w:rPr>
          <w:color w:val="000000"/>
        </w:rPr>
      </w:pPr>
      <w:r>
        <w:rPr>
          <w:b/>
          <w:bCs/>
          <w:color w:val="000000"/>
          <w:sz w:val="24"/>
          <w:lang w:val="x-none" w:eastAsia="x-none"/>
        </w:rPr>
        <w:t>Требования к документации по ценообразованию</w:t>
      </w:r>
      <w:r>
        <w:rPr>
          <w:b/>
          <w:bCs/>
          <w:color w:val="000000"/>
          <w:lang w:val="x-none" w:eastAsia="x-none"/>
        </w:rPr>
        <w:t>.</w:t>
      </w:r>
    </w:p>
    <w:p w:rsidR="0012674E" w:rsidRDefault="0098582D">
      <w:pPr>
        <w:spacing w:after="120"/>
        <w:ind w:left="720"/>
        <w:jc w:val="both"/>
        <w:rPr>
          <w:color w:val="000000"/>
        </w:rPr>
      </w:pPr>
      <w:r>
        <w:rPr>
          <w:bCs/>
          <w:color w:val="000000"/>
          <w:sz w:val="24"/>
          <w:szCs w:val="24"/>
        </w:rPr>
        <w:t>9.1. В соответствии с Приложением 1 и к настоящим Техническим требованиям.</w:t>
      </w:r>
    </w:p>
    <w:p w:rsidR="0012674E" w:rsidRDefault="0098582D">
      <w:pPr>
        <w:spacing w:before="120" w:after="120"/>
        <w:ind w:left="709" w:hanging="259"/>
        <w:rPr>
          <w:color w:val="000000"/>
        </w:rPr>
      </w:pPr>
      <w:r>
        <w:rPr>
          <w:b/>
          <w:bCs/>
          <w:color w:val="000000"/>
          <w:sz w:val="24"/>
          <w:szCs w:val="24"/>
          <w:lang w:val="x-none" w:eastAsia="x-none"/>
        </w:rPr>
        <w:t>Приложения:</w:t>
      </w:r>
    </w:p>
    <w:p w:rsidR="0012674E" w:rsidRDefault="0098582D">
      <w:pPr>
        <w:numPr>
          <w:ilvl w:val="0"/>
          <w:numId w:val="9"/>
        </w:numPr>
        <w:spacing w:after="120"/>
        <w:ind w:left="709" w:hanging="259"/>
        <w:jc w:val="both"/>
        <w:rPr>
          <w:color w:val="000000"/>
        </w:rPr>
      </w:pPr>
      <w:r>
        <w:rPr>
          <w:bCs/>
          <w:color w:val="000000"/>
          <w:sz w:val="24"/>
          <w:szCs w:val="24"/>
          <w:lang w:val="x-none" w:eastAsia="x-none"/>
        </w:rPr>
        <w:t>Требования к оформлению и составлению сметной документации;</w:t>
      </w:r>
      <w:r>
        <w:rPr>
          <w:b/>
          <w:bCs/>
          <w:color w:val="000000"/>
          <w:szCs w:val="24"/>
          <w:lang w:eastAsia="x-none"/>
        </w:rPr>
        <w:t xml:space="preserve">       </w:t>
      </w:r>
      <w:r>
        <w:rPr>
          <w:b/>
          <w:bCs/>
          <w:color w:val="000000"/>
          <w:szCs w:val="24"/>
          <w:lang w:val="x-none" w:eastAsia="x-none"/>
        </w:rPr>
        <w:t xml:space="preserve"> </w:t>
      </w:r>
    </w:p>
    <w:p w:rsidR="0012674E" w:rsidRDefault="0012674E">
      <w:pPr>
        <w:spacing w:after="120"/>
        <w:jc w:val="both"/>
        <w:rPr>
          <w:b/>
          <w:bCs/>
          <w:color w:val="000000"/>
          <w:szCs w:val="24"/>
          <w:lang w:val="x-none" w:eastAsia="x-none"/>
        </w:rPr>
      </w:pPr>
    </w:p>
    <w:p w:rsidR="0012674E" w:rsidRDefault="0098582D">
      <w:pPr>
        <w:tabs>
          <w:tab w:val="left" w:pos="5923"/>
        </w:tabs>
        <w:rPr>
          <w:color w:val="000000"/>
        </w:rPr>
      </w:pPr>
      <w:r>
        <w:rPr>
          <w:color w:val="000000"/>
          <w:sz w:val="24"/>
          <w:szCs w:val="24"/>
        </w:rPr>
        <w:t>Технический куратор</w:t>
      </w:r>
      <w:r>
        <w:rPr>
          <w:color w:val="000000"/>
          <w:sz w:val="24"/>
          <w:szCs w:val="24"/>
        </w:rPr>
        <w:tab/>
        <w:t xml:space="preserve">   Аушев А.А.</w:t>
      </w:r>
    </w:p>
    <w:p w:rsidR="0012674E" w:rsidRDefault="0012674E">
      <w:pPr>
        <w:rPr>
          <w:b/>
          <w:color w:val="000000"/>
          <w:sz w:val="24"/>
          <w:szCs w:val="24"/>
        </w:rPr>
      </w:pPr>
    </w:p>
    <w:p w:rsidR="0012674E" w:rsidRDefault="0012674E">
      <w:pPr>
        <w:rPr>
          <w:b/>
          <w:color w:val="000000"/>
          <w:sz w:val="24"/>
          <w:szCs w:val="24"/>
        </w:rPr>
      </w:pPr>
    </w:p>
    <w:p w:rsidR="0012674E" w:rsidRDefault="0098582D">
      <w:pPr>
        <w:rPr>
          <w:color w:val="000000"/>
        </w:rPr>
      </w:pPr>
      <w:r>
        <w:rPr>
          <w:b/>
          <w:color w:val="000000"/>
          <w:sz w:val="24"/>
          <w:szCs w:val="24"/>
        </w:rPr>
        <w:t>Согласовано:</w:t>
      </w:r>
    </w:p>
    <w:p w:rsidR="0012674E" w:rsidRDefault="0098582D">
      <w:pPr>
        <w:tabs>
          <w:tab w:val="left" w:pos="6198"/>
        </w:tabs>
        <w:spacing w:before="120"/>
        <w:rPr>
          <w:color w:val="000000"/>
        </w:rPr>
      </w:pPr>
      <w:r>
        <w:rPr>
          <w:color w:val="000000"/>
          <w:sz w:val="24"/>
          <w:szCs w:val="24"/>
        </w:rPr>
        <w:t>Начальник ПТС</w:t>
      </w:r>
      <w:r>
        <w:rPr>
          <w:b/>
          <w:color w:val="000000"/>
          <w:sz w:val="24"/>
          <w:szCs w:val="24"/>
        </w:rPr>
        <w:tab/>
      </w:r>
      <w:proofErr w:type="spellStart"/>
      <w:r>
        <w:rPr>
          <w:color w:val="000000"/>
          <w:sz w:val="24"/>
          <w:szCs w:val="24"/>
        </w:rPr>
        <w:t>Виндижев</w:t>
      </w:r>
      <w:proofErr w:type="spellEnd"/>
      <w:r>
        <w:rPr>
          <w:color w:val="000000"/>
          <w:sz w:val="24"/>
          <w:szCs w:val="24"/>
        </w:rPr>
        <w:t xml:space="preserve"> Б.М.</w:t>
      </w:r>
    </w:p>
    <w:p w:rsidR="0012674E" w:rsidRDefault="0098582D">
      <w:pPr>
        <w:spacing w:before="120"/>
        <w:rPr>
          <w:color w:val="000000"/>
        </w:rPr>
      </w:pPr>
      <w:r>
        <w:rPr>
          <w:color w:val="000000"/>
          <w:sz w:val="24"/>
          <w:szCs w:val="24"/>
        </w:rPr>
        <w:t>«___</w:t>
      </w:r>
      <w:proofErr w:type="gramStart"/>
      <w:r>
        <w:rPr>
          <w:color w:val="000000"/>
          <w:sz w:val="24"/>
          <w:szCs w:val="24"/>
        </w:rPr>
        <w:t>_»_</w:t>
      </w:r>
      <w:proofErr w:type="gramEnd"/>
      <w:r>
        <w:rPr>
          <w:color w:val="000000"/>
          <w:sz w:val="24"/>
          <w:szCs w:val="24"/>
        </w:rPr>
        <w:t>__________2025 г.</w:t>
      </w:r>
    </w:p>
    <w:p w:rsidR="0012674E" w:rsidRDefault="0012674E">
      <w:pPr>
        <w:tabs>
          <w:tab w:val="left" w:pos="8055"/>
        </w:tabs>
        <w:rPr>
          <w:color w:val="000000"/>
        </w:rPr>
      </w:pPr>
    </w:p>
    <w:sectPr w:rsidR="0012674E">
      <w:pgSz w:w="11906" w:h="16838"/>
      <w:pgMar w:top="630" w:right="424" w:bottom="567"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altName w:val="Arial"/>
    <w:panose1 w:val="020B0604020202020204"/>
    <w:charset w:val="01"/>
    <w:family w:val="roman"/>
    <w:pitch w:val="variable"/>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00BF"/>
    <w:multiLevelType w:val="multilevel"/>
    <w:tmpl w:val="97D8E12E"/>
    <w:lvl w:ilvl="0">
      <w:start w:val="1"/>
      <w:numFmt w:val="decimal"/>
      <w:lvlText w:val="%1."/>
      <w:lvlJc w:val="left"/>
      <w:pPr>
        <w:tabs>
          <w:tab w:val="num" w:pos="1080"/>
        </w:tabs>
        <w:ind w:left="1080" w:hanging="720"/>
      </w:pPr>
      <w:rPr>
        <w:rFonts w:ascii="Times New Roman" w:hAnsi="Times New Roman" w:cs="Times New Roman"/>
        <w:sz w:val="28"/>
      </w:r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340"/>
        </w:tabs>
        <w:ind w:left="2340" w:hanging="180"/>
      </w:pPr>
      <w:rPr>
        <w:rFonts w:cs="Times New Roman"/>
      </w:rPr>
    </w:lvl>
    <w:lvl w:ilvl="3">
      <w:start w:val="1"/>
      <w:numFmt w:val="decimal"/>
      <w:lvlText w:val="%4."/>
      <w:lvlJc w:val="left"/>
      <w:pPr>
        <w:tabs>
          <w:tab w:val="num" w:pos="2880"/>
        </w:tabs>
        <w:ind w:left="2880" w:hanging="360"/>
      </w:pPr>
      <w:rPr>
        <w:rFonts w:cs="Times New Roman"/>
        <w:sz w:val="28"/>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13BB27C8"/>
    <w:multiLevelType w:val="multilevel"/>
    <w:tmpl w:val="A8F8B74C"/>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5D00FC8"/>
    <w:multiLevelType w:val="multilevel"/>
    <w:tmpl w:val="1B18BC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7912A01"/>
    <w:multiLevelType w:val="multilevel"/>
    <w:tmpl w:val="6716550A"/>
    <w:lvl w:ilvl="0">
      <w:start w:val="2"/>
      <w:numFmt w:val="decimal"/>
      <w:lvlText w:val="%1."/>
      <w:lvlJc w:val="left"/>
      <w:pPr>
        <w:tabs>
          <w:tab w:val="num" w:pos="0"/>
        </w:tabs>
        <w:ind w:left="720" w:hanging="360"/>
      </w:pPr>
      <w:rPr>
        <w:b/>
        <w:sz w:val="24"/>
        <w:szCs w:val="24"/>
      </w:rPr>
    </w:lvl>
    <w:lvl w:ilvl="1">
      <w:start w:val="1"/>
      <w:numFmt w:val="decimal"/>
      <w:lvlText w:val="%1.%2."/>
      <w:lvlJc w:val="left"/>
      <w:pPr>
        <w:tabs>
          <w:tab w:val="num" w:pos="0"/>
        </w:tabs>
        <w:ind w:left="1425" w:hanging="720"/>
      </w:pPr>
    </w:lvl>
    <w:lvl w:ilvl="2">
      <w:start w:val="1"/>
      <w:numFmt w:val="decimal"/>
      <w:lvlText w:val="%1.%2.%3."/>
      <w:lvlJc w:val="left"/>
      <w:pPr>
        <w:tabs>
          <w:tab w:val="num" w:pos="0"/>
        </w:tabs>
        <w:ind w:left="1770" w:hanging="720"/>
      </w:pPr>
    </w:lvl>
    <w:lvl w:ilvl="3">
      <w:start w:val="1"/>
      <w:numFmt w:val="decimal"/>
      <w:lvlText w:val="%1.%2.%3.%4."/>
      <w:lvlJc w:val="left"/>
      <w:pPr>
        <w:tabs>
          <w:tab w:val="num" w:pos="0"/>
        </w:tabs>
        <w:ind w:left="2475" w:hanging="1080"/>
      </w:pPr>
    </w:lvl>
    <w:lvl w:ilvl="4">
      <w:start w:val="1"/>
      <w:numFmt w:val="decimal"/>
      <w:lvlText w:val="%1.%2.%3.%4.%5."/>
      <w:lvlJc w:val="left"/>
      <w:pPr>
        <w:tabs>
          <w:tab w:val="num" w:pos="0"/>
        </w:tabs>
        <w:ind w:left="2820" w:hanging="1080"/>
      </w:pPr>
    </w:lvl>
    <w:lvl w:ilvl="5">
      <w:start w:val="1"/>
      <w:numFmt w:val="decimal"/>
      <w:lvlText w:val="%1.%2.%3.%4.%5.%6."/>
      <w:lvlJc w:val="left"/>
      <w:pPr>
        <w:tabs>
          <w:tab w:val="num" w:pos="0"/>
        </w:tabs>
        <w:ind w:left="3525" w:hanging="1440"/>
      </w:pPr>
    </w:lvl>
    <w:lvl w:ilvl="6">
      <w:start w:val="1"/>
      <w:numFmt w:val="decimal"/>
      <w:lvlText w:val="%1.%2.%3.%4.%5.%6.%7."/>
      <w:lvlJc w:val="left"/>
      <w:pPr>
        <w:tabs>
          <w:tab w:val="num" w:pos="0"/>
        </w:tabs>
        <w:ind w:left="4230" w:hanging="1800"/>
      </w:pPr>
    </w:lvl>
    <w:lvl w:ilvl="7">
      <w:start w:val="1"/>
      <w:numFmt w:val="decimal"/>
      <w:lvlText w:val="%1.%2.%3.%4.%5.%6.%7.%8."/>
      <w:lvlJc w:val="left"/>
      <w:pPr>
        <w:tabs>
          <w:tab w:val="num" w:pos="0"/>
        </w:tabs>
        <w:ind w:left="4575" w:hanging="1800"/>
      </w:pPr>
    </w:lvl>
    <w:lvl w:ilvl="8">
      <w:start w:val="1"/>
      <w:numFmt w:val="decimal"/>
      <w:lvlText w:val="%1.%2.%3.%4.%5.%6.%7.%8.%9."/>
      <w:lvlJc w:val="left"/>
      <w:pPr>
        <w:tabs>
          <w:tab w:val="num" w:pos="0"/>
        </w:tabs>
        <w:ind w:left="5280" w:hanging="2160"/>
      </w:pPr>
    </w:lvl>
  </w:abstractNum>
  <w:abstractNum w:abstractNumId="4" w15:restartNumberingAfterBreak="0">
    <w:nsid w:val="29736DEF"/>
    <w:multiLevelType w:val="multilevel"/>
    <w:tmpl w:val="4FBEA122"/>
    <w:lvl w:ilvl="0">
      <w:start w:val="1"/>
      <w:numFmt w:val="decimal"/>
      <w:lvlText w:val="%1."/>
      <w:lvlJc w:val="left"/>
      <w:pPr>
        <w:tabs>
          <w:tab w:val="num" w:pos="705"/>
        </w:tabs>
        <w:ind w:left="705" w:hanging="705"/>
      </w:pPr>
      <w:rPr>
        <w:b/>
        <w:bCs/>
        <w:spacing w:val="-5"/>
      </w:rPr>
    </w:lvl>
    <w:lvl w:ilvl="1">
      <w:start w:val="1"/>
      <w:numFmt w:val="bullet"/>
      <w:lvlText w:val=""/>
      <w:lvlJc w:val="left"/>
      <w:pPr>
        <w:tabs>
          <w:tab w:val="num" w:pos="0"/>
        </w:tabs>
        <w:ind w:left="1425" w:hanging="720"/>
      </w:pPr>
      <w:rPr>
        <w:rFonts w:ascii="Symbol" w:hAnsi="Symbol" w:cs="Symbol" w:hint="default"/>
        <w:bCs/>
        <w:spacing w:val="-1"/>
      </w:rPr>
    </w:lvl>
    <w:lvl w:ilvl="2">
      <w:start w:val="1"/>
      <w:numFmt w:val="decimal"/>
      <w:lvlText w:val="%1.%2.%3."/>
      <w:lvlJc w:val="left"/>
      <w:pPr>
        <w:tabs>
          <w:tab w:val="num" w:pos="0"/>
        </w:tabs>
        <w:ind w:left="2130" w:hanging="720"/>
      </w:pPr>
      <w:rPr>
        <w:bCs/>
        <w:spacing w:val="-1"/>
      </w:rPr>
    </w:lvl>
    <w:lvl w:ilvl="3">
      <w:start w:val="1"/>
      <w:numFmt w:val="decimal"/>
      <w:lvlText w:val="%1.%2.%3.%4."/>
      <w:lvlJc w:val="left"/>
      <w:pPr>
        <w:tabs>
          <w:tab w:val="num" w:pos="0"/>
        </w:tabs>
        <w:ind w:left="3195" w:hanging="1080"/>
      </w:pPr>
      <w:rPr>
        <w:bCs/>
        <w:spacing w:val="-1"/>
      </w:rPr>
    </w:lvl>
    <w:lvl w:ilvl="4">
      <w:start w:val="1"/>
      <w:numFmt w:val="decimal"/>
      <w:lvlText w:val="%1.%2.%3.%4.%5."/>
      <w:lvlJc w:val="left"/>
      <w:pPr>
        <w:tabs>
          <w:tab w:val="num" w:pos="0"/>
        </w:tabs>
        <w:ind w:left="4260" w:hanging="1440"/>
      </w:pPr>
      <w:rPr>
        <w:bCs/>
        <w:spacing w:val="-1"/>
      </w:rPr>
    </w:lvl>
    <w:lvl w:ilvl="5">
      <w:start w:val="1"/>
      <w:numFmt w:val="decimal"/>
      <w:lvlText w:val="%1.%2.%3.%4.%5.%6."/>
      <w:lvlJc w:val="left"/>
      <w:pPr>
        <w:tabs>
          <w:tab w:val="num" w:pos="0"/>
        </w:tabs>
        <w:ind w:left="4965" w:hanging="1440"/>
      </w:pPr>
      <w:rPr>
        <w:bCs/>
        <w:spacing w:val="-1"/>
      </w:rPr>
    </w:lvl>
    <w:lvl w:ilvl="6">
      <w:start w:val="1"/>
      <w:numFmt w:val="decimal"/>
      <w:lvlText w:val="%1.%2.%3.%4.%5.%6.%7."/>
      <w:lvlJc w:val="left"/>
      <w:pPr>
        <w:tabs>
          <w:tab w:val="num" w:pos="0"/>
        </w:tabs>
        <w:ind w:left="6030" w:hanging="1800"/>
      </w:pPr>
      <w:rPr>
        <w:bCs/>
        <w:spacing w:val="-1"/>
      </w:rPr>
    </w:lvl>
    <w:lvl w:ilvl="7">
      <w:start w:val="1"/>
      <w:numFmt w:val="decimal"/>
      <w:lvlText w:val="%1.%2.%3.%4.%5.%6.%7.%8."/>
      <w:lvlJc w:val="left"/>
      <w:pPr>
        <w:tabs>
          <w:tab w:val="num" w:pos="0"/>
        </w:tabs>
        <w:ind w:left="7095" w:hanging="2160"/>
      </w:pPr>
      <w:rPr>
        <w:bCs/>
        <w:spacing w:val="-1"/>
      </w:rPr>
    </w:lvl>
    <w:lvl w:ilvl="8">
      <w:start w:val="1"/>
      <w:numFmt w:val="decimal"/>
      <w:lvlText w:val="%1.%2.%3.%4.%5.%6.%7.%8.%9."/>
      <w:lvlJc w:val="left"/>
      <w:pPr>
        <w:tabs>
          <w:tab w:val="num" w:pos="0"/>
        </w:tabs>
        <w:ind w:left="7800" w:hanging="2160"/>
      </w:pPr>
      <w:rPr>
        <w:bCs/>
        <w:spacing w:val="-1"/>
      </w:rPr>
    </w:lvl>
  </w:abstractNum>
  <w:abstractNum w:abstractNumId="5" w15:restartNumberingAfterBreak="0">
    <w:nsid w:val="2DB52286"/>
    <w:multiLevelType w:val="multilevel"/>
    <w:tmpl w:val="45C0378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32093FE2"/>
    <w:multiLevelType w:val="multilevel"/>
    <w:tmpl w:val="F70086B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15:restartNumberingAfterBreak="0">
    <w:nsid w:val="3FAA1280"/>
    <w:multiLevelType w:val="multilevel"/>
    <w:tmpl w:val="FE803D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5B242D42"/>
    <w:multiLevelType w:val="multilevel"/>
    <w:tmpl w:val="DB42F8C8"/>
    <w:lvl w:ilvl="0">
      <w:start w:val="1"/>
      <w:numFmt w:val="decimal"/>
      <w:lvlText w:val="%1."/>
      <w:lvlJc w:val="left"/>
      <w:pPr>
        <w:tabs>
          <w:tab w:val="num" w:pos="705"/>
        </w:tabs>
        <w:ind w:left="705" w:hanging="705"/>
      </w:pPr>
      <w:rPr>
        <w:b/>
        <w:color w:val="auto"/>
      </w:rPr>
    </w:lvl>
    <w:lvl w:ilvl="1">
      <w:start w:val="1"/>
      <w:numFmt w:val="decimal"/>
      <w:lvlText w:val="%1.%2."/>
      <w:lvlJc w:val="left"/>
      <w:pPr>
        <w:tabs>
          <w:tab w:val="num" w:pos="0"/>
        </w:tabs>
        <w:ind w:left="1425" w:hanging="720"/>
      </w:pPr>
    </w:lvl>
    <w:lvl w:ilvl="2">
      <w:start w:val="1"/>
      <w:numFmt w:val="decimal"/>
      <w:lvlText w:val="%1.%2.%3."/>
      <w:lvlJc w:val="left"/>
      <w:pPr>
        <w:tabs>
          <w:tab w:val="num" w:pos="0"/>
        </w:tabs>
        <w:ind w:left="2130" w:hanging="720"/>
      </w:pPr>
    </w:lvl>
    <w:lvl w:ilvl="3">
      <w:start w:val="1"/>
      <w:numFmt w:val="decimal"/>
      <w:lvlText w:val="%1.%2.%3.%4."/>
      <w:lvlJc w:val="left"/>
      <w:pPr>
        <w:tabs>
          <w:tab w:val="num" w:pos="0"/>
        </w:tabs>
        <w:ind w:left="3195" w:hanging="1080"/>
      </w:pPr>
    </w:lvl>
    <w:lvl w:ilvl="4">
      <w:start w:val="1"/>
      <w:numFmt w:val="decimal"/>
      <w:lvlText w:val="%1.%2.%3.%4.%5."/>
      <w:lvlJc w:val="left"/>
      <w:pPr>
        <w:tabs>
          <w:tab w:val="num" w:pos="0"/>
        </w:tabs>
        <w:ind w:left="4260" w:hanging="1440"/>
      </w:pPr>
    </w:lvl>
    <w:lvl w:ilvl="5">
      <w:start w:val="1"/>
      <w:numFmt w:val="decimal"/>
      <w:lvlText w:val="%1.%2.%3.%4.%5.%6."/>
      <w:lvlJc w:val="left"/>
      <w:pPr>
        <w:tabs>
          <w:tab w:val="num" w:pos="0"/>
        </w:tabs>
        <w:ind w:left="4965" w:hanging="1440"/>
      </w:pPr>
    </w:lvl>
    <w:lvl w:ilvl="6">
      <w:start w:val="1"/>
      <w:numFmt w:val="decimal"/>
      <w:lvlText w:val="%1.%2.%3.%4.%5.%6.%7."/>
      <w:lvlJc w:val="left"/>
      <w:pPr>
        <w:tabs>
          <w:tab w:val="num" w:pos="0"/>
        </w:tabs>
        <w:ind w:left="6030" w:hanging="1800"/>
      </w:pPr>
    </w:lvl>
    <w:lvl w:ilvl="7">
      <w:start w:val="1"/>
      <w:numFmt w:val="decimal"/>
      <w:lvlText w:val="%1.%2.%3.%4.%5.%6.%7.%8."/>
      <w:lvlJc w:val="left"/>
      <w:pPr>
        <w:tabs>
          <w:tab w:val="num" w:pos="0"/>
        </w:tabs>
        <w:ind w:left="7095" w:hanging="2160"/>
      </w:pPr>
    </w:lvl>
    <w:lvl w:ilvl="8">
      <w:start w:val="1"/>
      <w:numFmt w:val="decimal"/>
      <w:lvlText w:val="%1.%2.%3.%4.%5.%6.%7.%8.%9."/>
      <w:lvlJc w:val="left"/>
      <w:pPr>
        <w:tabs>
          <w:tab w:val="num" w:pos="0"/>
        </w:tabs>
        <w:ind w:left="7800" w:hanging="2160"/>
      </w:pPr>
    </w:lvl>
  </w:abstractNum>
  <w:abstractNum w:abstractNumId="9" w15:restartNumberingAfterBreak="0">
    <w:nsid w:val="5EDC5E67"/>
    <w:multiLevelType w:val="multilevel"/>
    <w:tmpl w:val="D1EA7DB2"/>
    <w:lvl w:ilvl="0">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15:restartNumberingAfterBreak="0">
    <w:nsid w:val="643B66BF"/>
    <w:multiLevelType w:val="multilevel"/>
    <w:tmpl w:val="FF22823A"/>
    <w:lvl w:ilvl="0">
      <w:start w:val="1"/>
      <w:numFmt w:val="bullet"/>
      <w:lvlText w:val=""/>
      <w:lvlJc w:val="left"/>
      <w:pPr>
        <w:tabs>
          <w:tab w:val="num" w:pos="0"/>
        </w:tabs>
        <w:ind w:left="1423" w:hanging="360"/>
      </w:pPr>
      <w:rPr>
        <w:rFonts w:ascii="Symbol" w:hAnsi="Symbol" w:cs="Symbol" w:hint="default"/>
      </w:rPr>
    </w:lvl>
    <w:lvl w:ilvl="1">
      <w:start w:val="1"/>
      <w:numFmt w:val="bullet"/>
      <w:lvlText w:val="o"/>
      <w:lvlJc w:val="left"/>
      <w:pPr>
        <w:tabs>
          <w:tab w:val="num" w:pos="0"/>
        </w:tabs>
        <w:ind w:left="2143" w:hanging="360"/>
      </w:pPr>
      <w:rPr>
        <w:rFonts w:ascii="Courier New" w:hAnsi="Courier New" w:cs="Courier New" w:hint="default"/>
      </w:rPr>
    </w:lvl>
    <w:lvl w:ilvl="2">
      <w:start w:val="1"/>
      <w:numFmt w:val="bullet"/>
      <w:lvlText w:val=""/>
      <w:lvlJc w:val="left"/>
      <w:pPr>
        <w:tabs>
          <w:tab w:val="num" w:pos="0"/>
        </w:tabs>
        <w:ind w:left="2863" w:hanging="360"/>
      </w:pPr>
      <w:rPr>
        <w:rFonts w:ascii="Wingdings" w:hAnsi="Wingdings" w:cs="Wingdings" w:hint="default"/>
      </w:rPr>
    </w:lvl>
    <w:lvl w:ilvl="3">
      <w:start w:val="1"/>
      <w:numFmt w:val="bullet"/>
      <w:lvlText w:val=""/>
      <w:lvlJc w:val="left"/>
      <w:pPr>
        <w:tabs>
          <w:tab w:val="num" w:pos="0"/>
        </w:tabs>
        <w:ind w:left="3583" w:hanging="360"/>
      </w:pPr>
      <w:rPr>
        <w:rFonts w:ascii="Symbol" w:hAnsi="Symbol" w:cs="Symbol" w:hint="default"/>
      </w:rPr>
    </w:lvl>
    <w:lvl w:ilvl="4">
      <w:start w:val="1"/>
      <w:numFmt w:val="bullet"/>
      <w:lvlText w:val="o"/>
      <w:lvlJc w:val="left"/>
      <w:pPr>
        <w:tabs>
          <w:tab w:val="num" w:pos="0"/>
        </w:tabs>
        <w:ind w:left="4303" w:hanging="360"/>
      </w:pPr>
      <w:rPr>
        <w:rFonts w:ascii="Courier New" w:hAnsi="Courier New" w:cs="Courier New" w:hint="default"/>
      </w:rPr>
    </w:lvl>
    <w:lvl w:ilvl="5">
      <w:start w:val="1"/>
      <w:numFmt w:val="bullet"/>
      <w:lvlText w:val=""/>
      <w:lvlJc w:val="left"/>
      <w:pPr>
        <w:tabs>
          <w:tab w:val="num" w:pos="0"/>
        </w:tabs>
        <w:ind w:left="5023" w:hanging="360"/>
      </w:pPr>
      <w:rPr>
        <w:rFonts w:ascii="Wingdings" w:hAnsi="Wingdings" w:cs="Wingdings" w:hint="default"/>
      </w:rPr>
    </w:lvl>
    <w:lvl w:ilvl="6">
      <w:start w:val="1"/>
      <w:numFmt w:val="bullet"/>
      <w:lvlText w:val=""/>
      <w:lvlJc w:val="left"/>
      <w:pPr>
        <w:tabs>
          <w:tab w:val="num" w:pos="0"/>
        </w:tabs>
        <w:ind w:left="5743" w:hanging="360"/>
      </w:pPr>
      <w:rPr>
        <w:rFonts w:ascii="Symbol" w:hAnsi="Symbol" w:cs="Symbol" w:hint="default"/>
      </w:rPr>
    </w:lvl>
    <w:lvl w:ilvl="7">
      <w:start w:val="1"/>
      <w:numFmt w:val="bullet"/>
      <w:lvlText w:val="o"/>
      <w:lvlJc w:val="left"/>
      <w:pPr>
        <w:tabs>
          <w:tab w:val="num" w:pos="0"/>
        </w:tabs>
        <w:ind w:left="6463" w:hanging="360"/>
      </w:pPr>
      <w:rPr>
        <w:rFonts w:ascii="Courier New" w:hAnsi="Courier New" w:cs="Courier New" w:hint="default"/>
      </w:rPr>
    </w:lvl>
    <w:lvl w:ilvl="8">
      <w:start w:val="1"/>
      <w:numFmt w:val="bullet"/>
      <w:lvlText w:val=""/>
      <w:lvlJc w:val="left"/>
      <w:pPr>
        <w:tabs>
          <w:tab w:val="num" w:pos="0"/>
        </w:tabs>
        <w:ind w:left="7183" w:hanging="360"/>
      </w:pPr>
      <w:rPr>
        <w:rFonts w:ascii="Wingdings" w:hAnsi="Wingdings" w:cs="Wingdings" w:hint="default"/>
      </w:rPr>
    </w:lvl>
  </w:abstractNum>
  <w:num w:numId="1">
    <w:abstractNumId w:val="7"/>
  </w:num>
  <w:num w:numId="2">
    <w:abstractNumId w:val="0"/>
  </w:num>
  <w:num w:numId="3">
    <w:abstractNumId w:val="3"/>
  </w:num>
  <w:num w:numId="4">
    <w:abstractNumId w:val="8"/>
  </w:num>
  <w:num w:numId="5">
    <w:abstractNumId w:val="10"/>
  </w:num>
  <w:num w:numId="6">
    <w:abstractNumId w:val="5"/>
  </w:num>
  <w:num w:numId="7">
    <w:abstractNumId w:val="4"/>
  </w:num>
  <w:num w:numId="8">
    <w:abstractNumId w:val="2"/>
  </w:num>
  <w:num w:numId="9">
    <w:abstractNumId w:val="1"/>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autoHyphenation/>
  <w:characterSpacingControl w:val="doNotCompress"/>
  <w:compat>
    <w:compatSetting w:name="compatibilityMode" w:uri="http://schemas.microsoft.com/office/word" w:val="12"/>
  </w:compat>
  <w:rsids>
    <w:rsidRoot w:val="0012674E"/>
    <w:rsid w:val="0012674E"/>
    <w:rsid w:val="003C1DD2"/>
    <w:rsid w:val="00635072"/>
    <w:rsid w:val="0098582D"/>
    <w:rsid w:val="00ED54E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7F6AF"/>
  <w15:docId w15:val="{A4957520-BE4D-4ED4-B6FF-7D4AFCBB8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locked="1" w:uiPriority="0"/>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5435"/>
    <w:rPr>
      <w:rFonts w:ascii="Times New Roman" w:eastAsia="Times New Roman" w:hAnsi="Times New Roman"/>
      <w:sz w:val="28"/>
      <w:szCs w:val="28"/>
    </w:rPr>
  </w:style>
  <w:style w:type="paragraph" w:styleId="1">
    <w:name w:val="heading 1"/>
    <w:basedOn w:val="a"/>
    <w:next w:val="a"/>
    <w:link w:val="10"/>
    <w:qFormat/>
    <w:locked/>
    <w:rsid w:val="005B117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6">
    <w:name w:val="heading 6"/>
    <w:basedOn w:val="a"/>
    <w:next w:val="a"/>
    <w:link w:val="60"/>
    <w:qFormat/>
    <w:locked/>
    <w:rsid w:val="00457A48"/>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locked/>
    <w:rsid w:val="00BC6823"/>
    <w:rPr>
      <w:rFonts w:ascii="Times New Roman" w:hAnsi="Times New Roman"/>
      <w:sz w:val="2"/>
    </w:rPr>
  </w:style>
  <w:style w:type="character" w:customStyle="1" w:styleId="a5">
    <w:name w:val="Заголовок Знак"/>
    <w:basedOn w:val="a0"/>
    <w:link w:val="a6"/>
    <w:uiPriority w:val="99"/>
    <w:qFormat/>
    <w:locked/>
    <w:rsid w:val="00825435"/>
    <w:rPr>
      <w:rFonts w:ascii="Times New Roman" w:hAnsi="Times New Roman"/>
      <w:sz w:val="20"/>
      <w:lang w:eastAsia="ru-RU"/>
    </w:rPr>
  </w:style>
  <w:style w:type="character" w:customStyle="1" w:styleId="a7">
    <w:name w:val="Основной текст Знак"/>
    <w:basedOn w:val="a0"/>
    <w:link w:val="a8"/>
    <w:uiPriority w:val="99"/>
    <w:semiHidden/>
    <w:qFormat/>
    <w:locked/>
    <w:rsid w:val="00825435"/>
    <w:rPr>
      <w:rFonts w:ascii="Times New Roman" w:hAnsi="Times New Roman"/>
      <w:sz w:val="28"/>
      <w:lang w:eastAsia="ru-RU"/>
    </w:rPr>
  </w:style>
  <w:style w:type="character" w:customStyle="1" w:styleId="a9">
    <w:name w:val="Основной текст с отступом Знак"/>
    <w:basedOn w:val="a7"/>
    <w:link w:val="aa"/>
    <w:uiPriority w:val="99"/>
    <w:semiHidden/>
    <w:qFormat/>
    <w:locked/>
    <w:rsid w:val="00825435"/>
    <w:rPr>
      <w:rFonts w:ascii="Times New Roman" w:hAnsi="Times New Roman" w:cs="Times New Roman"/>
      <w:sz w:val="28"/>
      <w:szCs w:val="28"/>
      <w:lang w:eastAsia="ru-RU"/>
    </w:rPr>
  </w:style>
  <w:style w:type="character" w:customStyle="1" w:styleId="3">
    <w:name w:val="Основной текст с отступом 3 Знак"/>
    <w:basedOn w:val="a0"/>
    <w:link w:val="30"/>
    <w:uiPriority w:val="99"/>
    <w:qFormat/>
    <w:locked/>
    <w:rsid w:val="00825435"/>
    <w:rPr>
      <w:rFonts w:ascii="Times New Roman" w:hAnsi="Times New Roman"/>
      <w:sz w:val="16"/>
      <w:lang w:eastAsia="ru-RU"/>
    </w:rPr>
  </w:style>
  <w:style w:type="character" w:customStyle="1" w:styleId="2">
    <w:name w:val="Основной текст 2 Знак"/>
    <w:basedOn w:val="a0"/>
    <w:link w:val="20"/>
    <w:uiPriority w:val="99"/>
    <w:qFormat/>
    <w:locked/>
    <w:rsid w:val="00B7528D"/>
    <w:rPr>
      <w:rFonts w:ascii="Times New Roman" w:hAnsi="Times New Roman"/>
      <w:sz w:val="28"/>
      <w:lang w:eastAsia="ru-RU"/>
    </w:rPr>
  </w:style>
  <w:style w:type="character" w:customStyle="1" w:styleId="21">
    <w:name w:val="Основной текст с отступом 2 Знак"/>
    <w:basedOn w:val="a0"/>
    <w:link w:val="22"/>
    <w:uiPriority w:val="99"/>
    <w:semiHidden/>
    <w:qFormat/>
    <w:rsid w:val="00D532BB"/>
    <w:rPr>
      <w:rFonts w:ascii="Times New Roman" w:eastAsia="Times New Roman" w:hAnsi="Times New Roman"/>
      <w:sz w:val="28"/>
      <w:szCs w:val="28"/>
    </w:rPr>
  </w:style>
  <w:style w:type="character" w:styleId="ab">
    <w:name w:val="Hyperlink"/>
    <w:rsid w:val="00046D45"/>
    <w:rPr>
      <w:color w:val="0000FF"/>
      <w:u w:val="single"/>
    </w:rPr>
  </w:style>
  <w:style w:type="character" w:customStyle="1" w:styleId="60">
    <w:name w:val="Заголовок 6 Знак"/>
    <w:basedOn w:val="a0"/>
    <w:link w:val="6"/>
    <w:qFormat/>
    <w:rsid w:val="00457A48"/>
    <w:rPr>
      <w:rFonts w:ascii="Times New Roman" w:eastAsia="Times New Roman" w:hAnsi="Times New Roman"/>
      <w:b/>
      <w:bCs/>
    </w:rPr>
  </w:style>
  <w:style w:type="character" w:customStyle="1" w:styleId="10">
    <w:name w:val="Заголовок 1 Знак"/>
    <w:basedOn w:val="a0"/>
    <w:link w:val="1"/>
    <w:qFormat/>
    <w:rsid w:val="005B1175"/>
    <w:rPr>
      <w:rFonts w:asciiTheme="majorHAnsi" w:eastAsiaTheme="majorEastAsia" w:hAnsiTheme="majorHAnsi" w:cstheme="majorBidi"/>
      <w:color w:val="365F91" w:themeColor="accent1" w:themeShade="BF"/>
      <w:sz w:val="32"/>
      <w:szCs w:val="32"/>
    </w:rPr>
  </w:style>
  <w:style w:type="character" w:customStyle="1" w:styleId="ac">
    <w:name w:val="Текст сноски Знак"/>
    <w:basedOn w:val="a0"/>
    <w:link w:val="ad"/>
    <w:qFormat/>
    <w:rsid w:val="00641248"/>
    <w:rPr>
      <w:rFonts w:ascii="Times New Roman" w:eastAsia="Times New Roman" w:hAnsi="Times New Roman"/>
      <w:sz w:val="20"/>
      <w:szCs w:val="20"/>
    </w:rPr>
  </w:style>
  <w:style w:type="character" w:customStyle="1" w:styleId="ae">
    <w:name w:val="Символ сноски"/>
    <w:qFormat/>
    <w:rPr>
      <w:vertAlign w:val="superscript"/>
    </w:rPr>
  </w:style>
  <w:style w:type="character" w:styleId="af">
    <w:name w:val="footnote reference"/>
    <w:rPr>
      <w:vertAlign w:val="superscript"/>
    </w:rPr>
  </w:style>
  <w:style w:type="character" w:customStyle="1" w:styleId="FootnoteCharacters">
    <w:name w:val="Footnote Characters"/>
    <w:qFormat/>
    <w:rsid w:val="00BC072F"/>
    <w:rPr>
      <w:vertAlign w:val="superscript"/>
    </w:rPr>
  </w:style>
  <w:style w:type="paragraph" w:styleId="a6">
    <w:name w:val="Title"/>
    <w:basedOn w:val="a"/>
    <w:next w:val="a8"/>
    <w:link w:val="a5"/>
    <w:uiPriority w:val="99"/>
    <w:qFormat/>
    <w:rsid w:val="00825435"/>
    <w:pPr>
      <w:jc w:val="center"/>
    </w:pPr>
    <w:rPr>
      <w:rFonts w:eastAsia="Calibri"/>
      <w:sz w:val="20"/>
      <w:szCs w:val="20"/>
    </w:rPr>
  </w:style>
  <w:style w:type="paragraph" w:styleId="a8">
    <w:name w:val="Body Text"/>
    <w:basedOn w:val="a"/>
    <w:link w:val="a7"/>
    <w:uiPriority w:val="99"/>
    <w:semiHidden/>
    <w:rsid w:val="00825435"/>
    <w:pPr>
      <w:spacing w:after="120"/>
    </w:pPr>
    <w:rPr>
      <w:rFonts w:eastAsia="Calibri"/>
    </w:rPr>
  </w:style>
  <w:style w:type="paragraph" w:styleId="af0">
    <w:name w:val="List"/>
    <w:basedOn w:val="a8"/>
  </w:style>
  <w:style w:type="paragraph" w:styleId="af1">
    <w:name w:val="caption"/>
    <w:basedOn w:val="a"/>
    <w:qFormat/>
    <w:pPr>
      <w:suppressLineNumbers/>
      <w:spacing w:before="120" w:after="120"/>
    </w:pPr>
    <w:rPr>
      <w:i/>
      <w:iCs/>
      <w:sz w:val="24"/>
      <w:szCs w:val="24"/>
    </w:rPr>
  </w:style>
  <w:style w:type="paragraph" w:styleId="af2">
    <w:name w:val="index heading"/>
    <w:basedOn w:val="a"/>
    <w:qFormat/>
    <w:pPr>
      <w:suppressLineNumbers/>
    </w:pPr>
  </w:style>
  <w:style w:type="paragraph" w:styleId="a4">
    <w:name w:val="Balloon Text"/>
    <w:basedOn w:val="a"/>
    <w:link w:val="a3"/>
    <w:uiPriority w:val="99"/>
    <w:semiHidden/>
    <w:qFormat/>
    <w:rsid w:val="00C22D5A"/>
    <w:rPr>
      <w:rFonts w:eastAsia="Calibri"/>
      <w:sz w:val="2"/>
      <w:szCs w:val="20"/>
    </w:rPr>
  </w:style>
  <w:style w:type="paragraph" w:styleId="aa">
    <w:name w:val="Body Text Indent"/>
    <w:basedOn w:val="a8"/>
    <w:link w:val="a9"/>
    <w:uiPriority w:val="99"/>
    <w:semiHidden/>
    <w:qFormat/>
    <w:rsid w:val="00825435"/>
    <w:pPr>
      <w:ind w:firstLine="210"/>
    </w:pPr>
  </w:style>
  <w:style w:type="paragraph" w:styleId="30">
    <w:name w:val="Body Text Indent 3"/>
    <w:basedOn w:val="a"/>
    <w:link w:val="3"/>
    <w:uiPriority w:val="99"/>
    <w:qFormat/>
    <w:rsid w:val="00825435"/>
    <w:pPr>
      <w:spacing w:after="120"/>
      <w:ind w:left="283"/>
    </w:pPr>
    <w:rPr>
      <w:rFonts w:eastAsia="Calibri"/>
      <w:sz w:val="16"/>
      <w:szCs w:val="16"/>
    </w:rPr>
  </w:style>
  <w:style w:type="paragraph" w:styleId="20">
    <w:name w:val="Body Text 2"/>
    <w:basedOn w:val="a"/>
    <w:link w:val="2"/>
    <w:uiPriority w:val="99"/>
    <w:qFormat/>
    <w:rsid w:val="00B7528D"/>
    <w:pPr>
      <w:spacing w:after="120" w:line="480" w:lineRule="auto"/>
    </w:pPr>
    <w:rPr>
      <w:rFonts w:eastAsia="Calibri"/>
    </w:rPr>
  </w:style>
  <w:style w:type="paragraph" w:styleId="af3">
    <w:name w:val="Normal (Web)"/>
    <w:basedOn w:val="a"/>
    <w:qFormat/>
    <w:rsid w:val="009A1B3E"/>
    <w:pPr>
      <w:spacing w:beforeAutospacing="1" w:afterAutospacing="1"/>
    </w:pPr>
    <w:rPr>
      <w:rFonts w:ascii="Arial Unicode MS" w:eastAsia="Arial Unicode MS" w:hAnsi="Arial Unicode MS" w:cs="Arial Unicode MS"/>
      <w:sz w:val="24"/>
      <w:szCs w:val="24"/>
    </w:rPr>
  </w:style>
  <w:style w:type="paragraph" w:customStyle="1" w:styleId="11">
    <w:name w:val="Знак Знак1"/>
    <w:basedOn w:val="a"/>
    <w:qFormat/>
    <w:rsid w:val="00732E00"/>
    <w:pPr>
      <w:spacing w:after="160" w:line="240" w:lineRule="exact"/>
    </w:pPr>
    <w:rPr>
      <w:rFonts w:ascii="Verdana" w:hAnsi="Verdana" w:cs="Verdana"/>
      <w:sz w:val="20"/>
      <w:szCs w:val="20"/>
      <w:lang w:val="en-US" w:eastAsia="en-US"/>
    </w:rPr>
  </w:style>
  <w:style w:type="paragraph" w:styleId="22">
    <w:name w:val="Body Text Indent 2"/>
    <w:basedOn w:val="a"/>
    <w:link w:val="21"/>
    <w:uiPriority w:val="99"/>
    <w:semiHidden/>
    <w:unhideWhenUsed/>
    <w:qFormat/>
    <w:rsid w:val="00D532BB"/>
    <w:pPr>
      <w:spacing w:after="120" w:line="480" w:lineRule="auto"/>
      <w:ind w:left="283"/>
    </w:pPr>
  </w:style>
  <w:style w:type="paragraph" w:styleId="af4">
    <w:name w:val="List Paragraph"/>
    <w:basedOn w:val="a"/>
    <w:uiPriority w:val="34"/>
    <w:qFormat/>
    <w:rsid w:val="00046D45"/>
    <w:pPr>
      <w:ind w:left="720"/>
      <w:contextualSpacing/>
    </w:pPr>
  </w:style>
  <w:style w:type="paragraph" w:styleId="ad">
    <w:name w:val="footnote text"/>
    <w:basedOn w:val="a"/>
    <w:link w:val="ac"/>
    <w:rsid w:val="00641248"/>
    <w:rPr>
      <w:sz w:val="20"/>
      <w:szCs w:val="20"/>
    </w:rPr>
  </w:style>
  <w:style w:type="paragraph" w:customStyle="1" w:styleId="af5">
    <w:name w:val="Содержимое таблицы"/>
    <w:basedOn w:val="a"/>
    <w:qFormat/>
    <w:pPr>
      <w:widowControl w:val="0"/>
      <w:suppressLineNumbers/>
    </w:pPr>
  </w:style>
  <w:style w:type="paragraph" w:customStyle="1" w:styleId="af6">
    <w:name w:val="Заголовок таблицы"/>
    <w:basedOn w:val="af5"/>
    <w:qFormat/>
    <w:pPr>
      <w:jc w:val="center"/>
    </w:pPr>
    <w:rPr>
      <w:b/>
      <w:bCs/>
    </w:rPr>
  </w:style>
  <w:style w:type="table" w:styleId="af7">
    <w:name w:val="Table Grid"/>
    <w:basedOn w:val="a1"/>
    <w:uiPriority w:val="99"/>
    <w:rsid w:val="008254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uiPriority w:val="39"/>
    <w:rsid w:val="00641248"/>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3357</TotalTime>
  <Pages>8</Pages>
  <Words>1679</Words>
  <Characters>9573</Characters>
  <Application>Microsoft Office Word</Application>
  <DocSecurity>0</DocSecurity>
  <Lines>79</Lines>
  <Paragraphs>22</Paragraphs>
  <ScaleCrop>false</ScaleCrop>
  <Company>РусГидро</Company>
  <LinksUpToDate>false</LinksUpToDate>
  <CharactersWithSpaces>11230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Аушев Александр Анатольевич</dc:creator>
  <dc:description/>
  <cp:lastModifiedBy>Гадиев Алий Мухарбиевич</cp:lastModifiedBy>
  <cp:revision>33</cp:revision>
  <cp:lastPrinted>2025-10-21T14:02:00Z</cp:lastPrinted>
  <dcterms:created xsi:type="dcterms:W3CDTF">2021-02-12T10:50:00Z</dcterms:created>
  <dcterms:modified xsi:type="dcterms:W3CDTF">2026-07-24T14:41:00Z</dcterms:modified>
  <dc:language>ru-RU</dc:language>
</cp:coreProperties>
</file>