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jc w:val="center"/>
        <w:rPr/>
      </w:pPr>
      <w:r>
        <w:rPr>
          <w:rFonts w:eastAsia="Calibri" w:cs="Calibri" w:cstheme="minorHAnsi"/>
          <w:b/>
          <w:bCs/>
          <w:kern w:val="2"/>
          <w:lang w:eastAsia="ru-RU"/>
        </w:rPr>
        <w:t xml:space="preserve">Запрос технико-коммерческого предложения в рамках </w:t>
      </w:r>
      <w:r>
        <w:rPr>
          <w:rFonts w:eastAsia="Calibri" w:cs="Calibri" w:cstheme="minorHAnsi"/>
          <w:b/>
          <w:bCs/>
          <w:kern w:val="2"/>
          <w:highlight w:val="yellow"/>
          <w:lang w:eastAsia="ru-RU"/>
        </w:rPr>
        <w:t>нерегламентированной закупке</w:t>
      </w:r>
      <w:r>
        <w:rPr>
          <w:rFonts w:eastAsia="Calibri" w:cs="Calibri" w:cstheme="minorHAnsi"/>
          <w:b/>
          <w:bCs/>
          <w:kern w:val="2"/>
          <w:lang w:eastAsia="ru-RU"/>
        </w:rPr>
        <w:t xml:space="preserve"> на право заключения договора на </w:t>
      </w:r>
      <w:r>
        <w:rPr>
          <w:rFonts w:eastAsia="Calibri"/>
          <w:b/>
          <w:bCs/>
          <w:color w:val="000000"/>
          <w:sz w:val="26"/>
          <w:szCs w:val="26"/>
          <w:lang w:eastAsia="ru-RU"/>
        </w:rPr>
        <w:t xml:space="preserve">« </w:t>
      </w:r>
      <w:hyperlink r:id="rId2">
        <w:r>
          <w:rPr>
            <w:rStyle w:val="11"/>
            <w:rFonts w:eastAsia="Calibri"/>
            <w:color w:val="000000" w:themeColor="text1"/>
            <w:sz w:val="26"/>
            <w:szCs w:val="26"/>
            <w:highlight w:val="yellow"/>
            <w:u w:val="none"/>
          </w:rPr>
          <w:t>ОКПД2 28.15.24.131 Поставка и установка автоматической коробки передач автомобиля Lexus ES 350 для нужд Красноярского представительства Саяно-Шушенского филиала АО "ТК РусГидро"</w:t>
        </w:r>
      </w:hyperlink>
      <w:r>
        <w:rPr>
          <w:rFonts w:eastAsia="Calibri"/>
          <w:b/>
          <w:bCs/>
          <w:color w:val="000000"/>
          <w:sz w:val="26"/>
          <w:szCs w:val="26"/>
          <w:lang w:eastAsia="ru-RU"/>
        </w:rPr>
        <w:t>»</w:t>
      </w:r>
    </w:p>
    <w:p>
      <w:pPr>
        <w:pStyle w:val="Normal"/>
        <w:suppressAutoHyphens w:val="false"/>
        <w:jc w:val="center"/>
        <w:rPr/>
      </w:pPr>
      <w:r>
        <w:rPr>
          <w:rFonts w:eastAsia="Calibri" w:cs="Calibri" w:cstheme="minorHAnsi"/>
          <w:b/>
          <w:bCs/>
          <w:kern w:val="2"/>
          <w:lang w:eastAsia="ru-RU"/>
        </w:rPr>
        <w:t xml:space="preserve">Лот </w:t>
      </w:r>
      <w:r>
        <w:rPr>
          <w:rFonts w:eastAsia="Calibri"/>
          <w:b/>
          <w:bCs/>
          <w:color w:val="000000"/>
        </w:rPr>
        <w:t>№ 4118-РЕМ ПРОД-2026-ТК-СШФ</w:t>
      </w:r>
    </w:p>
    <w:p>
      <w:pPr>
        <w:pStyle w:val="Normal"/>
        <w:suppressAutoHyphens w:val="false"/>
        <w:jc w:val="center"/>
        <w:rPr>
          <w:rFonts w:cs="Calibri" w:cstheme="minorHAnsi"/>
          <w:b/>
          <w:bCs/>
          <w:kern w:val="2"/>
          <w:lang w:eastAsia="ru-RU"/>
        </w:rPr>
      </w:pPr>
      <w:r>
        <w:rPr>
          <w:rFonts w:cs="Calibri" w:cstheme="minorHAnsi"/>
          <w:b/>
          <w:bCs/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</w:t>
      </w:r>
      <w:r>
        <w:rPr>
          <w:rFonts w:eastAsia="Calibri"/>
          <w:highlight w:val="yellow"/>
        </w:rPr>
        <w:t>нерегламентированной закупке</w:t>
      </w:r>
      <w:r>
        <w:rPr>
          <w:rFonts w:eastAsia="Calibri"/>
        </w:rPr>
        <w:t xml:space="preserve"> на право заключения договора на «</w:t>
      </w:r>
      <w:hyperlink r:id="rId3">
        <w:r>
          <w:rPr>
            <w:rStyle w:val="11"/>
            <w:rFonts w:eastAsia="Calibri"/>
            <w:color w:val="000000" w:themeColor="text1"/>
            <w:sz w:val="26"/>
            <w:szCs w:val="26"/>
            <w:u w:val="none"/>
          </w:rPr>
          <w:t xml:space="preserve">ОКПД2 28.15.24.131 </w:t>
        </w:r>
        <w:r>
          <w:rPr>
            <w:rStyle w:val="11"/>
            <w:rFonts w:eastAsia="Calibri"/>
            <w:color w:val="000000" w:themeColor="text1"/>
            <w:sz w:val="26"/>
            <w:szCs w:val="26"/>
            <w:highlight w:val="yellow"/>
            <w:u w:val="none"/>
          </w:rPr>
          <w:t>Поставка и установка автоматической коробки передач автомобиля Lexus ES 350 для нужд Красноярского представительства Саяно-Шушенског</w:t>
        </w:r>
        <w:bookmarkStart w:id="0" w:name="_GoBack"/>
        <w:bookmarkEnd w:id="0"/>
        <w:r>
          <w:rPr>
            <w:rStyle w:val="11"/>
            <w:rFonts w:eastAsia="Calibri"/>
            <w:color w:val="000000" w:themeColor="text1"/>
            <w:sz w:val="26"/>
            <w:szCs w:val="26"/>
            <w:highlight w:val="yellow"/>
            <w:u w:val="none"/>
          </w:rPr>
          <w:t>о филиала АО "ТК РусГидро"</w:t>
        </w:r>
      </w:hyperlink>
      <w:r>
        <w:rPr>
          <w:lang w:eastAsia="ru-RU"/>
        </w:rPr>
        <w:t>»</w:t>
      </w:r>
      <w:r>
        <w:rPr/>
        <w:t xml:space="preserve"> </w:t>
      </w:r>
      <w:r>
        <w:rPr>
          <w:rFonts w:eastAsia="Calibri"/>
        </w:rPr>
        <w:t>Лот № 4118-РЕМ ПРОД-2026-ТК-СШФ..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услуг,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  <w:shd w:fill="FFFF00" w:val="clear"/>
        </w:rPr>
        <w:t xml:space="preserve">до 06:00 (МСК) </w:t>
      </w:r>
      <w:r>
        <w:rPr>
          <w:rFonts w:eastAsia="Calibri"/>
          <w:shd w:fill="FFFF00" w:val="clear"/>
        </w:rPr>
        <w:t>03</w:t>
      </w:r>
      <w:r>
        <w:rPr>
          <w:rFonts w:eastAsia="Calibri"/>
          <w:shd w:fill="FFFF00" w:val="clear"/>
        </w:rPr>
        <w:t>.0</w:t>
      </w:r>
      <w:r>
        <w:rPr>
          <w:rFonts w:eastAsia="Calibri"/>
          <w:shd w:fill="FFFF00" w:val="clear"/>
        </w:rPr>
        <w:t>8</w:t>
      </w:r>
      <w:r>
        <w:rPr>
          <w:rFonts w:eastAsia="Calibri"/>
          <w:shd w:fill="FFFF00" w:val="clear"/>
        </w:rPr>
        <w:t xml:space="preserve">.2026 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 xml:space="preserve">2. </w:t>
      </w:r>
      <w:r>
        <w:rPr/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1" w:name="_GoBack_Копия_1"/>
      <w:bookmarkStart w:id="2" w:name="_GoBack_Копия_1"/>
      <w:bookmarkEnd w:id="2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2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character" w:styleId="11" w:customStyle="1">
    <w:name w:val="Гиперссылка1"/>
    <w:uiPriority w:val="99"/>
    <w:qFormat/>
    <w:rsid w:val="002b584a"/>
    <w:rPr>
      <w:color w:val="0000FF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BodyText"/>
    <w:link w:val="Style15"/>
    <w:qFormat/>
    <w:rsid w:val="00ab7d31"/>
    <w:pPr>
      <w:widowControl w:val="false"/>
      <w:suppressAutoHyphens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3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4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11111" w:customStyle="1">
    <w:name w:val="caption11111111"/>
    <w:basedOn w:val="Normal"/>
    <w:next w:val="Normal"/>
    <w:qFormat/>
    <w:rsid w:val="00ab7d31"/>
    <w:pPr>
      <w:widowControl w:val="false"/>
      <w:suppressAutoHyphens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5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6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7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3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2399B-924A-4624-B58E-B9405CF1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AlterOffice/3.4.0.9$Linux_X86_64 LibreOffice_project/b8daf9e823b1a5463a2f48435ddc2e8696e7d4fc</Application>
  <AppVersion>15.0000</AppVersion>
  <Pages>2</Pages>
  <Words>680</Words>
  <Characters>3880</Characters>
  <CharactersWithSpaces>4551</CharactersWithSpaces>
  <Paragraphs>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/>
  <cp:lastPrinted>2025-06-09T09:40:00Z</cp:lastPrinted>
  <dcterms:modified xsi:type="dcterms:W3CDTF">2026-07-29T16:22:50Z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