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4F2" w:rsidRDefault="00FB04F2">
      <w:pPr>
        <w:jc w:val="right"/>
        <w:rPr>
          <w:rFonts w:ascii="Times New Roman" w:eastAsia="Calibri" w:hAnsi="Times New Roman" w:cs="Times New Roman"/>
          <w:sz w:val="24"/>
          <w:szCs w:val="28"/>
        </w:rPr>
      </w:pPr>
      <w:bookmarkStart w:id="0" w:name="_GoBack"/>
      <w:bookmarkEnd w:id="0"/>
    </w:p>
    <w:p w:rsidR="00FB04F2" w:rsidRDefault="00FB04F2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B04F2" w:rsidRDefault="00FB04F2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B04F2" w:rsidRDefault="00FB04F2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B04F2" w:rsidRDefault="00FB04F2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B04F2" w:rsidRDefault="00FB04F2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B04F2" w:rsidRDefault="00FB04F2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B04F2" w:rsidRDefault="00FB04F2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B04F2" w:rsidRDefault="00FB04F2">
      <w:pPr>
        <w:jc w:val="right"/>
      </w:pPr>
    </w:p>
    <w:p w:rsidR="00FB04F2" w:rsidRDefault="00FB04F2">
      <w:pPr>
        <w:jc w:val="right"/>
      </w:pPr>
    </w:p>
    <w:p w:rsidR="00FB04F2" w:rsidRDefault="00FB04F2">
      <w:pPr>
        <w:jc w:val="right"/>
      </w:pPr>
    </w:p>
    <w:p w:rsidR="00FB04F2" w:rsidRDefault="00FB04F2">
      <w:pPr>
        <w:jc w:val="right"/>
      </w:pPr>
    </w:p>
    <w:p w:rsidR="00FB04F2" w:rsidRDefault="00FB04F2"/>
    <w:p w:rsidR="00FB04F2" w:rsidRDefault="00FB04F2"/>
    <w:p w:rsidR="00FB04F2" w:rsidRDefault="00FB04F2"/>
    <w:p w:rsidR="00FB04F2" w:rsidRDefault="00D13991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bookmarkStart w:id="1" w:name="_Hlk196120086"/>
      <w:r>
        <w:rPr>
          <w:rFonts w:ascii="Times New Roman" w:eastAsia="Calibri" w:hAnsi="Times New Roman" w:cs="Times New Roman"/>
          <w:sz w:val="28"/>
          <w:szCs w:val="28"/>
        </w:rPr>
        <w:t>ТЕХНИЧЕСКОЕ ЗАДАНИЕ</w:t>
      </w:r>
      <w:bookmarkEnd w:id="1"/>
    </w:p>
    <w:p w:rsidR="00FB04F2" w:rsidRDefault="00D13991">
      <w:pPr>
        <w:spacing w:after="0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>
        <w:rPr>
          <w:rFonts w:ascii="Times New Roman" w:eastAsia="Calibri" w:hAnsi="Times New Roman" w:cs="Times New Roman"/>
          <w:iCs/>
          <w:sz w:val="28"/>
          <w:szCs w:val="28"/>
        </w:rPr>
        <w:t>Выполнение работ по ремонту кровель зданий ОПС для нужд УФПС Омской области</w:t>
      </w:r>
      <w:r>
        <w:rPr>
          <w:rFonts w:ascii="Times New Roman" w:hAnsi="Times New Roman"/>
          <w:iCs/>
          <w:sz w:val="28"/>
          <w:szCs w:val="28"/>
        </w:rPr>
        <w:t>»</w:t>
      </w:r>
    </w:p>
    <w:p w:rsidR="00FB04F2" w:rsidRDefault="00FB04F2"/>
    <w:p w:rsidR="00FB04F2" w:rsidRDefault="00FB04F2"/>
    <w:p w:rsidR="00FB04F2" w:rsidRDefault="00FB04F2"/>
    <w:p w:rsidR="00FB04F2" w:rsidRDefault="00FB04F2"/>
    <w:p w:rsidR="00FB04F2" w:rsidRDefault="00FB04F2"/>
    <w:p w:rsidR="00FB04F2" w:rsidRDefault="00FB04F2"/>
    <w:p w:rsidR="00FB04F2" w:rsidRDefault="00FB04F2"/>
    <w:p w:rsidR="00FB04F2" w:rsidRDefault="00FB04F2"/>
    <w:p w:rsidR="00FB04F2" w:rsidRDefault="00FB04F2"/>
    <w:p w:rsidR="00FB04F2" w:rsidRDefault="00FB04F2"/>
    <w:p w:rsidR="00FB04F2" w:rsidRDefault="00FB04F2"/>
    <w:p w:rsidR="00FB04F2" w:rsidRDefault="00FB04F2"/>
    <w:p w:rsidR="00FB04F2" w:rsidRDefault="00FB04F2"/>
    <w:p w:rsidR="00FB04F2" w:rsidRDefault="00FB04F2"/>
    <w:p w:rsidR="00FB04F2" w:rsidRDefault="00FB04F2"/>
    <w:p w:rsidR="00FB04F2" w:rsidRDefault="00D139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ОМСК, 2026</w:t>
      </w:r>
    </w:p>
    <w:p w:rsidR="00FB04F2" w:rsidRDefault="00FB04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04F2" w:rsidRDefault="00D13991">
      <w:pPr>
        <w:widowControl w:val="0"/>
        <w:numPr>
          <w:ilvl w:val="0"/>
          <w:numId w:val="1"/>
        </w:numPr>
        <w:spacing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ПРИНЯТЫХ СОКРАЩЕНИЙ</w:t>
      </w: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66"/>
        <w:gridCol w:w="1856"/>
        <w:gridCol w:w="6521"/>
      </w:tblGrid>
      <w:tr w:rsidR="00FB04F2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Сокращение, термин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Расшифровка сокращения, толкование термина</w:t>
            </w:r>
          </w:p>
        </w:tc>
      </w:tr>
      <w:tr w:rsidR="00FB04F2">
        <w:trPr>
          <w:trHeight w:val="64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Заказчик, Общество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Акционерное общество «Почта России»,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B04F2" w:rsidRDefault="00D1399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АО «Почта России» в лице УФПС Омской области</w:t>
            </w:r>
          </w:p>
        </w:tc>
      </w:tr>
      <w:tr w:rsidR="00FB04F2">
        <w:trPr>
          <w:trHeight w:val="64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FB04F2">
        <w:trPr>
          <w:trHeight w:val="64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Подрядчик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выполняет работы в соответствии с заключенным договором.</w:t>
            </w:r>
          </w:p>
        </w:tc>
      </w:tr>
      <w:tr w:rsidR="00FB04F2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ОПС, Объект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Отделение почтовой связи</w:t>
            </w:r>
          </w:p>
        </w:tc>
      </w:tr>
      <w:tr w:rsidR="00FB04F2">
        <w:trPr>
          <w:trHeight w:val="54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32C56" w:rsidRPr="00B32C5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 по ремонту кровель зданий О</w:t>
            </w:r>
            <w:r w:rsidR="00B32C56">
              <w:rPr>
                <w:rFonts w:ascii="Times New Roman" w:eastAsia="Calibri" w:hAnsi="Times New Roman" w:cs="Times New Roman"/>
                <w:sz w:val="24"/>
                <w:szCs w:val="24"/>
              </w:rPr>
              <w:t>ПC для нужд УФПС Омской 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FB04F2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FB04F2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СНиП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Санитарные нормы и правила</w:t>
            </w:r>
          </w:p>
        </w:tc>
      </w:tr>
      <w:tr w:rsidR="00FB04F2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КС-2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первичной учетной документации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Акт о приемке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выполненных работ</w:t>
            </w:r>
          </w:p>
        </w:tc>
      </w:tr>
      <w:tr w:rsidR="00FB04F2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КС-3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первичной учетной документации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– Справка о стоимости работ и затрат</w:t>
            </w:r>
          </w:p>
        </w:tc>
      </w:tr>
      <w:tr w:rsidR="00FB04F2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FB04F2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Заказчик и Подрядчик</w:t>
            </w:r>
          </w:p>
        </w:tc>
      </w:tr>
      <w:tr w:rsidR="00FB04F2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Свод правил</w:t>
            </w:r>
          </w:p>
        </w:tc>
      </w:tr>
    </w:tbl>
    <w:p w:rsidR="00FB04F2" w:rsidRDefault="00FB04F2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4F2" w:rsidRDefault="00D13991">
      <w:pPr>
        <w:widowControl w:val="0"/>
        <w:numPr>
          <w:ilvl w:val="0"/>
          <w:numId w:val="1"/>
        </w:numPr>
        <w:spacing w:before="12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НАИМЕНОВАНИЕ РАБОТ </w:t>
      </w:r>
    </w:p>
    <w:p w:rsidR="00FB04F2" w:rsidRDefault="00B32C56" w:rsidP="00B32C56">
      <w:pPr>
        <w:spacing w:after="0"/>
        <w:ind w:firstLine="357"/>
        <w:rPr>
          <w:rFonts w:ascii="Times New Roman" w:eastAsia="Calibri" w:hAnsi="Times New Roman" w:cs="Times New Roman"/>
          <w:iCs/>
          <w:sz w:val="28"/>
          <w:szCs w:val="28"/>
        </w:rPr>
      </w:pPr>
      <w:r w:rsidRPr="00B32C56">
        <w:rPr>
          <w:rFonts w:ascii="Times New Roman" w:eastAsia="Calibri" w:hAnsi="Times New Roman" w:cs="Times New Roman"/>
          <w:iCs/>
          <w:sz w:val="28"/>
          <w:szCs w:val="28"/>
        </w:rPr>
        <w:t>Выполнение работ по ремонту кровель зданий ОПC для нужд УФПС Омской области.</w:t>
      </w:r>
    </w:p>
    <w:p w:rsidR="00B32C56" w:rsidRDefault="00B32C56">
      <w:p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B04F2" w:rsidRDefault="00D13991">
      <w:pPr>
        <w:pStyle w:val="a8"/>
        <w:widowControl w:val="0"/>
        <w:numPr>
          <w:ilvl w:val="0"/>
          <w:numId w:val="1"/>
        </w:num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РАБОТ, ЦЕЛЬ И ЗАДАЧИ</w:t>
      </w:r>
    </w:p>
    <w:p w:rsidR="00FB04F2" w:rsidRDefault="00D13991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Работы выполняются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Ведомостью объемов работ. </w:t>
      </w:r>
    </w:p>
    <w:p w:rsidR="00FB04F2" w:rsidRDefault="00D13991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Работы выполняются с целью экстренной ликвидацией повреждений (протечек, разрушений), устранение угрозы для жизни людей и предотвращение дальнейшего разрушения несущих конструкций и внутренних помещений. Это неотложные меры, направленные на герметизацию и восстановление защитных функций крыши. </w:t>
      </w:r>
    </w:p>
    <w:p w:rsidR="00FB04F2" w:rsidRDefault="00FB04F2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04F2" w:rsidRDefault="00D13991">
      <w:pPr>
        <w:pStyle w:val="a8"/>
        <w:widowControl w:val="0"/>
        <w:numPr>
          <w:ilvl w:val="0"/>
          <w:numId w:val="4"/>
        </w:num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И МЕСТУ ВЫПОЛНЕНИЯ РАБОТ</w:t>
      </w:r>
    </w:p>
    <w:p w:rsidR="00FB04F2" w:rsidRDefault="00D139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4.1 </w:t>
      </w:r>
      <w:r>
        <w:rPr>
          <w:rFonts w:ascii="Times New Roman" w:hAnsi="Times New Roman" w:cs="Times New Roman"/>
          <w:sz w:val="28"/>
          <w:szCs w:val="28"/>
        </w:rPr>
        <w:t xml:space="preserve">Начало выполнения Работ: не позднее </w:t>
      </w:r>
      <w:r>
        <w:rPr>
          <w:rFonts w:ascii="Times New Roman" w:hAnsi="Times New Roman" w:cs="Times New Roman"/>
          <w:i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(трёх) календарных дней с даты подписания договора. </w:t>
      </w:r>
    </w:p>
    <w:p w:rsidR="00FB04F2" w:rsidRDefault="00D139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выполнения Работ: не позднее </w:t>
      </w:r>
      <w:r>
        <w:rPr>
          <w:rFonts w:ascii="Times New Roman" w:hAnsi="Times New Roman" w:cs="Times New Roman"/>
          <w:i/>
          <w:sz w:val="28"/>
          <w:szCs w:val="28"/>
        </w:rPr>
        <w:t xml:space="preserve">60 </w:t>
      </w:r>
      <w:r>
        <w:rPr>
          <w:rFonts w:ascii="Times New Roman" w:hAnsi="Times New Roman" w:cs="Times New Roman"/>
          <w:sz w:val="28"/>
          <w:szCs w:val="28"/>
        </w:rPr>
        <w:t>(шестидесяти) календарных дней с даты начала выполнения Работ.</w:t>
      </w:r>
    </w:p>
    <w:p w:rsidR="00FB04F2" w:rsidRDefault="00D13991">
      <w:pPr>
        <w:pStyle w:val="a8"/>
        <w:numPr>
          <w:ilvl w:val="1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выполнения Работ:</w:t>
      </w:r>
    </w:p>
    <w:p w:rsidR="00FB04F2" w:rsidRDefault="00D13991">
      <w:pPr>
        <w:pStyle w:val="a8"/>
        <w:numPr>
          <w:ilvl w:val="2"/>
          <w:numId w:val="4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ОПС 644018, г. Омск: ул. 4 Кордная д. 44;</w:t>
      </w:r>
    </w:p>
    <w:p w:rsidR="00FB04F2" w:rsidRDefault="00D13991">
      <w:pPr>
        <w:pStyle w:val="a8"/>
        <w:numPr>
          <w:ilvl w:val="2"/>
          <w:numId w:val="4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ОПС 644121, ул. Котельникова д. 8, пом. 1П;</w:t>
      </w:r>
    </w:p>
    <w:p w:rsidR="00FB04F2" w:rsidRDefault="00D13991">
      <w:pPr>
        <w:pStyle w:val="a8"/>
        <w:numPr>
          <w:ilvl w:val="2"/>
          <w:numId w:val="4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ОПС 646116, ул. 33 Северная д. 40А, пом. 2П;</w:t>
      </w:r>
    </w:p>
    <w:p w:rsidR="00FB04F2" w:rsidRDefault="00D13991">
      <w:pPr>
        <w:pStyle w:val="a8"/>
        <w:numPr>
          <w:ilvl w:val="2"/>
          <w:numId w:val="4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ОПС 644083, ул. Менделеева д. 15;</w:t>
      </w:r>
    </w:p>
    <w:p w:rsidR="00FB04F2" w:rsidRDefault="00D13991">
      <w:pPr>
        <w:pStyle w:val="a8"/>
        <w:numPr>
          <w:ilvl w:val="2"/>
          <w:numId w:val="4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ОПС 644089, ул. 50 лет Октября д. 116, пом. 1П;</w:t>
      </w:r>
    </w:p>
    <w:p w:rsidR="00FB04F2" w:rsidRDefault="00D13991">
      <w:pPr>
        <w:pStyle w:val="a8"/>
        <w:numPr>
          <w:ilvl w:val="2"/>
          <w:numId w:val="4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ОПС 644106, ул. Дианова 7В, пом. 3П;</w:t>
      </w:r>
    </w:p>
    <w:p w:rsidR="00FB04F2" w:rsidRDefault="00D13991">
      <w:pPr>
        <w:pStyle w:val="a8"/>
        <w:numPr>
          <w:ilvl w:val="2"/>
          <w:numId w:val="4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ОПС 644119, ул. Степанца 10 к.1, пом. 2П;</w:t>
      </w:r>
    </w:p>
    <w:p w:rsidR="00FB04F2" w:rsidRDefault="00D13991">
      <w:pPr>
        <w:pStyle w:val="a8"/>
        <w:numPr>
          <w:ilvl w:val="2"/>
          <w:numId w:val="4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ОПС 644117, ул. 3-я Молодёжная д. 49 пом. 2П;</w:t>
      </w:r>
    </w:p>
    <w:p w:rsidR="00FB04F2" w:rsidRDefault="00D13991">
      <w:pPr>
        <w:pStyle w:val="a8"/>
        <w:numPr>
          <w:ilvl w:val="2"/>
          <w:numId w:val="4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ОПС 644110, ул. Стрельникова, д. 6, пом. 2П;</w:t>
      </w:r>
    </w:p>
    <w:p w:rsidR="00FB04F2" w:rsidRDefault="00D13991">
      <w:pPr>
        <w:pStyle w:val="a8"/>
        <w:numPr>
          <w:ilvl w:val="2"/>
          <w:numId w:val="4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ОПС 644090, ул. Сергея Тюленина, д. 5Б, пом. 2П;</w:t>
      </w:r>
    </w:p>
    <w:p w:rsidR="00FB04F2" w:rsidRDefault="00D13991">
      <w:pPr>
        <w:pStyle w:val="a8"/>
        <w:numPr>
          <w:ilvl w:val="2"/>
          <w:numId w:val="4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ОПС 644109, ул. Моторная, д. 11. Дом. 2П.</w:t>
      </w:r>
    </w:p>
    <w:p w:rsidR="00FB04F2" w:rsidRDefault="00D13991">
      <w:pPr>
        <w:widowControl w:val="0"/>
        <w:numPr>
          <w:ilvl w:val="0"/>
          <w:numId w:val="4"/>
        </w:numPr>
        <w:tabs>
          <w:tab w:val="left" w:pos="709"/>
        </w:tabs>
        <w:spacing w:before="240" w:after="0" w:line="240" w:lineRule="auto"/>
        <w:ind w:left="357"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 ВЫПОЛНЯЕМЫХ РАБОТ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          </w:t>
      </w:r>
      <w:r>
        <w:rPr>
          <w:rFonts w:ascii="Times New Roman" w:hAnsi="Times New Roman"/>
          <w:iCs/>
          <w:sz w:val="28"/>
          <w:szCs w:val="28"/>
        </w:rPr>
        <w:t>Ведомость видов и объёмов работ.</w:t>
      </w:r>
    </w:p>
    <w:p w:rsidR="00FB04F2" w:rsidRDefault="00FB04F2">
      <w:pPr>
        <w:widowControl w:val="0"/>
        <w:tabs>
          <w:tab w:val="left" w:pos="709"/>
        </w:tabs>
        <w:spacing w:before="240" w:after="0" w:line="240" w:lineRule="auto"/>
        <w:ind w:left="1066"/>
        <w:contextualSpacing/>
        <w:rPr>
          <w:rFonts w:ascii="Times New Roman" w:hAnsi="Times New Roman"/>
          <w:i/>
          <w:sz w:val="28"/>
          <w:szCs w:val="28"/>
        </w:rPr>
      </w:pPr>
    </w:p>
    <w:p w:rsidR="00FB04F2" w:rsidRDefault="00B32C5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 ОПС</w:t>
      </w:r>
      <w:r w:rsidR="00D13991">
        <w:rPr>
          <w:rFonts w:ascii="Times New Roman" w:hAnsi="Times New Roman" w:cs="Times New Roman"/>
          <w:b/>
          <w:bCs/>
          <w:sz w:val="24"/>
          <w:szCs w:val="24"/>
        </w:rPr>
        <w:t xml:space="preserve"> 644018, г. Омск, ул. Кордная 44</w:t>
      </w:r>
    </w:p>
    <w:p w:rsidR="00FB04F2" w:rsidRDefault="00FB04F2">
      <w:pPr>
        <w:pStyle w:val="Style5"/>
        <w:widowControl/>
        <w:tabs>
          <w:tab w:val="left" w:pos="353"/>
        </w:tabs>
        <w:spacing w:line="240" w:lineRule="atLeast"/>
      </w:pPr>
    </w:p>
    <w:tbl>
      <w:tblPr>
        <w:tblW w:w="9933" w:type="dxa"/>
        <w:tblLayout w:type="fixed"/>
        <w:tblLook w:val="04A0" w:firstRow="1" w:lastRow="0" w:firstColumn="1" w:lastColumn="0" w:noHBand="0" w:noVBand="1"/>
      </w:tblPr>
      <w:tblGrid>
        <w:gridCol w:w="639"/>
        <w:gridCol w:w="7295"/>
        <w:gridCol w:w="879"/>
        <w:gridCol w:w="1120"/>
      </w:tblGrid>
      <w:tr w:rsidR="00FB04F2">
        <w:trPr>
          <w:trHeight w:val="7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FB04F2">
        <w:trPr>
          <w:trHeight w:val="2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32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отдельными местами рулонного покрытия с промазкой битумными составами, материалами рулонными битумными кровельными и гидроизоляционными ТПП, наплавляемыми, основа стеклоткань, гибкость не выше 0 °C, разрывная сила в продольном/поперечном направлении 800/900 Н, теплостойкость не менее 80 °C, масса 3,6 кг/м2 с заменой 1 слоя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  <w:p w:rsidR="00FB04F2" w:rsidRDefault="00FB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кровель плоских из наплавляемых материалов: в один слой из материалов рулонных битумных кровельных и гидроизоляционных ТПП, наплавляемых, основа стеклоткань, гибкость не выше 0 °C, разрывная сила в продольном/поперечном направлении 800/900 Н, теплостойкость не менее 80 °C, масса 3,6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аэраторов кровельных из ПВХ, устойчивых к атмосферному воздействию и ультрафиолетовому излучению диаметром патрубка: 280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35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Обеспыливание поверхности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FB04F2">
        <w:trPr>
          <w:trHeight w:val="12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Огрунтовка оснований из бетона или раствора под водоизоляционный кровельный ковер: готовой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при толщине слоя 0,20 мм.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Нанесение первого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FB04F2">
        <w:trPr>
          <w:trHeight w:val="5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армирующего слоя из стеклоткани плотность 230 г/м2, толщина 0,2 мм между первым и вторым слоем мастики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Нанесение второго и третьего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огрунтованных бетонных и оштукатуренных поверхностей эмалью двухкомпонентной битумно-полимерной с содержанием хлорсульфированного полиэтилена для коррозийной защиты металлических конструкций и устройства, гидроизоляции кровельных покрытий и железобетонных конструкций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FB04F2">
        <w:trPr>
          <w:trHeight w:val="53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0,0804</w:t>
            </w:r>
          </w:p>
        </w:tc>
      </w:tr>
    </w:tbl>
    <w:p w:rsidR="00FB04F2" w:rsidRDefault="00FB04F2">
      <w:pPr>
        <w:widowControl w:val="0"/>
        <w:tabs>
          <w:tab w:val="left" w:pos="709"/>
        </w:tabs>
        <w:spacing w:before="240" w:after="0" w:line="240" w:lineRule="auto"/>
        <w:ind w:left="1066"/>
        <w:contextualSpacing/>
        <w:rPr>
          <w:rFonts w:ascii="Times New Roman" w:hAnsi="Times New Roman"/>
          <w:i/>
          <w:sz w:val="28"/>
          <w:szCs w:val="28"/>
        </w:rPr>
      </w:pPr>
    </w:p>
    <w:p w:rsidR="00FB04F2" w:rsidRDefault="00D13991">
      <w:pPr>
        <w:pStyle w:val="Style5"/>
        <w:widowControl/>
        <w:tabs>
          <w:tab w:val="left" w:pos="353"/>
        </w:tabs>
        <w:spacing w:line="240" w:lineRule="atLeast"/>
        <w:rPr>
          <w:rFonts w:eastAsia="Times New Roman"/>
          <w:b/>
          <w:bCs/>
          <w:color w:val="000000"/>
          <w:lang w:eastAsia="ar-SA"/>
        </w:rPr>
      </w:pPr>
      <w:r>
        <w:rPr>
          <w:rFonts w:eastAsia="Times New Roman"/>
          <w:b/>
          <w:bCs/>
          <w:color w:val="000000"/>
          <w:lang w:eastAsia="ar-SA"/>
        </w:rPr>
        <w:t xml:space="preserve">Отделение ОПС 644121, г. Омск, ул. Котельникова д. 8, </w:t>
      </w:r>
      <w:r>
        <w:rPr>
          <w:rFonts w:eastAsia="Calibri"/>
          <w:b/>
          <w:bCs/>
          <w:iCs/>
          <w:sz w:val="28"/>
          <w:szCs w:val="28"/>
        </w:rPr>
        <w:t>пом. 1П</w:t>
      </w:r>
    </w:p>
    <w:p w:rsidR="00FB04F2" w:rsidRDefault="00FB04F2">
      <w:pPr>
        <w:pStyle w:val="Style5"/>
        <w:widowControl/>
        <w:tabs>
          <w:tab w:val="left" w:pos="353"/>
        </w:tabs>
        <w:spacing w:line="240" w:lineRule="atLeast"/>
        <w:rPr>
          <w:rFonts w:eastAsia="Times New Roman"/>
          <w:color w:val="000000"/>
          <w:lang w:eastAsia="ar-SA"/>
        </w:rPr>
      </w:pPr>
    </w:p>
    <w:tbl>
      <w:tblPr>
        <w:tblW w:w="9933" w:type="dxa"/>
        <w:tblLayout w:type="fixed"/>
        <w:tblLook w:val="04A0" w:firstRow="1" w:lastRow="0" w:firstColumn="1" w:lastColumn="0" w:noHBand="0" w:noVBand="1"/>
      </w:tblPr>
      <w:tblGrid>
        <w:gridCol w:w="639"/>
        <w:gridCol w:w="7295"/>
        <w:gridCol w:w="879"/>
        <w:gridCol w:w="1120"/>
      </w:tblGrid>
      <w:tr w:rsidR="00FB04F2">
        <w:trPr>
          <w:trHeight w:val="7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FB04F2">
        <w:trPr>
          <w:trHeight w:val="2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39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отдельными местами рулонного покрытия с промазкой: битумными составами, материалами рулонными битумными кровельными и гидроизоляционными ТПП, наплавляемыми, основа стеклоткань, гибкость не выше 0 °C, разрывная сила в продольном/поперечном направлении 800/900 Н, теплостойкость не менее 80 °C, масса 3,6 кг/м2 с заменой 1 слоя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FB04F2">
        <w:trPr>
          <w:trHeight w:val="59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FB04F2">
        <w:trPr>
          <w:trHeight w:val="55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кровель плоских из наплавляемых материалов: в один слой из материалов рулонных битумных кровельных и гидроизоляционных ТПП, наплавляемых, основа стеклоткань, гибкость не выше 0 °C, разрывная сила в продольном/поперечном направлении 800/900 Н, теплостойкость не менее 80 °C, масса 3,6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аэраторов кровельных из ПВХ, устойчивых к атмосферному воздействию и ультрафиолетовому излучению диаметром патрубка: 280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3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Обеспыливание поверхности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</w:tr>
      <w:tr w:rsidR="00FB04F2">
        <w:trPr>
          <w:trHeight w:val="12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Огрунтовка оснований из бетона или раствора под водоизоляционный кровельный ковер: готовой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при толщине слоя 0,20 мм.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1,35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первого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1,35</w:t>
            </w:r>
          </w:p>
        </w:tc>
      </w:tr>
      <w:tr w:rsidR="00FB04F2">
        <w:trPr>
          <w:trHeight w:val="48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армирующего слоя из стеклоткани плотность 230 г/м2, толщина 0,2 мм между первым и вторым слоем мастики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1,35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второго и третьего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Нанесение первого и каждого последующего слоев толщиной по 0,2 мм мастики битумно-полимерной кровельной гидроизоляционной, холодной (второй и третий слои мастики)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1,35</w:t>
            </w:r>
          </w:p>
        </w:tc>
      </w:tr>
      <w:tr w:rsidR="00FB04F2">
        <w:trPr>
          <w:trHeight w:val="55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огрунтованных бетонных и оштукатуренных поверхностей эмалью двухкомпонентной битумно-полимерной с содержанием хлорсульфированного полиэтилена для коррозийной защиты металлических конструкций и устройства, гидроизоляции кровельных покрытий и железобетонных конструкций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1,35</w:t>
            </w:r>
          </w:p>
        </w:tc>
      </w:tr>
      <w:tr w:rsidR="00FB04F2">
        <w:trPr>
          <w:trHeight w:val="5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0,094</w:t>
            </w:r>
          </w:p>
        </w:tc>
      </w:tr>
    </w:tbl>
    <w:p w:rsidR="00FB04F2" w:rsidRDefault="00FB04F2">
      <w:pPr>
        <w:widowControl w:val="0"/>
        <w:tabs>
          <w:tab w:val="left" w:pos="709"/>
        </w:tabs>
        <w:spacing w:before="240" w:after="0" w:line="240" w:lineRule="auto"/>
        <w:ind w:left="1066"/>
        <w:contextualSpacing/>
        <w:rPr>
          <w:rFonts w:ascii="Times New Roman" w:hAnsi="Times New Roman"/>
          <w:i/>
          <w:sz w:val="28"/>
          <w:szCs w:val="28"/>
        </w:rPr>
      </w:pPr>
    </w:p>
    <w:p w:rsidR="00FB04F2" w:rsidRDefault="00D139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ОПС 646116, г. Омск, ул. 33 Северная, д. 40А,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пом. 2П</w:t>
      </w:r>
    </w:p>
    <w:p w:rsidR="00FB04F2" w:rsidRDefault="00FB04F2">
      <w:pPr>
        <w:pStyle w:val="Style5"/>
        <w:widowControl/>
        <w:tabs>
          <w:tab w:val="left" w:pos="353"/>
        </w:tabs>
        <w:spacing w:line="240" w:lineRule="atLeast"/>
        <w:rPr>
          <w:rFonts w:eastAsia="Times New Roman"/>
          <w:color w:val="000000"/>
          <w:lang w:eastAsia="ar-SA"/>
        </w:rPr>
      </w:pPr>
    </w:p>
    <w:tbl>
      <w:tblPr>
        <w:tblW w:w="9933" w:type="dxa"/>
        <w:tblLayout w:type="fixed"/>
        <w:tblLook w:val="04A0" w:firstRow="1" w:lastRow="0" w:firstColumn="1" w:lastColumn="0" w:noHBand="0" w:noVBand="1"/>
      </w:tblPr>
      <w:tblGrid>
        <w:gridCol w:w="639"/>
        <w:gridCol w:w="7295"/>
        <w:gridCol w:w="879"/>
        <w:gridCol w:w="1120"/>
      </w:tblGrid>
      <w:tr w:rsidR="00FB04F2">
        <w:trPr>
          <w:trHeight w:val="7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FB04F2">
        <w:trPr>
          <w:trHeight w:val="2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42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отдельными местами рулонного покрытия с промазкой: битумными составами, материалами рулонными битумными кровельными и гидроизоляционными ТПП, наплавляемыми, основа стеклоткань, гибкость не выше 0 °C, разрывная сила в продольном/поперечном направлении 800/900 Н, теплостойкость не менее 80 °C, масса 3,6 кг/м2 с заменой 1 слоя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59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кровель плоских из наплавляемых материалов: в один слой из материалов рулонных битумных кровельных и гидроизоляционных ТПП, наплавляемых, основа стеклоткань, гибкость не выше 0 °C, разрывная сила в продольном/поперечном направлении 800/900 Н, теплостойкость не менее 80 °C, масса 3,6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аэраторов кровельных из ПВХ, устойчивых к атмосферному воздействию и ультрафиолетовому излучению диаметром патрубка: 280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B04F2">
        <w:trPr>
          <w:trHeight w:val="35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Обеспыливание поверхности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</w:tr>
      <w:tr w:rsidR="00FB04F2">
        <w:trPr>
          <w:trHeight w:val="14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Огрунтовка оснований из бетона или раствора под водоизоляционный кровельный ковер: готовой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при толщине слоя 0,20 мм.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первого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</w:tr>
      <w:tr w:rsidR="00FB04F2">
        <w:trPr>
          <w:trHeight w:val="55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армирующего слоя из стеклоткани плотность 230 г/м2, толщина 0,2 мм между первым и вторым слоем мастики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второго и третьего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огрунтованных бетонных и оштукатуренных поверхностей эмалью двухкомпонентной битумно-полимерной с содержанием хлорсульфированного полиэтилена для коррозийной защиты металлических конструкций и устройства, гидроизоляции кровельных покрытий и железобетонных конструкций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</w:tr>
      <w:tr w:rsidR="00FB04F2">
        <w:trPr>
          <w:trHeight w:val="52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0,128</w:t>
            </w:r>
          </w:p>
        </w:tc>
      </w:tr>
    </w:tbl>
    <w:p w:rsidR="00FB04F2" w:rsidRDefault="00FB04F2">
      <w:pPr>
        <w:widowControl w:val="0"/>
        <w:tabs>
          <w:tab w:val="left" w:pos="709"/>
        </w:tabs>
        <w:spacing w:before="240" w:after="0" w:line="240" w:lineRule="auto"/>
        <w:ind w:left="1066"/>
        <w:contextualSpacing/>
        <w:rPr>
          <w:rFonts w:ascii="Times New Roman" w:hAnsi="Times New Roman"/>
          <w:i/>
          <w:sz w:val="28"/>
          <w:szCs w:val="28"/>
        </w:rPr>
      </w:pPr>
    </w:p>
    <w:p w:rsidR="00FB04F2" w:rsidRDefault="00D139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 ОПС 644083, г. Омск, ул. Менделеева д. 15</w:t>
      </w:r>
    </w:p>
    <w:p w:rsidR="00FB04F2" w:rsidRDefault="00FB04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33" w:type="dxa"/>
        <w:tblLayout w:type="fixed"/>
        <w:tblLook w:val="04A0" w:firstRow="1" w:lastRow="0" w:firstColumn="1" w:lastColumn="0" w:noHBand="0" w:noVBand="1"/>
      </w:tblPr>
      <w:tblGrid>
        <w:gridCol w:w="639"/>
        <w:gridCol w:w="7295"/>
        <w:gridCol w:w="879"/>
        <w:gridCol w:w="1120"/>
      </w:tblGrid>
      <w:tr w:rsidR="00FB04F2">
        <w:trPr>
          <w:trHeight w:val="7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FB04F2">
        <w:trPr>
          <w:trHeight w:val="2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2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отдельными местами рулонного покрытия с промазкой: битумными составами, материалами рулонными битумными кровельными и гидроизоляционными ТПП, наплавляемыми, основа стеклоткань, гибкость не выше 0 °C, разрывная сила в продольном/поперечном направлении 800/900 Н, теплостойкость не менее 80 °C, масса 3,6 кг/м2 с заменой 1 слоя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</w:tr>
      <w:tr w:rsidR="00FB04F2">
        <w:trPr>
          <w:trHeight w:val="60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кровель плоских из наплавляемых материалов: в один слой из материалов рулонных битумных кровельных и гидроизоляционных ТПП, наплавляемых, основа стеклоткань, гибкость не выше 0 °C, разрывная сила в продольном/поперечном направлении 800/900 Н, теплостойкость не менее 80 °C, масса 3,6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аэраторов кровельных из ПВХ, устойчивых к атмосферному воздействию и ультрафиолетовому излучению диаметром патрубка: 280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34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Обеспыливание поверхности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</w:tr>
      <w:tr w:rsidR="00FB04F2">
        <w:trPr>
          <w:trHeight w:val="127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Огрунтовка оснований из бетона или раствора под водоизоляционный кровельный ковер: готовой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при толщине слоя 0,20 мм.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первого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2,02</w:t>
            </w:r>
          </w:p>
        </w:tc>
      </w:tr>
      <w:tr w:rsidR="00FB04F2">
        <w:trPr>
          <w:trHeight w:val="49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армирующего слоя из стеклоткани плотность 230 г/м2, толщина 0,2 мм между первым и вторым слоем мастики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2,02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Нанесение второго и третьего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2,02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огрунтованных бетонных и оштукатуренных поверхностей эмалью двухкомпонентной битумно-полимерной с содержанием хлорсульфированного полиэтилена для коррозийной защиты металлических конструкций и устройства, гидроизоляции кровельных покрытий и железобетонных конструкций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2,02</w:t>
            </w:r>
          </w:p>
        </w:tc>
      </w:tr>
      <w:tr w:rsidR="00FB04F2">
        <w:trPr>
          <w:trHeight w:val="55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0,171</w:t>
            </w:r>
          </w:p>
        </w:tc>
      </w:tr>
    </w:tbl>
    <w:p w:rsidR="00FB04F2" w:rsidRDefault="00FB04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4F2" w:rsidRDefault="00FB04F2">
      <w:pPr>
        <w:widowControl w:val="0"/>
        <w:tabs>
          <w:tab w:val="left" w:pos="709"/>
        </w:tabs>
        <w:spacing w:before="240" w:after="0" w:line="240" w:lineRule="auto"/>
        <w:ind w:left="1066"/>
        <w:contextualSpacing/>
        <w:rPr>
          <w:rFonts w:ascii="Times New Roman" w:hAnsi="Times New Roman"/>
          <w:i/>
          <w:sz w:val="28"/>
          <w:szCs w:val="28"/>
        </w:rPr>
      </w:pPr>
    </w:p>
    <w:p w:rsidR="00FB04F2" w:rsidRDefault="00D139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 ОПС 644089, г. Омск, ул. 50 лет Октября, д. 116,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пом. 1П</w:t>
      </w:r>
    </w:p>
    <w:p w:rsidR="00FB04F2" w:rsidRDefault="00FB04F2">
      <w:pPr>
        <w:pStyle w:val="a8"/>
        <w:spacing w:after="0"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33" w:type="dxa"/>
        <w:tblLayout w:type="fixed"/>
        <w:tblLook w:val="04A0" w:firstRow="1" w:lastRow="0" w:firstColumn="1" w:lastColumn="0" w:noHBand="0" w:noVBand="1"/>
      </w:tblPr>
      <w:tblGrid>
        <w:gridCol w:w="639"/>
        <w:gridCol w:w="7295"/>
        <w:gridCol w:w="879"/>
        <w:gridCol w:w="1120"/>
      </w:tblGrid>
      <w:tr w:rsidR="00FB04F2">
        <w:trPr>
          <w:trHeight w:val="7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FB04F2">
        <w:trPr>
          <w:trHeight w:val="2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35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отдельными местами рулонного покрытия с промазкой: битумными составами, материалами рулонными битумными кровельными и гидроизоляционными ТПП, наплавляемыми, основа стеклоткань, гибкость не выше 0 °C, разрывная сила в продольном/поперечном направлении 800/900 Н, теплостойкость не менее 80 °C, масса 3,6 кг/м2 с заменой 1 слоя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FB04F2">
        <w:trPr>
          <w:trHeight w:val="55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кровель плоских из наплавляемых материалов: в один слой из материалов рулонных битумных кровельных и гидроизоляционных ТПП, наплавляемых, основа стеклоткань, гибкость не выше 0 °C, разрывная сила в продольном/поперечном направлении 800/900 Н, теплостойкость не менее 80 °C, масса 3,6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аэраторов кровельных из ПВХ, устойчивых к атмосферному воздействию и ультрафиолетовому излучению диаметром патрубка: 280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B04F2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Обеспыливание поверхности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</w:tr>
      <w:tr w:rsidR="00FB04F2">
        <w:trPr>
          <w:trHeight w:val="12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Огрунтовка оснований из бетона или раствора под водоизоляционный кровельный ковер: готовой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при толщине слоя 0,20 мм.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1,25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первого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1,25</w:t>
            </w:r>
          </w:p>
        </w:tc>
      </w:tr>
      <w:tr w:rsidR="00FB04F2">
        <w:trPr>
          <w:trHeight w:val="4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армирующего слоя из стеклоткани плотность 230 г/м2, толщина 0,2 мм между первым и вторым слоем мастики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1,25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второго и третьего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1,25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огрунтованных бетонных и оштукатуренных поверхностей эмалью двухкомпонентной битумно-полимерной с содержаниемхлорсульфированного полиэтилена для коррозийной защиты металлических конструкций и устройства, гидроизоляции кровельных покрытий и железобетонных конструкций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1,25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0,154</w:t>
            </w:r>
          </w:p>
        </w:tc>
      </w:tr>
    </w:tbl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04F2" w:rsidRDefault="00FB04F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04F2" w:rsidRDefault="00FB04F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04F2" w:rsidRDefault="00FB04F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04F2" w:rsidRDefault="00D139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 ОПС 644106, г. Омск, ул. Дианова, д. 7В,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пом. 3П</w:t>
      </w:r>
    </w:p>
    <w:p w:rsidR="00FB04F2" w:rsidRDefault="00FB04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33" w:type="dxa"/>
        <w:tblLayout w:type="fixed"/>
        <w:tblLook w:val="04A0" w:firstRow="1" w:lastRow="0" w:firstColumn="1" w:lastColumn="0" w:noHBand="0" w:noVBand="1"/>
      </w:tblPr>
      <w:tblGrid>
        <w:gridCol w:w="639"/>
        <w:gridCol w:w="7295"/>
        <w:gridCol w:w="879"/>
        <w:gridCol w:w="1120"/>
      </w:tblGrid>
      <w:tr w:rsidR="00FB04F2">
        <w:trPr>
          <w:trHeight w:val="7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FB04F2">
        <w:trPr>
          <w:trHeight w:val="2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42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отдельными местами рулонного покрытия с промазкой: битумными составами, материалами рулонными битумными кровельными и гидроизоляционными ТПП, наплавляемыми, основа стеклоткань, гибкость не выше 0 °C, разрывная сила в продольном/поперечном направлении 800/900 Н, теплостойкость не менее 80 °C, масса 3,6 кг/м2 с заменой 1 слоя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</w:tr>
      <w:tr w:rsidR="00FB04F2">
        <w:trPr>
          <w:trHeight w:val="59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кровель плоских из наплавляемых материалов: в один слой из материалов рулонных битумных кровельных и гидроизоляционных ТПП, наплавляемых, основа стеклоткань, гибкость не выше 0 °C, разрывная сила в продольном/поперечном направлении 800/900 Н, теплостойкость не менее 80 °C, масса 3,6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аэраторов кровельных из ПВХ, устойчивых к атмосферному воздействию и ультрафиолетовому излучению диаметром патрубка: 280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B04F2">
        <w:trPr>
          <w:trHeight w:val="35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Обеспыливание поверхности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FB04F2">
        <w:trPr>
          <w:trHeight w:val="126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Огрунтовка оснований из бетона или раствора под водоизоляционный кровельный ковер: готовой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при толщине слоя 0,20 мм.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первого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49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армирующего слоя из стеклоткани плотность 230 г/м2, толщина 0,2 мм между первым и вторым слоем мастики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Нанесение второго и третьего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огрунтованных бетонных и оштукатуренных поверхностей эмалью двухкомпонентной битумно-полимерной с содержанием хлорсульфированного полиэтилена для коррозийной защиты металлических конструкций и устройства, гидроизоляции кровельных покрытий и железобетонных конструкций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52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0,1172</w:t>
            </w:r>
          </w:p>
        </w:tc>
      </w:tr>
    </w:tbl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04F2" w:rsidRDefault="00D139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 ОПС 644119, г. Омск, ул. Степанца 10 к.1,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пом. 2П</w:t>
      </w:r>
    </w:p>
    <w:p w:rsidR="00FB04F2" w:rsidRDefault="00FB04F2">
      <w:pPr>
        <w:pStyle w:val="a8"/>
        <w:spacing w:after="0" w:line="276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33" w:type="dxa"/>
        <w:tblLayout w:type="fixed"/>
        <w:tblLook w:val="04A0" w:firstRow="1" w:lastRow="0" w:firstColumn="1" w:lastColumn="0" w:noHBand="0" w:noVBand="1"/>
      </w:tblPr>
      <w:tblGrid>
        <w:gridCol w:w="639"/>
        <w:gridCol w:w="7295"/>
        <w:gridCol w:w="879"/>
        <w:gridCol w:w="1120"/>
      </w:tblGrid>
      <w:tr w:rsidR="00FB04F2">
        <w:trPr>
          <w:trHeight w:val="7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FB04F2">
        <w:trPr>
          <w:trHeight w:val="2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  <w:p w:rsidR="00FB04F2" w:rsidRDefault="00FB04F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04F2">
        <w:trPr>
          <w:trHeight w:val="6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отдельными местами рулонного покрытия с промазкой: битумными составами, материалами рулонными битумными кровельными и гидроизоляционными ТПП, наплавляемыми, основа стеклоткань, гибкость не выше 0 °C, разрывная сила в продольном/поперечном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направлении 800/900 Н, теплостойкость не менее 80 °C, масса 3,6 кг/м2 с заменой 1 слоя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FB04F2">
        <w:trPr>
          <w:trHeight w:val="57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кровель плоских из наплавляемых материалов: в один слой из материалов рулонных битумных кровельных и гидроизоляционных ТПП, наплавляемых, основа стеклоткань, гибкость не выше 0 °C, разрывная сила в продольном/поперечном направлении 800/900 Н, теплостойкость не менее 80 °C, масса 3,6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аэраторов кровельных из ПВХ, устойчивых к атмосферному воздействию и ультрафиолетовому излучению диаметром патрубка: 280 мм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B04F2">
        <w:trPr>
          <w:trHeight w:val="25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Обеспыливание поверхности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FB04F2">
        <w:trPr>
          <w:trHeight w:val="122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Огрунтовка оснований из бетона или раствора под водоизоляционный кровельный ковер: готовой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при толщине слоя 0,20 мм.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первого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FB04F2">
        <w:trPr>
          <w:trHeight w:val="4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армирующего слоя из стеклоткани плотность 230 г/м2, толщина 0,2 мм между первым и вторым слоем мастики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Нанесение второго и третьего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огрунтованных бетонных и оштукатуренных поверхностей эмалью двухкомпонентной битумно-полимерной с содержанием хлорсульфированного полиэтилена для коррозийной защиты металлических конструкций и устройства, гидроизоляции кровельных покрытий и железобетонных конструкций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FB04F2">
        <w:trPr>
          <w:trHeight w:val="4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0,124</w:t>
            </w:r>
          </w:p>
        </w:tc>
      </w:tr>
    </w:tbl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04F2" w:rsidRDefault="00FB04F2">
      <w:pPr>
        <w:pStyle w:val="a8"/>
        <w:spacing w:after="0" w:line="276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FB04F2" w:rsidRDefault="00FB04F2">
      <w:pPr>
        <w:pStyle w:val="a8"/>
        <w:spacing w:after="0" w:line="276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FB04F2" w:rsidRDefault="00D139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 ОПС 644117, г. Омск, ул. 3 Молодежная, д. 49,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пом. 2П</w:t>
      </w:r>
    </w:p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933" w:type="dxa"/>
        <w:tblLayout w:type="fixed"/>
        <w:tblLook w:val="04A0" w:firstRow="1" w:lastRow="0" w:firstColumn="1" w:lastColumn="0" w:noHBand="0" w:noVBand="1"/>
      </w:tblPr>
      <w:tblGrid>
        <w:gridCol w:w="639"/>
        <w:gridCol w:w="7295"/>
        <w:gridCol w:w="879"/>
        <w:gridCol w:w="1120"/>
      </w:tblGrid>
      <w:tr w:rsidR="00FB04F2">
        <w:trPr>
          <w:trHeight w:val="7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FB04F2">
        <w:trPr>
          <w:trHeight w:val="24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29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отдельными местами рулонного покрытия с промазкой: битумными составами, материалами рулонными битумными кровельными и гидроизоляционными ТПП, наплавляемыми, основа стеклоткань, гибкость не выше 0 °C, разрывная сила в продольном/поперечном направлении 800/900 Н, теплостойкость не менее 80 °C, масса 3,6 кг/м2 с заменой 1 слоя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FB04F2">
        <w:trPr>
          <w:trHeight w:val="558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  <w:p w:rsidR="00FB04F2" w:rsidRDefault="00FB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кровель плоских из наплавляемых материалов: в один слой из материалов рулонных битумных кровельных и гидроизоляционных ТПП, наплавляемых, основа стеклоткань, гибкость не выше 0 °C, разрывная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сила в продольном/поперечном направлении 800/900 Н, теплостойкость не менее 80 °C, масса 3,6 кг/м2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аэраторов кровельных из ПВХ, устойчивых к атмосферному воздействию и ультрафиолетовому излучению диаметром патрубка: 280 мм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264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Обеспыливание поверхности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FB04F2">
        <w:trPr>
          <w:trHeight w:val="135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Огрунтовка оснований из бетона или раствора под водоизоляционный кровельный ковер: готовой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при толщине слоя 0,20 мм.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первого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493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армирующего слоя из стеклоткани плотность 230 г/м2, толщина 0,2 мм между первым и вторым слоем мастики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второго и третьего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огрунтованных бетонных и оштукатуренных поверхностей эмалью двухкомпонентной битумно-полимерной с содержанием хлорсульфированного полиэтилена для коррозийной защиты металлических конструкций и устройства, гидроизоляции кровельных покрытий и железобетонных конструкций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519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0,154</w:t>
            </w:r>
          </w:p>
        </w:tc>
      </w:tr>
    </w:tbl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04F2" w:rsidRDefault="00D139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ОПС </w:t>
      </w:r>
      <w:hyperlink r:id="rId7">
        <w:r>
          <w:rPr>
            <w:rFonts w:ascii="Times New Roman" w:hAnsi="Times New Roman" w:cs="Times New Roman"/>
            <w:b/>
            <w:bCs/>
            <w:sz w:val="24"/>
            <w:szCs w:val="24"/>
          </w:rPr>
          <w:t>644110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, г. Омск, </w:t>
      </w:r>
      <w:r>
        <w:rPr>
          <w:rFonts w:ascii="Times New Roman" w:eastAsia="SBSansText" w:hAnsi="Times New Roman" w:cs="Times New Roman"/>
          <w:b/>
          <w:bCs/>
          <w:color w:val="000000"/>
          <w:spacing w:val="-9"/>
          <w:sz w:val="24"/>
          <w:szCs w:val="24"/>
          <w:shd w:val="clear" w:color="auto" w:fill="F9F9F9"/>
        </w:rPr>
        <w:t xml:space="preserve">ул. Стрельникова,  д. 6,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пом. 2П</w:t>
      </w:r>
      <w:r>
        <w:rPr>
          <w:rFonts w:ascii="Times New Roman" w:eastAsia="SBSansText" w:hAnsi="Times New Roman" w:cs="Times New Roman"/>
          <w:color w:val="000000"/>
          <w:spacing w:val="-9"/>
          <w:sz w:val="24"/>
          <w:szCs w:val="24"/>
          <w:shd w:val="clear" w:color="auto" w:fill="F9F9F9"/>
        </w:rPr>
        <w:t xml:space="preserve">  </w:t>
      </w:r>
    </w:p>
    <w:p w:rsidR="00FB04F2" w:rsidRDefault="00D13991">
      <w:pPr>
        <w:pStyle w:val="a8"/>
        <w:spacing w:after="0"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SBSansText" w:hAnsi="Times New Roman" w:cs="Times New Roman"/>
          <w:color w:val="000000"/>
          <w:spacing w:val="-9"/>
          <w:sz w:val="24"/>
          <w:szCs w:val="24"/>
          <w:shd w:val="clear" w:color="auto" w:fill="F9F9F9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933" w:type="dxa"/>
        <w:tblLayout w:type="fixed"/>
        <w:tblLook w:val="04A0" w:firstRow="1" w:lastRow="0" w:firstColumn="1" w:lastColumn="0" w:noHBand="0" w:noVBand="1"/>
      </w:tblPr>
      <w:tblGrid>
        <w:gridCol w:w="639"/>
        <w:gridCol w:w="7295"/>
        <w:gridCol w:w="879"/>
        <w:gridCol w:w="1120"/>
      </w:tblGrid>
      <w:tr w:rsidR="00FB04F2">
        <w:trPr>
          <w:trHeight w:val="7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FB04F2">
        <w:trPr>
          <w:trHeight w:val="24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302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отдельными местами рулонного покрытия с промазкой: битумными составами, материалами рулонными битумными кровельными и гидроизоляционными ТПП, наплавляемыми, основа стеклоткань, гибкость не выше 0 °C, разрывная сила в продольном/поперечном направлении 800/900 Н, теплостойкость не менее 80 °C, масса 3,6 кг/м2 с заменой 1 слоя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</w:tr>
      <w:tr w:rsidR="00FB04F2">
        <w:trPr>
          <w:trHeight w:val="58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кровель плоских из наплавляемых материалов: в один слой из материалов рулонных битумных кровельных и гидроизоляционных ТПП, наплавляемых, основа стеклоткань, гибкость не выше 0 °C, разрывная сила в продольном/поперечном направлении 800/900 Н, теплостойкость не менее 80 °C, масса 3,6 кг/м2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аэраторов кровельных из ПВХ, устойчивых к атмосферному воздействию и ультрафиолетовому излучению диаметром патрубка: 280 мм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B04F2">
        <w:trPr>
          <w:trHeight w:val="324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Обеспыливание поверхности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</w:tr>
      <w:tr w:rsidR="00FB04F2">
        <w:trPr>
          <w:trHeight w:val="1124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Огрунтовка оснований из бетона или раствора под водоизоляционный кровельный ковер: готовой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при толщине слоя 0,20 мм.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1,71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первого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1,71</w:t>
            </w:r>
          </w:p>
        </w:tc>
      </w:tr>
      <w:tr w:rsidR="00FB04F2">
        <w:trPr>
          <w:trHeight w:val="5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армирующего слоя из стеклоткани плотность 230 г/м2, толщина 0,2 мм между первым и вторым слоем мастики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1,71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Нанесение второго и третьего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1,71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огрунтованных бетонных и оштукатуренных поверхностей эмалью двухкомпонентной битумно-полимерной с содержанием хлорсульфированного полиэтилена для коррозийной защиты металлических конструкций и устройства, гидроизоляции кровельных покрытий и железобетонных конструкций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1,71</w:t>
            </w:r>
          </w:p>
        </w:tc>
      </w:tr>
      <w:tr w:rsidR="00FB04F2">
        <w:trPr>
          <w:trHeight w:val="512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0,235</w:t>
            </w:r>
          </w:p>
        </w:tc>
      </w:tr>
    </w:tbl>
    <w:p w:rsidR="00FB04F2" w:rsidRDefault="00FB04F2">
      <w:pPr>
        <w:pStyle w:val="a8"/>
        <w:spacing w:after="0"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04F2" w:rsidRDefault="00D139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ОПС </w:t>
      </w:r>
      <w:hyperlink r:id="rId8">
        <w:r>
          <w:rPr>
            <w:rStyle w:val="af1"/>
            <w:rFonts w:ascii="Times New Roman" w:eastAsia="SBSansText" w:hAnsi="Times New Roman" w:cs="Times New Roman"/>
            <w:b/>
            <w:bCs/>
            <w:color w:val="000000"/>
            <w:spacing w:val="-9"/>
            <w:sz w:val="24"/>
            <w:szCs w:val="24"/>
            <w:u w:val="none"/>
            <w:shd w:val="clear" w:color="auto" w:fill="FFFFFF"/>
          </w:rPr>
          <w:t>644090</w:t>
        </w:r>
      </w:hyperlink>
      <w:r>
        <w:rPr>
          <w:rStyle w:val="af1"/>
          <w:rFonts w:ascii="Times New Roman" w:eastAsia="SBSansText" w:hAnsi="Times New Roman" w:cs="Times New Roman"/>
          <w:b/>
          <w:bCs/>
          <w:color w:val="000000"/>
          <w:spacing w:val="-9"/>
          <w:sz w:val="24"/>
          <w:szCs w:val="24"/>
          <w:u w:val="none"/>
          <w:shd w:val="clear" w:color="auto" w:fill="FFFFFF"/>
        </w:rPr>
        <w:t>, г.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Омск, ул. </w:t>
      </w:r>
      <w:r>
        <w:rPr>
          <w:rFonts w:ascii="Times New Roman" w:eastAsia="SBSansText" w:hAnsi="Times New Roman" w:cs="Times New Roman"/>
          <w:b/>
          <w:bCs/>
          <w:color w:val="000000"/>
          <w:spacing w:val="-9"/>
          <w:sz w:val="24"/>
          <w:szCs w:val="24"/>
          <w:shd w:val="clear" w:color="auto" w:fill="FFFFFF"/>
        </w:rPr>
        <w:t>Сергея Тюленина,  д. 5Б,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пом. 2П</w:t>
      </w:r>
    </w:p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933" w:type="dxa"/>
        <w:tblLayout w:type="fixed"/>
        <w:tblLook w:val="04A0" w:firstRow="1" w:lastRow="0" w:firstColumn="1" w:lastColumn="0" w:noHBand="0" w:noVBand="1"/>
      </w:tblPr>
      <w:tblGrid>
        <w:gridCol w:w="639"/>
        <w:gridCol w:w="7295"/>
        <w:gridCol w:w="879"/>
        <w:gridCol w:w="1120"/>
      </w:tblGrid>
      <w:tr w:rsidR="00FB04F2">
        <w:trPr>
          <w:trHeight w:val="7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FB04F2">
        <w:trPr>
          <w:trHeight w:val="24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30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отдельными местами рулонного покрытия с промазкой: битумными составами, материалами рулонными битумными кровельными и гидроизоляционными ТПП, наплавляемыми, основа стеклоткань, гибкость не выше 0 °C, разрывная сила в продольном/поперечном направлении 800/900 Н, теплостойкость не менее 80 °C, масса 3,6 кг/м2 с заменой 1 слоя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578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кровель плоских из наплавляемых материалов: в один слой из материалов рулонных битумных кровельных и гидроизоляционных ТПП, наплавляемых, основа стеклоткань, гибкость не выше 0 °C, разрывная сила в продольном/поперечном направлении 800/900 Н, теплостойкость не менее 80 °C, масса 3,6 кг/м2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аэраторов кровельных из ПВХ, устойчивых к атмосферному воздействию и ультрафиолетовому излучению диаметром патрубка: 280 мм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284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Обеспыливание поверхности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</w:tr>
      <w:tr w:rsidR="00FB04F2">
        <w:trPr>
          <w:trHeight w:val="1343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Огрунтовка оснований из бетона или раствора под водоизоляционный кровельный ковер: готовой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при толщине слоя 0,20 мм.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первого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638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армирующего слоя из стеклоткани плотность 230 г/м2, толщина 0,2 мм между первым и вторым слоем мастики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второго и третьего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огрунтованных бетонных и оштукатуренных поверхностей эмалью двухкомпонентной битумно-полимерной с содержанием хлорсульфированного полиэтилена для коррозийной защиты металлических конструкций и устройства, гидроизоляции кровельных покрытий и железобетонных конструкций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518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0,308</w:t>
            </w:r>
          </w:p>
        </w:tc>
      </w:tr>
    </w:tbl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04F2" w:rsidRDefault="00D139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ОПС 644109, г. Омск, ул. </w:t>
      </w:r>
      <w:r>
        <w:rPr>
          <w:rFonts w:ascii="Times New Roman" w:eastAsia="SBSansText" w:hAnsi="Times New Roman" w:cs="Times New Roman"/>
          <w:b/>
          <w:bCs/>
          <w:color w:val="000000"/>
          <w:spacing w:val="-9"/>
          <w:sz w:val="24"/>
          <w:szCs w:val="24"/>
          <w:shd w:val="clear" w:color="auto" w:fill="F9F9F9"/>
        </w:rPr>
        <w:t>​Моторная, д.  11, пом. 2П</w:t>
      </w:r>
    </w:p>
    <w:p w:rsidR="00FB04F2" w:rsidRDefault="00FB04F2">
      <w:pPr>
        <w:pStyle w:val="a8"/>
        <w:spacing w:after="0"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33" w:type="dxa"/>
        <w:tblLayout w:type="fixed"/>
        <w:tblLook w:val="04A0" w:firstRow="1" w:lastRow="0" w:firstColumn="1" w:lastColumn="0" w:noHBand="0" w:noVBand="1"/>
      </w:tblPr>
      <w:tblGrid>
        <w:gridCol w:w="639"/>
        <w:gridCol w:w="7295"/>
        <w:gridCol w:w="879"/>
        <w:gridCol w:w="1120"/>
      </w:tblGrid>
      <w:tr w:rsidR="00FB04F2">
        <w:trPr>
          <w:trHeight w:val="7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FB04F2">
        <w:trPr>
          <w:trHeight w:val="24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B04F2">
        <w:trPr>
          <w:trHeight w:val="34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отдельными местами рулонного покрытия с промазкой: битумными составами, материалами рулонными битумными кровельными и гидроизоляционными ТПП, наплавляемыми, основа стеклоткань, гибкость не выше 0 °C, разрывная сила в продольном/поперечном направлении 800/900 Н, теплостойкость не менее 80 °C, масса 3,6 кг/м2 с заменой 1 слоя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FB04F2">
        <w:trPr>
          <w:trHeight w:val="584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кровель плоских из наплавляемых материалов: в один слой из материалов рулонных битумных кровельных и гидроизоляционных ТПП, наплавляемых, основа стеклоткань, гибкость не выше 0 °C, разрывная сила в продольном/поперечном направлении 800/900 Н, теплостойкость не менее 80 °C, масса 3,6 кг/м2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аэраторов кровельных из ПВХ, устойчивых к атмосферному воздействию и ультрафиолетовому излучению диаметром патрубка: 280 мм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B04F2">
        <w:trPr>
          <w:trHeight w:val="35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Обеспыливание поверхности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  <w:tr w:rsidR="00FB04F2">
        <w:trPr>
          <w:trHeight w:val="829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Огрунтовка оснований из бетона или раствора под водоизоляционный кровельный ковер: готовой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 при толщине слоя 0,20 мм.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FB04F2">
        <w:trPr>
          <w:trHeight w:val="45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первого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FB04F2">
        <w:trPr>
          <w:trHeight w:val="514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армирующего слоя из стеклоткани плотность 230 г/м2, толщина 0,2 мм между первым и вторым слоем мастики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Нанесение второго и третьего слоя толщиной по 0,2 мм мастикой двухкомпонентной битумно-полимерной с содержанием хлорсульфированного полиэтилена для устройства и гидроизоляции кровельных покрытий, расход 0,8 кг/м2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FB04F2">
        <w:trPr>
          <w:trHeight w:val="9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огрунтованных бетонных и оштукатуренных поверхностей эмалью двухкомпонентной битумно-полимерной с содержанием хлорсульфированного полиэтилена для коррозийной защиты металлических конструкций и устройства, гидроизоляции кровельных покрытий и железобетонных конструкций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FB04F2">
        <w:trPr>
          <w:trHeight w:val="6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7294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4F2" w:rsidRDefault="00D13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0,094</w:t>
            </w:r>
          </w:p>
        </w:tc>
      </w:tr>
    </w:tbl>
    <w:p w:rsidR="00FB04F2" w:rsidRDefault="00FB04F2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04F2" w:rsidRDefault="00D13991">
      <w:pPr>
        <w:widowControl w:val="0"/>
        <w:numPr>
          <w:ilvl w:val="0"/>
          <w:numId w:val="4"/>
        </w:numPr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ПОРЯДКУ ВЫПОЛНЕНИЯ РАБОТ</w:t>
      </w:r>
    </w:p>
    <w:p w:rsidR="00FB04F2" w:rsidRDefault="00D13991">
      <w:pPr>
        <w:numPr>
          <w:ilvl w:val="0"/>
          <w:numId w:val="2"/>
        </w:numPr>
        <w:spacing w:before="120" w:after="0" w:line="240" w:lineRule="auto"/>
        <w:ind w:left="1418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качеству Работ</w:t>
      </w:r>
    </w:p>
    <w:p w:rsidR="00FB04F2" w:rsidRDefault="00D139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Качество выполняемых Работ должно соответствовать требованиям следующих нормативных документов;</w:t>
      </w:r>
    </w:p>
    <w:p w:rsidR="00FB04F2" w:rsidRDefault="00D13991">
      <w:pPr>
        <w:tabs>
          <w:tab w:val="left" w:pos="557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Градостроительный кодекс Российской Федерации от 29.12.2004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190-ФЗ;</w:t>
      </w:r>
    </w:p>
    <w:p w:rsidR="00FB04F2" w:rsidRDefault="00D13991">
      <w:pPr>
        <w:tabs>
          <w:tab w:val="left" w:pos="557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22.07.2008 № 123-ФЗ «Технический регламент о требованиях пожарной безопасности»;</w:t>
      </w:r>
    </w:p>
    <w:p w:rsidR="00FB04F2" w:rsidRDefault="00D13991">
      <w:pPr>
        <w:tabs>
          <w:tab w:val="left" w:pos="557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17.07.1999 №176-ФЗ «О почтовой связи»;</w:t>
      </w:r>
    </w:p>
    <w:p w:rsidR="00FB04F2" w:rsidRDefault="00D13991">
      <w:pPr>
        <w:tabs>
          <w:tab w:val="left" w:pos="557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30.12.2009 № 384-ФЗ «Технический регламент о безопасности зданий и сооружений»;</w:t>
      </w:r>
    </w:p>
    <w:p w:rsidR="00FB04F2" w:rsidRDefault="00D13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ГОСТ 12.3.002-2014 «Межгосударственный стандарт. Система стандартов безопасности труда. Процессы производственные. Общие требования безопасности»;</w:t>
      </w:r>
    </w:p>
    <w:p w:rsidR="00FB04F2" w:rsidRDefault="00D13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20001330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ГОСТ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22270-2018 «Межгосударственный стандарт. Системы отопления, вентиляции и кондиционирования»</w:t>
      </w:r>
    </w:p>
    <w:p w:rsidR="00FB04F2" w:rsidRDefault="00D13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 </w:t>
      </w:r>
      <w:r>
        <w:rPr>
          <w:sz w:val="28"/>
          <w:szCs w:val="28"/>
        </w:rPr>
        <w:t>СП 60.13330.2020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«СНиП 41-01-2003 Отопление, вентиляция и кондиционирование воздуха»;</w:t>
      </w:r>
    </w:p>
    <w:p w:rsidR="00FB04F2" w:rsidRDefault="00D1399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ГОСТ Р 59637-2021 «Методы контроля качества огнезащитных работ при монтаже (нанесении), техническом обслуживании и ремонте.</w:t>
      </w:r>
    </w:p>
    <w:p w:rsidR="00FB04F2" w:rsidRDefault="00D13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</w:t>
      </w:r>
      <w:r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 xml:space="preserve">СП 49.13330.2010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«Безопасность труда в строительстве. Часть 1. Общие требования»;</w:t>
      </w:r>
    </w:p>
    <w:p w:rsidR="00FB04F2" w:rsidRDefault="00D139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 СП 68.13330.2017 Приемка в эксплуатацию законченных строительством объектов. Основные положения. Актуализированная редакция СНиП 3.01.04-87 С Изменением №1 от 11.06.2020 г.;</w:t>
      </w:r>
    </w:p>
    <w:p w:rsidR="00FB04F2" w:rsidRDefault="00D1399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kern w:val="2"/>
          <w:sz w:val="28"/>
          <w:szCs w:val="28"/>
        </w:rPr>
        <w:t xml:space="preserve">– Правила по охране труда в строительстве, 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утвержденные </w:t>
      </w:r>
      <w:r>
        <w:rPr>
          <w:rFonts w:ascii="Times New Roman" w:eastAsia="Calibri" w:hAnsi="Times New Roman" w:cs="Times New Roman"/>
          <w:sz w:val="28"/>
          <w:szCs w:val="28"/>
        </w:rPr>
        <w:t>Приказом Минтруда России от 11.12.2020 N 883н "Об утверждении Правил по охране труда при строительстве, реконструкции и ремонте"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:rsidR="00FB04F2" w:rsidRDefault="00FB04F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FB04F2" w:rsidRDefault="00FB04F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FB04F2" w:rsidRDefault="00D13991">
      <w:pPr>
        <w:numPr>
          <w:ilvl w:val="0"/>
          <w:numId w:val="2"/>
        </w:numPr>
        <w:spacing w:after="0" w:line="240" w:lineRule="auto"/>
        <w:ind w:left="3828" w:hanging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выполнения работ</w:t>
      </w:r>
    </w:p>
    <w:p w:rsidR="00FB04F2" w:rsidRDefault="00D1399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6.2.1.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Работы должны выполняться в рабочее время с 9:00 часов </w:t>
      </w:r>
      <w:r>
        <w:rPr>
          <w:rFonts w:ascii="Times New Roman" w:eastAsia="Calibri" w:hAnsi="Times New Roman" w:cs="Times New Roman"/>
          <w:sz w:val="28"/>
          <w:szCs w:val="28"/>
        </w:rPr>
        <w:br/>
        <w:t>до 18:00 часов в рабочие дни, кроме дней, официально объявленных праздничными.</w:t>
      </w:r>
    </w:p>
    <w:p w:rsidR="00FB04F2" w:rsidRDefault="00D1399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6.2.2.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Работники Подрядчика могут быть допущены к работе на Объекте</w:t>
      </w:r>
    </w:p>
    <w:p w:rsidR="00FB04F2" w:rsidRDefault="00D13991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только после прохождения инструктажа по охране труда и технике безопасности. </w:t>
      </w:r>
    </w:p>
    <w:p w:rsidR="00FB04F2" w:rsidRDefault="00D139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Охрана труда рабочих должна обеспечиваться выдачей необходимых средств индивидуальной защиты, выполнением мероприятий по коллективной защите рабочих. Рабочие места должны быть освещены в темное время суток. При производстве Работ Подрядчиком должны использоваться оборудование, машины и механизмы, допущенные к применению органами государственного надзора.</w:t>
      </w:r>
    </w:p>
    <w:p w:rsidR="00FB04F2" w:rsidRDefault="00D139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Подрядчик приказом назначает ответственное лицо за проведение Работ и соблюдение правил по охране труда и техники безопасности на Объекте Заказчика. Копия приказа представляется Заказчику до начала выполнения Работ.</w:t>
      </w:r>
    </w:p>
    <w:p w:rsidR="00FB04F2" w:rsidRDefault="00D13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Ответственность за пожарную безопасность на Объекте в местах проведения Работ несет персонально руководитель Подрядчика или лицо его заменяющее. Подрядчик несет ответственность за своевременное выполнение противопожарных мероприятий.</w:t>
      </w:r>
    </w:p>
    <w:p w:rsidR="00FB04F2" w:rsidRDefault="00D1399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6.2.3.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Для выполнения Работ Подрядчик вправе привлекать третьих лиц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(субподрядные организации). В этом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случае Подрядчик несет перед Заказчиком ответственность за последствия неисполнения или ненадлежащего исполнения обязательств третьими лицами. Генеральный подрядчик (он же Подрядчик) обязан письменно информировать Заказчика о заключении договоров с субподрядными организациями по мере заключения таких договоров. </w:t>
      </w:r>
    </w:p>
    <w:p w:rsidR="00FB04F2" w:rsidRDefault="00D139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Подрядчик обязан выполнять требования миграционного и трудового законодательства Российской Федерации, в том числе не привлекать </w:t>
      </w:r>
      <w:r>
        <w:rPr>
          <w:rFonts w:ascii="Times New Roman" w:eastAsia="Calibri" w:hAnsi="Times New Roman" w:cs="Times New Roman"/>
          <w:sz w:val="28"/>
          <w:szCs w:val="28"/>
        </w:rPr>
        <w:br/>
        <w:t>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выполнения Работ Подрядчик обязан предоставить Заказчику список сотрудников, привлеченных к выполнению Работ на Объекте, с указанием фамилии, имени и отчества (при наличии).</w:t>
      </w:r>
    </w:p>
    <w:p w:rsidR="00FB04F2" w:rsidRDefault="00D1399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BatangChe" w:hAnsi="Times New Roman" w:cs="Arial"/>
          <w:sz w:val="28"/>
          <w:szCs w:val="28"/>
          <w:lang w:eastAsia="ru-RU"/>
        </w:rPr>
        <w:t>6.2.4.</w:t>
      </w:r>
      <w:r>
        <w:rPr>
          <w:rFonts w:ascii="Times New Roman" w:eastAsia="BatangChe" w:hAnsi="Times New Roman" w:cs="Arial"/>
          <w:sz w:val="28"/>
          <w:szCs w:val="28"/>
          <w:lang w:eastAsia="ru-RU"/>
        </w:rPr>
        <w:tab/>
        <w:t>Товары, материалы и оборудование, используемые при проведении Работ должны быть новыми (не бывшими в употреблении, ремонте, невосстановлеными, у которых не была осуществлена замена составных частей, не были восстановлены потребительские свойства),</w:t>
      </w:r>
      <w:r>
        <w:rPr>
          <w:rFonts w:ascii="Times New Roman" w:eastAsia="BatangChe" w:hAnsi="Times New Roman" w:cs="Arial"/>
          <w:bCs/>
          <w:sz w:val="28"/>
          <w:szCs w:val="28"/>
          <w:lang w:eastAsia="ru-RU"/>
        </w:rPr>
        <w:t xml:space="preserve"> обеспечивающими высокую надежность, энергосбережение, минимальные затраты на обслуживание и ремонт.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Все используемые для ремонта материалы должны иметь соответствующие сертификаты, декларации соответствия, технические паспорта, удостоверяющие их качество. Подрядчик несет ответственность за соответствие используемых материалов, изделий, оборудования требованиям о сертификации, требованиям государственных стандартов.</w:t>
      </w:r>
    </w:p>
    <w:p w:rsidR="00FB04F2" w:rsidRDefault="00D1399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6.2.5.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Работы должны выполняться в соответствии с требованиями энергетической эффективности в отношении материалов, оборудования, используемых при ремонте здания, в том числе инженерных систем ресурсоснабжения, влияющих на энергетическую эффективность Объекта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(в соответствии с приказом Министерства экономического развития РФ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от 04.06.2010 № 229 (ред. от 09.06.2016)).</w:t>
      </w:r>
    </w:p>
    <w:p w:rsidR="00FB04F2" w:rsidRDefault="00D1399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Подрядчик обязан обеспечить высокое качество Работ за счет привлечения квалифицированных рабочих, инженерно-технического персонала, имеющего право осуществлять трудовую деятельность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территории Российской Федерации, с необходимыми допусками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разрешениями на выполнение работ. Работы должны выполняться инструментами и оборудованием, отвечающим технологиям выполнения соответствующих видов работ.</w:t>
      </w:r>
    </w:p>
    <w:p w:rsidR="00FB04F2" w:rsidRDefault="00D139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 случае повреждения отделки помещений </w:t>
      </w:r>
      <w:r>
        <w:rPr>
          <w:rFonts w:ascii="Times New Roman" w:eastAsia="Calibri" w:hAnsi="Times New Roman" w:cs="Times New Roman"/>
          <w:sz w:val="28"/>
          <w:szCs w:val="28"/>
        </w:rPr>
        <w:t>или инженерных систем, произошедших по причине производимых Подрядчиком Работ – все Работы по восстановлению осуществляются силами и средствами Подрядчика.</w:t>
      </w:r>
    </w:p>
    <w:p w:rsidR="00FB04F2" w:rsidRDefault="00D1399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6.2.7.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Для доставки материалов и оборудования Подрядчик обязан использовать существующие транспортные подъезды к Объекту. Складирование материалов, конструкций и оборудования необходимо осуществлять в соответствии с требованиями строительных норм и правил, стандартов или технических условий.</w:t>
      </w:r>
    </w:p>
    <w:p w:rsidR="00FB04F2" w:rsidRDefault="00D1399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6.2.8.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самостоятельно заключает договор на погрузку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вывоз строительного мусора с территории Объекта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законодательством Российской Федерации.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Подрядчик обязан регулярно вывозить строительный мусор с Объекта по мере накопления.</w:t>
      </w:r>
    </w:p>
    <w:p w:rsidR="00FB04F2" w:rsidRDefault="00D139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Подрядчику запрещается загромождать на Объекте эвакуационные пути и выходы, в том числе проходы, коридоры, тамбуры, лестничные площадки, марши лестниц, двери, эвакуационные люки, различными материалами, изделиями, оборудованием, производственными отходами, мусором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другими предметами. </w:t>
      </w:r>
    </w:p>
    <w:p w:rsidR="00FB04F2" w:rsidRDefault="00D139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 Подрядчик производит уборку рабочей зоны, уборку и вывоз мусора, материалов, оборудования и другого имущества, принадлежащего Подрядчику.</w:t>
      </w:r>
    </w:p>
    <w:p w:rsidR="00FB04F2" w:rsidRDefault="00D1399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</w:p>
    <w:p w:rsidR="00FB04F2" w:rsidRDefault="00D13991">
      <w:pPr>
        <w:widowControl w:val="0"/>
        <w:numPr>
          <w:ilvl w:val="0"/>
          <w:numId w:val="3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и проведении Работ Подрядчик обязан соблюдать требования нормативных правовых актов, государственных стандартов, санитарных норм и правил: 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22.07.2008 № 123-ФЗ «Технический регламент о требованиях пожарной безопасности»;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30.12.2009 № 384-ФЗ «Технический регламент о безопасности зданий и сооружений»;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ГОСТ 12.3.002-2014 «Система стандартов безопасности труда. Процессы производственные. Общие требования безопасности»;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Правила по охране труда в строительстве, утвержденные Приказом Минтруда России от 11.12.2020 N 883н "Об утверждении Правил по охране труда при строительстве, реконструкции и ремонте".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СНиП 12-03-2001 «Безопасность труда в строительстве. Часть 1. Общие требования» (зарегистрирован Росстандартом в качестве СП 43.13330.2010);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СНиП 12-04-2002 «Безопасность труда в строительстве. Часть 2. Строительное производство»;</w:t>
      </w:r>
    </w:p>
    <w:p w:rsidR="00FB04F2" w:rsidRDefault="00D13991">
      <w:pPr>
        <w:widowControl w:val="0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при выполнении Работ обязан строго соблюдать требования по охране труда, технике безопасности, охране окружающей среды и сохранению зеленых насаждений, а также обязан осуществлять противопожарные мероприятия, мероприятия по предотвращению аварийных ситуаций на Объекте.</w:t>
      </w:r>
    </w:p>
    <w:p w:rsidR="00FB04F2" w:rsidRDefault="00D13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Опасные для движения зоны должны быть огорожены и обозначены знаками безопасности и надписями установленной формы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требованиями ГОСТ 12.4.026-2015 «Межгосударственный стандарт.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истема стандартов безопасности труда. Ц</w:t>
      </w:r>
      <w:r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вета сигнальные, знаки безопасности и разметка сигнальная. Назначение и правила применения. общие технические </w:t>
      </w:r>
      <w:r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lastRenderedPageBreak/>
        <w:t>требования и характеристики. Методы испытаний».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должны быть выставлены предупредительные плакаты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сигналы, видимые в любое время суток.</w:t>
      </w:r>
    </w:p>
    <w:p w:rsidR="00FB04F2" w:rsidRDefault="00D139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Работ в зоне расположения коммуникаций допускается только с письменного разрешения организации, ответственной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эксплуатацию этих сооружений. </w:t>
      </w:r>
    </w:p>
    <w:p w:rsidR="00FB04F2" w:rsidRDefault="00D1399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конфиденциальности</w:t>
      </w:r>
    </w:p>
    <w:p w:rsidR="00FB04F2" w:rsidRDefault="00D139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установлены в проекте договора.</w:t>
      </w:r>
    </w:p>
    <w:p w:rsidR="00FB04F2" w:rsidRDefault="00D1399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сдаче-приемке работ</w:t>
      </w:r>
    </w:p>
    <w:p w:rsidR="00FB04F2" w:rsidRDefault="00D139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сдаче-приемке Работ Подрядчик передает Заказчику, оформленные и подписанные уполномоченным лицом Подрядчика, следующие отчетные документы: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Акт о приемке выполненных работ по унифицированной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КС-2.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Справку о стоимости выполненных работ и затрат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унифицированной форме КС-3.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Счет-фактуру.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Сметную документацию на выполненные работы.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Документы, удостоверяющие качество строительных материалов, изделий, применяемых при выполнении Работ (копии сертификатов качества, сертификатов пожарной безопасности; копии санитарно-эпидемиологических заключений).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Акты освидетельствования скрытых Работ.</w:t>
      </w:r>
    </w:p>
    <w:p w:rsidR="00FB04F2" w:rsidRDefault="00D1399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Счет на оплату</w:t>
      </w:r>
    </w:p>
    <w:p w:rsidR="00FB04F2" w:rsidRDefault="00D1399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по передаче заказчику закупки технических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иных документов (оформление результатов работ)</w:t>
      </w:r>
    </w:p>
    <w:p w:rsidR="00FB04F2" w:rsidRDefault="00D139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передает Заказчику отчетные документы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п. 6.5 настоящего ТЗ на бумажном носителе в 2 (двух) экземплярах в срок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более 1 (одного) рабочего дня с даты окончания выполнения Работ (этапа выполнения Работ). Техническая документация на используемые материалы и монтируемое оборудование представляется Подрядчиком в бумажном виде в одном экземпляре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FB04F2" w:rsidRDefault="00D13991">
      <w:pPr>
        <w:widowControl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ТРЕБОВАНИЯ К СРОКУ И (ИЛИ) ОБЪЕМУ ПРЕДОСТАВЛЕНИЯ ГАРАНТИЙ КАЧЕСТВА</w:t>
      </w:r>
    </w:p>
    <w:p w:rsidR="00FB04F2" w:rsidRDefault="00D139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выполненные Работы должен составлять не менее 60 (шестьдесят) месяцев с даты подписания Сторонами Акта о приемке выполненных работ (форма КС-2) и Справки о стоимости выполненных работ и затрат </w:t>
      </w:r>
    </w:p>
    <w:p w:rsidR="00FB04F2" w:rsidRDefault="00D13991">
      <w:pPr>
        <w:widowControl w:val="0"/>
        <w:spacing w:after="0" w:line="24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материалы и оборудование должен составлять </w:t>
      </w:r>
    </w:p>
    <w:p w:rsidR="00FB04F2" w:rsidRDefault="00D139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60 (шестьдесят) месяцев с даты подписания Сторонами Акта о приемке выполненных работ (форма КС-2).</w:t>
      </w:r>
    </w:p>
    <w:p w:rsidR="00FB04F2" w:rsidRDefault="00D139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несет ответственность за недостатки (дефекты), обнаруженные в течение гарантийного срока.</w:t>
      </w:r>
    </w:p>
    <w:p w:rsidR="00FB04F2" w:rsidRDefault="00D139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течение гарантийного срока выявится, что качество выполненных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работ, материалов и/или установленного оборудования не соответствует требованиям СНиП, технической и нормативно-технической документации, Заказчик письменно направляет Подрядчику требование о безвозмездном устранении недостатков Работ в сроки, установленные в таком требовании.</w:t>
      </w:r>
    </w:p>
    <w:p w:rsidR="00FB04F2" w:rsidRDefault="00D139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Подрядчиком.</w:t>
      </w:r>
    </w:p>
    <w:p w:rsidR="00FB04F2" w:rsidRDefault="00FB04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4F2" w:rsidRDefault="00FB04F2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B04F2" w:rsidRDefault="00FB04F2"/>
    <w:p w:rsidR="00FB04F2" w:rsidRDefault="00FB04F2"/>
    <w:p w:rsidR="00FB04F2" w:rsidRDefault="00FB04F2"/>
    <w:sectPr w:rsidR="00FB04F2">
      <w:pgSz w:w="11906" w:h="16838"/>
      <w:pgMar w:top="993" w:right="851" w:bottom="567" w:left="158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D3D" w:rsidRDefault="00F93D3D">
      <w:pPr>
        <w:spacing w:after="0" w:line="240" w:lineRule="auto"/>
      </w:pPr>
      <w:r>
        <w:separator/>
      </w:r>
    </w:p>
  </w:endnote>
  <w:endnote w:type="continuationSeparator" w:id="0">
    <w:p w:rsidR="00F93D3D" w:rsidRDefault="00F93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BSansText">
    <w:panose1 w:val="00000000000000000000"/>
    <w:charset w:val="00"/>
    <w:family w:val="roman"/>
    <w:notTrueType/>
    <w:pitch w:val="default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D3D" w:rsidRDefault="00F93D3D">
      <w:r>
        <w:separator/>
      </w:r>
    </w:p>
  </w:footnote>
  <w:footnote w:type="continuationSeparator" w:id="0">
    <w:p w:rsidR="00F93D3D" w:rsidRDefault="00F93D3D">
      <w:r>
        <w:continuationSeparator/>
      </w:r>
    </w:p>
  </w:footnote>
  <w:footnote w:id="1">
    <w:p w:rsidR="00FB04F2" w:rsidRDefault="00D13991">
      <w:pPr>
        <w:pStyle w:val="a4"/>
        <w:rPr>
          <w:rFonts w:ascii="Times New Roman" w:hAnsi="Times New Roman"/>
        </w:rPr>
      </w:pPr>
      <w:r>
        <w:rPr>
          <w:rStyle w:val="a5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eastAsia="Arial Unicode MS" w:hAnsi="Times New Roman"/>
          <w:color w:val="000000"/>
          <w:lang w:eastAsia="ru-RU"/>
        </w:rPr>
        <w:t>Предоставление счет-фактуры не требуется в случае, если Подрядчик не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2A5F"/>
    <w:multiLevelType w:val="multilevel"/>
    <w:tmpl w:val="8CB45A38"/>
    <w:lvl w:ilvl="0">
      <w:start w:val="1"/>
      <w:numFmt w:val="decimal"/>
      <w:lvlText w:val="6.3.%1."/>
      <w:lvlJc w:val="left"/>
      <w:pPr>
        <w:tabs>
          <w:tab w:val="num" w:pos="0"/>
        </w:tabs>
        <w:ind w:left="1429" w:hanging="360"/>
      </w:pPr>
      <w:rPr>
        <w:u w:val="none" w:color="FFFFFF" w:themeColor="ligh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1FA53199"/>
    <w:multiLevelType w:val="multilevel"/>
    <w:tmpl w:val="EE7487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AE25F3"/>
    <w:multiLevelType w:val="multilevel"/>
    <w:tmpl w:val="0F768A10"/>
    <w:lvl w:ilvl="0">
      <w:start w:val="1"/>
      <w:numFmt w:val="decimal"/>
      <w:lvlText w:val="6.%1."/>
      <w:lvlJc w:val="left"/>
      <w:pPr>
        <w:tabs>
          <w:tab w:val="num" w:pos="0"/>
        </w:tabs>
        <w:ind w:left="450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2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9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6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3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1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8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5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260" w:hanging="180"/>
      </w:pPr>
    </w:lvl>
  </w:abstractNum>
  <w:abstractNum w:abstractNumId="3" w15:restartNumberingAfterBreak="0">
    <w:nsid w:val="331455CC"/>
    <w:multiLevelType w:val="multilevel"/>
    <w:tmpl w:val="6AAA8680"/>
    <w:lvl w:ilvl="0">
      <w:start w:val="1"/>
      <w:numFmt w:val="decimal"/>
      <w:lvlText w:val="%1."/>
      <w:lvlJc w:val="left"/>
      <w:pPr>
        <w:tabs>
          <w:tab w:val="num" w:pos="0"/>
        </w:tabs>
        <w:ind w:left="17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546C051E"/>
    <w:multiLevelType w:val="multilevel"/>
    <w:tmpl w:val="E3442BBC"/>
    <w:lvl w:ilvl="0">
      <w:start w:val="4"/>
      <w:numFmt w:val="decimal"/>
      <w:lvlText w:val="%1."/>
      <w:lvlJc w:val="left"/>
      <w:pPr>
        <w:tabs>
          <w:tab w:val="num" w:pos="0"/>
        </w:tabs>
        <w:ind w:left="1778" w:hanging="360"/>
      </w:pPr>
      <w:rPr>
        <w:b/>
        <w:bCs/>
        <w:i w:val="0"/>
        <w:iCs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1130" w:hanging="42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138" w:hanging="72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498" w:hanging="108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498" w:hanging="108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858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2858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218" w:hanging="180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578" w:hanging="2160"/>
      </w:pPr>
      <w:rPr>
        <w:rFonts w:eastAsia="Times New Roman"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F2"/>
    <w:rsid w:val="00AB39CB"/>
    <w:rsid w:val="00B32C56"/>
    <w:rsid w:val="00D13991"/>
    <w:rsid w:val="00F93D3D"/>
    <w:rsid w:val="00FB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7C306-770A-4E42-AE7C-E7C40C47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F3C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44290A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CE0F3C"/>
    <w:rPr>
      <w:rFonts w:ascii="Calibri" w:eastAsia="Calibri" w:hAnsi="Calibri" w:cs="Times New Roman"/>
      <w:sz w:val="20"/>
      <w:szCs w:val="20"/>
    </w:rPr>
  </w:style>
  <w:style w:type="character" w:customStyle="1" w:styleId="a5">
    <w:name w:val="Символ сноски"/>
    <w:basedOn w:val="a0"/>
    <w:uiPriority w:val="99"/>
    <w:semiHidden/>
    <w:unhideWhenUsed/>
    <w:qFormat/>
    <w:rsid w:val="00CE0F3C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FontStyle44">
    <w:name w:val="Font Style44"/>
    <w:basedOn w:val="a0"/>
    <w:uiPriority w:val="99"/>
    <w:qFormat/>
    <w:rsid w:val="00734049"/>
    <w:rPr>
      <w:rFonts w:ascii="Times New Roman" w:hAnsi="Times New Roman" w:cs="Times New Roman"/>
      <w:sz w:val="22"/>
      <w:szCs w:val="22"/>
    </w:rPr>
  </w:style>
  <w:style w:type="character" w:customStyle="1" w:styleId="a7">
    <w:name w:val="Абзац списка Знак"/>
    <w:link w:val="a8"/>
    <w:uiPriority w:val="34"/>
    <w:qFormat/>
    <w:locked/>
    <w:rsid w:val="00611899"/>
  </w:style>
  <w:style w:type="character" w:styleId="a9">
    <w:name w:val="annotation reference"/>
    <w:basedOn w:val="a0"/>
    <w:uiPriority w:val="99"/>
    <w:semiHidden/>
    <w:unhideWhenUsed/>
    <w:qFormat/>
    <w:rsid w:val="001733D1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qFormat/>
    <w:rsid w:val="001733D1"/>
    <w:rPr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1733D1"/>
    <w:rPr>
      <w:b/>
      <w:bCs/>
      <w:sz w:val="20"/>
      <w:szCs w:val="20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sid w:val="001733D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qFormat/>
    <w:rsid w:val="004429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0">
    <w:name w:val="Strong"/>
    <w:basedOn w:val="a0"/>
    <w:uiPriority w:val="22"/>
    <w:qFormat/>
    <w:rsid w:val="00B42C95"/>
    <w:rPr>
      <w:b/>
      <w:bCs/>
    </w:rPr>
  </w:style>
  <w:style w:type="character" w:styleId="af1">
    <w:name w:val="Hyperlink"/>
    <w:uiPriority w:val="99"/>
    <w:semiHidden/>
    <w:unhideWhenUsed/>
    <w:rsid w:val="000F77E9"/>
    <w:rPr>
      <w:color w:val="2F69C7"/>
      <w:u w:val="single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Символ концевой сноски"/>
    <w:qFormat/>
  </w:style>
  <w:style w:type="paragraph" w:styleId="af4">
    <w:name w:val="Title"/>
    <w:basedOn w:val="a"/>
    <w:next w:val="af5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cs="Noto Sans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uiPriority w:val="99"/>
    <w:semiHidden/>
    <w:unhideWhenUsed/>
    <w:rsid w:val="00CE0F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qFormat/>
    <w:rsid w:val="00734049"/>
    <w:pPr>
      <w:widowControl w:val="0"/>
      <w:spacing w:after="0" w:line="25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734049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73404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link w:val="a7"/>
    <w:uiPriority w:val="34"/>
    <w:qFormat/>
    <w:rsid w:val="00BA7685"/>
    <w:pPr>
      <w:ind w:left="720"/>
      <w:contextualSpacing/>
    </w:pPr>
  </w:style>
  <w:style w:type="paragraph" w:styleId="ab">
    <w:name w:val="annotation text"/>
    <w:basedOn w:val="a"/>
    <w:link w:val="aa"/>
    <w:uiPriority w:val="99"/>
    <w:unhideWhenUsed/>
    <w:rsid w:val="001733D1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1733D1"/>
    <w:rPr>
      <w:b/>
      <w:bCs/>
    </w:rPr>
  </w:style>
  <w:style w:type="paragraph" w:styleId="af">
    <w:name w:val="Balloon Text"/>
    <w:basedOn w:val="a"/>
    <w:link w:val="ae"/>
    <w:uiPriority w:val="99"/>
    <w:semiHidden/>
    <w:unhideWhenUsed/>
    <w:qFormat/>
    <w:rsid w:val="001733D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F0451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a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gis.ru/omsk/search/&#1054;&#1090;&#1076;&#1077;&#1083;&#1077;&#1085;&#1080;&#1077;%20&#8470;6440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gis.ru/omsk/search/&#1054;&#1090;&#1076;&#1077;&#1083;&#1077;&#1085;&#1080;&#1077;%20&#8470;6441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5989</Words>
  <Characters>34138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Алексей Владимирович</dc:creator>
  <cp:lastModifiedBy>Горохова Елена Александровна</cp:lastModifiedBy>
  <cp:revision>2</cp:revision>
  <dcterms:created xsi:type="dcterms:W3CDTF">2026-07-29T15:01:00Z</dcterms:created>
  <dcterms:modified xsi:type="dcterms:W3CDTF">2026-07-29T15:01:00Z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2026-07-20T07:23:00Z</dcterms:created>
  <dc:creator>Галеева Елена Анатольевна</dc:creator>
  <dc:description/>
  <dc:language>ru-RU</dc:language>
  <cp:lastModifiedBy>Корнейчук Алексей Владимирович</cp:lastModifiedBy>
  <cp:lastPrinted>2025-05-22T02:43:00Z</cp:lastPrinted>
  <dcterms:modified xsi:type="dcterms:W3CDTF">2026-07-20T07:26:00Z</dcterms:modified>
  <cp:revision>7</cp:revision>
  <dc:subject/>
  <dc:title/>
</cp:coreProperties>
</file>