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Запрос технико-коммерческих предложений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Филиал ПАО «РусГидро» - «Саяно-Шушенская ГЭС имени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br w:type="textWrapping" w:clear="all"/>
      </w:r>
      <w:r>
        <w:rPr>
          <w:rFonts w:eastAsia="Times New Roman" w:ascii="Times New Roman" w:hAnsi="Times New Roman"/>
          <w:sz w:val="28"/>
          <w:szCs w:val="28"/>
          <w:lang w:eastAsia="ru-RU"/>
        </w:rPr>
        <w:t>П.С. Непорожнего»</w:t>
      </w:r>
      <w:r>
        <w:rPr>
          <w:rFonts w:eastAsia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(далее - Заказчик) инициирует мониторинг цен (запрос технико-коммерческих предложений у потенциальных контрагентов) с целью планирования закупки продукции</w:t>
      </w: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контактные данные: номер телефона,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e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mail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гарантии наличия у </w:t>
      </w:r>
      <w:r>
        <w:rPr>
          <w:rFonts w:eastAsia="Times New Roman" w:ascii="Times New Roman" w:hAnsi="Times New Roman"/>
          <w:sz w:val="28"/>
          <w:szCs w:val="28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true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подробное техническое предложение, подтверждающее соответствие установленным требованиям (см.</w:t>
      </w:r>
      <w:r>
        <w:rPr>
          <w:rFonts w:eastAsia="Times New Roman" w:ascii="Times New Roman" w:hAnsi="Times New Roman"/>
          <w:sz w:val="28"/>
          <w:szCs w:val="28"/>
        </w:rPr>
        <w:t xml:space="preserve"> приложение к настоящему запросу).</w:t>
      </w:r>
    </w:p>
    <w:p>
      <w:pPr>
        <w:pStyle w:val="Normal"/>
        <w:tabs>
          <w:tab w:val="clear" w:pos="708"/>
          <w:tab w:val="left" w:pos="567" w:leader="none"/>
          <w:tab w:val="left" w:pos="993" w:leader="none"/>
        </w:tabs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</w:rPr>
        <w:tab/>
        <w:t xml:space="preserve">Техническое предложение должно учитывать стоимость доставки продукции до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склада</w:t>
      </w:r>
      <w:r>
        <w:rPr>
          <w:rFonts w:eastAsia="Times New Roman" w:ascii="Times New Roman" w:hAnsi="Times New Roman"/>
          <w:sz w:val="28"/>
          <w:szCs w:val="28"/>
        </w:rPr>
        <w:t xml:space="preserve"> покупателя по адресу:  Российская Федерация, Республика Хакасия, г. Саяногорск, рп. Черемушки, 106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</w:p>
    <w:tbl>
      <w:tblPr>
        <w:tblW w:w="9414" w:type="dxa"/>
        <w:jc w:val="left"/>
        <w:tblInd w:w="-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6709"/>
        <w:gridCol w:w="998"/>
        <w:gridCol w:w="996"/>
      </w:tblGrid>
      <w:tr>
        <w:trPr>
          <w:trHeight w:val="528" w:hRule="atLeast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 xml:space="preserve">№№ 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528" w:hRule="atLeast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8"/>
                <w:szCs w:val="28"/>
              </w:rPr>
              <w:t xml:space="preserve">Стойка ТР-61-СШГЭС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</w:tr>
      <w:tr>
        <w:trPr>
          <w:trHeight w:val="528" w:hRule="atLeast"/>
        </w:trPr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hd w:val="clear" w:color="auto" w:fill="F9F9F9"/>
              <w:spacing w:beforeAutospacing="0" w:before="0" w:afterAutospacing="0" w:after="0"/>
              <w:rPr>
                <w:rFonts w:ascii="Times New Roman" w:hAnsi="Times New Roman"/>
                <w:b w:val="false"/>
                <w:color w:val="202020"/>
                <w:sz w:val="28"/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202020"/>
                <w:spacing w:val="0"/>
                <w:sz w:val="28"/>
                <w:szCs w:val="28"/>
              </w:rPr>
              <w:t xml:space="preserve">Кровельная ферма ТР-61-СШГЭС </w:t>
            </w:r>
          </w:p>
        </w:tc>
        <w:tc>
          <w:tcPr>
            <w:tcW w:w="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7614571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1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1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e4d0a"/>
    <w:pPr>
      <w:spacing w:before="0" w:after="0"/>
      <w:ind w:left="720" w:hanging="0"/>
      <w:contextualSpacing/>
    </w:pPr>
    <w:rPr/>
  </w:style>
  <w:style w:type="paragraph" w:styleId="Style15">
    <w:name w:val="Содержимое врезки"/>
    <w:basedOn w:val="Normal"/>
    <w:qFormat/>
    <w:pPr/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d37d3"/>
    <w:rPr>
      <w:rFonts w:asciiTheme="minorHAnsi" w:hAnsiTheme="minorHAnsi" w:eastAsiaTheme="minorEastAsia" w:cstheme="minorBidi"/>
      <w:lang w:val="ru-RU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7FE60-0F7C-422A-B44F-D6E5C4F4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Application>AlterOffice/3.4.0.9$Linux_X86_64 LibreOffice_project/b8daf9e823b1a5463a2f48435ddc2e8696e7d4fc</Application>
  <AppVersion>15.0000</AppVersion>
  <Pages>1</Pages>
  <Words>209</Words>
  <Characters>1523</Characters>
  <CharactersWithSpaces>1481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2019-09-27T09:20:00Z</dcterms:created>
  <dc:creator>Andrey Zhurin</dc:creator>
  <dc:description/>
  <dc:language>ru-RU</dc:language>
  <cp:lastModifiedBy>hovanovamv@corp.gidroogk.com</cp:lastModifiedBy>
  <cp:lastPrinted>2022-06-02T06:22:00Z</cp:lastPrinted>
  <dcterms:modified xsi:type="dcterms:W3CDTF">2026-07-30T09:26:43Z</dcterms:modified>
  <cp:revision>113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