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3AF3C" w14:textId="3F1C80AF" w:rsidR="006D18C7" w:rsidRPr="00CF279E" w:rsidRDefault="0096559A" w:rsidP="0096559A">
      <w:pPr>
        <w:keepNext/>
        <w:keepLines/>
        <w:tabs>
          <w:tab w:val="left" w:pos="4820"/>
        </w:tabs>
        <w:ind w:firstLine="0"/>
        <w:jc w:val="center"/>
        <w:rPr>
          <w:b/>
          <w:bCs/>
          <w:kern w:val="28"/>
          <w:sz w:val="28"/>
          <w:szCs w:val="28"/>
        </w:rPr>
      </w:pPr>
      <w:r w:rsidRPr="0096559A">
        <w:rPr>
          <w:b/>
          <w:bCs/>
          <w:kern w:val="28"/>
          <w:sz w:val="28"/>
          <w:szCs w:val="28"/>
        </w:rPr>
        <w:t>Часть V ОБОСНОВАНИЕ НАЧАЛЬНОЙ (МАКСИМАЛЬНОЙ) ЦЕНЫ ЗА ЕДИНИЦУ УСЛУГИ</w:t>
      </w:r>
    </w:p>
    <w:p w14:paraId="54468B27" w14:textId="77777777" w:rsidR="00587A38" w:rsidRPr="00CF279E" w:rsidRDefault="00587A38" w:rsidP="00030833">
      <w:pPr>
        <w:keepNext/>
        <w:keepLines/>
        <w:tabs>
          <w:tab w:val="left" w:pos="4820"/>
        </w:tabs>
        <w:ind w:firstLine="544"/>
        <w:rPr>
          <w:b/>
          <w:sz w:val="28"/>
          <w:szCs w:val="28"/>
        </w:rPr>
      </w:pPr>
    </w:p>
    <w:p w14:paraId="315548C3" w14:textId="031EF430" w:rsidR="00587A38" w:rsidRDefault="00587A38" w:rsidP="00030833">
      <w:pPr>
        <w:spacing w:line="259" w:lineRule="auto"/>
        <w:ind w:firstLine="0"/>
        <w:rPr>
          <w:rFonts w:eastAsia="Calibri"/>
          <w:b/>
          <w:sz w:val="28"/>
          <w:szCs w:val="28"/>
          <w:lang w:eastAsia="en-US"/>
        </w:rPr>
      </w:pPr>
      <w:r w:rsidRPr="004708A3">
        <w:rPr>
          <w:rFonts w:eastAsia="Calibri"/>
          <w:b/>
          <w:sz w:val="28"/>
          <w:szCs w:val="28"/>
          <w:lang w:eastAsia="en-US"/>
        </w:rPr>
        <w:t>Наименование закупки:</w:t>
      </w:r>
    </w:p>
    <w:p w14:paraId="558A7BBA" w14:textId="4CB20CC8" w:rsidR="00CC67AF" w:rsidRPr="00CC67AF" w:rsidRDefault="00CC67AF" w:rsidP="00030833">
      <w:pPr>
        <w:spacing w:line="259" w:lineRule="auto"/>
        <w:ind w:firstLine="0"/>
        <w:rPr>
          <w:rFonts w:eastAsia="Calibri"/>
          <w:bCs/>
          <w:sz w:val="28"/>
          <w:szCs w:val="28"/>
          <w:lang w:eastAsia="en-US"/>
        </w:rPr>
      </w:pPr>
      <w:r w:rsidRPr="00CC67AF">
        <w:rPr>
          <w:rFonts w:eastAsia="Calibri"/>
          <w:bCs/>
          <w:sz w:val="28"/>
          <w:szCs w:val="28"/>
          <w:lang w:eastAsia="en-US"/>
        </w:rPr>
        <w:t>Оказание услуг по перевозке почтовых отправлений и прочих товарно-материальных ценностей автотранспортом по магистральным маршрутам</w:t>
      </w:r>
    </w:p>
    <w:p w14:paraId="1E95A0C9" w14:textId="356F1FAD" w:rsidR="00587A38" w:rsidRPr="004646FB" w:rsidRDefault="00587A38" w:rsidP="00030833">
      <w:pPr>
        <w:spacing w:line="259" w:lineRule="auto"/>
        <w:ind w:firstLine="0"/>
        <w:rPr>
          <w:rFonts w:eastAsia="Calibri"/>
          <w:b/>
          <w:sz w:val="28"/>
          <w:szCs w:val="28"/>
          <w:lang w:eastAsia="en-US"/>
        </w:rPr>
      </w:pPr>
      <w:r w:rsidRPr="004646FB">
        <w:rPr>
          <w:rFonts w:eastAsia="Calibri"/>
          <w:b/>
          <w:sz w:val="28"/>
          <w:szCs w:val="28"/>
          <w:lang w:eastAsia="en-US"/>
        </w:rPr>
        <w:t>Начальная (максимальная) цена договор</w:t>
      </w:r>
      <w:r w:rsidR="00565585" w:rsidRPr="004646FB">
        <w:rPr>
          <w:rFonts w:eastAsia="Calibri"/>
          <w:b/>
          <w:sz w:val="28"/>
          <w:szCs w:val="28"/>
          <w:lang w:eastAsia="en-US"/>
        </w:rPr>
        <w:t>ов</w:t>
      </w:r>
      <w:r w:rsidRPr="004646FB">
        <w:rPr>
          <w:rFonts w:eastAsia="Calibri"/>
          <w:b/>
          <w:sz w:val="28"/>
          <w:szCs w:val="28"/>
          <w:lang w:eastAsia="en-US"/>
        </w:rPr>
        <w:t xml:space="preserve"> составляет:</w:t>
      </w:r>
    </w:p>
    <w:p w14:paraId="6D4610EA" w14:textId="6EF3A183" w:rsidR="00851EEC" w:rsidRPr="00D8317A" w:rsidRDefault="00D8317A" w:rsidP="00030833">
      <w:pPr>
        <w:spacing w:after="120"/>
        <w:ind w:firstLine="0"/>
        <w:rPr>
          <w:rFonts w:eastAsia="Calibri"/>
          <w:sz w:val="28"/>
          <w:szCs w:val="28"/>
          <w:lang w:eastAsia="en-US"/>
        </w:rPr>
      </w:pPr>
      <w:r w:rsidRPr="00D8317A">
        <w:rPr>
          <w:rFonts w:eastAsia="Calibri"/>
          <w:sz w:val="28"/>
          <w:szCs w:val="28"/>
          <w:lang w:eastAsia="en-US"/>
        </w:rPr>
        <w:t>94 683</w:t>
      </w:r>
      <w:r>
        <w:rPr>
          <w:rFonts w:eastAsia="Calibri"/>
          <w:sz w:val="28"/>
          <w:szCs w:val="28"/>
          <w:lang w:eastAsia="en-US"/>
        </w:rPr>
        <w:t> </w:t>
      </w:r>
      <w:r w:rsidRPr="00D8317A">
        <w:rPr>
          <w:rFonts w:eastAsia="Calibri"/>
          <w:sz w:val="28"/>
          <w:szCs w:val="28"/>
          <w:lang w:eastAsia="en-US"/>
        </w:rPr>
        <w:t>115</w:t>
      </w:r>
      <w:r>
        <w:rPr>
          <w:rFonts w:eastAsia="Calibri"/>
          <w:sz w:val="28"/>
          <w:szCs w:val="28"/>
          <w:lang w:eastAsia="en-US"/>
        </w:rPr>
        <w:t xml:space="preserve"> (</w:t>
      </w:r>
      <w:r w:rsidRPr="00D8317A">
        <w:rPr>
          <w:rFonts w:eastAsia="Calibri"/>
          <w:sz w:val="28"/>
          <w:szCs w:val="28"/>
          <w:lang w:eastAsia="en-US"/>
        </w:rPr>
        <w:t>Девяносто четыре миллиона шестьсот восемьдесят три тысячи сто пятнадцать</w:t>
      </w:r>
      <w:r>
        <w:rPr>
          <w:rFonts w:eastAsia="Calibri"/>
          <w:sz w:val="28"/>
          <w:szCs w:val="28"/>
          <w:lang w:eastAsia="en-US"/>
        </w:rPr>
        <w:t>)</w:t>
      </w:r>
      <w:r w:rsidRPr="00D8317A">
        <w:rPr>
          <w:rFonts w:eastAsia="Calibri"/>
          <w:sz w:val="28"/>
          <w:szCs w:val="28"/>
          <w:lang w:eastAsia="en-US"/>
        </w:rPr>
        <w:t xml:space="preserve"> рублей 80 копеек</w:t>
      </w:r>
      <w:r w:rsidR="00851EEC" w:rsidRPr="00D8317A">
        <w:rPr>
          <w:rFonts w:eastAsia="Calibri"/>
          <w:sz w:val="28"/>
          <w:szCs w:val="28"/>
          <w:lang w:eastAsia="en-US"/>
        </w:rPr>
        <w:t>, с учетом НДС в размере ставки, определенной в главе 21 Налогового кодекса Российской Федерации.</w:t>
      </w:r>
    </w:p>
    <w:p w14:paraId="3403CF4E" w14:textId="77777777" w:rsidR="00851EEC" w:rsidRDefault="00851EEC" w:rsidP="00030833">
      <w:pPr>
        <w:spacing w:after="120"/>
        <w:ind w:firstLine="0"/>
        <w:rPr>
          <w:rFonts w:eastAsia="Calibri"/>
          <w:sz w:val="28"/>
          <w:szCs w:val="28"/>
          <w:lang w:eastAsia="en-US"/>
        </w:rPr>
      </w:pPr>
      <w:r w:rsidRPr="00D8317A">
        <w:rPr>
          <w:rFonts w:eastAsia="Calibri"/>
          <w:sz w:val="28"/>
          <w:szCs w:val="28"/>
          <w:lang w:eastAsia="en-US"/>
        </w:rPr>
        <w:t>Начальная (максимальная) цена</w:t>
      </w:r>
      <w:r w:rsidRPr="00851EEC">
        <w:rPr>
          <w:rFonts w:eastAsia="Calibri"/>
          <w:sz w:val="28"/>
          <w:szCs w:val="28"/>
          <w:lang w:eastAsia="en-US"/>
        </w:rPr>
        <w:t xml:space="preserve"> договора включает в себя расходы на перевозку, страхование, уплату таможенных пошлин, налогов и других обязательных платежей, и расходов, которые поставщик понесет в связи с выполнением обязательств по Договору, в том числе НДС в размере, установленном законодательством Российской Федерации о налогах и сборах.</w:t>
      </w:r>
    </w:p>
    <w:p w14:paraId="1134A533" w14:textId="77777777" w:rsidR="00851EEC" w:rsidRPr="00851EEC" w:rsidRDefault="00851EEC" w:rsidP="00030833">
      <w:pPr>
        <w:spacing w:after="120"/>
        <w:ind w:firstLine="0"/>
        <w:rPr>
          <w:rFonts w:eastAsia="Calibri"/>
          <w:b/>
          <w:bCs/>
          <w:sz w:val="28"/>
          <w:szCs w:val="28"/>
          <w:lang w:eastAsia="en-US"/>
        </w:rPr>
      </w:pPr>
      <w:r w:rsidRPr="00851EEC">
        <w:rPr>
          <w:rFonts w:eastAsia="Calibri"/>
          <w:b/>
          <w:bCs/>
          <w:sz w:val="28"/>
          <w:szCs w:val="28"/>
          <w:lang w:eastAsia="en-US"/>
        </w:rPr>
        <w:t>НМЦ договора (лота):</w:t>
      </w:r>
    </w:p>
    <w:p w14:paraId="2BB26268" w14:textId="77777777" w:rsidR="00851EEC" w:rsidRPr="00D8317A" w:rsidRDefault="00851EEC" w:rsidP="00030833">
      <w:pPr>
        <w:spacing w:after="120"/>
        <w:ind w:firstLine="0"/>
        <w:rPr>
          <w:rFonts w:eastAsia="Calibri"/>
          <w:b/>
          <w:bCs/>
          <w:sz w:val="28"/>
          <w:szCs w:val="28"/>
          <w:u w:val="single"/>
          <w:lang w:eastAsia="en-US"/>
        </w:rPr>
      </w:pPr>
      <w:r w:rsidRPr="00D8317A">
        <w:rPr>
          <w:rFonts w:eastAsia="Calibri"/>
          <w:b/>
          <w:bCs/>
          <w:sz w:val="28"/>
          <w:szCs w:val="28"/>
          <w:u w:val="single"/>
          <w:lang w:eastAsia="en-US"/>
        </w:rPr>
        <w:t>Лот № 1</w:t>
      </w:r>
    </w:p>
    <w:p w14:paraId="7575F131" w14:textId="68164022" w:rsidR="00851EEC" w:rsidRPr="00D8317A" w:rsidRDefault="00D8317A" w:rsidP="00030833">
      <w:pPr>
        <w:spacing w:after="120"/>
        <w:ind w:firstLine="0"/>
        <w:rPr>
          <w:rFonts w:eastAsia="Calibri"/>
          <w:sz w:val="28"/>
          <w:szCs w:val="28"/>
          <w:lang w:eastAsia="en-US"/>
        </w:rPr>
      </w:pPr>
      <w:r w:rsidRPr="00D8317A">
        <w:rPr>
          <w:rFonts w:eastAsia="Calibri"/>
          <w:sz w:val="28"/>
          <w:szCs w:val="28"/>
          <w:lang w:eastAsia="en-US"/>
        </w:rPr>
        <w:t xml:space="preserve">53 872 000 </w:t>
      </w:r>
      <w:r w:rsidR="00851EEC" w:rsidRPr="00D8317A">
        <w:rPr>
          <w:rFonts w:eastAsia="Calibri"/>
          <w:sz w:val="28"/>
          <w:szCs w:val="28"/>
          <w:lang w:eastAsia="en-US"/>
        </w:rPr>
        <w:t>(</w:t>
      </w:r>
      <w:r w:rsidRPr="00D8317A">
        <w:rPr>
          <w:rFonts w:eastAsia="Calibri"/>
          <w:sz w:val="28"/>
          <w:szCs w:val="28"/>
          <w:lang w:eastAsia="en-US"/>
        </w:rPr>
        <w:t>Пятьдесят три миллиона восемьсот семьдесят две тысячи) рублей 00 копеек</w:t>
      </w:r>
      <w:r w:rsidR="00851EEC" w:rsidRPr="00D8317A">
        <w:rPr>
          <w:rFonts w:eastAsia="Calibri"/>
          <w:sz w:val="28"/>
          <w:szCs w:val="28"/>
          <w:lang w:eastAsia="en-US"/>
        </w:rPr>
        <w:t>, с учетом НДС в размере ставки, определенной в главе 21 Налогового кодекса Российской Федерации.</w:t>
      </w:r>
    </w:p>
    <w:p w14:paraId="48B2D498" w14:textId="77777777" w:rsidR="00851EEC" w:rsidRPr="00D8317A" w:rsidRDefault="00851EEC" w:rsidP="00030833">
      <w:pPr>
        <w:spacing w:after="120"/>
        <w:ind w:firstLine="0"/>
        <w:rPr>
          <w:rFonts w:eastAsia="Calibri"/>
          <w:b/>
          <w:bCs/>
          <w:sz w:val="28"/>
          <w:szCs w:val="28"/>
          <w:u w:val="single"/>
          <w:lang w:eastAsia="en-US"/>
        </w:rPr>
      </w:pPr>
      <w:r w:rsidRPr="00D8317A">
        <w:rPr>
          <w:rFonts w:eastAsia="Calibri"/>
          <w:b/>
          <w:bCs/>
          <w:sz w:val="28"/>
          <w:szCs w:val="28"/>
          <w:u w:val="single"/>
          <w:lang w:eastAsia="en-US"/>
        </w:rPr>
        <w:t>Лот № 2</w:t>
      </w:r>
    </w:p>
    <w:p w14:paraId="0F92A55C" w14:textId="338A541B" w:rsidR="00851EEC" w:rsidRPr="00D8317A" w:rsidRDefault="00D8317A" w:rsidP="00030833">
      <w:pPr>
        <w:spacing w:after="120"/>
        <w:ind w:firstLine="0"/>
        <w:rPr>
          <w:rFonts w:eastAsia="Calibri"/>
          <w:sz w:val="28"/>
          <w:szCs w:val="28"/>
          <w:lang w:eastAsia="en-US"/>
        </w:rPr>
      </w:pPr>
      <w:r w:rsidRPr="00D8317A">
        <w:rPr>
          <w:rFonts w:eastAsia="Calibri"/>
          <w:sz w:val="28"/>
          <w:szCs w:val="28"/>
          <w:lang w:eastAsia="en-US"/>
        </w:rPr>
        <w:t xml:space="preserve">18 061 115 </w:t>
      </w:r>
      <w:r w:rsidR="00851EEC" w:rsidRPr="00D8317A">
        <w:rPr>
          <w:rFonts w:eastAsia="Calibri"/>
          <w:sz w:val="28"/>
          <w:szCs w:val="28"/>
          <w:lang w:eastAsia="en-US"/>
        </w:rPr>
        <w:t>(</w:t>
      </w:r>
      <w:r w:rsidRPr="00D8317A">
        <w:rPr>
          <w:rFonts w:eastAsia="Calibri"/>
          <w:sz w:val="28"/>
          <w:szCs w:val="28"/>
          <w:lang w:eastAsia="en-US"/>
        </w:rPr>
        <w:t>Восемнадцать миллионов шестьдесят одна тысяча сто пятнадцать) рублей 80 копеек</w:t>
      </w:r>
      <w:r w:rsidR="00851EEC" w:rsidRPr="00D8317A">
        <w:rPr>
          <w:rFonts w:eastAsia="Calibri"/>
          <w:sz w:val="28"/>
          <w:szCs w:val="28"/>
          <w:lang w:eastAsia="en-US"/>
        </w:rPr>
        <w:t>, с учетом НДС в размере ставки, определенной в главе 21 Налогового кодекса Российской Федерации.</w:t>
      </w:r>
    </w:p>
    <w:p w14:paraId="07DE819C" w14:textId="77777777" w:rsidR="00851EEC" w:rsidRPr="00D8317A" w:rsidRDefault="00851EEC" w:rsidP="00030833">
      <w:pPr>
        <w:spacing w:after="120"/>
        <w:ind w:firstLine="0"/>
        <w:rPr>
          <w:rFonts w:eastAsia="Calibri"/>
          <w:b/>
          <w:bCs/>
          <w:sz w:val="28"/>
          <w:szCs w:val="28"/>
          <w:u w:val="single"/>
          <w:lang w:eastAsia="en-US"/>
        </w:rPr>
      </w:pPr>
      <w:r w:rsidRPr="00D8317A">
        <w:rPr>
          <w:rFonts w:eastAsia="Calibri"/>
          <w:b/>
          <w:bCs/>
          <w:sz w:val="28"/>
          <w:szCs w:val="28"/>
          <w:u w:val="single"/>
          <w:lang w:eastAsia="en-US"/>
        </w:rPr>
        <w:t>Лот № 3</w:t>
      </w:r>
    </w:p>
    <w:p w14:paraId="7E1EE036" w14:textId="6F42D096" w:rsidR="00030833" w:rsidRDefault="00D8317A" w:rsidP="00030833">
      <w:pPr>
        <w:spacing w:after="120"/>
        <w:ind w:firstLine="0"/>
        <w:rPr>
          <w:rFonts w:eastAsia="Calibri"/>
          <w:sz w:val="28"/>
          <w:szCs w:val="28"/>
          <w:lang w:eastAsia="en-US"/>
        </w:rPr>
      </w:pPr>
      <w:r w:rsidRPr="00D8317A">
        <w:rPr>
          <w:rFonts w:eastAsia="Calibri"/>
          <w:sz w:val="28"/>
          <w:szCs w:val="28"/>
          <w:lang w:eastAsia="en-US"/>
        </w:rPr>
        <w:t xml:space="preserve">22 750 000 </w:t>
      </w:r>
      <w:r w:rsidR="00851EEC" w:rsidRPr="00D8317A">
        <w:rPr>
          <w:rFonts w:eastAsia="Calibri"/>
          <w:sz w:val="28"/>
          <w:szCs w:val="28"/>
          <w:lang w:eastAsia="en-US"/>
        </w:rPr>
        <w:t>(</w:t>
      </w:r>
      <w:r w:rsidRPr="00D8317A">
        <w:rPr>
          <w:rFonts w:eastAsia="Calibri"/>
          <w:sz w:val="28"/>
          <w:szCs w:val="28"/>
          <w:lang w:eastAsia="en-US"/>
        </w:rPr>
        <w:t>Двадцать два миллиона семьсот пятьдесят тысяч) рублей 00 копеек</w:t>
      </w:r>
      <w:r w:rsidR="00851EEC" w:rsidRPr="00D8317A">
        <w:rPr>
          <w:rFonts w:eastAsia="Calibri"/>
          <w:sz w:val="28"/>
          <w:szCs w:val="28"/>
          <w:lang w:eastAsia="en-US"/>
        </w:rPr>
        <w:t>, с учетом НДС в размере ставки, определенной в главе 21 Налогового кодекса Российской Федерации.</w:t>
      </w:r>
    </w:p>
    <w:p w14:paraId="018C6DB5" w14:textId="7E7D0637" w:rsidR="00511C56" w:rsidRPr="00851EEC" w:rsidRDefault="00191806" w:rsidP="00030833">
      <w:pPr>
        <w:spacing w:after="120"/>
        <w:ind w:firstLine="0"/>
        <w:rPr>
          <w:b/>
          <w:sz w:val="28"/>
          <w:szCs w:val="28"/>
        </w:rPr>
      </w:pPr>
      <w:r>
        <w:rPr>
          <w:b/>
          <w:sz w:val="28"/>
          <w:szCs w:val="28"/>
        </w:rPr>
        <w:t>Н</w:t>
      </w:r>
      <w:r w:rsidR="00511C56" w:rsidRPr="00851EEC">
        <w:rPr>
          <w:b/>
          <w:sz w:val="28"/>
          <w:szCs w:val="28"/>
        </w:rPr>
        <w:t>ачальная (максимальная) цена за</w:t>
      </w:r>
      <w:r w:rsidR="00060512" w:rsidRPr="00851EEC">
        <w:rPr>
          <w:b/>
          <w:sz w:val="28"/>
          <w:szCs w:val="28"/>
        </w:rPr>
        <w:t xml:space="preserve"> единицу ТРУ:</w:t>
      </w:r>
    </w:p>
    <w:p w14:paraId="0359766D" w14:textId="1D64691D" w:rsidR="00060512" w:rsidRDefault="00060512" w:rsidP="00030833">
      <w:pPr>
        <w:spacing w:after="120"/>
        <w:ind w:firstLine="0"/>
        <w:rPr>
          <w:sz w:val="28"/>
          <w:szCs w:val="28"/>
        </w:rPr>
      </w:pPr>
      <w:r w:rsidRPr="00851EEC">
        <w:rPr>
          <w:sz w:val="28"/>
          <w:szCs w:val="28"/>
        </w:rPr>
        <w:t>Закупка проводится путем снижения начальной (максимальной) цены за единицу ТРУ:</w:t>
      </w:r>
    </w:p>
    <w:p w14:paraId="1A20D385" w14:textId="77777777" w:rsidR="00851EEC" w:rsidRPr="00851EEC" w:rsidRDefault="00851EEC" w:rsidP="00030833">
      <w:pPr>
        <w:spacing w:after="120"/>
        <w:ind w:firstLine="0"/>
        <w:rPr>
          <w:b/>
          <w:bCs/>
          <w:sz w:val="28"/>
          <w:szCs w:val="28"/>
          <w:u w:val="single"/>
        </w:rPr>
      </w:pPr>
      <w:r w:rsidRPr="00851EEC">
        <w:rPr>
          <w:b/>
          <w:bCs/>
          <w:sz w:val="28"/>
          <w:szCs w:val="28"/>
          <w:u w:val="single"/>
        </w:rPr>
        <w:t>Лот № 1</w:t>
      </w:r>
    </w:p>
    <w:p w14:paraId="785F62D2" w14:textId="2BA70E34" w:rsidR="00851EEC" w:rsidRDefault="00D8317A" w:rsidP="00030833">
      <w:pPr>
        <w:spacing w:after="120"/>
        <w:ind w:firstLine="0"/>
        <w:rPr>
          <w:sz w:val="28"/>
          <w:szCs w:val="28"/>
        </w:rPr>
      </w:pPr>
      <w:r w:rsidRPr="00D8317A">
        <w:rPr>
          <w:sz w:val="28"/>
          <w:szCs w:val="28"/>
        </w:rPr>
        <w:t>148</w:t>
      </w:r>
      <w:r>
        <w:rPr>
          <w:sz w:val="28"/>
          <w:szCs w:val="28"/>
        </w:rPr>
        <w:t> </w:t>
      </w:r>
      <w:r w:rsidRPr="00D8317A">
        <w:rPr>
          <w:sz w:val="28"/>
          <w:szCs w:val="28"/>
        </w:rPr>
        <w:t>000</w:t>
      </w:r>
      <w:r>
        <w:rPr>
          <w:sz w:val="28"/>
          <w:szCs w:val="28"/>
        </w:rPr>
        <w:t xml:space="preserve"> </w:t>
      </w:r>
      <w:r w:rsidR="00851EEC" w:rsidRPr="00851EEC">
        <w:rPr>
          <w:sz w:val="28"/>
          <w:szCs w:val="28"/>
        </w:rPr>
        <w:t>(</w:t>
      </w:r>
      <w:r w:rsidR="00E71F8B" w:rsidRPr="00E71F8B">
        <w:rPr>
          <w:sz w:val="28"/>
          <w:szCs w:val="28"/>
        </w:rPr>
        <w:t xml:space="preserve">Сто сорок </w:t>
      </w:r>
      <w:r>
        <w:rPr>
          <w:sz w:val="28"/>
          <w:szCs w:val="28"/>
        </w:rPr>
        <w:t>восемь тысяч</w:t>
      </w:r>
      <w:r w:rsidR="00E71F8B">
        <w:rPr>
          <w:sz w:val="28"/>
          <w:szCs w:val="28"/>
        </w:rPr>
        <w:t>)</w:t>
      </w:r>
      <w:r w:rsidR="00E71F8B" w:rsidRPr="00E71F8B">
        <w:rPr>
          <w:sz w:val="28"/>
          <w:szCs w:val="28"/>
        </w:rPr>
        <w:t xml:space="preserve"> рублей </w:t>
      </w:r>
      <w:r>
        <w:rPr>
          <w:sz w:val="28"/>
          <w:szCs w:val="28"/>
        </w:rPr>
        <w:t>00</w:t>
      </w:r>
      <w:r w:rsidR="00E71F8B" w:rsidRPr="00E71F8B">
        <w:rPr>
          <w:sz w:val="28"/>
          <w:szCs w:val="28"/>
        </w:rPr>
        <w:t xml:space="preserve"> копе</w:t>
      </w:r>
      <w:r>
        <w:rPr>
          <w:sz w:val="28"/>
          <w:szCs w:val="28"/>
        </w:rPr>
        <w:t>ек</w:t>
      </w:r>
      <w:r w:rsidR="00851EEC" w:rsidRPr="00851EEC">
        <w:rPr>
          <w:sz w:val="28"/>
          <w:szCs w:val="28"/>
        </w:rPr>
        <w:t>, с учетом НДС в размере ставки, определенной в главе 21 Налогового кодекса Российской Федерации.</w:t>
      </w:r>
    </w:p>
    <w:p w14:paraId="7E5F1A7D" w14:textId="77777777" w:rsidR="00851EEC" w:rsidRPr="00851EEC" w:rsidRDefault="00851EEC" w:rsidP="00030833">
      <w:pPr>
        <w:spacing w:after="120"/>
        <w:ind w:firstLine="0"/>
        <w:rPr>
          <w:b/>
          <w:bCs/>
          <w:sz w:val="28"/>
          <w:szCs w:val="28"/>
          <w:u w:val="single"/>
        </w:rPr>
      </w:pPr>
      <w:r w:rsidRPr="00851EEC">
        <w:rPr>
          <w:b/>
          <w:bCs/>
          <w:sz w:val="28"/>
          <w:szCs w:val="28"/>
          <w:u w:val="single"/>
        </w:rPr>
        <w:t>Лот № 2</w:t>
      </w:r>
    </w:p>
    <w:p w14:paraId="011AB681" w14:textId="14328830" w:rsidR="00A723CF" w:rsidRDefault="00D8317A" w:rsidP="00030833">
      <w:pPr>
        <w:spacing w:after="120"/>
        <w:ind w:firstLine="0"/>
        <w:rPr>
          <w:sz w:val="28"/>
          <w:szCs w:val="28"/>
        </w:rPr>
      </w:pPr>
      <w:r w:rsidRPr="00D8317A">
        <w:rPr>
          <w:sz w:val="28"/>
          <w:szCs w:val="28"/>
        </w:rPr>
        <w:t>99</w:t>
      </w:r>
      <w:r>
        <w:rPr>
          <w:sz w:val="28"/>
          <w:szCs w:val="28"/>
        </w:rPr>
        <w:t> </w:t>
      </w:r>
      <w:r w:rsidRPr="00D8317A">
        <w:rPr>
          <w:sz w:val="28"/>
          <w:szCs w:val="28"/>
        </w:rPr>
        <w:t>236</w:t>
      </w:r>
      <w:r>
        <w:rPr>
          <w:sz w:val="28"/>
          <w:szCs w:val="28"/>
        </w:rPr>
        <w:t xml:space="preserve"> </w:t>
      </w:r>
      <w:r w:rsidR="00851EEC" w:rsidRPr="00851EEC">
        <w:rPr>
          <w:sz w:val="28"/>
          <w:szCs w:val="28"/>
        </w:rPr>
        <w:t>(</w:t>
      </w:r>
      <w:r w:rsidRPr="00D8317A">
        <w:rPr>
          <w:sz w:val="28"/>
          <w:szCs w:val="28"/>
        </w:rPr>
        <w:t>Девяносто девять тысяч двести тридцать шесть</w:t>
      </w:r>
      <w:r>
        <w:rPr>
          <w:sz w:val="28"/>
          <w:szCs w:val="28"/>
        </w:rPr>
        <w:t>)</w:t>
      </w:r>
      <w:r w:rsidRPr="00D8317A">
        <w:rPr>
          <w:sz w:val="28"/>
          <w:szCs w:val="28"/>
        </w:rPr>
        <w:t xml:space="preserve"> рублей 90 копеек</w:t>
      </w:r>
      <w:r w:rsidR="00851EEC" w:rsidRPr="00851EEC">
        <w:rPr>
          <w:sz w:val="28"/>
          <w:szCs w:val="28"/>
        </w:rPr>
        <w:t>, с учетом НДС в размере ставки, определенной в главе 21 Налогового кодекса Российской Федерации.</w:t>
      </w:r>
    </w:p>
    <w:p w14:paraId="5618D2E4" w14:textId="115F5DA8" w:rsidR="00686D13" w:rsidRDefault="00686D13" w:rsidP="00030833">
      <w:pPr>
        <w:spacing w:after="120"/>
        <w:ind w:firstLine="0"/>
        <w:rPr>
          <w:sz w:val="28"/>
          <w:szCs w:val="28"/>
        </w:rPr>
      </w:pPr>
    </w:p>
    <w:p w14:paraId="1298ADEE" w14:textId="06554A46" w:rsidR="00686D13" w:rsidRDefault="00686D13" w:rsidP="00030833">
      <w:pPr>
        <w:spacing w:after="120"/>
        <w:ind w:firstLine="0"/>
        <w:rPr>
          <w:sz w:val="28"/>
          <w:szCs w:val="28"/>
        </w:rPr>
      </w:pPr>
    </w:p>
    <w:p w14:paraId="110F057F" w14:textId="77777777" w:rsidR="00686D13" w:rsidRDefault="00686D13" w:rsidP="00030833">
      <w:pPr>
        <w:spacing w:after="120"/>
        <w:ind w:firstLine="0"/>
        <w:rPr>
          <w:sz w:val="28"/>
          <w:szCs w:val="28"/>
        </w:rPr>
      </w:pPr>
    </w:p>
    <w:p w14:paraId="1B45F2DA" w14:textId="77777777" w:rsidR="00686D13" w:rsidRDefault="00851EEC" w:rsidP="00030833">
      <w:pPr>
        <w:spacing w:after="120"/>
        <w:ind w:firstLine="0"/>
        <w:rPr>
          <w:b/>
          <w:bCs/>
          <w:sz w:val="28"/>
          <w:szCs w:val="28"/>
          <w:u w:val="single"/>
        </w:rPr>
      </w:pPr>
      <w:r w:rsidRPr="00851EEC">
        <w:rPr>
          <w:b/>
          <w:bCs/>
          <w:sz w:val="28"/>
          <w:szCs w:val="28"/>
          <w:u w:val="single"/>
        </w:rPr>
        <w:t>Лот № 3</w:t>
      </w:r>
    </w:p>
    <w:p w14:paraId="162CD5D3" w14:textId="1D654E42" w:rsidR="005723F7" w:rsidRDefault="00D8317A" w:rsidP="00030833">
      <w:pPr>
        <w:spacing w:after="120"/>
        <w:ind w:firstLine="0"/>
        <w:rPr>
          <w:sz w:val="28"/>
          <w:szCs w:val="28"/>
        </w:rPr>
      </w:pPr>
      <w:r w:rsidRPr="00D8317A">
        <w:rPr>
          <w:sz w:val="28"/>
          <w:szCs w:val="28"/>
        </w:rPr>
        <w:t>125</w:t>
      </w:r>
      <w:r>
        <w:rPr>
          <w:sz w:val="28"/>
          <w:szCs w:val="28"/>
        </w:rPr>
        <w:t> </w:t>
      </w:r>
      <w:r w:rsidRPr="00D8317A">
        <w:rPr>
          <w:sz w:val="28"/>
          <w:szCs w:val="28"/>
        </w:rPr>
        <w:t>000</w:t>
      </w:r>
      <w:r>
        <w:rPr>
          <w:sz w:val="28"/>
          <w:szCs w:val="28"/>
        </w:rPr>
        <w:t xml:space="preserve"> </w:t>
      </w:r>
      <w:r w:rsidR="00851EEC" w:rsidRPr="00851EEC">
        <w:rPr>
          <w:sz w:val="28"/>
          <w:szCs w:val="28"/>
        </w:rPr>
        <w:t>(</w:t>
      </w:r>
      <w:r>
        <w:rPr>
          <w:sz w:val="28"/>
          <w:szCs w:val="28"/>
        </w:rPr>
        <w:t>Сто двадцать пять тысяч</w:t>
      </w:r>
      <w:r w:rsidR="00CB5CEE">
        <w:rPr>
          <w:sz w:val="28"/>
          <w:szCs w:val="28"/>
        </w:rPr>
        <w:t>)</w:t>
      </w:r>
      <w:r w:rsidR="00CB5CEE" w:rsidRPr="00CB5CEE">
        <w:rPr>
          <w:sz w:val="28"/>
          <w:szCs w:val="28"/>
        </w:rPr>
        <w:t xml:space="preserve"> рублей 00 копеек</w:t>
      </w:r>
      <w:r w:rsidR="00851EEC" w:rsidRPr="00851EEC">
        <w:rPr>
          <w:sz w:val="28"/>
          <w:szCs w:val="28"/>
        </w:rPr>
        <w:t>, с учетом НДС в размере ставки, определенной в главе 21 Налогового кодекса Российской Федерации.</w:t>
      </w:r>
    </w:p>
    <w:p w14:paraId="5113CE67" w14:textId="77777777" w:rsidR="00E53FD4" w:rsidRPr="004646FB" w:rsidRDefault="00587A38" w:rsidP="00030833">
      <w:pPr>
        <w:spacing w:after="120"/>
        <w:ind w:firstLine="0"/>
        <w:rPr>
          <w:sz w:val="28"/>
          <w:szCs w:val="28"/>
        </w:rPr>
      </w:pPr>
      <w:r w:rsidRPr="004646FB">
        <w:rPr>
          <w:b/>
          <w:sz w:val="28"/>
          <w:szCs w:val="28"/>
        </w:rPr>
        <w:t>Используемый метод определения НМЦ:</w:t>
      </w:r>
      <w:r w:rsidR="003E3875">
        <w:rPr>
          <w:b/>
          <w:sz w:val="28"/>
          <w:szCs w:val="28"/>
        </w:rPr>
        <w:t xml:space="preserve"> </w:t>
      </w:r>
      <w:r w:rsidR="003E3875" w:rsidRPr="003E3875">
        <w:rPr>
          <w:sz w:val="28"/>
          <w:szCs w:val="28"/>
        </w:rPr>
        <w:t>Иной метод.</w:t>
      </w:r>
    </w:p>
    <w:p w14:paraId="3A76040C" w14:textId="77777777" w:rsidR="00430FA2" w:rsidRPr="00A21B5F" w:rsidRDefault="00430FA2" w:rsidP="00030833">
      <w:pPr>
        <w:pStyle w:val="Heading20"/>
        <w:keepNext/>
        <w:keepLines/>
        <w:shd w:val="clear" w:color="auto" w:fill="auto"/>
        <w:tabs>
          <w:tab w:val="left" w:pos="4820"/>
        </w:tabs>
        <w:spacing w:line="240" w:lineRule="auto"/>
        <w:ind w:firstLine="0"/>
        <w:outlineLvl w:val="9"/>
        <w:rPr>
          <w:rFonts w:ascii="Times New Roman" w:hAnsi="Times New Roman" w:cs="Times New Roman"/>
          <w:b/>
          <w:sz w:val="28"/>
          <w:szCs w:val="28"/>
        </w:rPr>
      </w:pPr>
      <w:r w:rsidRPr="00A21B5F">
        <w:rPr>
          <w:rFonts w:ascii="Times New Roman" w:hAnsi="Times New Roman" w:cs="Times New Roman"/>
          <w:b/>
          <w:sz w:val="28"/>
          <w:szCs w:val="28"/>
        </w:rPr>
        <w:t>Расчет НМЦ:</w:t>
      </w:r>
    </w:p>
    <w:p w14:paraId="5C861B8C" w14:textId="3F27C4C9" w:rsidR="00D24A25" w:rsidRPr="00A21B5F" w:rsidRDefault="00546220" w:rsidP="00030833">
      <w:pPr>
        <w:pStyle w:val="Heading20"/>
        <w:keepNext/>
        <w:keepLines/>
        <w:shd w:val="clear" w:color="auto" w:fill="auto"/>
        <w:tabs>
          <w:tab w:val="left" w:pos="4820"/>
        </w:tabs>
        <w:ind w:firstLine="689"/>
        <w:outlineLvl w:val="9"/>
        <w:rPr>
          <w:rStyle w:val="Bodytext210pt"/>
          <w:rFonts w:eastAsiaTheme="minorHAnsi"/>
          <w:sz w:val="28"/>
          <w:szCs w:val="28"/>
        </w:rPr>
      </w:pPr>
      <w:r w:rsidRPr="00A21B5F">
        <w:rPr>
          <w:rStyle w:val="Bodytext210pt"/>
          <w:rFonts w:eastAsiaTheme="minorHAnsi"/>
          <w:sz w:val="28"/>
          <w:szCs w:val="28"/>
        </w:rPr>
        <w:t>Начальная (максимальная)</w:t>
      </w:r>
      <w:r w:rsidR="00DB352F" w:rsidRPr="00A21B5F">
        <w:rPr>
          <w:rStyle w:val="Bodytext210pt"/>
          <w:rFonts w:eastAsiaTheme="minorHAnsi"/>
          <w:sz w:val="28"/>
          <w:szCs w:val="28"/>
        </w:rPr>
        <w:t xml:space="preserve"> цена договора рассчитана</w:t>
      </w:r>
      <w:r w:rsidR="00827CE6" w:rsidRPr="00827CE6">
        <w:rPr>
          <w:rStyle w:val="Bodytext210pt"/>
          <w:rFonts w:eastAsiaTheme="minorHAnsi"/>
          <w:sz w:val="28"/>
          <w:szCs w:val="28"/>
        </w:rPr>
        <w:t xml:space="preserve"> </w:t>
      </w:r>
      <w:r w:rsidR="00827CE6">
        <w:rPr>
          <w:rStyle w:val="Bodytext210pt"/>
          <w:rFonts w:eastAsiaTheme="minorHAnsi"/>
          <w:sz w:val="28"/>
          <w:szCs w:val="28"/>
        </w:rPr>
        <w:t xml:space="preserve">в соответствии с </w:t>
      </w:r>
      <w:r w:rsidR="00827CE6" w:rsidRPr="00E52071">
        <w:rPr>
          <w:rStyle w:val="Bodytext210pt"/>
          <w:rFonts w:eastAsiaTheme="minorHAnsi"/>
          <w:sz w:val="28"/>
          <w:szCs w:val="28"/>
        </w:rPr>
        <w:t>Федеральным законом «О закупках товаров, работ, услуг отдельными видами юридических лиц» от 18.07.2011 № 223-ФЗ</w:t>
      </w:r>
      <w:r w:rsidR="002866E0">
        <w:rPr>
          <w:rStyle w:val="Bodytext210pt"/>
          <w:rFonts w:eastAsiaTheme="minorHAnsi"/>
          <w:sz w:val="28"/>
          <w:szCs w:val="28"/>
        </w:rPr>
        <w:t xml:space="preserve"> </w:t>
      </w:r>
      <w:r w:rsidR="00FA7381" w:rsidRPr="00A21B5F">
        <w:rPr>
          <w:rStyle w:val="Bodytext210pt"/>
          <w:rFonts w:eastAsiaTheme="minorHAnsi"/>
          <w:sz w:val="28"/>
          <w:szCs w:val="28"/>
        </w:rPr>
        <w:t xml:space="preserve">на основании </w:t>
      </w:r>
      <w:r w:rsidR="004322AF">
        <w:rPr>
          <w:rStyle w:val="Bodytext210pt"/>
          <w:rFonts w:eastAsiaTheme="minorHAnsi"/>
          <w:sz w:val="28"/>
          <w:szCs w:val="28"/>
        </w:rPr>
        <w:t>7</w:t>
      </w:r>
      <w:r w:rsidR="008B50FA">
        <w:rPr>
          <w:rStyle w:val="Bodytext210pt"/>
          <w:rFonts w:eastAsiaTheme="minorHAnsi"/>
          <w:sz w:val="28"/>
          <w:szCs w:val="28"/>
        </w:rPr>
        <w:t xml:space="preserve"> (</w:t>
      </w:r>
      <w:r w:rsidR="004322AF">
        <w:rPr>
          <w:rStyle w:val="Bodytext210pt"/>
          <w:rFonts w:eastAsiaTheme="minorHAnsi"/>
          <w:sz w:val="28"/>
          <w:szCs w:val="28"/>
        </w:rPr>
        <w:t>се</w:t>
      </w:r>
      <w:r w:rsidR="00500B15">
        <w:rPr>
          <w:rStyle w:val="Bodytext210pt"/>
          <w:rFonts w:eastAsiaTheme="minorHAnsi"/>
          <w:sz w:val="28"/>
          <w:szCs w:val="28"/>
        </w:rPr>
        <w:t>ми</w:t>
      </w:r>
      <w:r w:rsidR="008B50FA">
        <w:rPr>
          <w:rStyle w:val="Bodytext210pt"/>
          <w:rFonts w:eastAsiaTheme="minorHAnsi"/>
          <w:sz w:val="28"/>
          <w:szCs w:val="28"/>
        </w:rPr>
        <w:t xml:space="preserve">) </w:t>
      </w:r>
      <w:r w:rsidR="00FA7381" w:rsidRPr="00A21B5F">
        <w:rPr>
          <w:rStyle w:val="Bodytext210pt"/>
          <w:rFonts w:eastAsiaTheme="minorHAnsi"/>
          <w:sz w:val="28"/>
          <w:szCs w:val="28"/>
        </w:rPr>
        <w:t>источник</w:t>
      </w:r>
      <w:r w:rsidR="00D941C8">
        <w:rPr>
          <w:rStyle w:val="Bodytext210pt"/>
          <w:rFonts w:eastAsiaTheme="minorHAnsi"/>
          <w:sz w:val="28"/>
          <w:szCs w:val="28"/>
        </w:rPr>
        <w:t>ов</w:t>
      </w:r>
      <w:r w:rsidR="00FA7381" w:rsidRPr="00A21B5F">
        <w:rPr>
          <w:rStyle w:val="Bodytext210pt"/>
          <w:rFonts w:eastAsiaTheme="minorHAnsi"/>
          <w:sz w:val="28"/>
          <w:szCs w:val="28"/>
        </w:rPr>
        <w:t xml:space="preserve"> </w:t>
      </w:r>
      <w:r w:rsidR="000D47EA">
        <w:rPr>
          <w:rStyle w:val="Bodytext210pt"/>
          <w:rFonts w:eastAsiaTheme="minorHAnsi"/>
          <w:sz w:val="28"/>
          <w:szCs w:val="28"/>
        </w:rPr>
        <w:t xml:space="preserve">ценовой </w:t>
      </w:r>
      <w:r w:rsidR="00FA7381" w:rsidRPr="00A21B5F">
        <w:rPr>
          <w:rStyle w:val="Bodytext210pt"/>
          <w:rFonts w:eastAsiaTheme="minorHAnsi"/>
          <w:sz w:val="28"/>
          <w:szCs w:val="28"/>
        </w:rPr>
        <w:t>информации</w:t>
      </w:r>
      <w:r w:rsidR="002866E0">
        <w:rPr>
          <w:rStyle w:val="Bodytext210pt"/>
          <w:rFonts w:eastAsiaTheme="minorHAnsi"/>
          <w:sz w:val="28"/>
          <w:szCs w:val="28"/>
        </w:rPr>
        <w:t>.</w:t>
      </w:r>
    </w:p>
    <w:p w14:paraId="1FDBA5E0" w14:textId="77777777" w:rsidR="00587A38" w:rsidRPr="004646FB" w:rsidRDefault="00587A38" w:rsidP="00030833">
      <w:pPr>
        <w:spacing w:before="240"/>
        <w:ind w:firstLine="0"/>
        <w:rPr>
          <w:sz w:val="28"/>
          <w:szCs w:val="28"/>
        </w:rPr>
      </w:pPr>
      <w:r w:rsidRPr="00A21B5F">
        <w:rPr>
          <w:sz w:val="28"/>
          <w:szCs w:val="28"/>
        </w:rPr>
        <w:t>Приложение:</w:t>
      </w:r>
      <w:r w:rsidRPr="004646FB">
        <w:rPr>
          <w:sz w:val="28"/>
          <w:szCs w:val="28"/>
        </w:rPr>
        <w:t xml:space="preserve"> </w:t>
      </w:r>
    </w:p>
    <w:p w14:paraId="487737F3" w14:textId="77777777" w:rsidR="00587A38" w:rsidRPr="003F69A8" w:rsidRDefault="00587A38" w:rsidP="00030833">
      <w:pPr>
        <w:pStyle w:val="ac"/>
        <w:numPr>
          <w:ilvl w:val="0"/>
          <w:numId w:val="5"/>
        </w:numPr>
        <w:ind w:left="0" w:firstLine="0"/>
        <w:rPr>
          <w:szCs w:val="28"/>
        </w:rPr>
      </w:pPr>
      <w:r w:rsidRPr="003F69A8">
        <w:rPr>
          <w:szCs w:val="28"/>
        </w:rPr>
        <w:t>Расчет начальной (максимальной) цены договора.</w:t>
      </w:r>
    </w:p>
    <w:p w14:paraId="20AA3A40" w14:textId="77777777" w:rsidR="003F69A8" w:rsidRDefault="003F69A8" w:rsidP="00030833">
      <w:pPr>
        <w:rPr>
          <w:szCs w:val="28"/>
        </w:rPr>
      </w:pPr>
    </w:p>
    <w:p w14:paraId="3D895BFA" w14:textId="77777777" w:rsidR="003F69A8" w:rsidRDefault="003F69A8" w:rsidP="00030833">
      <w:pPr>
        <w:rPr>
          <w:szCs w:val="28"/>
        </w:rPr>
      </w:pPr>
    </w:p>
    <w:p w14:paraId="599A5E89" w14:textId="77777777" w:rsidR="003F69A8" w:rsidRPr="003B712C" w:rsidRDefault="003F69A8" w:rsidP="00030833">
      <w:pPr>
        <w:widowControl w:val="0"/>
        <w:ind w:firstLine="709"/>
        <w:rPr>
          <w:rStyle w:val="Bodytext210pt"/>
          <w:rFonts w:eastAsiaTheme="minorHAnsi"/>
        </w:rPr>
      </w:pPr>
    </w:p>
    <w:p w14:paraId="5F66B4DD" w14:textId="43819476" w:rsidR="003F69A8" w:rsidRPr="003F69A8" w:rsidRDefault="003F69A8" w:rsidP="00183770">
      <w:pPr>
        <w:pStyle w:val="ac"/>
        <w:ind w:left="0" w:firstLine="709"/>
        <w:rPr>
          <w:szCs w:val="28"/>
        </w:rPr>
      </w:pPr>
      <w:bookmarkStart w:id="0" w:name="_GoBack"/>
      <w:bookmarkEnd w:id="0"/>
    </w:p>
    <w:sectPr w:rsidR="003F69A8" w:rsidRPr="003F69A8" w:rsidSect="00686D13">
      <w:pgSz w:w="11906" w:h="16838"/>
      <w:pgMar w:top="993" w:right="707"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5B20"/>
    <w:multiLevelType w:val="hybridMultilevel"/>
    <w:tmpl w:val="61EAED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FEDE3CDC">
      <w:numFmt w:val="bullet"/>
      <w:lvlText w:val="•"/>
      <w:lvlJc w:val="left"/>
      <w:pPr>
        <w:ind w:left="2505" w:hanging="705"/>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B76EEE"/>
    <w:multiLevelType w:val="hybridMultilevel"/>
    <w:tmpl w:val="B9FCA95E"/>
    <w:lvl w:ilvl="0" w:tplc="71CE6F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AA50C4"/>
    <w:multiLevelType w:val="hybridMultilevel"/>
    <w:tmpl w:val="2B9E9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880D8D"/>
    <w:multiLevelType w:val="hybridMultilevel"/>
    <w:tmpl w:val="F600F1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402C13"/>
    <w:multiLevelType w:val="hybridMultilevel"/>
    <w:tmpl w:val="450686D6"/>
    <w:lvl w:ilvl="0" w:tplc="46244A2C">
      <w:start w:val="1"/>
      <w:numFmt w:val="decimal"/>
      <w:lvlText w:val="%1)"/>
      <w:lvlJc w:val="left"/>
      <w:pPr>
        <w:ind w:left="987" w:hanging="42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A5F69C9"/>
    <w:multiLevelType w:val="hybridMultilevel"/>
    <w:tmpl w:val="6A58242A"/>
    <w:lvl w:ilvl="0" w:tplc="19C88002">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6" w15:restartNumberingAfterBreak="0">
    <w:nsid w:val="2CB0132C"/>
    <w:multiLevelType w:val="hybridMultilevel"/>
    <w:tmpl w:val="C13A4FF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 w15:restartNumberingAfterBreak="0">
    <w:nsid w:val="359B2D05"/>
    <w:multiLevelType w:val="hybridMultilevel"/>
    <w:tmpl w:val="6324B7F8"/>
    <w:lvl w:ilvl="0" w:tplc="50F067E0">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8" w15:restartNumberingAfterBreak="0">
    <w:nsid w:val="37D7744B"/>
    <w:multiLevelType w:val="hybridMultilevel"/>
    <w:tmpl w:val="7A50D194"/>
    <w:lvl w:ilvl="0" w:tplc="B8AAFAC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9" w15:restartNumberingAfterBreak="0">
    <w:nsid w:val="427B1C16"/>
    <w:multiLevelType w:val="hybridMultilevel"/>
    <w:tmpl w:val="2A429E26"/>
    <w:lvl w:ilvl="0" w:tplc="2FC4D1C0">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10" w15:restartNumberingAfterBreak="0">
    <w:nsid w:val="4A8501F0"/>
    <w:multiLevelType w:val="multilevel"/>
    <w:tmpl w:val="1D908E62"/>
    <w:lvl w:ilvl="0">
      <w:start w:val="1"/>
      <w:numFmt w:val="upperRoman"/>
      <w:lvlText w:val="%1."/>
      <w:lvlJc w:val="right"/>
      <w:pPr>
        <w:tabs>
          <w:tab w:val="num" w:pos="7023"/>
        </w:tabs>
        <w:ind w:left="7023"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11" w15:restartNumberingAfterBreak="0">
    <w:nsid w:val="5F1028A2"/>
    <w:multiLevelType w:val="hybridMultilevel"/>
    <w:tmpl w:val="0360F3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767235F8"/>
    <w:multiLevelType w:val="multilevel"/>
    <w:tmpl w:val="53287C58"/>
    <w:lvl w:ilvl="0">
      <w:start w:val="1"/>
      <w:numFmt w:val="decimal"/>
      <w:pStyle w:val="1"/>
      <w:lvlText w:val="%1."/>
      <w:lvlJc w:val="left"/>
      <w:pPr>
        <w:ind w:left="360" w:hanging="360"/>
      </w:pPr>
      <w:rPr>
        <w:rFonts w:hint="default"/>
        <w:b/>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7F011B60"/>
    <w:multiLevelType w:val="multilevel"/>
    <w:tmpl w:val="CA98A36C"/>
    <w:lvl w:ilvl="0">
      <w:start w:val="5"/>
      <w:numFmt w:val="decimal"/>
      <w:lvlText w:val="%1."/>
      <w:lvlJc w:val="left"/>
      <w:pPr>
        <w:ind w:left="4929" w:hanging="675"/>
      </w:pPr>
      <w:rPr>
        <w:rFonts w:hint="default"/>
      </w:rPr>
    </w:lvl>
    <w:lvl w:ilvl="1">
      <w:start w:val="2"/>
      <w:numFmt w:val="decimal"/>
      <w:lvlText w:val="%1.%2."/>
      <w:lvlJc w:val="left"/>
      <w:pPr>
        <w:ind w:left="3556"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num w:numId="1">
    <w:abstractNumId w:val="10"/>
  </w:num>
  <w:num w:numId="2">
    <w:abstractNumId w:val="13"/>
  </w:num>
  <w:num w:numId="3">
    <w:abstractNumId w:val="12"/>
  </w:num>
  <w:num w:numId="4">
    <w:abstractNumId w:val="3"/>
  </w:num>
  <w:num w:numId="5">
    <w:abstractNumId w:val="2"/>
  </w:num>
  <w:num w:numId="6">
    <w:abstractNumId w:val="8"/>
  </w:num>
  <w:num w:numId="7">
    <w:abstractNumId w:val="7"/>
  </w:num>
  <w:num w:numId="8">
    <w:abstractNumId w:val="9"/>
  </w:num>
  <w:num w:numId="9">
    <w:abstractNumId w:val="5"/>
  </w:num>
  <w:num w:numId="10">
    <w:abstractNumId w:val="0"/>
  </w:num>
  <w:num w:numId="11">
    <w:abstractNumId w:val="11"/>
  </w:num>
  <w:num w:numId="12">
    <w:abstractNumId w:val="4"/>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E0"/>
    <w:rsid w:val="000006CB"/>
    <w:rsid w:val="00012154"/>
    <w:rsid w:val="000254F0"/>
    <w:rsid w:val="00030833"/>
    <w:rsid w:val="00033528"/>
    <w:rsid w:val="000604BD"/>
    <w:rsid w:val="00060512"/>
    <w:rsid w:val="000747B7"/>
    <w:rsid w:val="00080F7D"/>
    <w:rsid w:val="00090B22"/>
    <w:rsid w:val="00096587"/>
    <w:rsid w:val="0009773B"/>
    <w:rsid w:val="000A3656"/>
    <w:rsid w:val="000D47EA"/>
    <w:rsid w:val="000E016F"/>
    <w:rsid w:val="000E7D43"/>
    <w:rsid w:val="00101151"/>
    <w:rsid w:val="00105902"/>
    <w:rsid w:val="00112E47"/>
    <w:rsid w:val="0011742A"/>
    <w:rsid w:val="00120863"/>
    <w:rsid w:val="00122FF9"/>
    <w:rsid w:val="00137124"/>
    <w:rsid w:val="0016204B"/>
    <w:rsid w:val="00182B30"/>
    <w:rsid w:val="00183770"/>
    <w:rsid w:val="00184077"/>
    <w:rsid w:val="00191806"/>
    <w:rsid w:val="001B5CA6"/>
    <w:rsid w:val="001C6010"/>
    <w:rsid w:val="001F71E0"/>
    <w:rsid w:val="002008F7"/>
    <w:rsid w:val="0020408E"/>
    <w:rsid w:val="00207B0B"/>
    <w:rsid w:val="00214AC1"/>
    <w:rsid w:val="00243BA3"/>
    <w:rsid w:val="00246263"/>
    <w:rsid w:val="00264DE0"/>
    <w:rsid w:val="00271FC5"/>
    <w:rsid w:val="002731BA"/>
    <w:rsid w:val="00283084"/>
    <w:rsid w:val="002847DF"/>
    <w:rsid w:val="00285FDC"/>
    <w:rsid w:val="002866E0"/>
    <w:rsid w:val="00295BA9"/>
    <w:rsid w:val="002A1B26"/>
    <w:rsid w:val="002C32F0"/>
    <w:rsid w:val="002F7A7D"/>
    <w:rsid w:val="0033496D"/>
    <w:rsid w:val="00375698"/>
    <w:rsid w:val="003855E9"/>
    <w:rsid w:val="00385CC1"/>
    <w:rsid w:val="003A0558"/>
    <w:rsid w:val="003C21BB"/>
    <w:rsid w:val="003C2245"/>
    <w:rsid w:val="003E2AA1"/>
    <w:rsid w:val="003E3875"/>
    <w:rsid w:val="003F582D"/>
    <w:rsid w:val="003F69A8"/>
    <w:rsid w:val="004001C2"/>
    <w:rsid w:val="00403545"/>
    <w:rsid w:val="00407554"/>
    <w:rsid w:val="00407D99"/>
    <w:rsid w:val="00430FA2"/>
    <w:rsid w:val="004322AF"/>
    <w:rsid w:val="00451409"/>
    <w:rsid w:val="004646FB"/>
    <w:rsid w:val="004708A3"/>
    <w:rsid w:val="00483708"/>
    <w:rsid w:val="00484739"/>
    <w:rsid w:val="004A225D"/>
    <w:rsid w:val="004B3C29"/>
    <w:rsid w:val="004B7BA0"/>
    <w:rsid w:val="004C055E"/>
    <w:rsid w:val="004C22CD"/>
    <w:rsid w:val="004F2571"/>
    <w:rsid w:val="004F5000"/>
    <w:rsid w:val="00500B15"/>
    <w:rsid w:val="00511C56"/>
    <w:rsid w:val="00514B11"/>
    <w:rsid w:val="00543B36"/>
    <w:rsid w:val="00546220"/>
    <w:rsid w:val="00556FCF"/>
    <w:rsid w:val="005614A8"/>
    <w:rsid w:val="00563134"/>
    <w:rsid w:val="00565585"/>
    <w:rsid w:val="005723F7"/>
    <w:rsid w:val="00587A38"/>
    <w:rsid w:val="005A0CCD"/>
    <w:rsid w:val="005A6DA0"/>
    <w:rsid w:val="005E2BB4"/>
    <w:rsid w:val="00611B1B"/>
    <w:rsid w:val="0061721C"/>
    <w:rsid w:val="00624965"/>
    <w:rsid w:val="006726E4"/>
    <w:rsid w:val="00686155"/>
    <w:rsid w:val="00686D13"/>
    <w:rsid w:val="00696C08"/>
    <w:rsid w:val="006B1658"/>
    <w:rsid w:val="006D0106"/>
    <w:rsid w:val="006D13C8"/>
    <w:rsid w:val="006D18C7"/>
    <w:rsid w:val="006E4967"/>
    <w:rsid w:val="006E4B40"/>
    <w:rsid w:val="006F39FB"/>
    <w:rsid w:val="00723170"/>
    <w:rsid w:val="00723DFF"/>
    <w:rsid w:val="00763320"/>
    <w:rsid w:val="007A47EE"/>
    <w:rsid w:val="007A7009"/>
    <w:rsid w:val="007D7446"/>
    <w:rsid w:val="007E55E4"/>
    <w:rsid w:val="007F77E1"/>
    <w:rsid w:val="008034F6"/>
    <w:rsid w:val="00827CE6"/>
    <w:rsid w:val="00851EEC"/>
    <w:rsid w:val="0085346D"/>
    <w:rsid w:val="00895F7B"/>
    <w:rsid w:val="008B50FA"/>
    <w:rsid w:val="008C07F8"/>
    <w:rsid w:val="008C2B47"/>
    <w:rsid w:val="008C7C23"/>
    <w:rsid w:val="008D3184"/>
    <w:rsid w:val="008D465C"/>
    <w:rsid w:val="0091668B"/>
    <w:rsid w:val="00923EBE"/>
    <w:rsid w:val="00927E45"/>
    <w:rsid w:val="00933F6A"/>
    <w:rsid w:val="009516AE"/>
    <w:rsid w:val="0096183E"/>
    <w:rsid w:val="009618B6"/>
    <w:rsid w:val="0096559A"/>
    <w:rsid w:val="009712E9"/>
    <w:rsid w:val="009725E7"/>
    <w:rsid w:val="009859FB"/>
    <w:rsid w:val="009A1B24"/>
    <w:rsid w:val="009A1CD7"/>
    <w:rsid w:val="009A65C9"/>
    <w:rsid w:val="009A6EF7"/>
    <w:rsid w:val="009C0A44"/>
    <w:rsid w:val="009C389E"/>
    <w:rsid w:val="009C5559"/>
    <w:rsid w:val="00A21B5F"/>
    <w:rsid w:val="00A2732D"/>
    <w:rsid w:val="00A50247"/>
    <w:rsid w:val="00A62DAB"/>
    <w:rsid w:val="00A66819"/>
    <w:rsid w:val="00A66991"/>
    <w:rsid w:val="00A723CF"/>
    <w:rsid w:val="00A923A4"/>
    <w:rsid w:val="00AB3458"/>
    <w:rsid w:val="00AB7212"/>
    <w:rsid w:val="00AF67D1"/>
    <w:rsid w:val="00B22A60"/>
    <w:rsid w:val="00B30E5E"/>
    <w:rsid w:val="00B612D7"/>
    <w:rsid w:val="00B64D9A"/>
    <w:rsid w:val="00B66CAB"/>
    <w:rsid w:val="00B73BA0"/>
    <w:rsid w:val="00B77FE7"/>
    <w:rsid w:val="00B82280"/>
    <w:rsid w:val="00BA13A7"/>
    <w:rsid w:val="00BA2CBE"/>
    <w:rsid w:val="00BD1F0D"/>
    <w:rsid w:val="00BE5B5C"/>
    <w:rsid w:val="00BF34B9"/>
    <w:rsid w:val="00C02C40"/>
    <w:rsid w:val="00C13911"/>
    <w:rsid w:val="00C36F96"/>
    <w:rsid w:val="00C42524"/>
    <w:rsid w:val="00C47E9E"/>
    <w:rsid w:val="00C5155C"/>
    <w:rsid w:val="00C54DC1"/>
    <w:rsid w:val="00C75C61"/>
    <w:rsid w:val="00C82595"/>
    <w:rsid w:val="00CA481B"/>
    <w:rsid w:val="00CB5CEE"/>
    <w:rsid w:val="00CC67AF"/>
    <w:rsid w:val="00CE6C16"/>
    <w:rsid w:val="00CF1898"/>
    <w:rsid w:val="00CF279E"/>
    <w:rsid w:val="00CF6A77"/>
    <w:rsid w:val="00D12D23"/>
    <w:rsid w:val="00D24A25"/>
    <w:rsid w:val="00D40330"/>
    <w:rsid w:val="00D4207A"/>
    <w:rsid w:val="00D42ACF"/>
    <w:rsid w:val="00D7639C"/>
    <w:rsid w:val="00D8317A"/>
    <w:rsid w:val="00D86F2D"/>
    <w:rsid w:val="00D941C8"/>
    <w:rsid w:val="00DA652B"/>
    <w:rsid w:val="00DB18F6"/>
    <w:rsid w:val="00DB352F"/>
    <w:rsid w:val="00DC4335"/>
    <w:rsid w:val="00DD3408"/>
    <w:rsid w:val="00DD523B"/>
    <w:rsid w:val="00DD6E89"/>
    <w:rsid w:val="00DF77B3"/>
    <w:rsid w:val="00E03B4F"/>
    <w:rsid w:val="00E11E80"/>
    <w:rsid w:val="00E162E7"/>
    <w:rsid w:val="00E2715A"/>
    <w:rsid w:val="00E52071"/>
    <w:rsid w:val="00E53FD4"/>
    <w:rsid w:val="00E6397C"/>
    <w:rsid w:val="00E71F8B"/>
    <w:rsid w:val="00E968D3"/>
    <w:rsid w:val="00EA2CA7"/>
    <w:rsid w:val="00EC59FC"/>
    <w:rsid w:val="00EE17D6"/>
    <w:rsid w:val="00EE5205"/>
    <w:rsid w:val="00EF1176"/>
    <w:rsid w:val="00F029BF"/>
    <w:rsid w:val="00F10BDE"/>
    <w:rsid w:val="00F43410"/>
    <w:rsid w:val="00F43B41"/>
    <w:rsid w:val="00F450B8"/>
    <w:rsid w:val="00F52401"/>
    <w:rsid w:val="00F8276B"/>
    <w:rsid w:val="00F92911"/>
    <w:rsid w:val="00FA5C6D"/>
    <w:rsid w:val="00FA7381"/>
    <w:rsid w:val="00FE5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40B6C"/>
  <w15:docId w15:val="{F4DDBD35-9345-4066-ACFA-C439F9C4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512"/>
    <w:pPr>
      <w:spacing w:after="0" w:line="240" w:lineRule="auto"/>
      <w:ind w:firstLine="539"/>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7A38"/>
    <w:pPr>
      <w:keepNext/>
      <w:keepLines/>
      <w:numPr>
        <w:numId w:val="3"/>
      </w:numPr>
      <w:spacing w:before="240" w:line="259" w:lineRule="auto"/>
      <w:jc w:val="left"/>
      <w:outlineLvl w:val="0"/>
    </w:pPr>
    <w:rPr>
      <w:rFonts w:asciiTheme="majorHAnsi" w:eastAsiaTheme="majorEastAsia" w:hAnsiTheme="majorHAnsi" w:cstheme="majorBidi"/>
      <w:color w:val="2E74B5"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34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B345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Footnote Text Char"/>
    <w:basedOn w:val="a"/>
    <w:link w:val="a5"/>
    <w:rsid w:val="00AB3458"/>
    <w:rPr>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AB3458"/>
    <w:rPr>
      <w:rFonts w:ascii="Times New Roman" w:eastAsia="Times New Roman" w:hAnsi="Times New Roman" w:cs="Times New Roman"/>
      <w:sz w:val="20"/>
      <w:szCs w:val="20"/>
      <w:lang w:eastAsia="ru-RU"/>
    </w:rPr>
  </w:style>
  <w:style w:type="paragraph" w:customStyle="1" w:styleId="2">
    <w:name w:val="Стиль2"/>
    <w:basedOn w:val="a"/>
    <w:link w:val="20"/>
    <w:qFormat/>
    <w:rsid w:val="00AB3458"/>
    <w:pPr>
      <w:numPr>
        <w:ilvl w:val="1"/>
        <w:numId w:val="1"/>
      </w:numPr>
      <w:autoSpaceDE w:val="0"/>
      <w:autoSpaceDN w:val="0"/>
      <w:adjustRightInd w:val="0"/>
    </w:pPr>
    <w:rPr>
      <w:sz w:val="28"/>
      <w:szCs w:val="28"/>
    </w:rPr>
  </w:style>
  <w:style w:type="character" w:customStyle="1" w:styleId="20">
    <w:name w:val="Стиль2 Знак"/>
    <w:link w:val="2"/>
    <w:rsid w:val="00AB3458"/>
    <w:rPr>
      <w:rFonts w:ascii="Times New Roman" w:eastAsia="Times New Roman" w:hAnsi="Times New Roman" w:cs="Times New Roman"/>
      <w:sz w:val="28"/>
      <w:szCs w:val="28"/>
      <w:lang w:eastAsia="ru-RU"/>
    </w:rPr>
  </w:style>
  <w:style w:type="paragraph" w:customStyle="1" w:styleId="4">
    <w:name w:val="Стиль4"/>
    <w:basedOn w:val="a"/>
    <w:qFormat/>
    <w:rsid w:val="00AB3458"/>
    <w:pPr>
      <w:numPr>
        <w:ilvl w:val="2"/>
        <w:numId w:val="1"/>
      </w:numPr>
      <w:tabs>
        <w:tab w:val="left" w:pos="0"/>
        <w:tab w:val="left" w:pos="1276"/>
      </w:tabs>
      <w:autoSpaceDE w:val="0"/>
      <w:autoSpaceDN w:val="0"/>
      <w:adjustRightInd w:val="0"/>
    </w:pPr>
  </w:style>
  <w:style w:type="paragraph" w:customStyle="1" w:styleId="5">
    <w:name w:val="Стиль5"/>
    <w:basedOn w:val="a"/>
    <w:qFormat/>
    <w:rsid w:val="00AB3458"/>
    <w:pPr>
      <w:numPr>
        <w:ilvl w:val="3"/>
        <w:numId w:val="1"/>
      </w:numPr>
      <w:autoSpaceDE w:val="0"/>
      <w:autoSpaceDN w:val="0"/>
      <w:adjustRightInd w:val="0"/>
    </w:pPr>
  </w:style>
  <w:style w:type="character" w:customStyle="1" w:styleId="Heading1">
    <w:name w:val="Heading #1"/>
    <w:rsid w:val="00AB3458"/>
  </w:style>
  <w:style w:type="character" w:customStyle="1" w:styleId="Heading2">
    <w:name w:val="Heading #2_"/>
    <w:link w:val="Heading20"/>
    <w:rsid w:val="00AB3458"/>
    <w:rPr>
      <w:sz w:val="26"/>
      <w:szCs w:val="26"/>
      <w:shd w:val="clear" w:color="auto" w:fill="FFFFFF"/>
    </w:rPr>
  </w:style>
  <w:style w:type="character" w:customStyle="1" w:styleId="Bodytext2">
    <w:name w:val="Body text (2)_"/>
    <w:link w:val="Bodytext20"/>
    <w:rsid w:val="00AB3458"/>
    <w:rPr>
      <w:shd w:val="clear" w:color="auto" w:fill="FFFFFF"/>
    </w:rPr>
  </w:style>
  <w:style w:type="character" w:customStyle="1" w:styleId="Bodytext210pt">
    <w:name w:val="Body text (2) + 10 pt"/>
    <w:rsid w:val="00AB3458"/>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AB3458"/>
    <w:rPr>
      <w:sz w:val="21"/>
      <w:szCs w:val="21"/>
      <w:shd w:val="clear" w:color="auto" w:fill="FFFFFF"/>
    </w:rPr>
  </w:style>
  <w:style w:type="paragraph" w:customStyle="1" w:styleId="Heading20">
    <w:name w:val="Heading #2"/>
    <w:basedOn w:val="a"/>
    <w:link w:val="Heading2"/>
    <w:rsid w:val="00AB3458"/>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AB3458"/>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AB3458"/>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character" w:styleId="a6">
    <w:name w:val="Hyperlink"/>
    <w:basedOn w:val="a0"/>
    <w:uiPriority w:val="99"/>
    <w:unhideWhenUsed/>
    <w:rsid w:val="000E016F"/>
    <w:rPr>
      <w:color w:val="0563C1" w:themeColor="hyperlink"/>
      <w:u w:val="single"/>
    </w:rPr>
  </w:style>
  <w:style w:type="character" w:styleId="a7">
    <w:name w:val="FollowedHyperlink"/>
    <w:basedOn w:val="a0"/>
    <w:uiPriority w:val="99"/>
    <w:semiHidden/>
    <w:unhideWhenUsed/>
    <w:rsid w:val="000E016F"/>
    <w:rPr>
      <w:color w:val="954F72" w:themeColor="followedHyperlink"/>
      <w:u w:val="single"/>
    </w:rPr>
  </w:style>
  <w:style w:type="paragraph" w:styleId="a8">
    <w:name w:val="Balloon Text"/>
    <w:basedOn w:val="a"/>
    <w:link w:val="a9"/>
    <w:uiPriority w:val="99"/>
    <w:semiHidden/>
    <w:unhideWhenUsed/>
    <w:rsid w:val="00C54DC1"/>
    <w:rPr>
      <w:rFonts w:ascii="Segoe UI" w:hAnsi="Segoe UI" w:cs="Segoe UI"/>
      <w:sz w:val="18"/>
      <w:szCs w:val="18"/>
    </w:rPr>
  </w:style>
  <w:style w:type="character" w:customStyle="1" w:styleId="a9">
    <w:name w:val="Текст выноски Знак"/>
    <w:basedOn w:val="a0"/>
    <w:link w:val="a8"/>
    <w:uiPriority w:val="99"/>
    <w:semiHidden/>
    <w:rsid w:val="00C54DC1"/>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587A38"/>
    <w:rPr>
      <w:rFonts w:asciiTheme="majorHAnsi" w:eastAsiaTheme="majorEastAsia" w:hAnsiTheme="majorHAnsi" w:cstheme="majorBidi"/>
      <w:color w:val="2E74B5" w:themeColor="accent1" w:themeShade="BF"/>
      <w:sz w:val="32"/>
      <w:szCs w:val="32"/>
    </w:rPr>
  </w:style>
  <w:style w:type="character" w:customStyle="1" w:styleId="aa">
    <w:name w:val="Основной Знак"/>
    <w:basedOn w:val="a0"/>
    <w:link w:val="ab"/>
    <w:locked/>
    <w:rsid w:val="00587A38"/>
    <w:rPr>
      <w:rFonts w:ascii="Times New Roman" w:hAnsi="Times New Roman" w:cs="Times New Roman"/>
      <w:sz w:val="24"/>
    </w:rPr>
  </w:style>
  <w:style w:type="paragraph" w:customStyle="1" w:styleId="ab">
    <w:name w:val="Основной"/>
    <w:basedOn w:val="a"/>
    <w:link w:val="aa"/>
    <w:qFormat/>
    <w:rsid w:val="00587A38"/>
    <w:pPr>
      <w:spacing w:line="252" w:lineRule="auto"/>
      <w:ind w:firstLine="851"/>
    </w:pPr>
    <w:rPr>
      <w:rFonts w:eastAsiaTheme="minorHAnsi"/>
      <w:szCs w:val="22"/>
      <w:lang w:eastAsia="en-US"/>
    </w:rPr>
  </w:style>
  <w:style w:type="paragraph" w:styleId="ac">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d"/>
    <w:uiPriority w:val="34"/>
    <w:qFormat/>
    <w:rsid w:val="00090B22"/>
    <w:pPr>
      <w:ind w:left="720"/>
      <w:contextualSpacing/>
    </w:pPr>
    <w:rPr>
      <w:rFonts w:eastAsiaTheme="minorHAnsi" w:cstheme="minorBidi"/>
      <w:sz w:val="28"/>
      <w:szCs w:val="22"/>
      <w:lang w:eastAsia="en-US"/>
    </w:rPr>
  </w:style>
  <w:style w:type="character" w:customStyle="1" w:styleId="11">
    <w:name w:val="Неразрешенное упоминание1"/>
    <w:basedOn w:val="a0"/>
    <w:uiPriority w:val="99"/>
    <w:semiHidden/>
    <w:unhideWhenUsed/>
    <w:rsid w:val="00F029BF"/>
    <w:rPr>
      <w:color w:val="605E5C"/>
      <w:shd w:val="clear" w:color="auto" w:fill="E1DFDD"/>
    </w:rPr>
  </w:style>
  <w:style w:type="character" w:customStyle="1" w:styleId="ad">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basedOn w:val="a0"/>
    <w:link w:val="ac"/>
    <w:uiPriority w:val="34"/>
    <w:locked/>
    <w:rsid w:val="003F69A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935">
      <w:bodyDiv w:val="1"/>
      <w:marLeft w:val="0"/>
      <w:marRight w:val="0"/>
      <w:marTop w:val="0"/>
      <w:marBottom w:val="0"/>
      <w:divBdr>
        <w:top w:val="none" w:sz="0" w:space="0" w:color="auto"/>
        <w:left w:val="none" w:sz="0" w:space="0" w:color="auto"/>
        <w:bottom w:val="none" w:sz="0" w:space="0" w:color="auto"/>
        <w:right w:val="none" w:sz="0" w:space="0" w:color="auto"/>
      </w:divBdr>
    </w:div>
    <w:div w:id="135538339">
      <w:bodyDiv w:val="1"/>
      <w:marLeft w:val="0"/>
      <w:marRight w:val="0"/>
      <w:marTop w:val="0"/>
      <w:marBottom w:val="0"/>
      <w:divBdr>
        <w:top w:val="none" w:sz="0" w:space="0" w:color="auto"/>
        <w:left w:val="none" w:sz="0" w:space="0" w:color="auto"/>
        <w:bottom w:val="none" w:sz="0" w:space="0" w:color="auto"/>
        <w:right w:val="none" w:sz="0" w:space="0" w:color="auto"/>
      </w:divBdr>
      <w:divsChild>
        <w:div w:id="1398043076">
          <w:marLeft w:val="0"/>
          <w:marRight w:val="0"/>
          <w:marTop w:val="0"/>
          <w:marBottom w:val="45"/>
          <w:divBdr>
            <w:top w:val="none" w:sz="0" w:space="0" w:color="auto"/>
            <w:left w:val="none" w:sz="0" w:space="0" w:color="auto"/>
            <w:bottom w:val="none" w:sz="0" w:space="0" w:color="auto"/>
            <w:right w:val="none" w:sz="0" w:space="0" w:color="auto"/>
          </w:divBdr>
          <w:divsChild>
            <w:div w:id="36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222997">
      <w:bodyDiv w:val="1"/>
      <w:marLeft w:val="0"/>
      <w:marRight w:val="0"/>
      <w:marTop w:val="0"/>
      <w:marBottom w:val="0"/>
      <w:divBdr>
        <w:top w:val="none" w:sz="0" w:space="0" w:color="auto"/>
        <w:left w:val="none" w:sz="0" w:space="0" w:color="auto"/>
        <w:bottom w:val="none" w:sz="0" w:space="0" w:color="auto"/>
        <w:right w:val="none" w:sz="0" w:space="0" w:color="auto"/>
      </w:divBdr>
    </w:div>
    <w:div w:id="562638372">
      <w:bodyDiv w:val="1"/>
      <w:marLeft w:val="0"/>
      <w:marRight w:val="0"/>
      <w:marTop w:val="0"/>
      <w:marBottom w:val="0"/>
      <w:divBdr>
        <w:top w:val="none" w:sz="0" w:space="0" w:color="auto"/>
        <w:left w:val="none" w:sz="0" w:space="0" w:color="auto"/>
        <w:bottom w:val="none" w:sz="0" w:space="0" w:color="auto"/>
        <w:right w:val="none" w:sz="0" w:space="0" w:color="auto"/>
      </w:divBdr>
    </w:div>
    <w:div w:id="647561339">
      <w:bodyDiv w:val="1"/>
      <w:marLeft w:val="0"/>
      <w:marRight w:val="0"/>
      <w:marTop w:val="0"/>
      <w:marBottom w:val="0"/>
      <w:divBdr>
        <w:top w:val="none" w:sz="0" w:space="0" w:color="auto"/>
        <w:left w:val="none" w:sz="0" w:space="0" w:color="auto"/>
        <w:bottom w:val="none" w:sz="0" w:space="0" w:color="auto"/>
        <w:right w:val="none" w:sz="0" w:space="0" w:color="auto"/>
      </w:divBdr>
      <w:divsChild>
        <w:div w:id="510146855">
          <w:marLeft w:val="0"/>
          <w:marRight w:val="0"/>
          <w:marTop w:val="0"/>
          <w:marBottom w:val="0"/>
          <w:divBdr>
            <w:top w:val="none" w:sz="0" w:space="0" w:color="auto"/>
            <w:left w:val="none" w:sz="0" w:space="0" w:color="auto"/>
            <w:bottom w:val="none" w:sz="0" w:space="0" w:color="auto"/>
            <w:right w:val="none" w:sz="0" w:space="0" w:color="auto"/>
          </w:divBdr>
        </w:div>
      </w:divsChild>
    </w:div>
    <w:div w:id="1413044549">
      <w:bodyDiv w:val="1"/>
      <w:marLeft w:val="0"/>
      <w:marRight w:val="0"/>
      <w:marTop w:val="0"/>
      <w:marBottom w:val="0"/>
      <w:divBdr>
        <w:top w:val="none" w:sz="0" w:space="0" w:color="auto"/>
        <w:left w:val="none" w:sz="0" w:space="0" w:color="auto"/>
        <w:bottom w:val="none" w:sz="0" w:space="0" w:color="auto"/>
        <w:right w:val="none" w:sz="0" w:space="0" w:color="auto"/>
      </w:divBdr>
    </w:div>
    <w:div w:id="1707564965">
      <w:bodyDiv w:val="1"/>
      <w:marLeft w:val="0"/>
      <w:marRight w:val="0"/>
      <w:marTop w:val="0"/>
      <w:marBottom w:val="0"/>
      <w:divBdr>
        <w:top w:val="none" w:sz="0" w:space="0" w:color="auto"/>
        <w:left w:val="none" w:sz="0" w:space="0" w:color="auto"/>
        <w:bottom w:val="none" w:sz="0" w:space="0" w:color="auto"/>
        <w:right w:val="none" w:sz="0" w:space="0" w:color="auto"/>
      </w:divBdr>
    </w:div>
    <w:div w:id="1838960943">
      <w:bodyDiv w:val="1"/>
      <w:marLeft w:val="0"/>
      <w:marRight w:val="0"/>
      <w:marTop w:val="0"/>
      <w:marBottom w:val="0"/>
      <w:divBdr>
        <w:top w:val="none" w:sz="0" w:space="0" w:color="auto"/>
        <w:left w:val="none" w:sz="0" w:space="0" w:color="auto"/>
        <w:bottom w:val="none" w:sz="0" w:space="0" w:color="auto"/>
        <w:right w:val="none" w:sz="0" w:space="0" w:color="auto"/>
      </w:divBdr>
    </w:div>
    <w:div w:id="1854344493">
      <w:bodyDiv w:val="1"/>
      <w:marLeft w:val="0"/>
      <w:marRight w:val="0"/>
      <w:marTop w:val="0"/>
      <w:marBottom w:val="0"/>
      <w:divBdr>
        <w:top w:val="none" w:sz="0" w:space="0" w:color="auto"/>
        <w:left w:val="none" w:sz="0" w:space="0" w:color="auto"/>
        <w:bottom w:val="none" w:sz="0" w:space="0" w:color="auto"/>
        <w:right w:val="none" w:sz="0" w:space="0" w:color="auto"/>
      </w:divBdr>
    </w:div>
    <w:div w:id="1992248982">
      <w:bodyDiv w:val="1"/>
      <w:marLeft w:val="0"/>
      <w:marRight w:val="0"/>
      <w:marTop w:val="0"/>
      <w:marBottom w:val="0"/>
      <w:divBdr>
        <w:top w:val="none" w:sz="0" w:space="0" w:color="auto"/>
        <w:left w:val="none" w:sz="0" w:space="0" w:color="auto"/>
        <w:bottom w:val="none" w:sz="0" w:space="0" w:color="auto"/>
        <w:right w:val="none" w:sz="0" w:space="0" w:color="auto"/>
      </w:divBdr>
    </w:div>
    <w:div w:id="2039430880">
      <w:bodyDiv w:val="1"/>
      <w:marLeft w:val="0"/>
      <w:marRight w:val="0"/>
      <w:marTop w:val="0"/>
      <w:marBottom w:val="0"/>
      <w:divBdr>
        <w:top w:val="none" w:sz="0" w:space="0" w:color="auto"/>
        <w:left w:val="none" w:sz="0" w:space="0" w:color="auto"/>
        <w:bottom w:val="none" w:sz="0" w:space="0" w:color="auto"/>
        <w:right w:val="none" w:sz="0" w:space="0" w:color="auto"/>
      </w:divBdr>
    </w:div>
    <w:div w:id="206216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01512-2E08-429A-A6B2-4807A55A1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2022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Гаварс Денис Сергеевич</dc:creator>
  <cp:keywords/>
  <dc:description/>
  <cp:lastModifiedBy>Белов Вячеслав Викторович</cp:lastModifiedBy>
  <cp:revision>2</cp:revision>
  <cp:lastPrinted>2019-08-06T13:18:00Z</cp:lastPrinted>
  <dcterms:created xsi:type="dcterms:W3CDTF">2026-06-08T12:08:00Z</dcterms:created>
  <dcterms:modified xsi:type="dcterms:W3CDTF">2026-06-08T12:08:00Z</dcterms:modified>
</cp:coreProperties>
</file>