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для проведения закупки </w:t>
        <w:br/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>«Приобретение материалов административно-хозяйственного назначения»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/>
      </w:pPr>
      <w:r>
        <w:rPr>
          <w:sz w:val="24"/>
          <w:szCs w:val="24"/>
        </w:rPr>
        <w:t xml:space="preserve">Филиал ПАО «РусГидро» - «Жигулевская ГЭС» (далее – Заказчик) сообщает о проведении запроса технико-коммерческих предложений потенциальных исполнителей для проведения закупки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«Приобретение материалов административно-хозяйственного назначения».</w:t>
      </w:r>
    </w:p>
    <w:p>
      <w:pPr>
        <w:pStyle w:val="Normal"/>
        <w:numPr>
          <w:ilvl w:val="0"/>
          <w:numId w:val="0"/>
        </w:numPr>
        <w:spacing w:lineRule="auto" w:line="240"/>
        <w:ind w:hanging="0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ListParagraph"/>
        <w:numPr>
          <w:ilvl w:val="0"/>
          <w:numId w:val="4"/>
        </w:numPr>
        <w:spacing w:lineRule="auto" w:line="240"/>
        <w:ind w:left="567" w:hanging="567"/>
        <w:rPr>
          <w:sz w:val="24"/>
          <w:szCs w:val="24"/>
        </w:rPr>
      </w:pPr>
      <w:r>
        <w:rPr>
          <w:bCs/>
          <w:sz w:val="24"/>
          <w:szCs w:val="24"/>
        </w:rPr>
        <w:t>Поставка выполняется  с даты</w:t>
      </w:r>
      <w:r>
        <w:rPr>
          <w:sz w:val="24"/>
          <w:szCs w:val="24"/>
        </w:rPr>
        <w:t xml:space="preserve"> заключения договора. Окончание поставки: не позднее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0 </w:t>
      </w:r>
      <w:r>
        <w:rPr>
          <w:sz w:val="24"/>
          <w:szCs w:val="24"/>
        </w:rPr>
        <w:t>календарных</w:t>
      </w:r>
      <w:r>
        <w:rPr>
          <w:sz w:val="24"/>
          <w:szCs w:val="24"/>
        </w:rPr>
        <w:t xml:space="preserve"> дней с даты заключения договора.</w:t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предприятия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i/>
        </w:rPr>
        <w:t>[для физических лиц]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>
        <w:rPr>
          <w:b/>
          <w:sz w:val="24"/>
          <w:szCs w:val="24"/>
        </w:rPr>
        <w:t xml:space="preserve">без </w:t>
      </w:r>
      <w:r>
        <w:rPr>
          <w:b/>
          <w:sz w:val="24"/>
        </w:rPr>
        <w:t xml:space="preserve">учета </w:t>
      </w:r>
      <w:r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Предложения должны быть направлены в виде электронной копии на ЭТП РАД.</w:t>
      </w:r>
    </w:p>
    <w:p>
      <w:pPr>
        <w:pStyle w:val="ListParagraph"/>
        <w:spacing w:lineRule="auto" w:line="240" w:before="120" w:after="0"/>
        <w:ind w:left="567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624"/>
        <w:rPr>
          <w:b/>
          <w:sz w:val="24"/>
          <w:szCs w:val="24"/>
        </w:rPr>
      </w:pPr>
      <w:r>
        <w:rPr/>
        <w:t>Приложения:</w:t>
      </w:r>
    </w:p>
    <w:p>
      <w:pPr>
        <w:pStyle w:val="Normal"/>
        <w:ind w:firstLine="624"/>
        <w:rPr>
          <w:b/>
          <w:sz w:val="24"/>
          <w:szCs w:val="24"/>
        </w:rPr>
      </w:pPr>
      <w:r>
        <w:rPr/>
        <w:t>1. Проект договора;</w:t>
      </w:r>
    </w:p>
    <w:p>
      <w:pPr>
        <w:pStyle w:val="Normal"/>
        <w:ind w:firstLine="624"/>
        <w:rPr>
          <w:b/>
          <w:sz w:val="24"/>
          <w:szCs w:val="24"/>
        </w:rPr>
      </w:pPr>
      <w:r>
        <w:rPr/>
        <w:t>2. Технические требование (+ приложени</w:t>
      </w:r>
      <w:r>
        <w:rPr/>
        <w:t>е</w:t>
      </w:r>
      <w:r>
        <w:rPr/>
        <w:t xml:space="preserve"> № 2);</w:t>
      </w:r>
    </w:p>
    <w:p>
      <w:pPr>
        <w:pStyle w:val="Normal"/>
        <w:ind w:firstLine="624"/>
        <w:rPr>
          <w:b/>
          <w:sz w:val="24"/>
          <w:szCs w:val="24"/>
        </w:rPr>
      </w:pPr>
      <w:r>
        <w:rPr/>
        <w:t xml:space="preserve">3. Приложение № </w:t>
      </w:r>
      <w:r>
        <w:rPr/>
        <w:t>2</w:t>
      </w:r>
      <w:r>
        <w:rPr/>
        <w:t xml:space="preserve"> к Техническим требованиям.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190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a190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ca1900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ca1900"/>
    <w:pPr>
      <w:keepNext w:val="true"/>
      <w:numPr>
        <w:ilvl w:val="3"/>
        <w:numId w:val="2"/>
      </w:numPr>
      <w:tabs>
        <w:tab w:val="clear" w:pos="720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ca190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ca190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ca1900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ca190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ca190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ca190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e1bea"/>
    <w:rPr>
      <w:rFonts w:ascii="Segoe UI" w:hAnsi="Segoe UI" w:eastAsia="Times New Roman" w:cs="Segoe UI"/>
      <w:sz w:val="18"/>
      <w:szCs w:val="18"/>
      <w:lang w:eastAsia="ru-RU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ca1900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ca1900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0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e1be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35eb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AlterOffice/2025.3.1.0$Linux_X86_64 LibreOffice_project/6648c49ab2ca125dff246c75ec00a85a64baa8dd</Application>
  <AppVersion>15.0000</AppVersion>
  <Pages>1</Pages>
  <Words>211</Words>
  <Characters>1494</Characters>
  <CharactersWithSpaces>1683</CharactersWithSpaces>
  <Paragraphs>16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2025-10-30T07:54:00Z</dcterms:created>
  <dc:creator>Савушкина Лидия Александровна</dc:creator>
  <dc:description/>
  <dc:language>ru-RU</dc:language>
  <cp:lastModifiedBy>samsonovaaa@corp.gidroogk.com</cp:lastModifiedBy>
  <cp:lastPrinted>2025-04-03T16:29:00Z</cp:lastPrinted>
  <dcterms:modified xsi:type="dcterms:W3CDTF">2026-07-31T09:49:08Z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