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Запрос технико-коммерческих предложений</w:t>
      </w:r>
    </w:p>
    <w:p>
      <w:pPr>
        <w:pStyle w:val="Normal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Филиал ПАО «РусГидро» - «Саяно-Шушенская ГЭС имени </w:t>
      </w:r>
      <w:r>
        <w:rPr>
          <w:rFonts w:eastAsia="Times New Roman" w:ascii="Times New Roman" w:hAnsi="Times New Roman"/>
          <w:sz w:val="28"/>
          <w:szCs w:val="28"/>
          <w:lang w:eastAsia="ru-RU"/>
        </w:rPr>
        <w:br w:type="textWrapping" w:clear="all"/>
      </w:r>
      <w:r>
        <w:rPr>
          <w:rFonts w:eastAsia="Times New Roman" w:ascii="Times New Roman" w:hAnsi="Times New Roman"/>
          <w:sz w:val="28"/>
          <w:szCs w:val="28"/>
          <w:lang w:eastAsia="ru-RU"/>
        </w:rPr>
        <w:t>П.С. Непорожнего»</w:t>
      </w:r>
      <w:r>
        <w:rPr>
          <w:rFonts w:eastAsia="Times New Roman" w:ascii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(далее - Заказчик) инициирует мониторинг цен (запрос технико-коммерческих предложений у потенциальных контрагентов) с целью планирования закупки продукции</w:t>
      </w: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.</w:t>
      </w:r>
    </w:p>
    <w:p>
      <w:pPr>
        <w:pStyle w:val="Normal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полное наименование организации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юридический адрес, почтовый адрес, ИНН;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контактные данные: номер телефона, 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e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-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mail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гарантии наличия у </w:t>
      </w:r>
      <w:r>
        <w:rPr>
          <w:rFonts w:eastAsia="Times New Roman" w:ascii="Times New Roman" w:hAnsi="Times New Roman"/>
          <w:sz w:val="28"/>
          <w:szCs w:val="28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подробное техническое предложение, подтверждающее соответствие установленным требованиям (см.</w:t>
      </w:r>
      <w:r>
        <w:rPr>
          <w:rFonts w:eastAsia="Times New Roman" w:ascii="Times New Roman" w:hAnsi="Times New Roman"/>
          <w:sz w:val="28"/>
          <w:szCs w:val="28"/>
        </w:rPr>
        <w:t xml:space="preserve"> приложение к настоящему запросу).</w:t>
      </w:r>
    </w:p>
    <w:p>
      <w:pPr>
        <w:pStyle w:val="Normal"/>
        <w:tabs>
          <w:tab w:val="clear" w:pos="708"/>
          <w:tab w:val="left" w:pos="567" w:leader="none"/>
          <w:tab w:val="left" w:pos="993" w:leader="none"/>
        </w:tabs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</w:rPr>
        <w:tab/>
        <w:t xml:space="preserve">Техническое предложение должно учитывать стоимость доставки продукции до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склада</w:t>
      </w:r>
      <w:r>
        <w:rPr>
          <w:rFonts w:eastAsia="Times New Roman" w:ascii="Times New Roman" w:hAnsi="Times New Roman"/>
          <w:sz w:val="28"/>
          <w:szCs w:val="28"/>
        </w:rPr>
        <w:t xml:space="preserve"> покупателя по адресу:  Российская Федерация, Республика Хакасия, г. Саяногорск, рп. Черемушки, 106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.</w:t>
      </w:r>
    </w:p>
    <w:tbl>
      <w:tblPr>
        <w:tblW w:w="9414" w:type="dxa"/>
        <w:jc w:val="left"/>
        <w:tblInd w:w="10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9"/>
        <w:gridCol w:w="6711"/>
        <w:gridCol w:w="997"/>
        <w:gridCol w:w="996"/>
      </w:tblGrid>
      <w:tr>
        <w:trPr>
          <w:trHeight w:val="528" w:hRule="atLeast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№№ </w:t>
            </w:r>
          </w:p>
        </w:tc>
        <w:tc>
          <w:tcPr>
            <w:tcW w:w="67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Кол-во</w:t>
            </w:r>
          </w:p>
        </w:tc>
      </w:tr>
      <w:tr>
        <w:trPr>
          <w:trHeight w:val="528" w:hRule="atLeast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bidi w:val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spacing w:val="0"/>
                <w:sz w:val="28"/>
                <w:szCs w:val="28"/>
                <w:u w:val="none"/>
                <w:em w:val="none"/>
              </w:rPr>
              <w:t>Ш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  <w:t>ирма защитная для панелей РЗА (штора) антистатическая ткань 2000х800мм, надпись «Стой напряжение», цвет красный на магнитах</w:t>
            </w:r>
          </w:p>
          <w:p>
            <w:pPr>
              <w:pStyle w:val="Normal"/>
              <w:widowControl w:val="false"/>
              <w:shd w:val="clear" w:color="auto" w:fill="F9F9F9"/>
              <w:spacing w:beforeAutospacing="0" w:before="0" w:afterAutospacing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eastAsia="ru-RU"/>
              </w:rPr>
              <w:t>8</w:t>
            </w:r>
          </w:p>
        </w:tc>
      </w:tr>
      <w:tr>
        <w:trPr>
          <w:trHeight w:val="528" w:hRule="atLeast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bidi w:val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202020"/>
                <w:spacing w:val="0"/>
                <w:sz w:val="28"/>
                <w:szCs w:val="28"/>
                <w:u w:val="none"/>
                <w:em w:val="none"/>
              </w:rPr>
              <w:t>Ш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  <w:t>ирма защитная для панелей РЗА (штора) антистатическая ткань 2000х800мм, надпись «Стой напряжение», цвет красный, с подворотом верхней части для возможности продергивания сквозь него шпагата</w:t>
            </w:r>
          </w:p>
          <w:p>
            <w:pPr>
              <w:pStyle w:val="Normal"/>
              <w:widowControl w:val="false"/>
              <w:shd w:val="clear" w:color="auto" w:fill="F9F9F9"/>
              <w:spacing w:beforeAutospacing="0" w:before="0" w:afterAutospacing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eastAsia="ru-RU"/>
              </w:rPr>
              <w:t>10</w:t>
            </w:r>
          </w:p>
        </w:tc>
      </w:tr>
    </w:tbl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/>
      </w:r>
      <w:bookmarkStart w:id="0" w:name="_GoBack"/>
      <w:bookmarkStart w:id="1" w:name="_GoBack"/>
      <w:bookmarkEnd w:id="1"/>
    </w:p>
    <w:sectPr>
      <w:headerReference w:type="even" r:id="rId2"/>
      <w:headerReference w:type="default" r:id="rId3"/>
      <w:type w:val="nextPage"/>
      <w:pgSz w:w="11906" w:h="16838"/>
      <w:pgMar w:left="1701" w:right="851" w:gutter="0" w:header="964" w:top="1134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8588211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625963"/>
    <w:pPr>
      <w:spacing w:beforeAutospacing="1" w:afterAutospacing="1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9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10" w:customStyle="1">
    <w:name w:val="Основной текст Знак"/>
    <w:basedOn w:val="DefaultParagraphFont"/>
    <w:qFormat/>
    <w:rsid w:val="00bf0301"/>
    <w:rPr>
      <w:rFonts w:ascii="Times New Roman" w:hAnsi="Times New Roman" w:eastAsia="Times New Roman"/>
      <w:sz w:val="28"/>
      <w:lang w:val="ru-RU"/>
    </w:rPr>
  </w:style>
  <w:style w:type="character" w:styleId="Hyperlink">
    <w:name w:val="Hyperlink"/>
    <w:basedOn w:val="DefaultParagraphFont"/>
    <w:uiPriority w:val="99"/>
    <w:unhideWhenUsed/>
    <w:rsid w:val="00943138"/>
    <w:rPr>
      <w:color w:val="0000FF" w:themeColor="hyperlink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625963"/>
    <w:rPr>
      <w:rFonts w:ascii="Times New Roman" w:hAnsi="Times New Roman" w:eastAsia="Times New Roman"/>
      <w:b/>
      <w:bCs/>
      <w:kern w:val="2"/>
      <w:sz w:val="48"/>
      <w:szCs w:val="48"/>
      <w:lang w:val="ru-RU"/>
    </w:rPr>
  </w:style>
  <w:style w:type="character" w:styleId="Strong">
    <w:name w:val="Strong"/>
    <w:basedOn w:val="DefaultParagraphFont"/>
    <w:uiPriority w:val="22"/>
    <w:qFormat/>
    <w:rsid w:val="00a75c23"/>
    <w:rPr>
      <w:b/>
      <w:bCs/>
    </w:rPr>
  </w:style>
  <w:style w:type="character" w:styleId="Style11" w:customStyle="1">
    <w:name w:val="Нижний колонтитул Знак"/>
    <w:basedOn w:val="DefaultParagraphFont"/>
    <w:uiPriority w:val="99"/>
    <w:qFormat/>
    <w:rsid w:val="00eb4493"/>
    <w:rPr>
      <w:rFonts w:ascii="Geneva CY" w:hAnsi="Geneva CY" w:eastAsia="Geneva"/>
      <w:sz w:val="24"/>
      <w:lang w:val="ru-RU" w:eastAsia="en-US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0"/>
    <w:unhideWhenUsed/>
    <w:rsid w:val="00bf0301"/>
    <w:pPr/>
    <w:rPr>
      <w:rFonts w:ascii="Times New Roman" w:hAnsi="Times New Roman" w:eastAsia="Times New Roman"/>
      <w:sz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Style14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Style11"/>
    <w:uiPriority w:val="99"/>
    <w:unhideWhenUsed/>
    <w:rsid w:val="00eb44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0e4d0a"/>
    <w:pPr>
      <w:spacing w:before="0" w:after="0"/>
      <w:ind w:left="720" w:hanging="0"/>
      <w:contextualSpacing/>
    </w:pPr>
    <w:rPr/>
  </w:style>
  <w:style w:type="paragraph" w:styleId="Style15">
    <w:name w:val="Содержимое врезки"/>
    <w:basedOn w:val="Normal"/>
    <w:qFormat/>
    <w:pPr/>
    <w:rPr/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2d37d3"/>
    <w:rPr>
      <w:rFonts w:asciiTheme="minorHAnsi" w:hAnsiTheme="minorHAnsi" w:eastAsiaTheme="minorEastAsia" w:cstheme="minorBidi"/>
      <w:lang w:val="ru-RU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7FE60-0F7C-422A-B44F-D6E5C4F48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Application>AlterOffice/3.4.0.9$Linux_X86_64 LibreOffice_project/b8daf9e823b1a5463a2f48435ddc2e8696e7d4fc</Application>
  <AppVersion>15.0000</AppVersion>
  <Pages>1</Pages>
  <Words>244</Words>
  <Characters>1756</Characters>
  <CharactersWithSpaces>1747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2019-09-27T09:20:00Z</dcterms:created>
  <dc:creator>Andrey Zhurin</dc:creator>
  <dc:description/>
  <dc:language>ru-RU</dc:language>
  <cp:lastModifiedBy>Лариса Васильевна Татарникова</cp:lastModifiedBy>
  <cp:lastPrinted>2022-06-02T06:22:00Z</cp:lastPrinted>
  <dcterms:modified xsi:type="dcterms:W3CDTF">2026-07-31T15:04:38Z</dcterms:modified>
  <cp:revision>114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