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6C6" w:rsidRDefault="00D2004B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Запрос технико-коммерческих предложений в рамках </w:t>
      </w:r>
    </w:p>
    <w:p w:rsidR="00A306C6" w:rsidRPr="00693B41" w:rsidRDefault="00D2004B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нерегламентированной закупки по лоту ОКПД2 </w:t>
      </w:r>
      <w:r w:rsidR="00693B41" w:rsidRPr="00693B41">
        <w:rPr>
          <w:b/>
          <w:szCs w:val="28"/>
        </w:rPr>
        <w:t>71.12.35.110</w:t>
      </w:r>
    </w:p>
    <w:p w:rsidR="00A306C6" w:rsidRDefault="00D2004B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«</w:t>
      </w:r>
      <w:r w:rsidR="00693B41" w:rsidRPr="00693B41">
        <w:rPr>
          <w:b/>
          <w:szCs w:val="28"/>
        </w:rPr>
        <w:t>Кадастровые работы по подготовке технического плана Здания ГЭС с целью получения в Минстрое РФ Разрешения на ввод в эксплуатацию после реконструкции турбинного зала секции №10 Здания ГЭС</w:t>
      </w:r>
      <w:r>
        <w:rPr>
          <w:b/>
          <w:szCs w:val="28"/>
        </w:rPr>
        <w:t>»</w:t>
      </w:r>
    </w:p>
    <w:p w:rsidR="00A306C6" w:rsidRDefault="00D2004B" w:rsidP="00693B41">
      <w:pPr>
        <w:numPr>
          <w:ilvl w:val="0"/>
          <w:numId w:val="5"/>
        </w:numPr>
        <w:spacing w:before="120" w:line="240" w:lineRule="auto"/>
        <w:rPr>
          <w:sz w:val="24"/>
          <w:szCs w:val="24"/>
        </w:rPr>
      </w:pPr>
      <w:r>
        <w:rPr>
          <w:sz w:val="24"/>
          <w:szCs w:val="24"/>
        </w:rPr>
        <w:t>Филиал ПАО «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 xml:space="preserve">» - «Жигулевская ГЭС» (далее – Заказчик) сообщает о проведении анализа технико-коммерческих предложений потенциальных </w:t>
      </w:r>
      <w:r w:rsidRPr="00D2004B">
        <w:rPr>
          <w:sz w:val="24"/>
          <w:szCs w:val="24"/>
        </w:rPr>
        <w:t>Исполнителей</w:t>
      </w:r>
      <w:bookmarkStart w:id="0" w:name="_GoBack"/>
      <w:bookmarkEnd w:id="0"/>
      <w:r>
        <w:rPr>
          <w:sz w:val="24"/>
          <w:szCs w:val="24"/>
        </w:rPr>
        <w:t xml:space="preserve"> в рамках нерегламентированной / упрощенной закупки на право заключения договора по лоту ОКП</w:t>
      </w:r>
      <w:r>
        <w:rPr>
          <w:sz w:val="24"/>
          <w:szCs w:val="24"/>
        </w:rPr>
        <w:t xml:space="preserve">Д2 </w:t>
      </w:r>
      <w:r w:rsidR="00693B41" w:rsidRPr="00693B41">
        <w:rPr>
          <w:sz w:val="24"/>
          <w:szCs w:val="24"/>
        </w:rPr>
        <w:t>71.12.35.110</w:t>
      </w:r>
      <w:r>
        <w:rPr>
          <w:sz w:val="24"/>
          <w:szCs w:val="24"/>
        </w:rPr>
        <w:t xml:space="preserve"> «</w:t>
      </w:r>
      <w:r w:rsidR="00693B41" w:rsidRPr="00693B41">
        <w:rPr>
          <w:sz w:val="24"/>
          <w:szCs w:val="24"/>
        </w:rPr>
        <w:t>Кадастровые работы по подготовке технического плана Здания ГЭС с целью получения в Минстрое РФ Разрешения на ввод в эксплуатацию после реконструкции турбинного зала секции №10 Здания ГЭС</w:t>
      </w:r>
      <w:r>
        <w:rPr>
          <w:sz w:val="24"/>
          <w:szCs w:val="24"/>
        </w:rPr>
        <w:t>».</w:t>
      </w:r>
    </w:p>
    <w:p w:rsidR="00A306C6" w:rsidRDefault="00D2004B">
      <w:pPr>
        <w:numPr>
          <w:ilvl w:val="0"/>
          <w:numId w:val="5"/>
        </w:numPr>
        <w:spacing w:before="120" w:line="240" w:lineRule="auto"/>
        <w:ind w:left="567" w:hanging="578"/>
        <w:rPr>
          <w:sz w:val="24"/>
          <w:szCs w:val="24"/>
        </w:rPr>
      </w:pPr>
      <w:r>
        <w:rPr>
          <w:sz w:val="24"/>
          <w:szCs w:val="24"/>
        </w:rPr>
        <w:t xml:space="preserve">Подробные </w:t>
      </w:r>
      <w:r w:rsidR="00693B41" w:rsidRPr="00693B41">
        <w:rPr>
          <w:sz w:val="24"/>
          <w:szCs w:val="24"/>
        </w:rPr>
        <w:t xml:space="preserve">требования к выполнению кадастровых работ (в том числе сведения об объеме, месте, сроках выполнения кадастровых работ) приведены </w:t>
      </w:r>
      <w:r w:rsidR="00693B41">
        <w:rPr>
          <w:sz w:val="24"/>
          <w:szCs w:val="24"/>
        </w:rPr>
        <w:t xml:space="preserve">в приложении </w:t>
      </w:r>
      <w:r>
        <w:rPr>
          <w:sz w:val="24"/>
          <w:szCs w:val="24"/>
        </w:rPr>
        <w:t>к настоящему запросу</w:t>
      </w:r>
      <w:r>
        <w:rPr>
          <w:sz w:val="24"/>
          <w:szCs w:val="24"/>
        </w:rPr>
        <w:t>.</w:t>
      </w:r>
    </w:p>
    <w:p w:rsidR="00A306C6" w:rsidRDefault="00D2004B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</w:t>
      </w:r>
      <w:r>
        <w:rPr>
          <w:sz w:val="24"/>
          <w:szCs w:val="24"/>
        </w:rPr>
        <w:t xml:space="preserve"> которым впоследствии будет заключен договор при условии соответствия технико-коммерческого предложения </w:t>
      </w:r>
      <w:r w:rsidR="00693B41" w:rsidRPr="00693B41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установленным требованиям Заказчика (см. приложения к настоящему запросу), является цена договора (без учета НДС).</w:t>
      </w:r>
    </w:p>
    <w:p w:rsidR="00A306C6" w:rsidRDefault="00D2004B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</w:t>
      </w:r>
      <w:r>
        <w:rPr>
          <w:sz w:val="24"/>
          <w:szCs w:val="24"/>
        </w:rPr>
        <w:t xml:space="preserve">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</w:t>
      </w:r>
      <w:r>
        <w:rPr>
          <w:sz w:val="24"/>
          <w:szCs w:val="24"/>
        </w:rPr>
        <w:t>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A306C6" w:rsidRDefault="00D2004B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</w:t>
      </w:r>
      <w:r>
        <w:rPr>
          <w:sz w:val="24"/>
          <w:szCs w:val="24"/>
        </w:rPr>
        <w:t xml:space="preserve">ом бланке </w:t>
      </w:r>
      <w:r w:rsidR="00693B41" w:rsidRPr="00693B41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D2004B" w:rsidRPr="00D2004B" w:rsidRDefault="00D2004B" w:rsidP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A306C6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полное наименование </w:t>
      </w:r>
      <w:r w:rsidR="00693B41" w:rsidRPr="00693B41">
        <w:rPr>
          <w:sz w:val="24"/>
          <w:szCs w:val="24"/>
        </w:rPr>
        <w:t>Исполнителя</w:t>
      </w:r>
      <w:r>
        <w:rPr>
          <w:sz w:val="24"/>
          <w:szCs w:val="24"/>
        </w:rPr>
        <w:t>, с указанием организационно-право</w:t>
      </w:r>
      <w:r>
        <w:rPr>
          <w:sz w:val="24"/>
          <w:szCs w:val="24"/>
        </w:rPr>
        <w:t>вой формы (для юридических лиц);</w:t>
      </w:r>
    </w:p>
    <w:p w:rsidR="00A306C6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b/>
          <w:i/>
        </w:rPr>
        <w:t>[для юридических лиц]</w:t>
      </w:r>
      <w:r>
        <w:rPr>
          <w:sz w:val="24"/>
          <w:szCs w:val="24"/>
        </w:rPr>
        <w:t xml:space="preserve"> /</w:t>
      </w:r>
    </w:p>
    <w:p w:rsidR="00A306C6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 паспортные данные, адрес регистрации, ИНН (при наличии) </w:t>
      </w:r>
      <w:r>
        <w:rPr>
          <w:b/>
          <w:i/>
        </w:rPr>
        <w:t>[для физических лиц]</w:t>
      </w:r>
      <w:r>
        <w:rPr>
          <w:sz w:val="24"/>
          <w:szCs w:val="24"/>
        </w:rPr>
        <w:t>;</w:t>
      </w:r>
    </w:p>
    <w:p w:rsidR="00A306C6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контактные данные: номер телефона, e-</w:t>
      </w:r>
      <w:proofErr w:type="spellStart"/>
      <w:r>
        <w:rPr>
          <w:sz w:val="24"/>
          <w:szCs w:val="24"/>
        </w:rPr>
        <w:t>mail</w:t>
      </w:r>
      <w:proofErr w:type="spellEnd"/>
      <w:r>
        <w:rPr>
          <w:sz w:val="24"/>
          <w:szCs w:val="24"/>
        </w:rPr>
        <w:t>, ФИО контактного лица;</w:t>
      </w:r>
    </w:p>
    <w:p w:rsidR="00A306C6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гарантии наличия</w:t>
      </w:r>
      <w:r>
        <w:rPr>
          <w:sz w:val="24"/>
          <w:szCs w:val="24"/>
        </w:rPr>
        <w:t xml:space="preserve"> у </w:t>
      </w:r>
      <w:r w:rsidR="00693B41" w:rsidRPr="00693B41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A306C6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D2004B">
        <w:rPr>
          <w:sz w:val="24"/>
          <w:szCs w:val="24"/>
        </w:rPr>
        <w:t>информацию/ документы, подтверждающие соответствие подрядчика установленным дополнительным требованиям, указанным в приложении к настоящему запросу</w:t>
      </w:r>
      <w:r>
        <w:rPr>
          <w:sz w:val="24"/>
          <w:szCs w:val="24"/>
          <w:lang w:eastAsia="en-US"/>
        </w:rPr>
        <w:t>;</w:t>
      </w:r>
    </w:p>
    <w:p w:rsidR="00A306C6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D2004B">
        <w:rPr>
          <w:sz w:val="24"/>
          <w:szCs w:val="24"/>
        </w:rPr>
        <w:t>подтверждение возможности выполнения кадастровых работ (приложение к настоящему запросу)</w:t>
      </w:r>
      <w:r>
        <w:rPr>
          <w:sz w:val="24"/>
          <w:szCs w:val="24"/>
          <w:lang w:eastAsia="en-US"/>
        </w:rPr>
        <w:t>;</w:t>
      </w:r>
    </w:p>
    <w:p w:rsidR="00A306C6" w:rsidRPr="00D2004B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D2004B">
        <w:rPr>
          <w:sz w:val="24"/>
          <w:szCs w:val="24"/>
        </w:rPr>
        <w:lastRenderedPageBreak/>
        <w:t>сроки выполнения кадастровых работ в соответствии с установленными требованиями (приложение к настоящему запросу)</w:t>
      </w:r>
      <w:r w:rsidRPr="00D2004B">
        <w:rPr>
          <w:sz w:val="24"/>
          <w:szCs w:val="24"/>
          <w:lang w:eastAsia="en-US"/>
        </w:rPr>
        <w:t>;</w:t>
      </w:r>
    </w:p>
    <w:p w:rsidR="00A306C6" w:rsidRPr="00D2004B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 w:rsidRPr="00D2004B">
        <w:rPr>
          <w:sz w:val="24"/>
          <w:szCs w:val="24"/>
        </w:rPr>
        <w:t>сроки и условия гарантийных обязательств в соответствии с установленными требованиями (приложение к настоящему запросу</w:t>
      </w:r>
      <w:r w:rsidRPr="00D2004B">
        <w:rPr>
          <w:sz w:val="24"/>
          <w:szCs w:val="24"/>
          <w:lang w:eastAsia="en-US"/>
        </w:rPr>
        <w:t>);</w:t>
      </w:r>
    </w:p>
    <w:p w:rsidR="00A306C6" w:rsidRDefault="00D2004B">
      <w:pPr>
        <w:numPr>
          <w:ilvl w:val="0"/>
          <w:numId w:val="4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ц</w:t>
      </w:r>
      <w:r>
        <w:rPr>
          <w:sz w:val="24"/>
          <w:szCs w:val="24"/>
        </w:rPr>
        <w:t>ену предложения в рублях (</w:t>
      </w:r>
      <w:r>
        <w:rPr>
          <w:b/>
          <w:sz w:val="24"/>
          <w:szCs w:val="24"/>
        </w:rPr>
        <w:t xml:space="preserve">без </w:t>
      </w:r>
      <w:r>
        <w:rPr>
          <w:b/>
          <w:sz w:val="24"/>
        </w:rPr>
        <w:t xml:space="preserve">учета </w:t>
      </w:r>
      <w:r>
        <w:rPr>
          <w:b/>
          <w:sz w:val="24"/>
          <w:szCs w:val="24"/>
        </w:rPr>
        <w:t>НДС и с учетом НДС</w:t>
      </w:r>
      <w:r>
        <w:rPr>
          <w:sz w:val="24"/>
          <w:szCs w:val="24"/>
        </w:rPr>
        <w:t>).</w:t>
      </w:r>
    </w:p>
    <w:p w:rsidR="00A306C6" w:rsidRDefault="00D2004B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электронной копии на ЭТП РАД в составе заявки Участника, в том числе </w:t>
      </w:r>
      <w:r>
        <w:rPr>
          <w:b/>
          <w:sz w:val="24"/>
          <w:szCs w:val="24"/>
        </w:rPr>
        <w:t>в редактируемом формате</w:t>
      </w:r>
      <w:r>
        <w:rPr>
          <w:sz w:val="24"/>
          <w:szCs w:val="24"/>
        </w:rPr>
        <w:t>.</w:t>
      </w:r>
    </w:p>
    <w:p w:rsidR="00A306C6" w:rsidRDefault="00D2004B">
      <w:pPr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Документы предоставляемые в составе заявки Участника:</w:t>
      </w:r>
    </w:p>
    <w:p w:rsidR="00A306C6" w:rsidRDefault="00D2004B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Анкета Участника;</w:t>
      </w:r>
    </w:p>
    <w:p w:rsidR="00A306C6" w:rsidRDefault="00D2004B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Выписка из Единого государственного реестра юрид</w:t>
      </w:r>
      <w:r>
        <w:rPr>
          <w:sz w:val="24"/>
          <w:szCs w:val="24"/>
        </w:rPr>
        <w:t>ических лиц (в том числе с официального сайта ФНС России в сети «Интернет»), сформированная не позднее 1 (одного) месяца до даты подачи заявки;</w:t>
      </w:r>
    </w:p>
    <w:p w:rsidR="00A306C6" w:rsidRDefault="00D2004B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Выписка из Единого реестра субъектов малого и среднего предпринимательства (в том числе с официального сайта ФНС</w:t>
      </w:r>
      <w:r>
        <w:rPr>
          <w:sz w:val="24"/>
          <w:szCs w:val="24"/>
        </w:rPr>
        <w:t xml:space="preserve"> России в сети «Интернет»); </w:t>
      </w:r>
    </w:p>
    <w:p w:rsidR="00A306C6" w:rsidRDefault="00D2004B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постановке на налоговый учёт;</w:t>
      </w:r>
    </w:p>
    <w:p w:rsidR="00A306C6" w:rsidRDefault="00D2004B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Свидетельство о регистрации юр. лица;</w:t>
      </w:r>
    </w:p>
    <w:p w:rsidR="00A306C6" w:rsidRDefault="00D2004B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Устав;</w:t>
      </w:r>
    </w:p>
    <w:p w:rsidR="00A306C6" w:rsidRDefault="00D2004B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документы, подтверждающие полномочия лица, подписывающего Договор (решение об избрании единоличного исполнительного органа, приказ о наз</w:t>
      </w:r>
      <w:r>
        <w:rPr>
          <w:sz w:val="24"/>
          <w:szCs w:val="24"/>
        </w:rPr>
        <w:t>начении, доверенность);</w:t>
      </w:r>
    </w:p>
    <w:p w:rsidR="00A306C6" w:rsidRDefault="00D2004B">
      <w:pPr>
        <w:numPr>
          <w:ilvl w:val="0"/>
          <w:numId w:val="6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Бухгалтерский баланс на последнюю отчетную дату.</w:t>
      </w:r>
    </w:p>
    <w:p w:rsidR="00A306C6" w:rsidRDefault="00D2004B">
      <w:pPr>
        <w:pStyle w:val="af4"/>
        <w:numPr>
          <w:ilvl w:val="0"/>
          <w:numId w:val="5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Идентификатор участника электронного документооборота (ЭДО), наименование оператора (при готовности осуществлять документооборот по ЭДО).  </w:t>
      </w:r>
    </w:p>
    <w:p w:rsidR="00A306C6" w:rsidRDefault="00A306C6">
      <w:pPr>
        <w:keepNext/>
        <w:ind w:firstLine="624"/>
        <w:rPr>
          <w:b/>
          <w:sz w:val="24"/>
          <w:szCs w:val="24"/>
        </w:rPr>
      </w:pPr>
    </w:p>
    <w:p w:rsidR="00A306C6" w:rsidRDefault="00D2004B">
      <w:pPr>
        <w:keepNext/>
        <w:ind w:firstLine="624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Приложения:</w:t>
      </w:r>
    </w:p>
    <w:p w:rsidR="00A306C6" w:rsidRDefault="00912772">
      <w:pPr>
        <w:numPr>
          <w:ilvl w:val="0"/>
          <w:numId w:val="3"/>
        </w:numPr>
        <w:tabs>
          <w:tab w:val="left" w:pos="851"/>
        </w:tabs>
        <w:spacing w:before="120" w:line="240" w:lineRule="auto"/>
        <w:ind w:left="680" w:hanging="680"/>
        <w:rPr>
          <w:sz w:val="24"/>
          <w:szCs w:val="24"/>
        </w:rPr>
      </w:pPr>
      <w:bookmarkStart w:id="1" w:name="_Toc57314691"/>
      <w:bookmarkStart w:id="2" w:name="_Toc69729005"/>
      <w:bookmarkStart w:id="3" w:name="_Ref93295408"/>
      <w:r>
        <w:rPr>
          <w:sz w:val="24"/>
          <w:szCs w:val="24"/>
        </w:rPr>
        <w:t>Проект типового договора</w:t>
      </w:r>
      <w:r w:rsidR="00D2004B">
        <w:rPr>
          <w:sz w:val="24"/>
          <w:szCs w:val="24"/>
        </w:rPr>
        <w:t>.</w:t>
      </w:r>
      <w:bookmarkEnd w:id="1"/>
      <w:bookmarkEnd w:id="2"/>
      <w:bookmarkEnd w:id="3"/>
    </w:p>
    <w:sectPr w:rsidR="00A306C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BE8"/>
    <w:multiLevelType w:val="multilevel"/>
    <w:tmpl w:val="E68E725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3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CCC17C3"/>
    <w:multiLevelType w:val="multilevel"/>
    <w:tmpl w:val="B33C8B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7E1ABB"/>
    <w:multiLevelType w:val="multilevel"/>
    <w:tmpl w:val="60A2C4F4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850C0A"/>
    <w:multiLevelType w:val="multilevel"/>
    <w:tmpl w:val="05F62A6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F74562"/>
    <w:multiLevelType w:val="multilevel"/>
    <w:tmpl w:val="281651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7FF69A5"/>
    <w:multiLevelType w:val="multilevel"/>
    <w:tmpl w:val="34088B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6C6"/>
    <w:rsid w:val="00693B41"/>
    <w:rsid w:val="00912772"/>
    <w:rsid w:val="00A306C6"/>
    <w:rsid w:val="00D2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9E3EE"/>
  <w15:docId w15:val="{BD49EBD2-C86D-464A-83AD-A59225C3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90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A19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CA1900"/>
    <w:pPr>
      <w:keepNext/>
      <w:numPr>
        <w:ilvl w:val="2"/>
        <w:numId w:val="2"/>
      </w:numPr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CA1900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CA19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CA190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qFormat/>
    <w:rsid w:val="00CA1900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CA19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комментарий"/>
    <w:qFormat/>
    <w:rsid w:val="00CA190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CA19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ижний колонтитул Знак"/>
    <w:basedOn w:val="a0"/>
    <w:link w:val="ab"/>
    <w:uiPriority w:val="99"/>
    <w:qFormat/>
    <w:rsid w:val="005A79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2E1BEA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uiPriority w:val="99"/>
    <w:rsid w:val="00CA1900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CA1900"/>
    <w:pPr>
      <w:numPr>
        <w:numId w:val="2"/>
      </w:numPr>
      <w:spacing w:before="480" w:after="240" w:line="240" w:lineRule="auto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customStyle="1" w:styleId="af3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b">
    <w:name w:val="footer"/>
    <w:basedOn w:val="a"/>
    <w:link w:val="aa"/>
    <w:uiPriority w:val="99"/>
    <w:unhideWhenUsed/>
    <w:rsid w:val="005A79EF"/>
    <w:pPr>
      <w:tabs>
        <w:tab w:val="center" w:pos="4677"/>
        <w:tab w:val="right" w:pos="9355"/>
      </w:tabs>
      <w:spacing w:line="240" w:lineRule="auto"/>
    </w:pPr>
  </w:style>
  <w:style w:type="paragraph" w:styleId="ad">
    <w:name w:val="Balloon Text"/>
    <w:basedOn w:val="a"/>
    <w:link w:val="ac"/>
    <w:uiPriority w:val="99"/>
    <w:semiHidden/>
    <w:unhideWhenUsed/>
    <w:qFormat/>
    <w:rsid w:val="002E1BEA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A33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Савушкина Лидия Александровна</dc:creator>
  <dc:description/>
  <cp:lastModifiedBy>Овчарова Юлия Ивановна</cp:lastModifiedBy>
  <cp:revision>2</cp:revision>
  <cp:lastPrinted>2023-11-13T11:41:00Z</cp:lastPrinted>
  <dcterms:created xsi:type="dcterms:W3CDTF">2026-07-31T12:48:00Z</dcterms:created>
  <dcterms:modified xsi:type="dcterms:W3CDTF">2026-07-31T12:48:00Z</dcterms:modified>
  <dc:language>ru-RU</dc:language>
</cp:coreProperties>
</file>