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BD50F" w14:textId="2A5A9869" w:rsidR="00982A3A" w:rsidRPr="00982A3A" w:rsidRDefault="0026476D" w:rsidP="0026476D">
      <w:pPr>
        <w:spacing w:after="0" w:line="240" w:lineRule="auto"/>
        <w:ind w:left="495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Приложение №1</w:t>
      </w:r>
    </w:p>
    <w:p w14:paraId="036A2D0D" w14:textId="24C34934" w:rsidR="00982A3A" w:rsidRPr="00982A3A" w:rsidRDefault="0026476D" w:rsidP="0026476D">
      <w:pPr>
        <w:spacing w:after="0" w:line="240" w:lineRule="auto"/>
        <w:ind w:left="495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 запросу АО «</w:t>
      </w:r>
      <w:r w:rsidR="00982A3A" w:rsidRPr="00982A3A">
        <w:rPr>
          <w:rFonts w:ascii="Times New Roman" w:hAnsi="Times New Roman"/>
          <w:b/>
          <w:bCs/>
          <w:sz w:val="26"/>
          <w:szCs w:val="26"/>
        </w:rPr>
        <w:t>ЧиркейГЭСстрой»</w:t>
      </w:r>
    </w:p>
    <w:p w14:paraId="42A3A20D" w14:textId="21FD5329" w:rsidR="00982A3A" w:rsidRPr="00982A3A" w:rsidRDefault="0026476D" w:rsidP="0026476D">
      <w:pPr>
        <w:spacing w:after="0" w:line="240" w:lineRule="auto"/>
        <w:ind w:left="495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 _______202</w:t>
      </w:r>
      <w:r w:rsidR="00D36B45">
        <w:rPr>
          <w:rFonts w:ascii="Times New Roman" w:hAnsi="Times New Roman"/>
          <w:b/>
          <w:bCs/>
          <w:sz w:val="26"/>
          <w:szCs w:val="26"/>
        </w:rPr>
        <w:t>6</w:t>
      </w:r>
      <w:r>
        <w:rPr>
          <w:rFonts w:ascii="Times New Roman" w:hAnsi="Times New Roman"/>
          <w:b/>
          <w:bCs/>
          <w:sz w:val="26"/>
          <w:szCs w:val="26"/>
        </w:rPr>
        <w:t xml:space="preserve"> г. №</w:t>
      </w:r>
      <w:r w:rsidR="00982A3A" w:rsidRPr="00982A3A">
        <w:rPr>
          <w:rFonts w:ascii="Times New Roman" w:hAnsi="Times New Roman"/>
          <w:b/>
          <w:bCs/>
          <w:sz w:val="26"/>
          <w:szCs w:val="26"/>
        </w:rPr>
        <w:t>____________</w:t>
      </w:r>
    </w:p>
    <w:p w14:paraId="65FED898" w14:textId="77777777" w:rsidR="00982A3A" w:rsidRDefault="00982A3A" w:rsidP="0025784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CC81E86" w14:textId="77777777" w:rsidR="00982A3A" w:rsidRDefault="00982A3A" w:rsidP="0025784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09012E" w14:textId="77777777" w:rsidR="00F473FC" w:rsidRDefault="00F473FC" w:rsidP="0025784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A7AB18C" w14:textId="77777777" w:rsidR="00257843" w:rsidRDefault="00257843" w:rsidP="0025784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57843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41895056" w14:textId="77777777" w:rsidR="007C1E48" w:rsidRPr="00257843" w:rsidRDefault="007C1E48" w:rsidP="0025784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4C828F1" w14:textId="01AA0039" w:rsidR="00F473FC" w:rsidRPr="005F51C6" w:rsidRDefault="005F51C6" w:rsidP="005F51C6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5F51C6">
        <w:rPr>
          <w:rFonts w:ascii="Times New Roman" w:eastAsiaTheme="minorHAnsi" w:hAnsi="Times New Roman" w:cstheme="minorBidi"/>
          <w:b/>
          <w:bCs/>
          <w:sz w:val="24"/>
          <w:szCs w:val="24"/>
        </w:rPr>
        <w:t>ОКПД 2 25.11.99.000</w:t>
      </w:r>
      <w:r w:rsidRPr="005F51C6">
        <w:rPr>
          <w:rFonts w:ascii="Times New Roman" w:eastAsiaTheme="minorHAnsi" w:hAnsi="Times New Roman" w:cstheme="minorBidi"/>
          <w:bCs/>
          <w:sz w:val="24"/>
          <w:szCs w:val="24"/>
        </w:rPr>
        <w:t xml:space="preserve"> </w:t>
      </w:r>
      <w:r w:rsidRPr="005F51C6">
        <w:rPr>
          <w:rFonts w:ascii="Times New Roman" w:hAnsi="Times New Roman"/>
          <w:sz w:val="24"/>
          <w:szCs w:val="24"/>
        </w:rPr>
        <w:t>Изготовление и поставка металлоконструкций и гидромеханического оборудования для объекта «Каскад Кубанских ГЭС. Сенгилеевская ГЭС. Комплексная реконструкция и модернизация Этап 4</w:t>
      </w:r>
      <w:r w:rsidR="000B1D61" w:rsidRPr="005F51C6">
        <w:rPr>
          <w:rFonts w:ascii="Times New Roman" w:hAnsi="Times New Roman"/>
          <w:bCs/>
          <w:sz w:val="24"/>
          <w:szCs w:val="24"/>
        </w:rPr>
        <w:t>»</w:t>
      </w:r>
      <w:r w:rsidR="007C1E48" w:rsidRPr="007C1E48">
        <w:rPr>
          <w:rFonts w:ascii="Times New Roman" w:hAnsi="Times New Roman"/>
          <w:b/>
          <w:bCs/>
          <w:sz w:val="24"/>
          <w:szCs w:val="24"/>
        </w:rPr>
        <w:t>.</w:t>
      </w:r>
      <w:r w:rsidR="008F7DAB">
        <w:rPr>
          <w:rFonts w:ascii="Times New Roman" w:hAnsi="Times New Roman"/>
          <w:b/>
          <w:bCs/>
          <w:sz w:val="24"/>
          <w:szCs w:val="24"/>
        </w:rPr>
        <w:tab/>
      </w:r>
    </w:p>
    <w:p w14:paraId="2A96C8C9" w14:textId="77777777" w:rsidR="00257843" w:rsidRPr="00257843" w:rsidRDefault="00257843" w:rsidP="0025784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5784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5306FC37" w14:textId="494EEFC1" w:rsidR="00257843" w:rsidRDefault="005F51C6" w:rsidP="000B1D61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ОКПД 2 25.11.99.000 </w:t>
      </w:r>
      <w:r w:rsidRPr="003E1463">
        <w:rPr>
          <w:rFonts w:ascii="Times New Roman" w:hAnsi="Times New Roman"/>
          <w:sz w:val="24"/>
          <w:szCs w:val="24"/>
        </w:rPr>
        <w:t>Изготовление и поставка металлоконструкций</w:t>
      </w:r>
      <w:r>
        <w:rPr>
          <w:rFonts w:ascii="Times New Roman" w:hAnsi="Times New Roman"/>
          <w:sz w:val="24"/>
          <w:szCs w:val="24"/>
        </w:rPr>
        <w:t xml:space="preserve"> и гидромеханического оборудования</w:t>
      </w:r>
      <w:r w:rsidRPr="003E1463">
        <w:rPr>
          <w:rFonts w:ascii="Times New Roman" w:hAnsi="Times New Roman"/>
          <w:sz w:val="24"/>
          <w:szCs w:val="24"/>
        </w:rPr>
        <w:t xml:space="preserve"> для объекта «Каскад Кубанских ГЭС. Сенгилеевская ГЭС. Комплексная реконструкция и модернизация Этап 4</w:t>
      </w:r>
      <w:r>
        <w:rPr>
          <w:rFonts w:ascii="Times New Roman" w:hAnsi="Times New Roman"/>
          <w:sz w:val="24"/>
          <w:szCs w:val="24"/>
        </w:rPr>
        <w:t>»</w:t>
      </w:r>
      <w:r w:rsidR="007528D4" w:rsidRPr="007528D4">
        <w:rPr>
          <w:rFonts w:ascii="Times New Roman" w:hAnsi="Times New Roman"/>
          <w:bCs/>
          <w:sz w:val="24"/>
          <w:szCs w:val="24"/>
        </w:rPr>
        <w:t>.</w:t>
      </w:r>
    </w:p>
    <w:p w14:paraId="67FD57F8" w14:textId="77777777" w:rsidR="005F51C6" w:rsidRPr="007528D4" w:rsidRDefault="005F51C6" w:rsidP="000B1D6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E06B581" w14:textId="77777777" w:rsidR="00257843" w:rsidRPr="00257843" w:rsidRDefault="00257843" w:rsidP="00257843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5784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726DE270" w14:textId="77777777" w:rsidR="00257843" w:rsidRPr="00257843" w:rsidRDefault="00257843" w:rsidP="002578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57843">
        <w:rPr>
          <w:rFonts w:ascii="Times New Roman" w:hAnsi="Times New Roman"/>
          <w:sz w:val="24"/>
          <w:szCs w:val="24"/>
        </w:rPr>
        <w:t>АО «ЧиркейГЭСстрой».</w:t>
      </w:r>
    </w:p>
    <w:p w14:paraId="4E35F0C4" w14:textId="409AC530" w:rsidR="0026476D" w:rsidRPr="0026476D" w:rsidRDefault="00257843" w:rsidP="0026476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57843">
        <w:rPr>
          <w:rFonts w:ascii="Times New Roman" w:hAnsi="Times New Roman"/>
          <w:sz w:val="24"/>
          <w:szCs w:val="24"/>
        </w:rPr>
        <w:t xml:space="preserve">Юридический адрес: </w:t>
      </w:r>
      <w:r w:rsidR="00CD0ECB" w:rsidRPr="00CD0ECB">
        <w:rPr>
          <w:rFonts w:ascii="Times New Roman" w:hAnsi="Times New Roman"/>
          <w:sz w:val="24"/>
          <w:szCs w:val="24"/>
        </w:rPr>
        <w:t>357430, РФ, Ставропольский край, г. Железноводск, п. Иноземцево, ул. Гагарина д. 2Н</w:t>
      </w:r>
      <w:r w:rsidR="0026476D" w:rsidRPr="0026476D">
        <w:rPr>
          <w:rFonts w:ascii="Times New Roman" w:hAnsi="Times New Roman"/>
          <w:sz w:val="24"/>
          <w:szCs w:val="24"/>
        </w:rPr>
        <w:t>.</w:t>
      </w:r>
    </w:p>
    <w:p w14:paraId="3F6265AF" w14:textId="77777777" w:rsidR="0026476D" w:rsidRPr="0026476D" w:rsidRDefault="00257843" w:rsidP="0026476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57843">
        <w:rPr>
          <w:rFonts w:ascii="Times New Roman" w:hAnsi="Times New Roman"/>
          <w:sz w:val="24"/>
          <w:szCs w:val="24"/>
        </w:rPr>
        <w:t xml:space="preserve">Почтовый адрес: </w:t>
      </w:r>
      <w:r w:rsidR="0026476D" w:rsidRPr="0026476D">
        <w:rPr>
          <w:rFonts w:ascii="Times New Roman" w:hAnsi="Times New Roman"/>
          <w:sz w:val="24"/>
          <w:szCs w:val="24"/>
        </w:rPr>
        <w:t>357430, РФ, Ставропольский край, г. Железноводск, п. Иноземцево, ул. Гагарина д. 2Н.</w:t>
      </w:r>
    </w:p>
    <w:p w14:paraId="2F32F62C" w14:textId="6D7512E2" w:rsidR="00257843" w:rsidRPr="00257843" w:rsidRDefault="00257843" w:rsidP="002647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BCF4AB2" w14:textId="77777777" w:rsidR="0034095D" w:rsidRDefault="00257843" w:rsidP="00257843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57843">
        <w:rPr>
          <w:rFonts w:ascii="Times New Roman" w:hAnsi="Times New Roman"/>
          <w:b/>
          <w:bCs/>
          <w:sz w:val="24"/>
          <w:szCs w:val="24"/>
        </w:rPr>
        <w:t>ЦЕЛИ И ЗАДАЧИ. СУЩЕСТВУЮЩЕЕ ПОЛОЖЕНИЕ</w:t>
      </w:r>
    </w:p>
    <w:p w14:paraId="4A715998" w14:textId="77777777" w:rsidR="0034095D" w:rsidRPr="0034095D" w:rsidRDefault="0034095D" w:rsidP="003409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Целью закупки является изготовление и поставка металлоконструкций и гидромеханического оборудования для объекта «Каскад Кубанских ГЭС. Сенгилеевская ГЭС. Комплексная реконструкция и модернизация Этап 4.</w:t>
      </w:r>
    </w:p>
    <w:p w14:paraId="511ACE2D" w14:textId="3A3F5C93" w:rsidR="00257843" w:rsidRDefault="00257843" w:rsidP="0034095D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5784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F8241DB" w14:textId="0D4CC69A" w:rsidR="0034095D" w:rsidRPr="00257843" w:rsidRDefault="0034095D" w:rsidP="00257843">
      <w:pPr>
        <w:numPr>
          <w:ilvl w:val="0"/>
          <w:numId w:val="11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43B95">
        <w:rPr>
          <w:rFonts w:ascii="Times New Roman" w:hAnsi="Times New Roman"/>
          <w:b/>
          <w:bCs/>
          <w:sz w:val="24"/>
          <w:szCs w:val="24"/>
        </w:rPr>
        <w:t>ТРЕБОВАНИЯ К РАЗРАБОТКЕ РАБОЧЕЙ ДОКУМЕНТАЦИИ</w:t>
      </w:r>
    </w:p>
    <w:p w14:paraId="24214C61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Разработанная техническая документация передается в электронном виде в формате PDF, и редактируемом формате DWG;</w:t>
      </w:r>
    </w:p>
    <w:p w14:paraId="2C7BEEE5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Право использования разработанной технической документации переходит Заказчику. Заказчик должен быть обеспечен документацией, необходимой и достаточной для изготовления и монтажа металлоконструкций по объекту Сенгилеевская ГЭС в соответствии с приложениями № 1 к настоящим Техническим требованиям.</w:t>
      </w:r>
    </w:p>
    <w:p w14:paraId="29888FE0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Вся рабочая документация должна быть разработана по ГОСТам системы ЕСКД. Другие разделы</w:t>
      </w:r>
      <w:r w:rsidRPr="0034095D">
        <w:rPr>
          <w:rFonts w:ascii="Times New Roman" w:hAnsi="Times New Roman"/>
          <w:sz w:val="24"/>
          <w:szCs w:val="24"/>
        </w:rPr>
        <w:tab/>
        <w:t>документации</w:t>
      </w:r>
      <w:r w:rsidRPr="0034095D">
        <w:rPr>
          <w:rFonts w:ascii="Times New Roman" w:hAnsi="Times New Roman"/>
          <w:sz w:val="24"/>
          <w:szCs w:val="24"/>
        </w:rPr>
        <w:tab/>
        <w:t>выполнены</w:t>
      </w:r>
      <w:r w:rsidRPr="0034095D">
        <w:rPr>
          <w:rFonts w:ascii="Times New Roman" w:hAnsi="Times New Roman"/>
          <w:sz w:val="24"/>
          <w:szCs w:val="24"/>
        </w:rPr>
        <w:tab/>
        <w:t>в</w:t>
      </w:r>
      <w:r w:rsidRPr="0034095D">
        <w:rPr>
          <w:rFonts w:ascii="Times New Roman" w:hAnsi="Times New Roman"/>
          <w:sz w:val="24"/>
          <w:szCs w:val="24"/>
        </w:rPr>
        <w:tab/>
        <w:t>соответствии</w:t>
      </w:r>
      <w:r w:rsidRPr="0034095D">
        <w:rPr>
          <w:rFonts w:ascii="Times New Roman" w:hAnsi="Times New Roman"/>
          <w:sz w:val="24"/>
          <w:szCs w:val="24"/>
        </w:rPr>
        <w:tab/>
        <w:t>с ГОСТ Р 21.1101 – 2013 «Система проектной документации для строительства. Основные требования к проектной и рабочей документации».</w:t>
      </w:r>
    </w:p>
    <w:p w14:paraId="77043F31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Вся рабочая и проектная документация разрабатывается в соответствии с национальными, отраслевыми нормативно-техническими документами:</w:t>
      </w:r>
    </w:p>
    <w:p w14:paraId="78F92B31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СТО 70238424.27.140.013-2010 Механическое оборудование гидротехнических сооружений ГЭС. Условия создания. Нормы и требования;</w:t>
      </w:r>
    </w:p>
    <w:p w14:paraId="09FAE254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ГОСТ 15150-69. (с изменением 4.12. - 99). Машины, приборы и другие технические изделия. Исполнения для различных климатических районов, категорий, условия хранения и транспортирования в части воздействия климатических факторов внешней среды;</w:t>
      </w:r>
    </w:p>
    <w:p w14:paraId="78C956CD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ГОСТ 12.1.004-91. «Система стандартов безопасности труда. Пожарная безопасность. Общие требования»;</w:t>
      </w:r>
    </w:p>
    <w:p w14:paraId="5F13EFB4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lastRenderedPageBreak/>
        <w:t>- ГОСТ 12.1.038-82. «Система стандартов безопасности труда. Электробезопасность. Предельно допустимые значения напряжения прикосновения и токов»;</w:t>
      </w:r>
    </w:p>
    <w:p w14:paraId="1ADFC8B3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ГОСТ 12.2.003-91. «Система стандартов безопасности труда. Оборудование производственное. Общие требования безопасности»;</w:t>
      </w:r>
    </w:p>
    <w:p w14:paraId="16233B9E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Правила по охране труда при эксплуатации электроустановок, утв. приказом Минтруда России от 24.07.2013 № 328н;</w:t>
      </w:r>
    </w:p>
    <w:p w14:paraId="60B2E5E7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Федеральные нормы и правила в области промышленной безопасности "Правила безопасности опасных производственных объектов, на которых используются подъемные сооружения" (с изменениями на 12 апреля 2016 года);</w:t>
      </w:r>
    </w:p>
    <w:p w14:paraId="4A2AB006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Правила устройства электроустановок (действующее издание);</w:t>
      </w:r>
    </w:p>
    <w:p w14:paraId="62AFBF9A" w14:textId="77777777" w:rsidR="0034095D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Технические правила ОАО «</w:t>
      </w:r>
      <w:r w:rsidRPr="00250B08">
        <w:rPr>
          <w:rFonts w:ascii="Times New Roman" w:hAnsi="Times New Roman"/>
          <w:sz w:val="24"/>
          <w:szCs w:val="24"/>
        </w:rPr>
        <w:t>Трест Гидромонтаж» РД 34 02.028-2007 Механическое оборудование и специальные стальные конструкции гидротехнических сооружений. Изготовление, монтаж и приемка.</w:t>
      </w:r>
    </w:p>
    <w:p w14:paraId="0B566698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Рабочую документацию оформить в соответствии с требованиями ГОСТ Р 21.101-2020«Система проектной документации для строительства. Основные требования к проектной и рабочей документации», а также требованиями иных нормативных документов.</w:t>
      </w:r>
    </w:p>
    <w:p w14:paraId="0CAA7B10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Электронные документы должны быть оформлены в соответствии с требованиями приказа Министерства строительства и жилищно-коммунального хозяйства РФ от 21.11.2014 № 728/пр «Об утверждении требований к формату электронных документов, представляемых для проведения государственной экспертизы рабочую документации и (или) результатов инженерных изысканий».</w:t>
      </w:r>
    </w:p>
    <w:p w14:paraId="033FBDE1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 xml:space="preserve">Рабочая документация должна включать в себя: </w:t>
      </w:r>
    </w:p>
    <w:p w14:paraId="3F640288" w14:textId="77777777" w:rsidR="0034095D" w:rsidRDefault="0034095D" w:rsidP="0034095D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043B95">
        <w:rPr>
          <w:rFonts w:ascii="Times New Roman" w:hAnsi="Times New Roman"/>
          <w:sz w:val="24"/>
          <w:szCs w:val="24"/>
        </w:rPr>
        <w:t>Пояснительную записку.</w:t>
      </w:r>
    </w:p>
    <w:p w14:paraId="7AC1F22C" w14:textId="77777777" w:rsidR="0034095D" w:rsidRPr="00043B95" w:rsidRDefault="0034095D" w:rsidP="0034095D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043B95">
        <w:rPr>
          <w:rFonts w:ascii="Times New Roman" w:hAnsi="Times New Roman"/>
          <w:sz w:val="24"/>
          <w:szCs w:val="24"/>
        </w:rPr>
        <w:t>Графическая часть:</w:t>
      </w:r>
    </w:p>
    <w:p w14:paraId="7D747FDC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чертежи монтажных схем, с маркировкой и условными обозначениями;</w:t>
      </w:r>
    </w:p>
    <w:p w14:paraId="795A211E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чертежи конструктивных узлов (примыкания, сопряжения, крепления элементов и т.п.) с привязкой элементов к геодезическим осям и отметкам;</w:t>
      </w:r>
    </w:p>
    <w:p w14:paraId="11B56207" w14:textId="77777777" w:rsidR="0034095D" w:rsidRPr="00E7682A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сборочные чертежи;</w:t>
      </w:r>
    </w:p>
    <w:p w14:paraId="767E7032" w14:textId="77777777" w:rsidR="0034095D" w:rsidRDefault="0034095D" w:rsidP="0034095D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деталировочные чертежи;</w:t>
      </w:r>
    </w:p>
    <w:p w14:paraId="6BA31D35" w14:textId="77777777" w:rsidR="0034095D" w:rsidRDefault="0034095D" w:rsidP="0034095D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043B95">
        <w:rPr>
          <w:rFonts w:ascii="Times New Roman" w:hAnsi="Times New Roman"/>
          <w:sz w:val="24"/>
          <w:szCs w:val="24"/>
        </w:rPr>
        <w:t>Спецификация на материалы, изделия и детали;</w:t>
      </w:r>
    </w:p>
    <w:p w14:paraId="6BA45B95" w14:textId="6CA98C67" w:rsidR="0034095D" w:rsidRPr="0034095D" w:rsidRDefault="0034095D" w:rsidP="0034095D">
      <w:pPr>
        <w:spacing w:after="0" w:line="240" w:lineRule="auto"/>
        <w:ind w:left="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34095D">
        <w:rPr>
          <w:rFonts w:ascii="Times New Roman" w:hAnsi="Times New Roman"/>
          <w:sz w:val="24"/>
          <w:szCs w:val="24"/>
        </w:rPr>
        <w:t>Другие документы на усмотрение Разработчика.</w:t>
      </w:r>
    </w:p>
    <w:p w14:paraId="1B5A6189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Разработанная рабочая документация, передается заказчику на бумажном носителе в 4-х экземплярах. На электронном носителе в 2-х экземплярах (1-н экземпляр на DVD-R, 1-н экземпляр на USB-флеш-накопителе) в форматах специализированных программных продуктах, позволяющих редактировать указанные документы, и в формате «.pdf» (с возможностью копирования текста) в срок по установленному в договоре графику работ. Бумажная и электронная версии должны быть абсолютно идентичны, электронная версия должна быть структурирована в соответствии с бумажным носителем.</w:t>
      </w:r>
    </w:p>
    <w:p w14:paraId="755C88BA" w14:textId="77777777" w:rsidR="0034095D" w:rsidRPr="0034095D" w:rsidRDefault="0034095D" w:rsidP="0034095D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>Все расчеты должны быть выполнены в соответствии с нормативной базой и документами, действующими на территории РФ.</w:t>
      </w:r>
    </w:p>
    <w:p w14:paraId="3A5FD8DA" w14:textId="79F63E1B" w:rsidR="004F1E3E" w:rsidRDefault="0034095D" w:rsidP="003409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43B95">
        <w:rPr>
          <w:rFonts w:ascii="Times New Roman" w:hAnsi="Times New Roman"/>
          <w:sz w:val="24"/>
          <w:szCs w:val="24"/>
        </w:rPr>
        <w:t>Участник самостоятельно выполняет согласование рабочей документации с генеральным проектировщиком АО «Институт Гидропроект»</w:t>
      </w:r>
      <w:r w:rsidR="00EA2D21">
        <w:rPr>
          <w:rFonts w:ascii="Times New Roman" w:hAnsi="Times New Roman"/>
          <w:sz w:val="24"/>
          <w:szCs w:val="24"/>
        </w:rPr>
        <w:t>.</w:t>
      </w:r>
    </w:p>
    <w:p w14:paraId="3FD412A6" w14:textId="77777777" w:rsidR="0034095D" w:rsidRDefault="0034095D" w:rsidP="00EA2D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5DFEC9A" w14:textId="77777777" w:rsidR="00EA2D21" w:rsidRPr="004B27E3" w:rsidRDefault="00EA2D21" w:rsidP="00EA2D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77777777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3B7462E3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настоящими Техническими требованиями и изготавливаться в соответствии с выданной Заказчиком в производство рабочей документацией.</w:t>
      </w:r>
    </w:p>
    <w:p w14:paraId="7B027A40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lastRenderedPageBreak/>
        <w:t>Поставщик должен обладать гражданской правоспособностью в полном объеме для заключения и исполнения Договора.</w:t>
      </w:r>
    </w:p>
    <w:p w14:paraId="2918D6A6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Поставщик должен обладать статусом «аккредитован» в соответствии с Положением об аккредитации ПАО «РусГидро».</w:t>
      </w:r>
    </w:p>
    <w:p w14:paraId="38EF5946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Металлоконструкции должны быть изготовлены в соответствие:</w:t>
      </w:r>
    </w:p>
    <w:p w14:paraId="5140AA65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ГОСТ 23118-2019 «Конструкции стальные строительные»;</w:t>
      </w:r>
    </w:p>
    <w:p w14:paraId="38D5C7F9" w14:textId="77777777" w:rsidR="005F51C6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СП 53-101-98 «Изготовление и контроль качества стальных строительных конструкций» и рабочей документацией (Приложение №1 к ТТ).</w:t>
      </w:r>
    </w:p>
    <w:p w14:paraId="7C6568C8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Работы по сварке металлоконструкций должны осуществляться аттестованными сварщиками НАКС с соответствующим уровнем допуска, подтверждённым удостоверениями. Контроль качества сварных швов проводится в соответствии с РД 03-606-03 и другими действующими нормативами. Вместе с поставляемой продукцией Поставщик обязан передать Заказчику полный комплект документов, подтверждающих качество сварных соединений, включая:</w:t>
      </w:r>
    </w:p>
    <w:p w14:paraId="5971ABE1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Протоколы визуально-измерительного контроля (ВИК) с указанием соответствия сварных швов требованиям ГОСТ 3242-79, СП 70.13330, РД 03-606-03;</w:t>
      </w:r>
    </w:p>
    <w:p w14:paraId="78DBADE0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Протоколы ультразвукового контроля (УЗК) аттестованной лабораторией с приложением дефектоскопических карт, выполненные в соответствии с ГОСТ 14782-86, в случае необходимости проведения неразрушающего контроля;</w:t>
      </w:r>
    </w:p>
    <w:p w14:paraId="1EAA7418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Заключения о качестве сварных соединений.</w:t>
      </w:r>
    </w:p>
    <w:p w14:paraId="0C34912B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Документы должны быть подписаны ответственными лицами Поставщика (ОТК, руководителем работ) и заверены печатью организации.</w:t>
      </w:r>
    </w:p>
    <w:p w14:paraId="57B1C6EE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Окончательный вес продукции определяется после разработки чертежей стадии КМД с учетом коэффициента равного до 10 % от общего веса металлоконструкций стадии КМ (1% на массу сварных швов и до 5,7 % для уточнения массы конструкций при разработке чертежей КМД. 3,3% на отходы согласно п.2.3 (Письма ГОССТРОЯ РФ от 28.07.93 N 12-188)</w:t>
      </w:r>
    </w:p>
    <w:p w14:paraId="5A298E06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Все поставляемые металлоконструкции, изделия и детали должны соответствовать рабочей документации, выдаваемой Заказчиком в производство.</w:t>
      </w:r>
    </w:p>
    <w:p w14:paraId="073A55CC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Все поставляемые металлоконструкции, изделия и детали должны быть обработаны антикоррозийной защитой в соответствии с рабочей документации в том числе:</w:t>
      </w:r>
    </w:p>
    <w:p w14:paraId="63FA2FE0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с указаниями СП 72.13330.2016 "Защита строительных конструкций и сооружений от коррозии";</w:t>
      </w:r>
    </w:p>
    <w:p w14:paraId="100B8A22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актуализированная редакция СНиП 3.04.03-85, СП 28.13330.2017 Защита строительных конструкций от коррозии;</w:t>
      </w:r>
    </w:p>
    <w:p w14:paraId="25BEE117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актуализированная редакция СНиП 2.03.11-85 и техническими требованиями к системам антикоррозионных и огнезащитных покрытий;</w:t>
      </w:r>
    </w:p>
    <w:p w14:paraId="26CE05AD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очистка поверхности перед грунтованием выполняется в соответствии с указаниями ГОСТ 9.402-2004 «Единая система защиты от коррозии и старения Покрытия лакокрасочные. Подготовка металлических поверхностей к окрашиванию»;</w:t>
      </w:r>
    </w:p>
    <w:p w14:paraId="48BC7AEA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поверхности металлоконструкций должны иметь вторую степень очистки от окислов и первую степень обезжиривания по ГОСТ 9.402-2004. Степень агрессивности воздействия среды на конструкции – слабоагрессивная. Степень абразивной очистки по ГОСТ Р ИСО 8501-1-2014 – Sa 2,5.</w:t>
      </w:r>
    </w:p>
    <w:p w14:paraId="01C43E46" w14:textId="77777777" w:rsidR="005F51C6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применяемые системы антикоррозионных защитных покрытий должны быть совместимыми с огнезащитными составами, что должно подтверждаться действующим сертификатом соответствия техническому регламенту Евразийского экономического союза "О требованиях к средствам обеспечения пожарной безопасности и пожаротушения" (ТР ЕАЭС 043/2017).</w:t>
      </w:r>
    </w:p>
    <w:p w14:paraId="6095C00C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На сварные соединения металлоконструкций поставщик обязан выполнить ультразвуковой контроль соединений сварных соединений.</w:t>
      </w:r>
    </w:p>
    <w:p w14:paraId="6BF5642D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lastRenderedPageBreak/>
        <w:t>Продукция должна быть новой (произведенная не ранее 2026 года) и ранее не использованной.</w:t>
      </w:r>
    </w:p>
    <w:p w14:paraId="4010FEB2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Поставщик обязан выполнить маркировка металлоконструкций согласно чертежам раздела КМД.</w:t>
      </w:r>
    </w:p>
    <w:p w14:paraId="6707BF50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Комплект крепежных изделий (метизы) должны иметь клеймо и маркировку.</w:t>
      </w:r>
    </w:p>
    <w:p w14:paraId="2F43594C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Поставляемые конструкции и метизы должны подтверждаться паспортом и сертификатами на используемый материал на русском языке.</w:t>
      </w:r>
    </w:p>
    <w:p w14:paraId="45C58E67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Подтверждением соответствия Продукции, предъявленным требованиям являются:</w:t>
      </w:r>
    </w:p>
    <w:p w14:paraId="46F4DE6F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Паспорт на продукцию;</w:t>
      </w:r>
    </w:p>
    <w:p w14:paraId="3B061A12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Документ о качестве;</w:t>
      </w:r>
    </w:p>
    <w:p w14:paraId="742304E5" w14:textId="77777777" w:rsidR="005F51C6" w:rsidRPr="00E7682A" w:rsidRDefault="005F51C6" w:rsidP="005F51C6">
      <w:pPr>
        <w:spacing w:after="0" w:line="240" w:lineRule="auto"/>
        <w:ind w:left="567" w:firstLine="709"/>
        <w:rPr>
          <w:rFonts w:ascii="Times New Roman" w:hAnsi="Times New Roman"/>
          <w:sz w:val="24"/>
          <w:szCs w:val="24"/>
        </w:rPr>
      </w:pPr>
      <w:r w:rsidRPr="00E7682A">
        <w:rPr>
          <w:rFonts w:ascii="Times New Roman" w:hAnsi="Times New Roman"/>
          <w:sz w:val="24"/>
          <w:szCs w:val="24"/>
        </w:rPr>
        <w:t>- Сертификат соответствия.</w:t>
      </w:r>
    </w:p>
    <w:p w14:paraId="7E7FB5A8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Вся документация, указанная в пункте 4.4 оформляется и передаётся в момент поставки Заказчику на бумажном носителе в 1-м (одном) экз.</w:t>
      </w:r>
    </w:p>
    <w:p w14:paraId="0468E09A" w14:textId="77777777" w:rsidR="005F51C6" w:rsidRPr="005F51C6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Документация, поставляемая с Продукцией, должна быть составлена на русском языке и должна соответствовать требованиям ГОСТ 2.601-2013 «Межгосударственный стандарт. Единая система конструкторской документации. Эксплуатационные документы» и ГОСТ 2.610-2006 «Единая система конструкторской документации. Правила выполнения эксплуатационных документов»</w:t>
      </w:r>
    </w:p>
    <w:p w14:paraId="0766CCB8" w14:textId="19E331E9" w:rsidR="005A27FB" w:rsidRDefault="005F51C6" w:rsidP="005F51C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F51C6">
        <w:rPr>
          <w:rFonts w:ascii="Times New Roman" w:hAnsi="Times New Roman"/>
          <w:sz w:val="24"/>
          <w:szCs w:val="24"/>
        </w:rPr>
        <w:t>Перечень, объем и технические характеристики закупаемой Продукции приведены в таблице 1.</w:t>
      </w:r>
    </w:p>
    <w:p w14:paraId="3BFE8007" w14:textId="77777777" w:rsidR="005F51C6" w:rsidRPr="005F51C6" w:rsidRDefault="005F51C6" w:rsidP="005F51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9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856"/>
        <w:gridCol w:w="1275"/>
        <w:gridCol w:w="1142"/>
        <w:gridCol w:w="1417"/>
        <w:gridCol w:w="1418"/>
      </w:tblGrid>
      <w:tr w:rsidR="00DA2317" w:rsidRPr="000F34F2" w14:paraId="728C3719" w14:textId="2D463BD2" w:rsidTr="0034095D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F7D8" w14:textId="77777777" w:rsidR="00DA2317" w:rsidRPr="000F34F2" w:rsidRDefault="00DA2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4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CBE5" w14:textId="43DAB70A" w:rsidR="00DA2317" w:rsidRPr="000F34F2" w:rsidRDefault="00DA2317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4F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895C" w14:textId="77777777" w:rsidR="00DA2317" w:rsidRDefault="00DA2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4F2">
              <w:rPr>
                <w:rFonts w:ascii="Times New Roman" w:hAnsi="Times New Roman"/>
                <w:b/>
                <w:sz w:val="24"/>
                <w:szCs w:val="24"/>
              </w:rPr>
              <w:t xml:space="preserve">Ед. </w:t>
            </w:r>
          </w:p>
          <w:p w14:paraId="3F67566A" w14:textId="1D275010" w:rsidR="00DA2317" w:rsidRPr="000F34F2" w:rsidRDefault="00DA2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4F2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E97C" w14:textId="77777777" w:rsidR="00DA2317" w:rsidRPr="000F34F2" w:rsidRDefault="00DA2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4F2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E57" w14:textId="43BDCACB" w:rsidR="00DA2317" w:rsidRPr="000F34F2" w:rsidRDefault="00DA2317" w:rsidP="00391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Стоимость ед., без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A686" w14:textId="6319AEEE" w:rsidR="00DA2317" w:rsidRPr="000F34F2" w:rsidRDefault="00DA2317" w:rsidP="003C6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стоимость, без НДС</w:t>
            </w:r>
          </w:p>
        </w:tc>
      </w:tr>
      <w:tr w:rsidR="00DA2317" w:rsidRPr="000F34F2" w14:paraId="7EEA9A7C" w14:textId="77777777" w:rsidTr="0034095D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4ABF" w14:textId="09357053" w:rsidR="00DA2317" w:rsidRPr="00D36B45" w:rsidRDefault="00DA2317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36B4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6B1C" w14:textId="358CC3EB" w:rsidR="00DA2317" w:rsidRPr="0034095D" w:rsidRDefault="005F51C6" w:rsidP="007D4B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95D">
              <w:rPr>
                <w:rFonts w:ascii="Times New Roman" w:hAnsi="Times New Roman"/>
                <w:sz w:val="24"/>
                <w:szCs w:val="24"/>
              </w:rPr>
              <w:t>Металлические конструкции. Площадки ресиверов</w:t>
            </w:r>
            <w:r w:rsidR="003409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4095D" w:rsidRPr="007039E5">
              <w:rPr>
                <w:rFonts w:ascii="Times New Roman" w:hAnsi="Times New Roman"/>
                <w:b/>
                <w:bCs/>
                <w:sz w:val="24"/>
                <w:szCs w:val="24"/>
              </w:rPr>
              <w:t>1139.4.1-32-23-КМ1</w:t>
            </w:r>
            <w:r w:rsidR="0034095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B061" w14:textId="413A3C9F" w:rsidR="00DA2317" w:rsidRPr="00D36B45" w:rsidRDefault="0034095D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7E89" w14:textId="268BF9F1" w:rsidR="00DA2317" w:rsidRPr="00D36B45" w:rsidRDefault="0034095D" w:rsidP="00D36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2D01" w14:textId="77777777" w:rsidR="00DA2317" w:rsidRPr="00D36B45" w:rsidRDefault="00DA2317" w:rsidP="002647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5408" w14:textId="77777777" w:rsidR="00DA2317" w:rsidRPr="00D36B45" w:rsidRDefault="00DA2317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A2317" w:rsidRPr="000F34F2" w14:paraId="0FDFBFFB" w14:textId="77777777" w:rsidTr="0034095D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6EC5" w14:textId="3CAC7A89" w:rsidR="00DA2317" w:rsidRPr="00D36B45" w:rsidRDefault="00DA2317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B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6345" w14:textId="3E0B758F" w:rsidR="00DA2317" w:rsidRPr="0034095D" w:rsidRDefault="005F51C6" w:rsidP="00DA2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95D">
              <w:rPr>
                <w:rFonts w:ascii="Times New Roman" w:hAnsi="Times New Roman"/>
                <w:bCs/>
                <w:sz w:val="24"/>
                <w:szCs w:val="24"/>
              </w:rPr>
              <w:t>Металлические лестницы и ограждения в турбинном зале здания ГЭС</w:t>
            </w:r>
            <w:r w:rsidR="0034095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34095D" w:rsidRPr="007039E5">
              <w:rPr>
                <w:rFonts w:ascii="Times New Roman" w:hAnsi="Times New Roman"/>
                <w:b/>
                <w:bCs/>
                <w:sz w:val="24"/>
                <w:szCs w:val="24"/>
              </w:rPr>
              <w:t>1139.4.1-32-10.1-КМ7</w:t>
            </w:r>
            <w:r w:rsidR="0034095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1088" w14:textId="590966CA" w:rsidR="00DA2317" w:rsidRPr="00D36B45" w:rsidRDefault="0034095D" w:rsidP="0034095D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E94E" w14:textId="1D1825E1" w:rsidR="00DA2317" w:rsidRPr="00D36B45" w:rsidRDefault="0034095D" w:rsidP="004C0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C26" w14:textId="77777777" w:rsidR="00DA2317" w:rsidRPr="00D36B45" w:rsidRDefault="00DA2317" w:rsidP="002647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83DF" w14:textId="77777777" w:rsidR="00DA2317" w:rsidRPr="00D36B45" w:rsidRDefault="00DA2317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A2317" w:rsidRPr="000F34F2" w14:paraId="403BCC4A" w14:textId="77777777" w:rsidTr="0034095D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951E" w14:textId="0E675569" w:rsidR="00DA2317" w:rsidRPr="00D36B45" w:rsidRDefault="00D36B45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B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78B1" w14:textId="748181C0" w:rsidR="00DA2317" w:rsidRPr="0034095D" w:rsidRDefault="005F51C6" w:rsidP="0034095D">
            <w:pPr>
              <w:tabs>
                <w:tab w:val="left" w:pos="239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95D">
              <w:rPr>
                <w:rFonts w:ascii="Times New Roman" w:hAnsi="Times New Roman"/>
                <w:bCs/>
                <w:sz w:val="24"/>
                <w:szCs w:val="24"/>
              </w:rPr>
              <w:t>Лаз герметичный</w:t>
            </w:r>
            <w:r w:rsidR="0034095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34095D" w:rsidRPr="007039E5">
              <w:rPr>
                <w:rFonts w:ascii="Times New Roman" w:hAnsi="Times New Roman"/>
                <w:b/>
                <w:bCs/>
                <w:sz w:val="24"/>
                <w:szCs w:val="24"/>
              </w:rPr>
              <w:t>ОЗиМ-480</w:t>
            </w:r>
            <w:r w:rsidR="0034095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="0034095D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DB24" w14:textId="02A02B6C" w:rsidR="00DA2317" w:rsidRPr="00D36B45" w:rsidRDefault="0034095D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E0CD" w14:textId="29446BAD" w:rsidR="00DA2317" w:rsidRPr="00D36B45" w:rsidRDefault="0034095D" w:rsidP="00D36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174" w14:textId="77777777" w:rsidR="00DA2317" w:rsidRPr="00D36B45" w:rsidRDefault="00DA2317" w:rsidP="0026476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F5D5" w14:textId="77777777" w:rsidR="00DA2317" w:rsidRPr="00D36B45" w:rsidRDefault="00DA2317" w:rsidP="0026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F51C6" w:rsidRPr="000F34F2" w14:paraId="67A0BAA8" w14:textId="77777777" w:rsidTr="0034095D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3558" w14:textId="2D44659A" w:rsidR="005F51C6" w:rsidRPr="00D36B45" w:rsidRDefault="005F51C6" w:rsidP="005F5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B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46B1" w14:textId="323206C8" w:rsidR="005F51C6" w:rsidRPr="0034095D" w:rsidRDefault="005F51C6" w:rsidP="005F5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95D">
              <w:rPr>
                <w:rFonts w:ascii="Times New Roman" w:hAnsi="Times New Roman"/>
                <w:bCs/>
                <w:sz w:val="24"/>
                <w:szCs w:val="24"/>
              </w:rPr>
              <w:t>Крышка герметичная</w:t>
            </w:r>
            <w:r w:rsidR="0034095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34095D">
              <w:rPr>
                <w:rFonts w:ascii="Times New Roman" w:hAnsi="Times New Roman"/>
                <w:b/>
                <w:bCs/>
                <w:sz w:val="24"/>
                <w:szCs w:val="24"/>
              </w:rPr>
              <w:t>ОЗиМ-481)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9FFC" w14:textId="21BBBFEA" w:rsidR="005F51C6" w:rsidRPr="00D36B45" w:rsidRDefault="0034095D" w:rsidP="005F5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5C6A" w14:textId="735EBBE6" w:rsidR="005F51C6" w:rsidRPr="00D36B45" w:rsidRDefault="0034095D" w:rsidP="005F5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E7E" w14:textId="77777777" w:rsidR="005F51C6" w:rsidRPr="00D36B45" w:rsidRDefault="005F51C6" w:rsidP="005F51C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579" w14:textId="77777777" w:rsidR="005F51C6" w:rsidRPr="00D36B45" w:rsidRDefault="005F51C6" w:rsidP="005F5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0B411E0" w14:textId="77777777" w:rsidR="006A2578" w:rsidRDefault="006A2578" w:rsidP="006A2578">
      <w:pPr>
        <w:spacing w:after="0"/>
      </w:pPr>
    </w:p>
    <w:p w14:paraId="16F11F23" w14:textId="77777777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14:paraId="50ABDB9E" w14:textId="6F896D80" w:rsidR="00E46A10" w:rsidRPr="0081572A" w:rsidRDefault="00E46A10" w:rsidP="00E46A10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</w:t>
      </w:r>
      <w:r w:rsidR="00324FF2">
        <w:rPr>
          <w:rFonts w:ascii="Times New Roman" w:hAnsi="Times New Roman"/>
          <w:sz w:val="24"/>
          <w:szCs w:val="24"/>
        </w:rPr>
        <w:t>ки – с даты заключения договора, по заявкам Заказчика</w:t>
      </w:r>
    </w:p>
    <w:p w14:paraId="3B4437F7" w14:textId="1C637493" w:rsidR="004F1E3E" w:rsidRPr="00310341" w:rsidRDefault="00E46A10" w:rsidP="00B47476">
      <w:pPr>
        <w:pStyle w:val="a3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2548BB">
        <w:rPr>
          <w:rFonts w:ascii="Times New Roman" w:hAnsi="Times New Roman"/>
          <w:sz w:val="24"/>
          <w:szCs w:val="24"/>
        </w:rPr>
        <w:t>не более 15 (пятнадцати) календарных дней с даты заключения договора.</w:t>
      </w:r>
      <w:bookmarkStart w:id="0" w:name="_GoBack"/>
      <w:bookmarkEnd w:id="0"/>
    </w:p>
    <w:p w14:paraId="657B250F" w14:textId="77777777" w:rsidR="004F1E3E" w:rsidRPr="00F77533" w:rsidRDefault="004F1E3E" w:rsidP="0061660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D7D5206" w14:textId="4159C7EA" w:rsidR="00257843" w:rsidRPr="00FA62BD" w:rsidRDefault="00257843" w:rsidP="00257843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FA62BD">
        <w:rPr>
          <w:rFonts w:ascii="Times New Roman" w:hAnsi="Times New Roman"/>
          <w:sz w:val="24"/>
          <w:szCs w:val="24"/>
        </w:rPr>
        <w:t xml:space="preserve">Место поставки: </w:t>
      </w:r>
      <w:r w:rsidR="0034095D" w:rsidRPr="00807B51">
        <w:rPr>
          <w:rFonts w:ascii="Times New Roman" w:hAnsi="Times New Roman"/>
          <w:sz w:val="24"/>
          <w:szCs w:val="24"/>
        </w:rPr>
        <w:t>Российская Федерация, Ставропольский край, Шпаковский район, п. Приозерный, Сенгилеевская ГЭС</w:t>
      </w:r>
      <w:r w:rsidRPr="00FA62BD">
        <w:rPr>
          <w:rFonts w:ascii="Times New Roman" w:hAnsi="Times New Roman"/>
          <w:sz w:val="24"/>
          <w:szCs w:val="24"/>
        </w:rPr>
        <w:t>.</w:t>
      </w:r>
    </w:p>
    <w:p w14:paraId="3347C6C3" w14:textId="5702ED32" w:rsidR="00541E24" w:rsidRPr="00324FF2" w:rsidRDefault="00541E24" w:rsidP="00324FF2">
      <w:pPr>
        <w:pStyle w:val="a3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324FF2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</w:t>
      </w:r>
      <w:r w:rsidR="00ED7B3D" w:rsidRPr="00324FF2">
        <w:rPr>
          <w:rFonts w:ascii="Times New Roman" w:hAnsi="Times New Roman"/>
          <w:sz w:val="24"/>
          <w:szCs w:val="24"/>
        </w:rPr>
        <w:t xml:space="preserve">Поставщика </w:t>
      </w:r>
      <w:r w:rsidRPr="00324FF2">
        <w:rPr>
          <w:rFonts w:ascii="Times New Roman" w:hAnsi="Times New Roman"/>
          <w:sz w:val="24"/>
          <w:szCs w:val="24"/>
        </w:rPr>
        <w:t>с отметкой фактического веса Продукции. Датой поставки Продукции является дата подписания сторонами товарной накладной ТОРГ-12.</w:t>
      </w:r>
    </w:p>
    <w:p w14:paraId="309E7C2A" w14:textId="5DA709D6" w:rsidR="003F2D49" w:rsidRPr="00541E24" w:rsidRDefault="003F2D49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C62FC">
        <w:rPr>
          <w:rFonts w:ascii="Times New Roman" w:hAnsi="Times New Roman"/>
          <w:sz w:val="24"/>
          <w:szCs w:val="24"/>
        </w:rPr>
        <w:t xml:space="preserve">Поставка </w:t>
      </w:r>
      <w:r>
        <w:rPr>
          <w:rFonts w:ascii="Times New Roman" w:hAnsi="Times New Roman"/>
          <w:sz w:val="24"/>
          <w:szCs w:val="24"/>
        </w:rPr>
        <w:t>П</w:t>
      </w:r>
      <w:r w:rsidRPr="008C62FC">
        <w:rPr>
          <w:rFonts w:ascii="Times New Roman" w:hAnsi="Times New Roman"/>
          <w:sz w:val="24"/>
          <w:szCs w:val="24"/>
        </w:rPr>
        <w:t>родукции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62FC">
        <w:rPr>
          <w:rFonts w:ascii="Times New Roman" w:hAnsi="Times New Roman"/>
          <w:sz w:val="24"/>
          <w:szCs w:val="24"/>
        </w:rPr>
        <w:t>силами и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3C3177">
        <w:rPr>
          <w:rFonts w:ascii="Times New Roman" w:hAnsi="Times New Roman"/>
          <w:sz w:val="24"/>
          <w:szCs w:val="24"/>
        </w:rPr>
        <w:t>Поставщика</w:t>
      </w:r>
      <w:r>
        <w:rPr>
          <w:rFonts w:ascii="Times New Roman" w:hAnsi="Times New Roman"/>
          <w:sz w:val="24"/>
          <w:szCs w:val="24"/>
        </w:rPr>
        <w:t>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5AF17F36" w:rsidR="004F1E3E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ДОКУМЕНТАЦИИ ПО ЦЕНООБРАЗОВАНИЮ</w:t>
      </w:r>
    </w:p>
    <w:p w14:paraId="0315E4B4" w14:textId="77777777" w:rsidR="0034095D" w:rsidRPr="0034095D" w:rsidRDefault="0034095D" w:rsidP="0034095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lastRenderedPageBreak/>
        <w:t>Цена за единицу Продукции включает в себя все налоги, сборы и расходы, ж/д тариф, транспортные расходы и стоимость прочих услуг и расходов, связанных с поставкой Продукции.</w:t>
      </w:r>
    </w:p>
    <w:p w14:paraId="7DAA2337" w14:textId="79F37A45" w:rsidR="0034095D" w:rsidRDefault="0034095D" w:rsidP="0034095D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2198">
        <w:rPr>
          <w:rFonts w:ascii="Times New Roman" w:hAnsi="Times New Roman"/>
          <w:sz w:val="24"/>
          <w:szCs w:val="24"/>
        </w:rPr>
        <w:t>Участник, подавшей предложение в рамках закупки, в дополнение к согласию (декларации) на поставку продукции на условиях, указанных в рамках настоящих ТТ, должен предоставить предложение на поставку Продукции, в соответствии с таблицей № 1. В случае победы Участника величина предложенных им единичных расценок в составе заявки будет закреплена в Договоре.</w:t>
      </w:r>
    </w:p>
    <w:p w14:paraId="752625D3" w14:textId="5A68874D" w:rsidR="0034095D" w:rsidRPr="00343375" w:rsidRDefault="0034095D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</w:t>
      </w:r>
      <w:r w:rsidRPr="00043B95">
        <w:rPr>
          <w:rFonts w:ascii="Times New Roman" w:hAnsi="Times New Roman"/>
          <w:b/>
          <w:bCs/>
          <w:sz w:val="24"/>
          <w:szCs w:val="24"/>
        </w:rPr>
        <w:t>:</w:t>
      </w:r>
    </w:p>
    <w:p w14:paraId="28EC7A15" w14:textId="42D6EDCA" w:rsidR="0034095D" w:rsidRPr="0034095D" w:rsidRDefault="0034095D" w:rsidP="0034095D">
      <w:pPr>
        <w:pStyle w:val="a3"/>
        <w:numPr>
          <w:ilvl w:val="1"/>
          <w:numId w:val="4"/>
        </w:numPr>
        <w:spacing w:after="0" w:line="240" w:lineRule="auto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документация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5CD60013" w14:textId="47F52688" w:rsidR="0034095D" w:rsidRDefault="0034095D" w:rsidP="0034095D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2548BB">
        <w:rPr>
          <w:rFonts w:ascii="Times New Roman" w:hAnsi="Times New Roman"/>
          <w:sz w:val="24"/>
          <w:szCs w:val="24"/>
        </w:rPr>
        <w:t xml:space="preserve">- </w:t>
      </w:r>
      <w:r w:rsidRPr="0089678D">
        <w:rPr>
          <w:rFonts w:ascii="Times New Roman" w:hAnsi="Times New Roman"/>
          <w:sz w:val="24"/>
          <w:szCs w:val="24"/>
        </w:rPr>
        <w:t>1139.4.1-32-23-КМ1</w:t>
      </w:r>
      <w:r>
        <w:rPr>
          <w:rFonts w:ascii="Times New Roman" w:hAnsi="Times New Roman"/>
          <w:sz w:val="24"/>
          <w:szCs w:val="24"/>
        </w:rPr>
        <w:t xml:space="preserve"> «Каскад Кубанских ГЭС. Сенгилеевская ГЭС. Комплексная реконструкция и модернизация. Этап 4. Площадка ресиверов. Металлические конструкции»</w:t>
      </w:r>
    </w:p>
    <w:p w14:paraId="18CDB777" w14:textId="3B230B2E" w:rsidR="0034095D" w:rsidRDefault="0034095D" w:rsidP="0034095D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2548BB">
        <w:rPr>
          <w:rFonts w:ascii="Times New Roman" w:hAnsi="Times New Roman"/>
          <w:sz w:val="24"/>
          <w:szCs w:val="24"/>
        </w:rPr>
        <w:t xml:space="preserve">- </w:t>
      </w:r>
      <w:r w:rsidRPr="0089678D">
        <w:rPr>
          <w:rFonts w:ascii="Times New Roman" w:hAnsi="Times New Roman"/>
          <w:sz w:val="24"/>
          <w:szCs w:val="24"/>
        </w:rPr>
        <w:t>1139.4.1-32-10.1-КМ7</w:t>
      </w:r>
      <w:r>
        <w:rPr>
          <w:rFonts w:ascii="Times New Roman" w:hAnsi="Times New Roman"/>
          <w:sz w:val="24"/>
          <w:szCs w:val="24"/>
        </w:rPr>
        <w:t xml:space="preserve"> «Каскад Кубанских ГЭС. Сенгилеевская ГЭС. Комплексная реконструкция и модернизация. Этап 4. Металлические лестницы и ограждения в турбинном зале здания ГЭС»</w:t>
      </w:r>
    </w:p>
    <w:p w14:paraId="27040C8D" w14:textId="37A388B3" w:rsidR="0034095D" w:rsidRDefault="0034095D" w:rsidP="0034095D">
      <w:pPr>
        <w:pStyle w:val="a3"/>
        <w:ind w:left="567"/>
        <w:rPr>
          <w:rFonts w:ascii="Times New Roman" w:hAnsi="Times New Roman"/>
          <w:sz w:val="24"/>
          <w:szCs w:val="24"/>
        </w:rPr>
      </w:pPr>
      <w:r w:rsidRPr="0034095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ОЗиМ-480 </w:t>
      </w:r>
    </w:p>
    <w:p w14:paraId="6162392A" w14:textId="1DB08371" w:rsidR="0034095D" w:rsidRPr="0089678D" w:rsidRDefault="0034095D" w:rsidP="0034095D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ОЗиМ-481 </w:t>
      </w:r>
    </w:p>
    <w:p w14:paraId="4A6D43FC" w14:textId="77777777" w:rsidR="0034095D" w:rsidRDefault="0034095D" w:rsidP="0034095D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02F0DF4C" w14:textId="0CBCFB7F" w:rsidR="0034095D" w:rsidRDefault="0034095D" w:rsidP="0034095D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14:paraId="3EA3ED12" w14:textId="0CB373E2" w:rsidR="00150F87" w:rsidRPr="00150F87" w:rsidRDefault="00150F87" w:rsidP="0034095D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ED6C363" w14:textId="77777777" w:rsidR="00982A3A" w:rsidRDefault="00982A3A" w:rsidP="00254C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0127379" w14:textId="77777777" w:rsidR="00982A3A" w:rsidRDefault="00982A3A" w:rsidP="00254C1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E6188D1" w14:textId="68783B61" w:rsidR="00270F2D" w:rsidRPr="00D36B45" w:rsidRDefault="00270F2D" w:rsidP="00D36B45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</w:rPr>
      </w:pPr>
    </w:p>
    <w:sectPr w:rsidR="00270F2D" w:rsidRPr="00D36B45" w:rsidSect="005B6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777FB" w14:textId="77777777" w:rsidR="00E260EC" w:rsidRDefault="00E260EC">
      <w:pPr>
        <w:spacing w:after="0" w:line="240" w:lineRule="auto"/>
      </w:pPr>
      <w:r>
        <w:separator/>
      </w:r>
    </w:p>
  </w:endnote>
  <w:endnote w:type="continuationSeparator" w:id="0">
    <w:p w14:paraId="04B7D4D0" w14:textId="77777777" w:rsidR="00E260EC" w:rsidRDefault="00E26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8D424" w14:textId="77777777" w:rsidR="00E260EC" w:rsidRDefault="00E260EC">
      <w:pPr>
        <w:spacing w:after="0" w:line="240" w:lineRule="auto"/>
      </w:pPr>
      <w:r>
        <w:separator/>
      </w:r>
    </w:p>
  </w:footnote>
  <w:footnote w:type="continuationSeparator" w:id="0">
    <w:p w14:paraId="1AFAF261" w14:textId="77777777" w:rsidR="00E260EC" w:rsidRDefault="00E26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AB3"/>
    <w:multiLevelType w:val="hybridMultilevel"/>
    <w:tmpl w:val="8D00C3F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6C73EBB"/>
    <w:multiLevelType w:val="hybridMultilevel"/>
    <w:tmpl w:val="B00E7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3ABF"/>
    <w:multiLevelType w:val="multilevel"/>
    <w:tmpl w:val="DFF0B91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7A012EF"/>
    <w:multiLevelType w:val="multilevel"/>
    <w:tmpl w:val="6F5A5EE0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2" w15:restartNumberingAfterBreak="0">
    <w:nsid w:val="50C55B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4"/>
  </w:num>
  <w:num w:numId="5">
    <w:abstractNumId w:val="5"/>
  </w:num>
  <w:num w:numId="6">
    <w:abstractNumId w:val="10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40"/>
    <w:rsid w:val="00010348"/>
    <w:rsid w:val="00034243"/>
    <w:rsid w:val="00082E33"/>
    <w:rsid w:val="000877F4"/>
    <w:rsid w:val="000949C4"/>
    <w:rsid w:val="000955CB"/>
    <w:rsid w:val="000A318B"/>
    <w:rsid w:val="000A4FD1"/>
    <w:rsid w:val="000B0B54"/>
    <w:rsid w:val="000B1D61"/>
    <w:rsid w:val="000B241F"/>
    <w:rsid w:val="000B6BBB"/>
    <w:rsid w:val="000C6423"/>
    <w:rsid w:val="000C67F9"/>
    <w:rsid w:val="000D6582"/>
    <w:rsid w:val="000D6C1D"/>
    <w:rsid w:val="000E2209"/>
    <w:rsid w:val="000E77E1"/>
    <w:rsid w:val="000F34F2"/>
    <w:rsid w:val="00104D4B"/>
    <w:rsid w:val="00112842"/>
    <w:rsid w:val="00116218"/>
    <w:rsid w:val="0012210D"/>
    <w:rsid w:val="00135BB0"/>
    <w:rsid w:val="00135E66"/>
    <w:rsid w:val="001402F8"/>
    <w:rsid w:val="001431F4"/>
    <w:rsid w:val="00150F87"/>
    <w:rsid w:val="00152246"/>
    <w:rsid w:val="00155951"/>
    <w:rsid w:val="0015775D"/>
    <w:rsid w:val="00172FEB"/>
    <w:rsid w:val="00177AB7"/>
    <w:rsid w:val="001843EC"/>
    <w:rsid w:val="001844FE"/>
    <w:rsid w:val="00185C0B"/>
    <w:rsid w:val="001861BD"/>
    <w:rsid w:val="00192693"/>
    <w:rsid w:val="001948F9"/>
    <w:rsid w:val="001949BB"/>
    <w:rsid w:val="00195643"/>
    <w:rsid w:val="001B6FF7"/>
    <w:rsid w:val="001C0093"/>
    <w:rsid w:val="001C48A3"/>
    <w:rsid w:val="001D1CF6"/>
    <w:rsid w:val="001D20F8"/>
    <w:rsid w:val="001D2D72"/>
    <w:rsid w:val="001D4911"/>
    <w:rsid w:val="002005CE"/>
    <w:rsid w:val="00206241"/>
    <w:rsid w:val="00214C72"/>
    <w:rsid w:val="00222DB2"/>
    <w:rsid w:val="002376FD"/>
    <w:rsid w:val="0024213E"/>
    <w:rsid w:val="00250C51"/>
    <w:rsid w:val="00250CB9"/>
    <w:rsid w:val="00253040"/>
    <w:rsid w:val="002548BB"/>
    <w:rsid w:val="00254C17"/>
    <w:rsid w:val="00257843"/>
    <w:rsid w:val="002610D7"/>
    <w:rsid w:val="0026476D"/>
    <w:rsid w:val="0026666A"/>
    <w:rsid w:val="00266B7E"/>
    <w:rsid w:val="00270F2D"/>
    <w:rsid w:val="00271B51"/>
    <w:rsid w:val="002752EC"/>
    <w:rsid w:val="002835CA"/>
    <w:rsid w:val="00285EA8"/>
    <w:rsid w:val="0028744C"/>
    <w:rsid w:val="002A4D8B"/>
    <w:rsid w:val="002B0211"/>
    <w:rsid w:val="002B0EB3"/>
    <w:rsid w:val="002B2D18"/>
    <w:rsid w:val="002C2F74"/>
    <w:rsid w:val="002C48C9"/>
    <w:rsid w:val="002C4EC8"/>
    <w:rsid w:val="002C6C6E"/>
    <w:rsid w:val="002D6943"/>
    <w:rsid w:val="002E28AC"/>
    <w:rsid w:val="002E3E7E"/>
    <w:rsid w:val="002E69AF"/>
    <w:rsid w:val="002F02F5"/>
    <w:rsid w:val="002F382F"/>
    <w:rsid w:val="002F6A88"/>
    <w:rsid w:val="00302271"/>
    <w:rsid w:val="00304E99"/>
    <w:rsid w:val="00321F88"/>
    <w:rsid w:val="00324FF2"/>
    <w:rsid w:val="00327D1E"/>
    <w:rsid w:val="00334DFA"/>
    <w:rsid w:val="0034095D"/>
    <w:rsid w:val="00347881"/>
    <w:rsid w:val="0035293C"/>
    <w:rsid w:val="00361B34"/>
    <w:rsid w:val="003645EB"/>
    <w:rsid w:val="00365D5E"/>
    <w:rsid w:val="00372232"/>
    <w:rsid w:val="0039121B"/>
    <w:rsid w:val="003967A8"/>
    <w:rsid w:val="003A25DC"/>
    <w:rsid w:val="003C18E2"/>
    <w:rsid w:val="003C3177"/>
    <w:rsid w:val="003C5486"/>
    <w:rsid w:val="003C63A9"/>
    <w:rsid w:val="003C65F1"/>
    <w:rsid w:val="003E493F"/>
    <w:rsid w:val="003F2D49"/>
    <w:rsid w:val="003F77A6"/>
    <w:rsid w:val="00401ED0"/>
    <w:rsid w:val="00411A75"/>
    <w:rsid w:val="004232DB"/>
    <w:rsid w:val="00424EF4"/>
    <w:rsid w:val="004278E2"/>
    <w:rsid w:val="00434B7C"/>
    <w:rsid w:val="00440C8A"/>
    <w:rsid w:val="004417AE"/>
    <w:rsid w:val="00446616"/>
    <w:rsid w:val="00455FCD"/>
    <w:rsid w:val="004615F2"/>
    <w:rsid w:val="0046456F"/>
    <w:rsid w:val="00470A11"/>
    <w:rsid w:val="004731F6"/>
    <w:rsid w:val="004950EF"/>
    <w:rsid w:val="004A030C"/>
    <w:rsid w:val="004A1035"/>
    <w:rsid w:val="004B203C"/>
    <w:rsid w:val="004C05FF"/>
    <w:rsid w:val="004E6853"/>
    <w:rsid w:val="004F1AB7"/>
    <w:rsid w:val="004F1E3E"/>
    <w:rsid w:val="004F71CA"/>
    <w:rsid w:val="004F7BD2"/>
    <w:rsid w:val="005026C2"/>
    <w:rsid w:val="00516312"/>
    <w:rsid w:val="00525BB9"/>
    <w:rsid w:val="00525FCD"/>
    <w:rsid w:val="00526617"/>
    <w:rsid w:val="00530255"/>
    <w:rsid w:val="005325DC"/>
    <w:rsid w:val="00536F0B"/>
    <w:rsid w:val="00541E24"/>
    <w:rsid w:val="0054681D"/>
    <w:rsid w:val="005469FA"/>
    <w:rsid w:val="005616DF"/>
    <w:rsid w:val="0058062C"/>
    <w:rsid w:val="005806AD"/>
    <w:rsid w:val="005A27FB"/>
    <w:rsid w:val="005B2AF4"/>
    <w:rsid w:val="005B2E49"/>
    <w:rsid w:val="005B462B"/>
    <w:rsid w:val="005B6AE8"/>
    <w:rsid w:val="005E40AE"/>
    <w:rsid w:val="005F51C6"/>
    <w:rsid w:val="005F5977"/>
    <w:rsid w:val="00601505"/>
    <w:rsid w:val="0060346B"/>
    <w:rsid w:val="00604187"/>
    <w:rsid w:val="0061660D"/>
    <w:rsid w:val="006479DE"/>
    <w:rsid w:val="00652A39"/>
    <w:rsid w:val="00652FBF"/>
    <w:rsid w:val="0065398C"/>
    <w:rsid w:val="006652F9"/>
    <w:rsid w:val="00683516"/>
    <w:rsid w:val="00684E47"/>
    <w:rsid w:val="00691D99"/>
    <w:rsid w:val="006A2578"/>
    <w:rsid w:val="006A266D"/>
    <w:rsid w:val="006A41D4"/>
    <w:rsid w:val="006D4C61"/>
    <w:rsid w:val="006E25BA"/>
    <w:rsid w:val="006E62F5"/>
    <w:rsid w:val="006F5D0A"/>
    <w:rsid w:val="006F6B41"/>
    <w:rsid w:val="007177A4"/>
    <w:rsid w:val="007219B6"/>
    <w:rsid w:val="00745D85"/>
    <w:rsid w:val="007522E8"/>
    <w:rsid w:val="007528D4"/>
    <w:rsid w:val="00753858"/>
    <w:rsid w:val="00755DA8"/>
    <w:rsid w:val="0077573D"/>
    <w:rsid w:val="00782C92"/>
    <w:rsid w:val="00784134"/>
    <w:rsid w:val="00784E09"/>
    <w:rsid w:val="007A04D2"/>
    <w:rsid w:val="007A275C"/>
    <w:rsid w:val="007A707B"/>
    <w:rsid w:val="007B2484"/>
    <w:rsid w:val="007C1E48"/>
    <w:rsid w:val="007D2E08"/>
    <w:rsid w:val="007D4BC6"/>
    <w:rsid w:val="007D5B87"/>
    <w:rsid w:val="007D76E5"/>
    <w:rsid w:val="007E01A5"/>
    <w:rsid w:val="007E3294"/>
    <w:rsid w:val="007E5339"/>
    <w:rsid w:val="00806B5C"/>
    <w:rsid w:val="00815560"/>
    <w:rsid w:val="0083791A"/>
    <w:rsid w:val="008568C1"/>
    <w:rsid w:val="00863CC9"/>
    <w:rsid w:val="00864D8C"/>
    <w:rsid w:val="00867B45"/>
    <w:rsid w:val="00872353"/>
    <w:rsid w:val="0088197F"/>
    <w:rsid w:val="00884F96"/>
    <w:rsid w:val="008954C3"/>
    <w:rsid w:val="00895D3A"/>
    <w:rsid w:val="00897867"/>
    <w:rsid w:val="008B3F59"/>
    <w:rsid w:val="008C51A0"/>
    <w:rsid w:val="008D4506"/>
    <w:rsid w:val="008D6366"/>
    <w:rsid w:val="008D6C7C"/>
    <w:rsid w:val="008E20D2"/>
    <w:rsid w:val="008E3086"/>
    <w:rsid w:val="008E5298"/>
    <w:rsid w:val="008F2ADB"/>
    <w:rsid w:val="008F7DAB"/>
    <w:rsid w:val="008F7DEA"/>
    <w:rsid w:val="009107B5"/>
    <w:rsid w:val="00915A11"/>
    <w:rsid w:val="00930DD4"/>
    <w:rsid w:val="00932B1B"/>
    <w:rsid w:val="00936E34"/>
    <w:rsid w:val="00950BA5"/>
    <w:rsid w:val="009767C8"/>
    <w:rsid w:val="00982A3A"/>
    <w:rsid w:val="00983C6E"/>
    <w:rsid w:val="00984F59"/>
    <w:rsid w:val="00991E8F"/>
    <w:rsid w:val="0099302E"/>
    <w:rsid w:val="00993FF1"/>
    <w:rsid w:val="00996EF4"/>
    <w:rsid w:val="009A546F"/>
    <w:rsid w:val="009A5F7F"/>
    <w:rsid w:val="009B1321"/>
    <w:rsid w:val="009B76B3"/>
    <w:rsid w:val="009C0D2E"/>
    <w:rsid w:val="009C4479"/>
    <w:rsid w:val="009D02DE"/>
    <w:rsid w:val="009D1762"/>
    <w:rsid w:val="009F33DE"/>
    <w:rsid w:val="009F443A"/>
    <w:rsid w:val="00A13832"/>
    <w:rsid w:val="00A23C44"/>
    <w:rsid w:val="00A24B1C"/>
    <w:rsid w:val="00A32B49"/>
    <w:rsid w:val="00A37893"/>
    <w:rsid w:val="00A50C99"/>
    <w:rsid w:val="00A52B92"/>
    <w:rsid w:val="00A53346"/>
    <w:rsid w:val="00A71BB0"/>
    <w:rsid w:val="00A75DF9"/>
    <w:rsid w:val="00A83CA0"/>
    <w:rsid w:val="00A85232"/>
    <w:rsid w:val="00AA1C8B"/>
    <w:rsid w:val="00AB1295"/>
    <w:rsid w:val="00AB1BE1"/>
    <w:rsid w:val="00AB1CBD"/>
    <w:rsid w:val="00AB56EB"/>
    <w:rsid w:val="00AC6AFC"/>
    <w:rsid w:val="00AF3623"/>
    <w:rsid w:val="00AF3A03"/>
    <w:rsid w:val="00AF55C0"/>
    <w:rsid w:val="00B016DF"/>
    <w:rsid w:val="00B04B76"/>
    <w:rsid w:val="00B15206"/>
    <w:rsid w:val="00B224A2"/>
    <w:rsid w:val="00B25D2A"/>
    <w:rsid w:val="00B34375"/>
    <w:rsid w:val="00B402CE"/>
    <w:rsid w:val="00B40562"/>
    <w:rsid w:val="00B47476"/>
    <w:rsid w:val="00B5269E"/>
    <w:rsid w:val="00B57882"/>
    <w:rsid w:val="00B655EF"/>
    <w:rsid w:val="00B75651"/>
    <w:rsid w:val="00B820A6"/>
    <w:rsid w:val="00B8256B"/>
    <w:rsid w:val="00B83988"/>
    <w:rsid w:val="00B9101C"/>
    <w:rsid w:val="00B96CEF"/>
    <w:rsid w:val="00BA0D0A"/>
    <w:rsid w:val="00BA48F6"/>
    <w:rsid w:val="00BB06CE"/>
    <w:rsid w:val="00BB730D"/>
    <w:rsid w:val="00BE2B61"/>
    <w:rsid w:val="00BF525C"/>
    <w:rsid w:val="00BF5568"/>
    <w:rsid w:val="00C03949"/>
    <w:rsid w:val="00C10623"/>
    <w:rsid w:val="00C247D2"/>
    <w:rsid w:val="00C26112"/>
    <w:rsid w:val="00C27B59"/>
    <w:rsid w:val="00C5059C"/>
    <w:rsid w:val="00C60D73"/>
    <w:rsid w:val="00C62358"/>
    <w:rsid w:val="00C657C7"/>
    <w:rsid w:val="00C65A67"/>
    <w:rsid w:val="00C7356A"/>
    <w:rsid w:val="00C776A3"/>
    <w:rsid w:val="00CA2488"/>
    <w:rsid w:val="00CA4376"/>
    <w:rsid w:val="00CB06FE"/>
    <w:rsid w:val="00CB6BCF"/>
    <w:rsid w:val="00CC52EF"/>
    <w:rsid w:val="00CC7D57"/>
    <w:rsid w:val="00CD0ECB"/>
    <w:rsid w:val="00CD1345"/>
    <w:rsid w:val="00CD640A"/>
    <w:rsid w:val="00CE0A28"/>
    <w:rsid w:val="00CE4030"/>
    <w:rsid w:val="00CE5F3B"/>
    <w:rsid w:val="00CE778C"/>
    <w:rsid w:val="00D06427"/>
    <w:rsid w:val="00D14345"/>
    <w:rsid w:val="00D16472"/>
    <w:rsid w:val="00D25037"/>
    <w:rsid w:val="00D30F98"/>
    <w:rsid w:val="00D3423F"/>
    <w:rsid w:val="00D36B45"/>
    <w:rsid w:val="00D42CD5"/>
    <w:rsid w:val="00D43857"/>
    <w:rsid w:val="00D44019"/>
    <w:rsid w:val="00D52387"/>
    <w:rsid w:val="00D77B40"/>
    <w:rsid w:val="00D91A8A"/>
    <w:rsid w:val="00DA2317"/>
    <w:rsid w:val="00DA756C"/>
    <w:rsid w:val="00DA7E87"/>
    <w:rsid w:val="00DB0813"/>
    <w:rsid w:val="00DB661E"/>
    <w:rsid w:val="00DB7757"/>
    <w:rsid w:val="00DD5731"/>
    <w:rsid w:val="00DE49AD"/>
    <w:rsid w:val="00DF009B"/>
    <w:rsid w:val="00DF0C65"/>
    <w:rsid w:val="00DF2AE0"/>
    <w:rsid w:val="00DF413C"/>
    <w:rsid w:val="00DF6CA4"/>
    <w:rsid w:val="00E15153"/>
    <w:rsid w:val="00E1593E"/>
    <w:rsid w:val="00E260EC"/>
    <w:rsid w:val="00E350A8"/>
    <w:rsid w:val="00E41AA5"/>
    <w:rsid w:val="00E43684"/>
    <w:rsid w:val="00E4571B"/>
    <w:rsid w:val="00E46A10"/>
    <w:rsid w:val="00E5410C"/>
    <w:rsid w:val="00E7751C"/>
    <w:rsid w:val="00E83D34"/>
    <w:rsid w:val="00E841CC"/>
    <w:rsid w:val="00E845EA"/>
    <w:rsid w:val="00E858E5"/>
    <w:rsid w:val="00E94BA3"/>
    <w:rsid w:val="00E97740"/>
    <w:rsid w:val="00EA2D21"/>
    <w:rsid w:val="00EC2311"/>
    <w:rsid w:val="00EC62B5"/>
    <w:rsid w:val="00ED25B0"/>
    <w:rsid w:val="00ED7B3D"/>
    <w:rsid w:val="00EE0B9C"/>
    <w:rsid w:val="00EE1E47"/>
    <w:rsid w:val="00EE4C8A"/>
    <w:rsid w:val="00EF78B7"/>
    <w:rsid w:val="00F04F19"/>
    <w:rsid w:val="00F06748"/>
    <w:rsid w:val="00F10402"/>
    <w:rsid w:val="00F11D3B"/>
    <w:rsid w:val="00F125FC"/>
    <w:rsid w:val="00F17810"/>
    <w:rsid w:val="00F230F6"/>
    <w:rsid w:val="00F27C36"/>
    <w:rsid w:val="00F35D6E"/>
    <w:rsid w:val="00F36B19"/>
    <w:rsid w:val="00F40398"/>
    <w:rsid w:val="00F43722"/>
    <w:rsid w:val="00F473FC"/>
    <w:rsid w:val="00F473FE"/>
    <w:rsid w:val="00F55966"/>
    <w:rsid w:val="00F60135"/>
    <w:rsid w:val="00F6092C"/>
    <w:rsid w:val="00F62792"/>
    <w:rsid w:val="00F631E8"/>
    <w:rsid w:val="00F64848"/>
    <w:rsid w:val="00F66646"/>
    <w:rsid w:val="00F97C36"/>
    <w:rsid w:val="00FA05BB"/>
    <w:rsid w:val="00FA1B2B"/>
    <w:rsid w:val="00FD71D7"/>
    <w:rsid w:val="00FE7199"/>
    <w:rsid w:val="00FE7F31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8AB8"/>
  <w15:docId w15:val="{AED7B20C-C353-4970-9D31-EBB5888E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1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character" w:styleId="af5">
    <w:name w:val="Strong"/>
    <w:basedOn w:val="a0"/>
    <w:uiPriority w:val="22"/>
    <w:qFormat/>
    <w:rsid w:val="00752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9279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02921254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BB6D9-D61B-4A5D-8DD5-501DEEE2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АхмедовАМ</cp:lastModifiedBy>
  <cp:revision>3</cp:revision>
  <cp:lastPrinted>2026-07-13T11:50:00Z</cp:lastPrinted>
  <dcterms:created xsi:type="dcterms:W3CDTF">2026-07-15T10:57:00Z</dcterms:created>
  <dcterms:modified xsi:type="dcterms:W3CDTF">2026-08-03T10:52:00Z</dcterms:modified>
</cp:coreProperties>
</file>