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97" w:rsidRDefault="00E53797">
      <w:pPr>
        <w:widowControl w:val="0"/>
        <w:jc w:val="right"/>
        <w:rPr>
          <w:b/>
          <w:bCs/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AD68D7" w:rsidRPr="002D79D4" w:rsidRDefault="00163510" w:rsidP="002D79D4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0" w:name="_Toc236663191"/>
      <w:r w:rsidRPr="002D79D4">
        <w:rPr>
          <w:bCs/>
          <w:sz w:val="24"/>
          <w:szCs w:val="24"/>
        </w:rPr>
        <w:t xml:space="preserve">ОКПД 2: </w:t>
      </w:r>
      <w:r w:rsidR="00C50329" w:rsidRPr="002D79D4">
        <w:rPr>
          <w:bCs/>
          <w:sz w:val="24"/>
          <w:szCs w:val="24"/>
        </w:rPr>
        <w:t>28.21.13.</w:t>
      </w:r>
      <w:r w:rsidRPr="002D79D4">
        <w:rPr>
          <w:bCs/>
          <w:sz w:val="24"/>
          <w:szCs w:val="24"/>
        </w:rPr>
        <w:t xml:space="preserve">. Поставка </w:t>
      </w:r>
      <w:r w:rsidR="002D79D4" w:rsidRPr="002D79D4">
        <w:rPr>
          <w:bCs/>
          <w:sz w:val="24"/>
          <w:szCs w:val="24"/>
        </w:rPr>
        <w:t>высокотемпературн</w:t>
      </w:r>
      <w:r w:rsidR="002D79D4" w:rsidRPr="002D79D4">
        <w:rPr>
          <w:bCs/>
          <w:sz w:val="24"/>
          <w:szCs w:val="24"/>
        </w:rPr>
        <w:t xml:space="preserve">ой </w:t>
      </w:r>
      <w:r w:rsidR="002D79D4" w:rsidRPr="002D79D4">
        <w:rPr>
          <w:bCs/>
          <w:sz w:val="24"/>
          <w:szCs w:val="24"/>
        </w:rPr>
        <w:t xml:space="preserve"> печи</w:t>
      </w:r>
      <w:r w:rsidR="002D79D4">
        <w:rPr>
          <w:bCs/>
          <w:sz w:val="24"/>
          <w:szCs w:val="24"/>
        </w:rPr>
        <w:t xml:space="preserve"> </w:t>
      </w:r>
      <w:r w:rsidR="002D79D4" w:rsidRPr="002D79D4">
        <w:rPr>
          <w:bCs/>
          <w:sz w:val="24"/>
          <w:szCs w:val="24"/>
        </w:rPr>
        <w:t>STM 36-18</w:t>
      </w:r>
      <w:bookmarkEnd w:id="0"/>
      <w:r w:rsidRPr="002D79D4">
        <w:rPr>
          <w:bCs/>
          <w:sz w:val="24"/>
          <w:szCs w:val="24"/>
        </w:rPr>
        <w:t xml:space="preserve"> </w:t>
      </w:r>
    </w:p>
    <w:p w:rsidR="00E5379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1" w:name="_Toc236663192"/>
      <w:r>
        <w:rPr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>
        <w:rPr>
          <w:bCs/>
          <w:sz w:val="24"/>
          <w:szCs w:val="24"/>
        </w:rPr>
        <w:t>золошлаковых</w:t>
      </w:r>
      <w:proofErr w:type="spellEnd"/>
      <w:r>
        <w:rPr>
          <w:bCs/>
          <w:sz w:val="24"/>
          <w:szCs w:val="24"/>
        </w:rPr>
        <w:t xml:space="preserve"> отходов АО «ВНИИГ им.  Б.Е. Веденеева».</w:t>
      </w:r>
      <w:bookmarkEnd w:id="1"/>
    </w:p>
    <w:p w:rsidR="00E53797" w:rsidRDefault="00E53797">
      <w:pPr>
        <w:widowControl w:val="0"/>
        <w:rPr>
          <w:rFonts w:eastAsia="Calibri"/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53797" w:rsidRDefault="00E53797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E53797" w:rsidRDefault="00E53797">
      <w:pPr>
        <w:widowControl w:val="0"/>
        <w:jc w:val="both"/>
        <w:rPr>
          <w:sz w:val="26"/>
          <w:szCs w:val="26"/>
        </w:rPr>
      </w:pPr>
    </w:p>
    <w:p w:rsidR="00E53797" w:rsidRDefault="00163510">
      <w:pPr>
        <w:widowControl w:val="0"/>
        <w:rPr>
          <w:sz w:val="26"/>
          <w:szCs w:val="26"/>
        </w:rPr>
      </w:pPr>
      <w:r>
        <w:br w:type="page"/>
      </w:r>
    </w:p>
    <w:p w:rsidR="00E53797" w:rsidRDefault="00163510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76336863"/>
        <w:docPartObj>
          <w:docPartGallery w:val="Table of Contents"/>
          <w:docPartUnique/>
        </w:docPartObj>
      </w:sdtPr>
      <w:sdtEndPr/>
      <w:sdtContent>
        <w:p w:rsidR="002D79D4" w:rsidRDefault="0016351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Arial"/>
              <w:webHidden/>
            </w:rPr>
            <w:instrText>TOC \z \o "1-4" \u \h</w:instrText>
          </w:r>
          <w:r>
            <w:rPr>
              <w:rFonts w:eastAsia="Arial"/>
            </w:rPr>
            <w:fldChar w:fldCharType="separate"/>
          </w:r>
          <w:bookmarkStart w:id="2" w:name="_GoBack"/>
          <w:bookmarkEnd w:id="2"/>
          <w:r w:rsidR="002D79D4" w:rsidRPr="008F72D9">
            <w:rPr>
              <w:rStyle w:val="affff9"/>
              <w:rFonts w:eastAsia="Arial"/>
              <w:noProof/>
            </w:rPr>
            <w:fldChar w:fldCharType="begin"/>
          </w:r>
          <w:r w:rsidR="002D79D4" w:rsidRPr="008F72D9">
            <w:rPr>
              <w:rStyle w:val="affff9"/>
              <w:rFonts w:eastAsia="Arial"/>
              <w:noProof/>
            </w:rPr>
            <w:instrText xml:space="preserve"> </w:instrText>
          </w:r>
          <w:r w:rsidR="002D79D4">
            <w:rPr>
              <w:noProof/>
            </w:rPr>
            <w:instrText>HYPERLINK \l "_Toc236663191"</w:instrText>
          </w:r>
          <w:r w:rsidR="002D79D4" w:rsidRPr="008F72D9">
            <w:rPr>
              <w:rStyle w:val="affff9"/>
              <w:rFonts w:eastAsia="Arial"/>
              <w:noProof/>
            </w:rPr>
            <w:instrText xml:space="preserve"> </w:instrText>
          </w:r>
          <w:r w:rsidR="002D79D4" w:rsidRPr="008F72D9">
            <w:rPr>
              <w:rStyle w:val="affff9"/>
              <w:rFonts w:eastAsia="Arial"/>
              <w:noProof/>
            </w:rPr>
          </w:r>
          <w:r w:rsidR="002D79D4" w:rsidRPr="008F72D9">
            <w:rPr>
              <w:rStyle w:val="affff9"/>
              <w:rFonts w:eastAsia="Arial"/>
              <w:noProof/>
            </w:rPr>
            <w:fldChar w:fldCharType="separate"/>
          </w:r>
          <w:r w:rsidR="002D79D4" w:rsidRPr="008F72D9">
            <w:rPr>
              <w:rStyle w:val="affff9"/>
              <w:rFonts w:eastAsia="Arial"/>
              <w:noProof/>
            </w:rPr>
            <w:t>ОКПД 2: 28.21.13.. Поставка высокотемпературной  печи STM 36-18</w:t>
          </w:r>
          <w:r w:rsidR="002D79D4">
            <w:rPr>
              <w:noProof/>
              <w:webHidden/>
            </w:rPr>
            <w:tab/>
          </w:r>
          <w:r w:rsidR="002D79D4">
            <w:rPr>
              <w:noProof/>
              <w:webHidden/>
            </w:rPr>
            <w:fldChar w:fldCharType="begin"/>
          </w:r>
          <w:r w:rsidR="002D79D4">
            <w:rPr>
              <w:noProof/>
              <w:webHidden/>
            </w:rPr>
            <w:instrText xml:space="preserve"> PAGEREF _Toc236663191 \h </w:instrText>
          </w:r>
          <w:r w:rsidR="002D79D4">
            <w:rPr>
              <w:noProof/>
              <w:webHidden/>
            </w:rPr>
          </w:r>
          <w:r w:rsidR="002D79D4">
            <w:rPr>
              <w:noProof/>
              <w:webHidden/>
            </w:rPr>
            <w:fldChar w:fldCharType="separate"/>
          </w:r>
          <w:r w:rsidR="002D79D4">
            <w:rPr>
              <w:noProof/>
              <w:webHidden/>
            </w:rPr>
            <w:t>1</w:t>
          </w:r>
          <w:r w:rsidR="002D79D4">
            <w:rPr>
              <w:noProof/>
              <w:webHidden/>
            </w:rPr>
            <w:fldChar w:fldCharType="end"/>
          </w:r>
          <w:r w:rsidR="002D79D4" w:rsidRPr="008F72D9">
            <w:rPr>
              <w:rStyle w:val="affff9"/>
              <w:rFonts w:eastAsia="Arial"/>
              <w:noProof/>
            </w:rPr>
            <w:fldChar w:fldCharType="end"/>
          </w:r>
        </w:p>
        <w:p w:rsidR="002D79D4" w:rsidRDefault="002D79D4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192" w:history="1">
            <w:r w:rsidRPr="008F72D9">
              <w:rPr>
                <w:rStyle w:val="affff9"/>
                <w:rFonts w:eastAsia="Arial"/>
                <w:noProof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193" w:history="1">
            <w:r w:rsidRPr="008F72D9">
              <w:rPr>
                <w:rStyle w:val="affff9"/>
                <w:rFonts w:eastAsia="Arial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8F72D9">
              <w:rPr>
                <w:rStyle w:val="affff9"/>
                <w:rFonts w:eastAsia="Arial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194" w:history="1">
            <w:r w:rsidRPr="008F72D9">
              <w:rPr>
                <w:rStyle w:val="affff9"/>
                <w:rFonts w:eastAsia="Arial"/>
                <w:i/>
                <w:iCs/>
                <w:noProof/>
              </w:rPr>
              <w:t>1.1.</w:t>
            </w:r>
            <w:r w:rsidRPr="008F72D9">
              <w:rPr>
                <w:rStyle w:val="affff9"/>
                <w:rFonts w:eastAsia="Arial"/>
                <w:noProof/>
              </w:rPr>
              <w:t xml:space="preserve">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195" w:history="1">
            <w:r w:rsidRPr="008F72D9">
              <w:rPr>
                <w:rStyle w:val="affff9"/>
                <w:rFonts w:eastAsia="Arial"/>
                <w:noProof/>
              </w:rPr>
              <w:t>1.2. 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196" w:history="1">
            <w:r w:rsidRPr="008F72D9">
              <w:rPr>
                <w:rStyle w:val="affff9"/>
                <w:rFonts w:eastAsia="Arial"/>
                <w:noProof/>
              </w:rPr>
              <w:t>1.3. Цель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197" w:history="1">
            <w:r w:rsidRPr="008F72D9">
              <w:rPr>
                <w:rStyle w:val="affff9"/>
                <w:rFonts w:eastAsia="Arial"/>
                <w:noProof/>
              </w:rPr>
              <w:t>1.4. 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198" w:history="1">
            <w:r w:rsidRPr="008F72D9">
              <w:rPr>
                <w:rStyle w:val="affff9"/>
                <w:rFonts w:eastAsia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8F72D9">
              <w:rPr>
                <w:rStyle w:val="affff9"/>
                <w:rFonts w:eastAsia="Arial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199" w:history="1">
            <w:r w:rsidRPr="008F72D9">
              <w:rPr>
                <w:rStyle w:val="affff9"/>
                <w:rFonts w:eastAsia="Arial"/>
                <w:noProof/>
              </w:rPr>
              <w:t>2.1. 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200" w:history="1">
            <w:r w:rsidRPr="008F72D9">
              <w:rPr>
                <w:rStyle w:val="affff9"/>
                <w:rFonts w:eastAsia="Arial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F72D9">
              <w:rPr>
                <w:rStyle w:val="affff9"/>
                <w:rFonts w:eastAsia="Arial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201" w:history="1">
            <w:r w:rsidRPr="008F72D9">
              <w:rPr>
                <w:rStyle w:val="affff9"/>
                <w:rFonts w:eastAsia="Arial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202" w:history="1">
            <w:r w:rsidRPr="008F72D9">
              <w:rPr>
                <w:rStyle w:val="affff9"/>
                <w:rFonts w:eastAsia="Arial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F72D9">
              <w:rPr>
                <w:rStyle w:val="affff9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203" w:history="1">
            <w:r w:rsidRPr="008F72D9">
              <w:rPr>
                <w:rStyle w:val="affff9"/>
                <w:rFonts w:eastAsia="Arial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3204" w:history="1">
            <w:r w:rsidRPr="008F72D9">
              <w:rPr>
                <w:rStyle w:val="affff9"/>
                <w:rFonts w:eastAsia="Arial"/>
                <w:noProof/>
              </w:rPr>
              <w:t>2.2.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205" w:history="1">
            <w:r w:rsidRPr="008F72D9">
              <w:rPr>
                <w:rStyle w:val="affff9"/>
                <w:rFonts w:eastAsia="Arial"/>
                <w:noProof/>
              </w:rPr>
              <w:t>Таблица 3.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79D4" w:rsidRDefault="002D79D4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3206" w:history="1">
            <w:r w:rsidRPr="008F72D9">
              <w:rPr>
                <w:rStyle w:val="affff9"/>
                <w:rFonts w:eastAsia="Arial"/>
                <w:i/>
                <w:iCs/>
                <w:noProof/>
              </w:rPr>
              <w:t xml:space="preserve">Наименование продукции: </w:t>
            </w:r>
            <w:r w:rsidRPr="008F72D9">
              <w:rPr>
                <w:rStyle w:val="affff9"/>
                <w:rFonts w:eastAsia="Arial"/>
                <w:noProof/>
              </w:rPr>
              <w:t>Печь высокотемпературная  STM 36-18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_Toc236663206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3797" w:rsidRDefault="0016351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:rsidR="00E53797" w:rsidRDefault="00E53797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18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53797" w:rsidRDefault="00163510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3" w:name="_Toc51339692"/>
      <w:bookmarkStart w:id="4" w:name="_Toc236663193"/>
      <w:r>
        <w:lastRenderedPageBreak/>
        <w:t>Общие сведения</w:t>
      </w:r>
      <w:bookmarkEnd w:id="3"/>
      <w:bookmarkEnd w:id="4"/>
    </w:p>
    <w:p w:rsidR="00E53797" w:rsidRDefault="00163510">
      <w:pPr>
        <w:pStyle w:val="4"/>
        <w:keepNext w:val="0"/>
        <w:widowControl w:val="0"/>
        <w:numPr>
          <w:ilvl w:val="1"/>
          <w:numId w:val="16"/>
        </w:numPr>
        <w:ind w:left="0" w:firstLine="567"/>
        <w:rPr>
          <w:rStyle w:val="af8"/>
          <w:iCs/>
          <w:sz w:val="26"/>
          <w:szCs w:val="26"/>
        </w:rPr>
      </w:pPr>
      <w:bookmarkStart w:id="5" w:name="_Toc46743505"/>
      <w:bookmarkStart w:id="6" w:name="_Toc236663194"/>
      <w:r>
        <w:t>Обозначения и сокращения</w:t>
      </w:r>
      <w:bookmarkEnd w:id="5"/>
      <w:bookmarkEnd w:id="6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E53797" w:rsidRDefault="00E53797">
      <w:pPr>
        <w:widowControl w:val="0"/>
        <w:ind w:firstLine="567"/>
        <w:rPr>
          <w:sz w:val="16"/>
          <w:szCs w:val="16"/>
        </w:rPr>
      </w:pPr>
    </w:p>
    <w:p w:rsidR="00E53797" w:rsidRDefault="00163510">
      <w:pPr>
        <w:pStyle w:val="4"/>
        <w:keepNext w:val="0"/>
        <w:widowControl w:val="0"/>
        <w:numPr>
          <w:ilvl w:val="1"/>
          <w:numId w:val="17"/>
        </w:numPr>
        <w:ind w:left="0" w:firstLine="567"/>
      </w:pPr>
      <w:bookmarkStart w:id="7" w:name="_Toc236663195"/>
      <w:r>
        <w:t>Наименование закупаемой продукции</w:t>
      </w:r>
      <w:bookmarkEnd w:id="7"/>
    </w:p>
    <w:p w:rsidR="00E53797" w:rsidRDefault="00163510" w:rsidP="00E36CE3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</w:t>
      </w:r>
      <w:r w:rsidR="00027412">
        <w:rPr>
          <w:rFonts w:eastAsia="Calibri"/>
          <w:bCs/>
          <w:sz w:val="24"/>
          <w:szCs w:val="24"/>
        </w:rPr>
        <w:t xml:space="preserve"> </w:t>
      </w:r>
      <w:r w:rsidR="002D79D4" w:rsidRPr="002D79D4">
        <w:rPr>
          <w:rFonts w:eastAsia="Calibri"/>
          <w:bCs/>
          <w:sz w:val="24"/>
          <w:szCs w:val="24"/>
        </w:rPr>
        <w:t>высокотемпературной  печи STM 36-18</w:t>
      </w:r>
      <w:r w:rsidR="00E36CE3" w:rsidRPr="00E36CE3">
        <w:rPr>
          <w:rFonts w:eastAsia="Calibri"/>
          <w:bCs/>
          <w:sz w:val="24"/>
          <w:szCs w:val="24"/>
        </w:rPr>
        <w:t xml:space="preserve"> </w:t>
      </w:r>
      <w:r w:rsidR="00E36CE3">
        <w:rPr>
          <w:rFonts w:eastAsia="Calibri"/>
          <w:bCs/>
          <w:sz w:val="24"/>
          <w:szCs w:val="24"/>
        </w:rPr>
        <w:t xml:space="preserve"> </w:t>
      </w:r>
      <w:r w:rsidR="00E36CE3" w:rsidRPr="00E36CE3">
        <w:rPr>
          <w:rFonts w:eastAsia="Calibri"/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 w:rsidR="00E36CE3" w:rsidRPr="00E36CE3">
        <w:rPr>
          <w:rFonts w:eastAsia="Calibri"/>
          <w:bCs/>
          <w:sz w:val="24"/>
          <w:szCs w:val="24"/>
        </w:rPr>
        <w:t>золошлаковых</w:t>
      </w:r>
      <w:proofErr w:type="spellEnd"/>
      <w:r w:rsidR="00E36CE3" w:rsidRPr="00E36CE3">
        <w:rPr>
          <w:rFonts w:eastAsia="Calibri"/>
          <w:bCs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8"/>
        </w:numPr>
        <w:ind w:left="0" w:firstLine="567"/>
      </w:pPr>
      <w:bookmarkStart w:id="8" w:name="_Toc236663196"/>
      <w:r>
        <w:t>Цель поставки</w:t>
      </w:r>
      <w:bookmarkEnd w:id="8"/>
    </w:p>
    <w:p w:rsidR="00E53797" w:rsidRDefault="00163510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9"/>
        </w:numPr>
        <w:ind w:left="0" w:firstLine="567"/>
      </w:pPr>
      <w:bookmarkStart w:id="9" w:name="_Toc46743508"/>
      <w:bookmarkStart w:id="10" w:name="_Toc236663197"/>
      <w:r>
        <w:t>Существующее положение</w:t>
      </w:r>
      <w:bookmarkEnd w:id="9"/>
      <w:bookmarkEnd w:id="10"/>
    </w:p>
    <w:p w:rsidR="00E53797" w:rsidRDefault="00163510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11" w:name="_Hlk49857604"/>
      <w:bookmarkStart w:id="12" w:name="_Toc46743509"/>
      <w:bookmarkEnd w:id="11"/>
      <w:bookmarkEnd w:id="12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E53797" w:rsidRDefault="00163510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E53797" w:rsidRDefault="00E53797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E53797" w:rsidRDefault="00163510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3" w:name="_Hlk49857604_Копия_1"/>
      <w:bookmarkStart w:id="14" w:name="_Toc46743509_Копия_1"/>
      <w:bookmarkStart w:id="15" w:name="_Toc46743510"/>
      <w:bookmarkStart w:id="16" w:name="_Toc51339693"/>
      <w:bookmarkStart w:id="17" w:name="_Toc50125126"/>
      <w:bookmarkStart w:id="18" w:name="_Toc236663198"/>
      <w:bookmarkEnd w:id="13"/>
      <w:bookmarkEnd w:id="14"/>
      <w:bookmarkEnd w:id="15"/>
      <w:r>
        <w:rPr>
          <w:iCs/>
        </w:rPr>
        <w:t>Требования к продукции</w:t>
      </w:r>
      <w:bookmarkEnd w:id="16"/>
      <w:bookmarkEnd w:id="18"/>
    </w:p>
    <w:p w:rsidR="00E53797" w:rsidRDefault="00163510">
      <w:pPr>
        <w:pStyle w:val="4"/>
        <w:keepNext w:val="0"/>
        <w:widowControl w:val="0"/>
        <w:numPr>
          <w:ilvl w:val="1"/>
          <w:numId w:val="20"/>
        </w:numPr>
        <w:ind w:left="0" w:firstLine="567"/>
      </w:pPr>
      <w:bookmarkStart w:id="19" w:name="_Toc236663199"/>
      <w:r>
        <w:t>Требования к объемам и срокам поставки</w:t>
      </w:r>
      <w:bookmarkEnd w:id="19"/>
    </w:p>
    <w:p w:rsidR="00E53797" w:rsidRDefault="00163510">
      <w:pPr>
        <w:pStyle w:val="3"/>
        <w:keepNext w:val="0"/>
        <w:widowControl w:val="0"/>
        <w:numPr>
          <w:ilvl w:val="2"/>
          <w:numId w:val="21"/>
        </w:numPr>
        <w:ind w:left="0" w:firstLine="567"/>
      </w:pPr>
      <w:bookmarkStart w:id="20" w:name="_Toc236663200"/>
      <w:r>
        <w:t>Перечень и объем закупаемой продукции</w:t>
      </w:r>
      <w:bookmarkEnd w:id="20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21" w:name="_Toc51339695"/>
      <w:bookmarkStart w:id="22" w:name="_Toc236663201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2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4"/>
        <w:gridCol w:w="6134"/>
        <w:gridCol w:w="1420"/>
        <w:gridCol w:w="1414"/>
      </w:tblGrid>
      <w:tr w:rsidR="00E53797" w:rsidTr="00E36CE3">
        <w:trPr>
          <w:tblHeader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68F" w:rsidRPr="00E5568F" w:rsidRDefault="00C50329" w:rsidP="002D79D4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C50329">
              <w:rPr>
                <w:rFonts w:eastAsia="Calibri"/>
                <w:sz w:val="26"/>
                <w:szCs w:val="26"/>
              </w:rPr>
              <w:t xml:space="preserve">Печь </w:t>
            </w:r>
            <w:r w:rsidR="002D79D4" w:rsidRPr="002D79D4">
              <w:rPr>
                <w:rFonts w:eastAsia="Calibri"/>
                <w:sz w:val="26"/>
                <w:szCs w:val="26"/>
              </w:rPr>
              <w:t>высокотемпературн</w:t>
            </w:r>
            <w:r w:rsidR="002D79D4">
              <w:rPr>
                <w:rFonts w:eastAsia="Calibri"/>
                <w:sz w:val="26"/>
                <w:szCs w:val="26"/>
              </w:rPr>
              <w:t>ая</w:t>
            </w:r>
            <w:r w:rsidR="002D79D4" w:rsidRPr="002D79D4">
              <w:rPr>
                <w:rFonts w:eastAsia="Calibri"/>
                <w:sz w:val="26"/>
                <w:szCs w:val="26"/>
              </w:rPr>
              <w:t xml:space="preserve">  STM 36-18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E36C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E53797" w:rsidRDefault="00E5379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E53797" w:rsidRDefault="00163510">
      <w:pPr>
        <w:pStyle w:val="3"/>
        <w:keepNext w:val="0"/>
        <w:widowControl w:val="0"/>
        <w:numPr>
          <w:ilvl w:val="2"/>
          <w:numId w:val="22"/>
        </w:numPr>
      </w:pPr>
      <w:bookmarkStart w:id="23" w:name="_Toc51339696"/>
      <w:bookmarkStart w:id="24" w:name="_Toc236663202"/>
      <w:r>
        <w:t xml:space="preserve">Требования </w:t>
      </w:r>
      <w:bookmarkEnd w:id="23"/>
      <w:r>
        <w:t>к срокам поставки продукции и оказания сопутствующих услуг</w:t>
      </w:r>
      <w:bookmarkStart w:id="25" w:name="_Toc51339697"/>
      <w:bookmarkStart w:id="26" w:name="_Toc50125127"/>
      <w:bookmarkEnd w:id="17"/>
      <w:bookmarkEnd w:id="24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7" w:name="_Toc236663203"/>
      <w:r>
        <w:rPr>
          <w:sz w:val="24"/>
          <w:szCs w:val="24"/>
        </w:rPr>
        <w:t xml:space="preserve">Таблица 2.1 </w:t>
      </w:r>
      <w:bookmarkStart w:id="28" w:name="_Hlk50465284"/>
      <w:r>
        <w:rPr>
          <w:sz w:val="24"/>
          <w:szCs w:val="24"/>
        </w:rPr>
        <w:t xml:space="preserve">Требования по срокам </w:t>
      </w:r>
      <w:bookmarkEnd w:id="25"/>
      <w:bookmarkEnd w:id="26"/>
      <w:bookmarkEnd w:id="28"/>
      <w:r>
        <w:rPr>
          <w:sz w:val="24"/>
          <w:szCs w:val="24"/>
        </w:rPr>
        <w:t>поставки продукции</w:t>
      </w:r>
      <w:bookmarkEnd w:id="27"/>
      <w:r>
        <w:rPr>
          <w:sz w:val="24"/>
          <w:szCs w:val="24"/>
        </w:rPr>
        <w:t xml:space="preserve"> </w:t>
      </w:r>
    </w:p>
    <w:p w:rsidR="00E53797" w:rsidRDefault="00E53797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E53797" w:rsidTr="00AD68D7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5379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D68D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8D7" w:rsidRDefault="00AD68D7">
            <w:pPr>
              <w:pStyle w:val="afff8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8D7" w:rsidRPr="00E5568F" w:rsidRDefault="002D79D4" w:rsidP="00B03B25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C50329">
              <w:rPr>
                <w:rFonts w:eastAsia="Calibri"/>
                <w:sz w:val="26"/>
                <w:szCs w:val="26"/>
              </w:rPr>
              <w:t xml:space="preserve">Печь </w:t>
            </w:r>
            <w:r w:rsidRPr="002D79D4">
              <w:rPr>
                <w:rFonts w:eastAsia="Calibri"/>
                <w:sz w:val="26"/>
                <w:szCs w:val="26"/>
              </w:rPr>
              <w:t>высокотемпературн</w:t>
            </w:r>
            <w:r>
              <w:rPr>
                <w:rFonts w:eastAsia="Calibri"/>
                <w:sz w:val="26"/>
                <w:szCs w:val="26"/>
              </w:rPr>
              <w:t>ая</w:t>
            </w:r>
            <w:r w:rsidRPr="002D79D4">
              <w:rPr>
                <w:rFonts w:eastAsia="Calibri"/>
                <w:sz w:val="26"/>
                <w:szCs w:val="26"/>
              </w:rPr>
              <w:t xml:space="preserve">  STM 36-18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 w:rsidP="002D79D4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 w:rsidR="002D79D4">
              <w:rPr>
                <w:iCs/>
                <w:sz w:val="24"/>
                <w:szCs w:val="24"/>
              </w:rPr>
              <w:t>9</w:t>
            </w:r>
            <w:r w:rsidR="00C50329">
              <w:rPr>
                <w:iCs/>
                <w:sz w:val="24"/>
                <w:szCs w:val="24"/>
              </w:rPr>
              <w:t>0</w:t>
            </w:r>
            <w:r w:rsidR="00027412">
              <w:rPr>
                <w:iCs/>
                <w:sz w:val="24"/>
                <w:szCs w:val="24"/>
              </w:rPr>
              <w:t xml:space="preserve"> </w:t>
            </w:r>
            <w:r w:rsidR="00C50329">
              <w:rPr>
                <w:iCs/>
                <w:sz w:val="24"/>
                <w:szCs w:val="24"/>
              </w:rPr>
              <w:t>календарных</w:t>
            </w:r>
            <w:r>
              <w:rPr>
                <w:iCs/>
                <w:sz w:val="24"/>
                <w:szCs w:val="24"/>
              </w:rPr>
              <w:t xml:space="preserve"> 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:rsidR="00E53797" w:rsidRDefault="00E53797">
      <w:pPr>
        <w:sectPr w:rsidR="00E53797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53797" w:rsidRDefault="00163510">
      <w:pPr>
        <w:pStyle w:val="4"/>
        <w:keepNext w:val="0"/>
        <w:widowControl w:val="0"/>
        <w:numPr>
          <w:ilvl w:val="1"/>
          <w:numId w:val="23"/>
        </w:numPr>
        <w:ind w:firstLine="0"/>
      </w:pPr>
      <w:bookmarkStart w:id="29" w:name="_Toc46743511"/>
      <w:bookmarkStart w:id="30" w:name="_Toc236663204"/>
      <w:r>
        <w:lastRenderedPageBreak/>
        <w:t xml:space="preserve">Требования к </w:t>
      </w:r>
      <w:bookmarkEnd w:id="29"/>
      <w:r>
        <w:t>качеству продукции</w:t>
      </w:r>
      <w:bookmarkEnd w:id="30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1" w:name="_Toc236663205"/>
      <w:r>
        <w:rPr>
          <w:sz w:val="24"/>
          <w:szCs w:val="24"/>
        </w:rPr>
        <w:t>Таблица 3. Требования к качеству продукции</w:t>
      </w:r>
      <w:bookmarkEnd w:id="31"/>
    </w:p>
    <w:p w:rsidR="00E53797" w:rsidRPr="00AD68D7" w:rsidRDefault="00163510" w:rsidP="00AD68D7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32" w:name="_Toc236663206"/>
      <w:r w:rsidRPr="00AD68D7">
        <w:rPr>
          <w:bCs/>
          <w:i/>
          <w:iCs/>
          <w:sz w:val="24"/>
          <w:szCs w:val="24"/>
        </w:rPr>
        <w:t xml:space="preserve">Наименование продукции: </w:t>
      </w:r>
      <w:r w:rsidR="002D79D4" w:rsidRPr="002D79D4">
        <w:rPr>
          <w:sz w:val="26"/>
          <w:szCs w:val="26"/>
        </w:rPr>
        <w:t>Печь высокотемпературная  STM 36-18</w:t>
      </w:r>
      <w:bookmarkEnd w:id="32"/>
    </w:p>
    <w:tbl>
      <w:tblPr>
        <w:tblStyle w:val="affff8"/>
        <w:tblW w:w="9945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42"/>
        <w:gridCol w:w="2883"/>
        <w:gridCol w:w="6320"/>
      </w:tblGrid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83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20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20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Модель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2D79D4" w:rsidP="00027412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STM 36-18</w:t>
            </w:r>
          </w:p>
        </w:tc>
      </w:tr>
      <w:tr w:rsidR="00E53797" w:rsidTr="00027412">
        <w:trPr>
          <w:trHeight w:val="413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Размеры камеры, </w:t>
            </w:r>
            <w:proofErr w:type="spellStart"/>
            <w:r w:rsidRPr="002D79D4">
              <w:rPr>
                <w:sz w:val="24"/>
                <w:szCs w:val="24"/>
              </w:rPr>
              <w:t>ШхГхВ</w:t>
            </w:r>
            <w:proofErr w:type="spellEnd"/>
            <w:r w:rsidRPr="002D79D4">
              <w:rPr>
                <w:sz w:val="24"/>
                <w:szCs w:val="24"/>
              </w:rPr>
              <w:t>, мм</w:t>
            </w:r>
          </w:p>
        </w:tc>
        <w:tc>
          <w:tcPr>
            <w:tcW w:w="6320" w:type="dxa"/>
            <w:shd w:val="clear" w:color="auto" w:fill="auto"/>
          </w:tcPr>
          <w:p w:rsidR="00E53797" w:rsidRPr="00027412" w:rsidRDefault="002D79D4" w:rsidP="00027412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300х400х300</w:t>
            </w:r>
          </w:p>
        </w:tc>
      </w:tr>
      <w:tr w:rsidR="00E53797" w:rsidTr="00027412">
        <w:trPr>
          <w:trHeight w:val="558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Тип</w:t>
            </w:r>
          </w:p>
        </w:tc>
        <w:tc>
          <w:tcPr>
            <w:tcW w:w="6320" w:type="dxa"/>
            <w:shd w:val="clear" w:color="auto" w:fill="auto"/>
          </w:tcPr>
          <w:p w:rsidR="00E53797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напольный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193CAF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Максимальная температура, </w:t>
            </w:r>
            <w:proofErr w:type="gramStart"/>
            <w:r w:rsidRPr="002D79D4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E53797" w:rsidRPr="00193CAF" w:rsidRDefault="002D79D4" w:rsidP="00AD68D7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1800°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Рабочая температура в непрерывном режиме,</w:t>
            </w:r>
          </w:p>
          <w:p w:rsidR="00027412" w:rsidRPr="00027412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С</w:t>
            </w:r>
          </w:p>
        </w:tc>
        <w:tc>
          <w:tcPr>
            <w:tcW w:w="6320" w:type="dxa"/>
            <w:shd w:val="clear" w:color="auto" w:fill="auto"/>
          </w:tcPr>
          <w:p w:rsidR="00027412" w:rsidRDefault="002D79D4" w:rsidP="00AD68D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D79D4">
              <w:rPr>
                <w:sz w:val="24"/>
                <w:szCs w:val="24"/>
              </w:rPr>
              <w:t>00°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Точность измерения температуры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2D79D4" w:rsidP="00AD68D7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± 1</w:t>
            </w:r>
            <w:proofErr w:type="gramStart"/>
            <w:r w:rsidRPr="002D79D4">
              <w:rPr>
                <w:sz w:val="24"/>
                <w:szCs w:val="24"/>
              </w:rPr>
              <w:t>° С</w:t>
            </w:r>
            <w:proofErr w:type="gramEnd"/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Термопара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2D79D4" w:rsidP="00AD68D7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В тип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Регулятор температуры</w:t>
            </w:r>
          </w:p>
        </w:tc>
        <w:tc>
          <w:tcPr>
            <w:tcW w:w="6320" w:type="dxa"/>
            <w:shd w:val="clear" w:color="auto" w:fill="auto"/>
          </w:tcPr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В стандартной комплектации </w:t>
            </w:r>
            <w:proofErr w:type="gramStart"/>
            <w:r w:rsidRPr="002D79D4">
              <w:rPr>
                <w:sz w:val="24"/>
                <w:szCs w:val="24"/>
              </w:rPr>
              <w:t>сенсорный</w:t>
            </w:r>
            <w:proofErr w:type="gramEnd"/>
          </w:p>
          <w:p w:rsidR="00027412" w:rsidRPr="00027412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терморегулятор </w:t>
            </w:r>
            <w:proofErr w:type="spellStart"/>
            <w:r w:rsidRPr="002D79D4">
              <w:rPr>
                <w:sz w:val="24"/>
                <w:szCs w:val="24"/>
              </w:rPr>
              <w:t>Yudian</w:t>
            </w:r>
            <w:proofErr w:type="spellEnd"/>
            <w:r w:rsidRPr="002D79D4">
              <w:rPr>
                <w:sz w:val="24"/>
                <w:szCs w:val="24"/>
              </w:rPr>
              <w:t xml:space="preserve"> 518P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Электропитание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2D79D4" w:rsidP="002D79D4">
            <w:pPr>
              <w:widowControl w:val="0"/>
              <w:ind w:firstLine="61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380V/12KW,SinglePhase,50/60HZ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Нагревательный элемент</w:t>
            </w:r>
          </w:p>
        </w:tc>
        <w:tc>
          <w:tcPr>
            <w:tcW w:w="6320" w:type="dxa"/>
            <w:shd w:val="clear" w:color="auto" w:fill="auto"/>
          </w:tcPr>
          <w:p w:rsidR="00027412" w:rsidRDefault="002D79D4" w:rsidP="00AD68D7">
            <w:pPr>
              <w:widowControl w:val="0"/>
              <w:rPr>
                <w:sz w:val="24"/>
                <w:szCs w:val="24"/>
              </w:rPr>
            </w:pPr>
            <w:proofErr w:type="spellStart"/>
            <w:r w:rsidRPr="002D79D4">
              <w:rPr>
                <w:sz w:val="24"/>
                <w:szCs w:val="24"/>
              </w:rPr>
              <w:t>Дисилицид</w:t>
            </w:r>
            <w:proofErr w:type="spellEnd"/>
            <w:r w:rsidRPr="002D79D4">
              <w:rPr>
                <w:sz w:val="24"/>
                <w:szCs w:val="24"/>
              </w:rPr>
              <w:t xml:space="preserve"> молибдена MoSi2</w:t>
            </w: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Материал камеры</w:t>
            </w:r>
          </w:p>
        </w:tc>
        <w:tc>
          <w:tcPr>
            <w:tcW w:w="6320" w:type="dxa"/>
            <w:shd w:val="clear" w:color="auto" w:fill="auto"/>
          </w:tcPr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Высокотемпературный поликристаллический</w:t>
            </w:r>
          </w:p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оксид алюминия марки 1900, </w:t>
            </w:r>
            <w:proofErr w:type="gramStart"/>
            <w:r w:rsidRPr="002D79D4">
              <w:rPr>
                <w:sz w:val="24"/>
                <w:szCs w:val="24"/>
              </w:rPr>
              <w:t>керамическое</w:t>
            </w:r>
            <w:proofErr w:type="gramEnd"/>
          </w:p>
          <w:p w:rsidR="00C50329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волокно.</w:t>
            </w: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Оповещение</w:t>
            </w:r>
          </w:p>
        </w:tc>
        <w:tc>
          <w:tcPr>
            <w:tcW w:w="6320" w:type="dxa"/>
            <w:shd w:val="clear" w:color="auto" w:fill="auto"/>
          </w:tcPr>
          <w:p w:rsidR="00C50329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Сигнализация перегрева и обрыва термопары</w:t>
            </w: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Вес нетто, </w:t>
            </w:r>
            <w:proofErr w:type="gramStart"/>
            <w:r w:rsidRPr="002D79D4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C50329" w:rsidRPr="00C50329" w:rsidRDefault="002D79D4" w:rsidP="00C503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2D79D4">
        <w:tc>
          <w:tcPr>
            <w:tcW w:w="742" w:type="dxa"/>
            <w:vAlign w:val="center"/>
          </w:tcPr>
          <w:p w:rsidR="002D79D4" w:rsidRDefault="002D79D4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D79D4" w:rsidRPr="002D79D4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Внешние размеры, </w:t>
            </w:r>
            <w:proofErr w:type="spellStart"/>
            <w:r w:rsidRPr="002D79D4">
              <w:rPr>
                <w:sz w:val="24"/>
                <w:szCs w:val="24"/>
              </w:rPr>
              <w:t>ШхГхВ</w:t>
            </w:r>
            <w:proofErr w:type="spellEnd"/>
            <w:r w:rsidRPr="002D79D4">
              <w:rPr>
                <w:sz w:val="24"/>
                <w:szCs w:val="24"/>
              </w:rPr>
              <w:t>, мм</w:t>
            </w:r>
          </w:p>
        </w:tc>
        <w:tc>
          <w:tcPr>
            <w:tcW w:w="6320" w:type="dxa"/>
            <w:shd w:val="clear" w:color="auto" w:fill="auto"/>
          </w:tcPr>
          <w:p w:rsidR="002D79D4" w:rsidRPr="00C50329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1040×840×1250</w:t>
            </w:r>
          </w:p>
        </w:tc>
      </w:tr>
      <w:tr w:rsidR="002D79D4">
        <w:tc>
          <w:tcPr>
            <w:tcW w:w="742" w:type="dxa"/>
            <w:vAlign w:val="center"/>
          </w:tcPr>
          <w:p w:rsidR="002D79D4" w:rsidRDefault="002D79D4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2D79D4" w:rsidRPr="002D79D4" w:rsidRDefault="002D79D4" w:rsidP="00C50329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Опоры</w:t>
            </w:r>
          </w:p>
        </w:tc>
        <w:tc>
          <w:tcPr>
            <w:tcW w:w="6320" w:type="dxa"/>
            <w:shd w:val="clear" w:color="auto" w:fill="auto"/>
          </w:tcPr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 xml:space="preserve">Колеса для перемещения, винтовые опоры </w:t>
            </w:r>
            <w:proofErr w:type="gramStart"/>
            <w:r w:rsidRPr="002D79D4">
              <w:rPr>
                <w:sz w:val="24"/>
                <w:szCs w:val="24"/>
              </w:rPr>
              <w:t>для</w:t>
            </w:r>
            <w:proofErr w:type="gramEnd"/>
          </w:p>
          <w:p w:rsidR="002D79D4" w:rsidRPr="002D79D4" w:rsidRDefault="002D79D4" w:rsidP="002D79D4">
            <w:pPr>
              <w:widowControl w:val="0"/>
              <w:rPr>
                <w:sz w:val="24"/>
                <w:szCs w:val="24"/>
              </w:rPr>
            </w:pPr>
            <w:r w:rsidRPr="002D79D4">
              <w:rPr>
                <w:sz w:val="24"/>
                <w:szCs w:val="24"/>
              </w:rPr>
              <w:t>стационарного размещения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Pr="00193CAF" w:rsidRDefault="00163510">
            <w:pPr>
              <w:widowControl w:val="0"/>
              <w:rPr>
                <w:bCs/>
                <w:sz w:val="24"/>
                <w:szCs w:val="24"/>
              </w:rPr>
            </w:pPr>
            <w:r w:rsidRPr="00193CA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20" w:type="dxa"/>
          </w:tcPr>
          <w:p w:rsidR="00E53797" w:rsidRPr="00193CAF" w:rsidRDefault="00163510">
            <w:pPr>
              <w:widowControl w:val="0"/>
            </w:pPr>
            <w:r w:rsidRPr="00193CAF">
              <w:rPr>
                <w:rStyle w:val="fontstyle01"/>
                <w:bCs/>
                <w:color w:val="auto"/>
              </w:rPr>
              <w:t>-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E53797" w:rsidRPr="00193CAF" w:rsidRDefault="00027412" w:rsidP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20" w:type="dxa"/>
            <w:vAlign w:val="center"/>
          </w:tcPr>
          <w:p w:rsidR="00E53797" w:rsidRPr="00193CAF" w:rsidRDefault="00027412" w:rsidP="007528D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53797">
        <w:trPr>
          <w:trHeight w:val="912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53797">
        <w:trPr>
          <w:trHeight w:val="655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E53797" w:rsidRDefault="00E5379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гарантийного </w:t>
            </w:r>
            <w:r>
              <w:rPr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6320" w:type="dxa"/>
          </w:tcPr>
          <w:p w:rsidR="00E53797" w:rsidRDefault="00DA006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менее </w:t>
            </w:r>
            <w:r w:rsidR="00163510">
              <w:rPr>
                <w:sz w:val="24"/>
                <w:szCs w:val="24"/>
              </w:rPr>
              <w:t>12 месяцев с момента поставки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E53797" w:rsidRDefault="00E53797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53797" w:rsidRDefault="00E53797"/>
    <w:sectPr w:rsidR="00E53797">
      <w:headerReference w:type="default" r:id="rId11"/>
      <w:headerReference w:type="first" r:id="rId12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8C" w:rsidRDefault="0011648C">
      <w:r>
        <w:separator/>
      </w:r>
    </w:p>
  </w:endnote>
  <w:endnote w:type="continuationSeparator" w:id="0">
    <w:p w:rsidR="0011648C" w:rsidRDefault="001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8C" w:rsidRDefault="0011648C">
      <w:r>
        <w:separator/>
      </w:r>
    </w:p>
  </w:footnote>
  <w:footnote w:type="continuationSeparator" w:id="0">
    <w:p w:rsidR="0011648C" w:rsidRDefault="001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2D79D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2D79D4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9"/>
    <w:multiLevelType w:val="multilevel"/>
    <w:tmpl w:val="31864C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B88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0AE67E4"/>
    <w:multiLevelType w:val="multilevel"/>
    <w:tmpl w:val="B2F299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252F47CA"/>
    <w:multiLevelType w:val="multilevel"/>
    <w:tmpl w:val="89F6263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C36BA8"/>
    <w:multiLevelType w:val="multilevel"/>
    <w:tmpl w:val="BDF634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26C03E8C"/>
    <w:multiLevelType w:val="multilevel"/>
    <w:tmpl w:val="9A4824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2117F8B"/>
    <w:multiLevelType w:val="multilevel"/>
    <w:tmpl w:val="A364C1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AE1354"/>
    <w:multiLevelType w:val="multilevel"/>
    <w:tmpl w:val="401E1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>
    <w:nsid w:val="415508A8"/>
    <w:multiLevelType w:val="multilevel"/>
    <w:tmpl w:val="A796CD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46DB0840"/>
    <w:multiLevelType w:val="multilevel"/>
    <w:tmpl w:val="827A1E96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53AB0E1C"/>
    <w:multiLevelType w:val="multilevel"/>
    <w:tmpl w:val="D6041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>
    <w:nsid w:val="5A646D46"/>
    <w:multiLevelType w:val="multilevel"/>
    <w:tmpl w:val="BEC881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6F4204B7"/>
    <w:multiLevelType w:val="multilevel"/>
    <w:tmpl w:val="FA24D8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724C0B79"/>
    <w:multiLevelType w:val="multilevel"/>
    <w:tmpl w:val="AD0EA2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78CF6E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1"/>
  </w:num>
  <w:num w:numId="16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97"/>
    <w:rsid w:val="00027412"/>
    <w:rsid w:val="000350BF"/>
    <w:rsid w:val="00083FE1"/>
    <w:rsid w:val="000843A4"/>
    <w:rsid w:val="000A3684"/>
    <w:rsid w:val="000D45D1"/>
    <w:rsid w:val="0011648C"/>
    <w:rsid w:val="00163510"/>
    <w:rsid w:val="00193CAF"/>
    <w:rsid w:val="00201E7C"/>
    <w:rsid w:val="00212268"/>
    <w:rsid w:val="002D79D4"/>
    <w:rsid w:val="004A44E4"/>
    <w:rsid w:val="00570A1B"/>
    <w:rsid w:val="00602DC9"/>
    <w:rsid w:val="00714B9A"/>
    <w:rsid w:val="007528D5"/>
    <w:rsid w:val="00801E73"/>
    <w:rsid w:val="00992D40"/>
    <w:rsid w:val="00A00B85"/>
    <w:rsid w:val="00A36D85"/>
    <w:rsid w:val="00AD4830"/>
    <w:rsid w:val="00AD68D7"/>
    <w:rsid w:val="00B44FDA"/>
    <w:rsid w:val="00C50329"/>
    <w:rsid w:val="00DA0062"/>
    <w:rsid w:val="00E36CE3"/>
    <w:rsid w:val="00E53797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29</cp:revision>
  <dcterms:created xsi:type="dcterms:W3CDTF">2025-09-26T13:22:00Z</dcterms:created>
  <dcterms:modified xsi:type="dcterms:W3CDTF">2026-08-03T12:26:00Z</dcterms:modified>
  <dc:language>ru-RU</dc:language>
</cp:coreProperties>
</file>