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968" w:rsidRDefault="00114968">
      <w:pPr>
        <w:spacing w:after="200"/>
        <w:jc w:val="center"/>
        <w:rPr>
          <w:rFonts w:ascii="Times New Roman" w:hAnsi="Times New Roman" w:cs="Times New Roman"/>
        </w:rPr>
      </w:pPr>
    </w:p>
    <w:p w:rsidR="00114968" w:rsidRDefault="00114968">
      <w:pPr>
        <w:spacing w:after="200"/>
        <w:jc w:val="center"/>
        <w:rPr>
          <w:rFonts w:ascii="Times New Roman" w:hAnsi="Times New Roman" w:cs="Times New Roman"/>
        </w:rPr>
      </w:pPr>
    </w:p>
    <w:p w:rsidR="00114968" w:rsidRDefault="00114968">
      <w:pPr>
        <w:spacing w:after="200"/>
        <w:jc w:val="center"/>
        <w:rPr>
          <w:rFonts w:ascii="Times New Roman" w:hAnsi="Times New Roman" w:cs="Times New Roman"/>
        </w:rPr>
      </w:pPr>
    </w:p>
    <w:p w:rsidR="00114968" w:rsidRDefault="00114968">
      <w:pPr>
        <w:spacing w:after="200"/>
        <w:jc w:val="center"/>
        <w:rPr>
          <w:rFonts w:ascii="Times New Roman" w:hAnsi="Times New Roman" w:cs="Times New Roman"/>
        </w:rPr>
      </w:pPr>
    </w:p>
    <w:p w:rsidR="00114968" w:rsidRDefault="00114968">
      <w:pPr>
        <w:spacing w:after="200"/>
        <w:jc w:val="center"/>
        <w:rPr>
          <w:rFonts w:ascii="Times New Roman" w:hAnsi="Times New Roman" w:cs="Times New Roman"/>
        </w:rPr>
      </w:pPr>
    </w:p>
    <w:p w:rsidR="00114968" w:rsidRDefault="00114968">
      <w:pPr>
        <w:spacing w:after="200"/>
        <w:jc w:val="center"/>
        <w:rPr>
          <w:rFonts w:ascii="Times New Roman" w:hAnsi="Times New Roman" w:cs="Times New Roman"/>
        </w:rPr>
      </w:pPr>
    </w:p>
    <w:p w:rsidR="00114968" w:rsidRDefault="00114968">
      <w:pPr>
        <w:spacing w:after="200"/>
        <w:jc w:val="center"/>
        <w:rPr>
          <w:rFonts w:ascii="Times New Roman" w:hAnsi="Times New Roman" w:cs="Times New Roman"/>
        </w:rPr>
      </w:pPr>
    </w:p>
    <w:p w:rsidR="00114968" w:rsidRDefault="00114968">
      <w:pPr>
        <w:spacing w:after="200"/>
        <w:jc w:val="center"/>
        <w:rPr>
          <w:rFonts w:ascii="Times New Roman" w:hAnsi="Times New Roman" w:cs="Times New Roman"/>
        </w:rPr>
      </w:pPr>
    </w:p>
    <w:p w:rsidR="00114968" w:rsidRDefault="00114968">
      <w:pPr>
        <w:spacing w:after="200"/>
        <w:jc w:val="center"/>
        <w:rPr>
          <w:rFonts w:ascii="Times New Roman" w:hAnsi="Times New Roman" w:cs="Times New Roman"/>
        </w:rPr>
      </w:pPr>
    </w:p>
    <w:p w:rsidR="00114968" w:rsidRDefault="00114968">
      <w:pPr>
        <w:spacing w:after="200"/>
        <w:jc w:val="center"/>
        <w:rPr>
          <w:rFonts w:ascii="Times New Roman" w:hAnsi="Times New Roman" w:cs="Times New Roman"/>
        </w:rPr>
      </w:pPr>
    </w:p>
    <w:p w:rsidR="00114968" w:rsidRDefault="00492961">
      <w:pPr>
        <w:spacing w:after="2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ТЕХНИЧЕСКОЕ ЗАДАНИЕ</w:t>
      </w:r>
    </w:p>
    <w:p w:rsidR="00114968" w:rsidRDefault="00492961">
      <w:pPr>
        <w:spacing w:after="6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выполнение работ по проведению </w:t>
      </w:r>
      <w:proofErr w:type="spellStart"/>
      <w:r>
        <w:rPr>
          <w:rFonts w:ascii="Times New Roman" w:hAnsi="Times New Roman" w:cs="Times New Roman"/>
        </w:rPr>
        <w:t>предпроектного</w:t>
      </w:r>
      <w:proofErr w:type="spellEnd"/>
      <w:r>
        <w:rPr>
          <w:rFonts w:ascii="Times New Roman" w:hAnsi="Times New Roman" w:cs="Times New Roman"/>
        </w:rPr>
        <w:t xml:space="preserve"> обследования процессов деятельности АНО «ДВД «Россия»» и </w:t>
      </w:r>
      <w:r w:rsidR="00193982">
        <w:rPr>
          <w:rFonts w:ascii="Times New Roman" w:hAnsi="Times New Roman" w:cs="Times New Roman"/>
        </w:rPr>
        <w:t>подготовк</w:t>
      </w:r>
      <w:r w:rsidR="00193982">
        <w:rPr>
          <w:rFonts w:ascii="Times New Roman" w:hAnsi="Times New Roman" w:cs="Times New Roman"/>
        </w:rPr>
        <w:t>е</w:t>
      </w:r>
      <w:r w:rsidR="001939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комплексного технического задания на разработку и внедрение ERP-системы АНО «ДВД «Россия»»</w:t>
      </w:r>
    </w:p>
    <w:p w:rsidR="00114968" w:rsidRDefault="00114968">
      <w:pPr>
        <w:spacing w:before="2000"/>
        <w:jc w:val="both"/>
        <w:rPr>
          <w:rFonts w:ascii="Times New Roman" w:hAnsi="Times New Roman" w:cs="Times New Roman"/>
        </w:rPr>
      </w:pPr>
    </w:p>
    <w:p w:rsidR="00114968" w:rsidRDefault="00114968">
      <w:pPr>
        <w:jc w:val="both"/>
        <w:rPr>
          <w:rFonts w:ascii="Times New Roman" w:hAnsi="Times New Roman" w:cs="Times New Roman"/>
          <w:b/>
          <w:bCs/>
        </w:rPr>
      </w:pPr>
    </w:p>
    <w:p w:rsidR="00114968" w:rsidRDefault="00492961">
      <w:pPr>
        <w:jc w:val="both"/>
        <w:rPr>
          <w:rFonts w:ascii="Times New Roman" w:hAnsi="Times New Roman" w:cs="Times New Roman"/>
        </w:rPr>
      </w:pPr>
      <w:r>
        <w:br w:type="page"/>
      </w:r>
    </w:p>
    <w:p w:rsidR="00114968" w:rsidRDefault="00492961">
      <w:pPr>
        <w:pStyle w:val="1"/>
        <w:spacing w:before="0" w:after="2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232617694"/>
      <w:r>
        <w:rPr>
          <w:rFonts w:ascii="Times New Roman" w:hAnsi="Times New Roman" w:cs="Times New Roman"/>
          <w:sz w:val="24"/>
          <w:szCs w:val="24"/>
        </w:rPr>
        <w:lastRenderedPageBreak/>
        <w:t>ОГЛАВЛЕНИЕ</w:t>
      </w:r>
      <w:bookmarkEnd w:id="0"/>
    </w:p>
    <w:p w:rsidR="00114968" w:rsidRDefault="00114968">
      <w:pPr>
        <w:pStyle w:val="11"/>
        <w:tabs>
          <w:tab w:val="right" w:leader="dot" w:pos="9913"/>
        </w:tabs>
        <w:jc w:val="both"/>
        <w:rPr>
          <w:rFonts w:ascii="Times New Roman" w:hAnsi="Times New Roman" w:cs="Times New Roman"/>
        </w:rPr>
      </w:pPr>
    </w:p>
    <w:p w:rsidR="00114968" w:rsidRDefault="00492961">
      <w:pPr>
        <w:pStyle w:val="11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r>
        <w:fldChar w:fldCharType="begin"/>
      </w:r>
      <w:sdt>
        <w:sdtPr>
          <w:id w:val="-648739187"/>
          <w:docPartObj>
            <w:docPartGallery w:val="Table of Contents"/>
            <w:docPartUnique/>
          </w:docPartObj>
        </w:sdtPr>
        <w:sdtEndPr/>
        <w:sdtContent>
          <w:r>
            <w:rPr>
              <w:rStyle w:val="af1"/>
              <w:rFonts w:ascii="Times New Roman" w:hAnsi="Times New Roman" w:cs="Times New Roman"/>
            </w:rPr>
            <w:instrText xml:space="preserve"> TOC \o "1-2" \h</w:instrText>
          </w:r>
          <w:r>
            <w:rPr>
              <w:rStyle w:val="af1"/>
              <w:rFonts w:ascii="Times New Roman" w:hAnsi="Times New Roman" w:cs="Times New Roman"/>
            </w:rPr>
            <w:fldChar w:fldCharType="separate"/>
          </w:r>
          <w:hyperlink w:anchor="_Toc232617694">
            <w:sdt>
              <w:sdtPr>
                <w:alias w:val="Содержание"/>
                <w:id w:val="1923687067"/>
                <w:text/>
              </w:sdtPr>
              <w:sdtEndPr/>
              <w:sdtContent>
                <w:r>
                  <w:rPr>
                    <w:rStyle w:val="af1"/>
                    <w:rFonts w:ascii="Times New Roman" w:hAnsi="Times New Roman" w:cs="Times New Roman"/>
                  </w:rPr>
                  <w:t>ОГЛАВЛЕНИЕ</w:t>
                </w:r>
                <w:r>
                  <w:rPr>
                    <w:rStyle w:val="af1"/>
                    <w:rFonts w:ascii="Times New Roman" w:hAnsi="Times New Roman" w:cs="Times New Roman"/>
                  </w:rPr>
                  <w:tab/>
                </w:r>
              </w:sdtContent>
            </w:sdt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_Toc232617694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1"/>
                <w:rFonts w:ascii="Times New Roman" w:hAnsi="Times New Roman" w:cs="Times New Roman"/>
              </w:rPr>
              <w:t>2</w:t>
            </w:r>
            <w:r>
              <w:rPr>
                <w:webHidden/>
              </w:rPr>
              <w:fldChar w:fldCharType="end"/>
            </w:r>
          </w:hyperlink>
        </w:sdtContent>
      </w:sdt>
    </w:p>
    <w:p w:rsidR="00114968" w:rsidRDefault="00492961">
      <w:pPr>
        <w:pStyle w:val="11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695">
        <w:r>
          <w:rPr>
            <w:webHidden/>
          </w:rPr>
          <w:fldChar w:fldCharType="begin"/>
        </w:r>
        <w:r>
          <w:rPr>
            <w:webHidden/>
          </w:rPr>
          <w:instrText>PAGEREF _Toc232617695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1. Общие сведения</w:t>
        </w:r>
        <w:r>
          <w:rPr>
            <w:rStyle w:val="af1"/>
            <w:rFonts w:ascii="Times New Roman" w:hAnsi="Times New Roman" w:cs="Times New Roman"/>
          </w:rPr>
          <w:tab/>
          <w:t>5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20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696">
        <w:r>
          <w:rPr>
            <w:webHidden/>
          </w:rPr>
          <w:fldChar w:fldCharType="begin"/>
        </w:r>
        <w:r>
          <w:rPr>
            <w:webHidden/>
          </w:rPr>
          <w:instrText>PAGEREF _Toc232617696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1.1. Полное наименование работ</w:t>
        </w:r>
        <w:r>
          <w:rPr>
            <w:rStyle w:val="af1"/>
            <w:rFonts w:ascii="Times New Roman" w:hAnsi="Times New Roman" w:cs="Times New Roman"/>
          </w:rPr>
          <w:tab/>
          <w:t>5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20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697">
        <w:r>
          <w:rPr>
            <w:webHidden/>
          </w:rPr>
          <w:fldChar w:fldCharType="begin"/>
        </w:r>
        <w:r>
          <w:rPr>
            <w:webHidden/>
          </w:rPr>
          <w:instrText>PAGEREF</w:instrText>
        </w:r>
        <w:r>
          <w:rPr>
            <w:webHidden/>
          </w:rPr>
          <w:instrText xml:space="preserve"> _Toc232617697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1.2. Заказчик</w:t>
        </w:r>
        <w:r>
          <w:rPr>
            <w:rStyle w:val="af1"/>
            <w:rFonts w:ascii="Times New Roman" w:hAnsi="Times New Roman" w:cs="Times New Roman"/>
          </w:rPr>
          <w:tab/>
          <w:t>5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20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698">
        <w:r>
          <w:rPr>
            <w:webHidden/>
          </w:rPr>
          <w:fldChar w:fldCharType="begin"/>
        </w:r>
        <w:r>
          <w:rPr>
            <w:webHidden/>
          </w:rPr>
          <w:instrText>PAGEREF _Toc232617698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1.3. Объект обследования</w:t>
        </w:r>
        <w:r>
          <w:rPr>
            <w:rStyle w:val="af1"/>
            <w:rFonts w:ascii="Times New Roman" w:hAnsi="Times New Roman" w:cs="Times New Roman"/>
          </w:rPr>
          <w:tab/>
          <w:t>5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20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699">
        <w:r>
          <w:rPr>
            <w:webHidden/>
          </w:rPr>
          <w:fldChar w:fldCharType="begin"/>
        </w:r>
        <w:r>
          <w:rPr>
            <w:webHidden/>
          </w:rPr>
          <w:instrText>PAGEREF _Toc232617699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1.4. Назначение обследования</w:t>
        </w:r>
        <w:r>
          <w:rPr>
            <w:rStyle w:val="af1"/>
            <w:rFonts w:ascii="Times New Roman" w:hAnsi="Times New Roman" w:cs="Times New Roman"/>
          </w:rPr>
          <w:tab/>
          <w:t>5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20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00">
        <w:r>
          <w:rPr>
            <w:webHidden/>
          </w:rPr>
          <w:fldChar w:fldCharType="begin"/>
        </w:r>
        <w:r>
          <w:rPr>
            <w:webHidden/>
          </w:rPr>
          <w:instrText>PAGEREF _Toc232617700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1.5. Связь с последующими работами</w:t>
        </w:r>
        <w:r>
          <w:rPr>
            <w:rStyle w:val="af1"/>
            <w:rFonts w:ascii="Times New Roman" w:hAnsi="Times New Roman" w:cs="Times New Roman"/>
          </w:rPr>
          <w:tab/>
          <w:t>5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20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01">
        <w:r>
          <w:rPr>
            <w:webHidden/>
          </w:rPr>
          <w:fldChar w:fldCharType="begin"/>
        </w:r>
        <w:r>
          <w:rPr>
            <w:webHidden/>
          </w:rPr>
          <w:instrText>PAGEREF _Toc232617701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1.6. Термины и определения</w:t>
        </w:r>
        <w:r>
          <w:rPr>
            <w:rStyle w:val="af1"/>
            <w:rFonts w:ascii="Times New Roman" w:hAnsi="Times New Roman" w:cs="Times New Roman"/>
          </w:rPr>
          <w:tab/>
          <w:t>5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20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02">
        <w:r>
          <w:rPr>
            <w:webHidden/>
          </w:rPr>
          <w:fldChar w:fldCharType="begin"/>
        </w:r>
        <w:r>
          <w:rPr>
            <w:webHidden/>
          </w:rPr>
          <w:instrText>PAGEREF _Toc232617702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1.7. Нормативные и методические документы</w:t>
        </w:r>
        <w:r>
          <w:rPr>
            <w:rStyle w:val="af1"/>
            <w:rFonts w:ascii="Times New Roman" w:hAnsi="Times New Roman" w:cs="Times New Roman"/>
          </w:rPr>
          <w:tab/>
          <w:t>6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11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03">
        <w:r>
          <w:rPr>
            <w:webHidden/>
          </w:rPr>
          <w:fldChar w:fldCharType="begin"/>
        </w:r>
        <w:r>
          <w:rPr>
            <w:webHidden/>
          </w:rPr>
          <w:instrText>PAGEREF _Toc232617703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2. Предмет и цели обследования</w:t>
        </w:r>
        <w:r>
          <w:rPr>
            <w:rStyle w:val="af1"/>
            <w:rFonts w:ascii="Times New Roman" w:hAnsi="Times New Roman" w:cs="Times New Roman"/>
          </w:rPr>
          <w:tab/>
          <w:t>6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20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04">
        <w:r>
          <w:rPr>
            <w:webHidden/>
          </w:rPr>
          <w:fldChar w:fldCharType="begin"/>
        </w:r>
        <w:r>
          <w:rPr>
            <w:webHidden/>
          </w:rPr>
          <w:instrText>PAGEREF _Toc232617704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2.1. Предмет</w:t>
        </w:r>
        <w:r>
          <w:rPr>
            <w:rStyle w:val="af1"/>
            <w:rFonts w:ascii="Times New Roman" w:hAnsi="Times New Roman" w:cs="Times New Roman"/>
          </w:rPr>
          <w:tab/>
          <w:t>6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20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05">
        <w:r>
          <w:rPr>
            <w:webHidden/>
          </w:rPr>
          <w:fldChar w:fldCharType="begin"/>
        </w:r>
        <w:r>
          <w:rPr>
            <w:webHidden/>
          </w:rPr>
          <w:instrText>PAGEREF _Toc232617705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2.2. Цель</w:t>
        </w:r>
        <w:r>
          <w:rPr>
            <w:rStyle w:val="af1"/>
            <w:rFonts w:ascii="Times New Roman" w:hAnsi="Times New Roman" w:cs="Times New Roman"/>
          </w:rPr>
          <w:tab/>
          <w:t>7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20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06">
        <w:r>
          <w:rPr>
            <w:webHidden/>
          </w:rPr>
          <w:fldChar w:fldCharType="begin"/>
        </w:r>
        <w:r>
          <w:rPr>
            <w:webHidden/>
          </w:rPr>
          <w:instrText>PAGEREF _Toc232617706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2.3. Задачи</w:t>
        </w:r>
        <w:r>
          <w:rPr>
            <w:rStyle w:val="af1"/>
            <w:rFonts w:ascii="Times New Roman" w:hAnsi="Times New Roman" w:cs="Times New Roman"/>
          </w:rPr>
          <w:tab/>
          <w:t>7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11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07">
        <w:r>
          <w:rPr>
            <w:webHidden/>
          </w:rPr>
          <w:fldChar w:fldCharType="begin"/>
        </w:r>
        <w:r>
          <w:rPr>
            <w:webHidden/>
          </w:rPr>
          <w:instrText>PAGEREF _Toc2</w:instrText>
        </w:r>
        <w:r>
          <w:rPr>
            <w:webHidden/>
          </w:rPr>
          <w:instrText>32617707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3. Границы и объём обследования</w:t>
        </w:r>
        <w:r>
          <w:rPr>
            <w:rStyle w:val="af1"/>
            <w:rFonts w:ascii="Times New Roman" w:hAnsi="Times New Roman" w:cs="Times New Roman"/>
          </w:rPr>
          <w:tab/>
          <w:t>7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20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08">
        <w:r>
          <w:rPr>
            <w:webHidden/>
          </w:rPr>
          <w:fldChar w:fldCharType="begin"/>
        </w:r>
        <w:r>
          <w:rPr>
            <w:webHidden/>
          </w:rPr>
          <w:instrText>PAGEREF _Toc232617708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3.1. Границы обследования</w:t>
        </w:r>
        <w:r>
          <w:rPr>
            <w:rStyle w:val="af1"/>
            <w:rFonts w:ascii="Times New Roman" w:hAnsi="Times New Roman" w:cs="Times New Roman"/>
          </w:rPr>
          <w:tab/>
          <w:t>7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20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09">
        <w:r>
          <w:rPr>
            <w:webHidden/>
          </w:rPr>
          <w:fldChar w:fldCharType="begin"/>
        </w:r>
        <w:r>
          <w:rPr>
            <w:webHidden/>
          </w:rPr>
          <w:instrText>PAGEREF _Toc232617709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3.2. Количественные показатели объёма</w:t>
        </w:r>
        <w:r>
          <w:rPr>
            <w:rStyle w:val="af1"/>
            <w:rFonts w:ascii="Times New Roman" w:hAnsi="Times New Roman" w:cs="Times New Roman"/>
          </w:rPr>
          <w:tab/>
          <w:t>7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11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10">
        <w:r>
          <w:rPr>
            <w:webHidden/>
          </w:rPr>
          <w:fldChar w:fldCharType="begin"/>
        </w:r>
        <w:r>
          <w:rPr>
            <w:webHidden/>
          </w:rPr>
          <w:instrText>PAGEREF _Toc232617710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4. Функциональн</w:t>
        </w:r>
        <w:r>
          <w:rPr>
            <w:rStyle w:val="af1"/>
            <w:rFonts w:ascii="Times New Roman" w:hAnsi="Times New Roman" w:cs="Times New Roman"/>
          </w:rPr>
          <w:t>ые области обследования</w:t>
        </w:r>
        <w:r>
          <w:rPr>
            <w:rStyle w:val="af1"/>
            <w:rFonts w:ascii="Times New Roman" w:hAnsi="Times New Roman" w:cs="Times New Roman"/>
          </w:rPr>
          <w:tab/>
          <w:t>8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11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11">
        <w:r>
          <w:rPr>
            <w:webHidden/>
          </w:rPr>
          <w:fldChar w:fldCharType="begin"/>
        </w:r>
        <w:r>
          <w:rPr>
            <w:webHidden/>
          </w:rPr>
          <w:instrText>PAGEREF _Toc232617711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5. Порядок проведения работ</w:t>
        </w:r>
        <w:r>
          <w:rPr>
            <w:rStyle w:val="af1"/>
            <w:rFonts w:ascii="Times New Roman" w:hAnsi="Times New Roman" w:cs="Times New Roman"/>
          </w:rPr>
          <w:tab/>
          <w:t>9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20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12">
        <w:r>
          <w:rPr>
            <w:webHidden/>
          </w:rPr>
          <w:fldChar w:fldCharType="begin"/>
        </w:r>
        <w:r>
          <w:rPr>
            <w:webHidden/>
          </w:rPr>
          <w:instrText>PAGEREF _Toc232617712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Этап 1. Подготовка обследования (дни 1–5)</w:t>
        </w:r>
        <w:r>
          <w:rPr>
            <w:rStyle w:val="af1"/>
            <w:rFonts w:ascii="Times New Roman" w:hAnsi="Times New Roman" w:cs="Times New Roman"/>
          </w:rPr>
          <w:tab/>
          <w:t>9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20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13">
        <w:r>
          <w:rPr>
            <w:webHidden/>
          </w:rPr>
          <w:fldChar w:fldCharType="begin"/>
        </w:r>
        <w:r>
          <w:rPr>
            <w:webHidden/>
          </w:rPr>
          <w:instrText>PAGEREF _Toc232617713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Этап 2. Сбор информации и п</w:t>
        </w:r>
        <w:r>
          <w:rPr>
            <w:rStyle w:val="af1"/>
            <w:rFonts w:ascii="Times New Roman" w:hAnsi="Times New Roman" w:cs="Times New Roman"/>
          </w:rPr>
          <w:t>роведение интервью (дни 6–35)</w:t>
        </w:r>
        <w:r>
          <w:rPr>
            <w:rStyle w:val="af1"/>
            <w:rFonts w:ascii="Times New Roman" w:hAnsi="Times New Roman" w:cs="Times New Roman"/>
          </w:rPr>
          <w:tab/>
          <w:t>10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20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14">
        <w:r>
          <w:rPr>
            <w:webHidden/>
          </w:rPr>
          <w:fldChar w:fldCharType="begin"/>
        </w:r>
        <w:r>
          <w:rPr>
            <w:webHidden/>
          </w:rPr>
          <w:instrText>PAGEREF _Toc232617714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Этап 3. Анализ и моделирование (дни 15–40)</w:t>
        </w:r>
        <w:r>
          <w:rPr>
            <w:rStyle w:val="af1"/>
            <w:rFonts w:ascii="Times New Roman" w:hAnsi="Times New Roman" w:cs="Times New Roman"/>
          </w:rPr>
          <w:tab/>
          <w:t>10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20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15">
        <w:r>
          <w:rPr>
            <w:webHidden/>
          </w:rPr>
          <w:fldChar w:fldCharType="begin"/>
        </w:r>
        <w:r>
          <w:rPr>
            <w:webHidden/>
          </w:rPr>
          <w:instrText>PAGEREF _Toc232617715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Этап 4. Формирование требований и архитектуры (дни 25–48)</w:t>
        </w:r>
        <w:r>
          <w:rPr>
            <w:rStyle w:val="af1"/>
            <w:rFonts w:ascii="Times New Roman" w:hAnsi="Times New Roman" w:cs="Times New Roman"/>
          </w:rPr>
          <w:tab/>
          <w:t>11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20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16">
        <w:r>
          <w:rPr>
            <w:webHidden/>
          </w:rPr>
          <w:fldChar w:fldCharType="begin"/>
        </w:r>
        <w:r>
          <w:rPr>
            <w:webHidden/>
          </w:rPr>
          <w:instrText>PAGEREF _Toc2</w:instrText>
        </w:r>
        <w:r>
          <w:rPr>
            <w:webHidden/>
          </w:rPr>
          <w:instrText>32617716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Этап 5. Подготовка комплексного ТЗ (дни 35–55)</w:t>
        </w:r>
        <w:r>
          <w:rPr>
            <w:rStyle w:val="af1"/>
            <w:rFonts w:ascii="Times New Roman" w:hAnsi="Times New Roman" w:cs="Times New Roman"/>
          </w:rPr>
          <w:tab/>
          <w:t>11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20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17">
        <w:r>
          <w:rPr>
            <w:webHidden/>
          </w:rPr>
          <w:fldChar w:fldCharType="begin"/>
        </w:r>
        <w:r>
          <w:rPr>
            <w:webHidden/>
          </w:rPr>
          <w:instrText>PAGEREF _Toc232617717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Этап 6. Согласование и сдача (дни 50–60)</w:t>
        </w:r>
        <w:r>
          <w:rPr>
            <w:rStyle w:val="af1"/>
            <w:rFonts w:ascii="Times New Roman" w:hAnsi="Times New Roman" w:cs="Times New Roman"/>
          </w:rPr>
          <w:tab/>
          <w:t>11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20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18">
        <w:r>
          <w:rPr>
            <w:webHidden/>
          </w:rPr>
          <w:fldChar w:fldCharType="begin"/>
        </w:r>
        <w:r>
          <w:rPr>
            <w:webHidden/>
          </w:rPr>
          <w:instrText>PAGEREF _Toc232617718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5.2. Требования к графику интервью</w:t>
        </w:r>
        <w:r>
          <w:rPr>
            <w:rStyle w:val="af1"/>
            <w:rFonts w:ascii="Times New Roman" w:hAnsi="Times New Roman" w:cs="Times New Roman"/>
          </w:rPr>
          <w:tab/>
          <w:t>12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11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19">
        <w:r>
          <w:rPr>
            <w:webHidden/>
          </w:rPr>
          <w:fldChar w:fldCharType="begin"/>
        </w:r>
        <w:r>
          <w:rPr>
            <w:webHidden/>
          </w:rPr>
          <w:instrText>PAGEREF _Toc232617719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6. Методы сбора информации и обязательные шаблоны</w:t>
        </w:r>
        <w:r>
          <w:rPr>
            <w:rStyle w:val="af1"/>
            <w:rFonts w:ascii="Times New Roman" w:hAnsi="Times New Roman" w:cs="Times New Roman"/>
          </w:rPr>
          <w:tab/>
          <w:t>12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20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20">
        <w:r>
          <w:rPr>
            <w:webHidden/>
          </w:rPr>
          <w:fldChar w:fldCharType="begin"/>
        </w:r>
        <w:r>
          <w:rPr>
            <w:webHidden/>
          </w:rPr>
          <w:instrText>PAGEREF _Toc232617720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6.1. Методы</w:t>
        </w:r>
        <w:r>
          <w:rPr>
            <w:rStyle w:val="af1"/>
            <w:rFonts w:ascii="Times New Roman" w:hAnsi="Times New Roman" w:cs="Times New Roman"/>
          </w:rPr>
          <w:tab/>
          <w:t>12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20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21">
        <w:r>
          <w:rPr>
            <w:webHidden/>
          </w:rPr>
          <w:fldChar w:fldCharType="begin"/>
        </w:r>
        <w:r>
          <w:rPr>
            <w:webHidden/>
          </w:rPr>
          <w:instrText>PAGEREF _Toc232617721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6.2. Обязательные шаблоны</w:t>
        </w:r>
        <w:r>
          <w:rPr>
            <w:rStyle w:val="af1"/>
            <w:rFonts w:ascii="Times New Roman" w:hAnsi="Times New Roman" w:cs="Times New Roman"/>
          </w:rPr>
          <w:tab/>
          <w:t>13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11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22">
        <w:r>
          <w:rPr>
            <w:webHidden/>
          </w:rPr>
          <w:fldChar w:fldCharType="begin"/>
        </w:r>
        <w:r>
          <w:rPr>
            <w:webHidden/>
          </w:rPr>
          <w:instrText>PAGEREF _Toc232617722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7. Требов</w:t>
        </w:r>
        <w:r>
          <w:rPr>
            <w:rStyle w:val="af1"/>
            <w:rFonts w:ascii="Times New Roman" w:hAnsi="Times New Roman" w:cs="Times New Roman"/>
          </w:rPr>
          <w:t>ания к описанию бизнес-процессов</w:t>
        </w:r>
        <w:r>
          <w:rPr>
            <w:rStyle w:val="af1"/>
            <w:rFonts w:ascii="Times New Roman" w:hAnsi="Times New Roman" w:cs="Times New Roman"/>
          </w:rPr>
          <w:tab/>
          <w:t>13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20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23">
        <w:r>
          <w:rPr>
            <w:webHidden/>
          </w:rPr>
          <w:fldChar w:fldCharType="begin"/>
        </w:r>
        <w:r>
          <w:rPr>
            <w:webHidden/>
          </w:rPr>
          <w:instrText>PAGEREF _Toc232617723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7.1. Атрибуты описания процесса</w:t>
        </w:r>
        <w:r>
          <w:rPr>
            <w:rStyle w:val="af1"/>
            <w:rFonts w:ascii="Times New Roman" w:hAnsi="Times New Roman" w:cs="Times New Roman"/>
          </w:rPr>
          <w:tab/>
          <w:t>13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11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24">
        <w:r>
          <w:rPr>
            <w:webHidden/>
          </w:rPr>
          <w:fldChar w:fldCharType="begin"/>
        </w:r>
        <w:r>
          <w:rPr>
            <w:webHidden/>
          </w:rPr>
          <w:instrText>PAGEREF _Toc232617724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8. Обследование информационных систем, интеграций и данных</w:t>
        </w:r>
        <w:r>
          <w:rPr>
            <w:rStyle w:val="af1"/>
            <w:rFonts w:ascii="Times New Roman" w:hAnsi="Times New Roman" w:cs="Times New Roman"/>
          </w:rPr>
          <w:tab/>
          <w:t>14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20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25">
        <w:r>
          <w:rPr>
            <w:webHidden/>
          </w:rPr>
          <w:fldChar w:fldCharType="begin"/>
        </w:r>
        <w:r>
          <w:rPr>
            <w:webHidden/>
          </w:rPr>
          <w:instrText>PAGEREF _Toc232617725</w:instrText>
        </w:r>
        <w:r>
          <w:rPr>
            <w:webHidden/>
          </w:rPr>
          <w:instrText xml:space="preserve">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8.1. Информационные системы</w:t>
        </w:r>
        <w:r>
          <w:rPr>
            <w:rStyle w:val="af1"/>
            <w:rFonts w:ascii="Times New Roman" w:hAnsi="Times New Roman" w:cs="Times New Roman"/>
          </w:rPr>
          <w:tab/>
          <w:t>14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20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26">
        <w:r>
          <w:rPr>
            <w:webHidden/>
          </w:rPr>
          <w:fldChar w:fldCharType="begin"/>
        </w:r>
        <w:r>
          <w:rPr>
            <w:webHidden/>
          </w:rPr>
          <w:instrText>PAGEREF _Toc232617726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8.2. Интеграции</w:t>
        </w:r>
        <w:r>
          <w:rPr>
            <w:rStyle w:val="af1"/>
            <w:rFonts w:ascii="Times New Roman" w:hAnsi="Times New Roman" w:cs="Times New Roman"/>
          </w:rPr>
          <w:tab/>
          <w:t>14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20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27">
        <w:r>
          <w:rPr>
            <w:webHidden/>
          </w:rPr>
          <w:fldChar w:fldCharType="begin"/>
        </w:r>
        <w:r>
          <w:rPr>
            <w:webHidden/>
          </w:rPr>
          <w:instrText>PAGEREF _Toc232617727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8.3. Данные</w:t>
        </w:r>
        <w:r>
          <w:rPr>
            <w:rStyle w:val="af1"/>
            <w:rFonts w:ascii="Times New Roman" w:hAnsi="Times New Roman" w:cs="Times New Roman"/>
          </w:rPr>
          <w:tab/>
          <w:t>15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20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28">
        <w:r>
          <w:rPr>
            <w:webHidden/>
          </w:rPr>
          <w:fldChar w:fldCharType="begin"/>
        </w:r>
        <w:r>
          <w:rPr>
            <w:webHidden/>
          </w:rPr>
          <w:instrText>PAGEREF _Toc232617728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8.4. Отчётность и аналитика</w:t>
        </w:r>
        <w:r>
          <w:rPr>
            <w:rStyle w:val="af1"/>
            <w:rFonts w:ascii="Times New Roman" w:hAnsi="Times New Roman" w:cs="Times New Roman"/>
          </w:rPr>
          <w:tab/>
          <w:t>15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11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29">
        <w:r>
          <w:rPr>
            <w:webHidden/>
          </w:rPr>
          <w:fldChar w:fldCharType="begin"/>
        </w:r>
        <w:r>
          <w:rPr>
            <w:webHidden/>
          </w:rPr>
          <w:instrText>PAGEREF _Toc232617729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9. Определение функциональности и архитектуры будущей ERP-системы</w:t>
        </w:r>
        <w:r>
          <w:rPr>
            <w:rStyle w:val="af1"/>
            <w:rFonts w:ascii="Times New Roman" w:hAnsi="Times New Roman" w:cs="Times New Roman"/>
          </w:rPr>
          <w:tab/>
          <w:t>15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20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30">
        <w:r>
          <w:rPr>
            <w:webHidden/>
          </w:rPr>
          <w:fldChar w:fldCharType="begin"/>
        </w:r>
        <w:r>
          <w:rPr>
            <w:webHidden/>
          </w:rPr>
          <w:instrText>PAGEREF _Toc232617730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9.1. Функциональный каталог</w:t>
        </w:r>
        <w:r>
          <w:rPr>
            <w:rStyle w:val="af1"/>
            <w:rFonts w:ascii="Times New Roman" w:hAnsi="Times New Roman" w:cs="Times New Roman"/>
          </w:rPr>
          <w:tab/>
          <w:t>15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20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31">
        <w:r>
          <w:rPr>
            <w:webHidden/>
          </w:rPr>
          <w:fldChar w:fldCharType="begin"/>
        </w:r>
        <w:r>
          <w:rPr>
            <w:webHidden/>
          </w:rPr>
          <w:instrText>PAGEREF _Toc232617731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9.2. Концептуальная архитектура</w:t>
        </w:r>
        <w:r>
          <w:rPr>
            <w:rStyle w:val="af1"/>
            <w:rFonts w:ascii="Times New Roman" w:hAnsi="Times New Roman" w:cs="Times New Roman"/>
          </w:rPr>
          <w:tab/>
          <w:t>16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20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32">
        <w:r>
          <w:rPr>
            <w:webHidden/>
          </w:rPr>
          <w:fldChar w:fldCharType="begin"/>
        </w:r>
        <w:r>
          <w:rPr>
            <w:webHidden/>
          </w:rPr>
          <w:instrText>PAGEREF _Toc232617732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9.3. Структура комплексного ТЗ на ERP</w:t>
        </w:r>
        <w:r>
          <w:rPr>
            <w:rStyle w:val="af1"/>
            <w:rFonts w:ascii="Times New Roman" w:hAnsi="Times New Roman" w:cs="Times New Roman"/>
          </w:rPr>
          <w:tab/>
          <w:t>16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11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33">
        <w:r>
          <w:rPr>
            <w:webHidden/>
          </w:rPr>
          <w:fldChar w:fldCharType="begin"/>
        </w:r>
        <w:r>
          <w:rPr>
            <w:webHidden/>
          </w:rPr>
          <w:instrText>PAGEREF _Toc232617733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 xml:space="preserve">10. Нефункциональные требования и информационная </w:t>
        </w:r>
        <w:r>
          <w:rPr>
            <w:rStyle w:val="af1"/>
            <w:rFonts w:ascii="Times New Roman" w:hAnsi="Times New Roman" w:cs="Times New Roman"/>
          </w:rPr>
          <w:t>безопасность</w:t>
        </w:r>
        <w:r>
          <w:rPr>
            <w:rStyle w:val="af1"/>
            <w:rFonts w:ascii="Times New Roman" w:hAnsi="Times New Roman" w:cs="Times New Roman"/>
          </w:rPr>
          <w:tab/>
          <w:t>17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20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34">
        <w:r>
          <w:rPr>
            <w:webHidden/>
          </w:rPr>
          <w:fldChar w:fldCharType="begin"/>
        </w:r>
        <w:r>
          <w:rPr>
            <w:webHidden/>
          </w:rPr>
          <w:instrText>PAGEREF _Toc232617734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10.1. Нефункциональные требования</w:t>
        </w:r>
        <w:r>
          <w:rPr>
            <w:rStyle w:val="af1"/>
            <w:rFonts w:ascii="Times New Roman" w:hAnsi="Times New Roman" w:cs="Times New Roman"/>
          </w:rPr>
          <w:tab/>
          <w:t>17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20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35">
        <w:r>
          <w:rPr>
            <w:webHidden/>
          </w:rPr>
          <w:fldChar w:fldCharType="begin"/>
        </w:r>
        <w:r>
          <w:rPr>
            <w:webHidden/>
          </w:rPr>
          <w:instrText>PAGEREF _Toc232617735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10.2. Информационная безопасность</w:t>
        </w:r>
        <w:r>
          <w:rPr>
            <w:rStyle w:val="af1"/>
            <w:rFonts w:ascii="Times New Roman" w:hAnsi="Times New Roman" w:cs="Times New Roman"/>
          </w:rPr>
          <w:tab/>
          <w:t>17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11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36">
        <w:r>
          <w:rPr>
            <w:webHidden/>
          </w:rPr>
          <w:fldChar w:fldCharType="begin"/>
        </w:r>
        <w:r>
          <w:rPr>
            <w:webHidden/>
          </w:rPr>
          <w:instrText>PAGEREF _Toc232617736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11. Обследование инфраструктуры и предвар</w:t>
        </w:r>
        <w:r>
          <w:rPr>
            <w:rStyle w:val="af1"/>
            <w:rFonts w:ascii="Times New Roman" w:hAnsi="Times New Roman" w:cs="Times New Roman"/>
          </w:rPr>
          <w:t>ительный расчёт ресурсов</w:t>
        </w:r>
        <w:r>
          <w:rPr>
            <w:rStyle w:val="af1"/>
            <w:rFonts w:ascii="Times New Roman" w:hAnsi="Times New Roman" w:cs="Times New Roman"/>
          </w:rPr>
          <w:tab/>
          <w:t>18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20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37">
        <w:r>
          <w:rPr>
            <w:webHidden/>
          </w:rPr>
          <w:fldChar w:fldCharType="begin"/>
        </w:r>
        <w:r>
          <w:rPr>
            <w:webHidden/>
          </w:rPr>
          <w:instrText>PAGEREF _Toc232617737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11.1. Объект обследования</w:t>
        </w:r>
        <w:r>
          <w:rPr>
            <w:rStyle w:val="af1"/>
            <w:rFonts w:ascii="Times New Roman" w:hAnsi="Times New Roman" w:cs="Times New Roman"/>
          </w:rPr>
          <w:tab/>
          <w:t>18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20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38">
        <w:r>
          <w:rPr>
            <w:webHidden/>
          </w:rPr>
          <w:fldChar w:fldCharType="begin"/>
        </w:r>
        <w:r>
          <w:rPr>
            <w:webHidden/>
          </w:rPr>
          <w:instrText>PAGEREF _Toc232617738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11.2. Предварительный расчёт ресурсов</w:t>
        </w:r>
        <w:r>
          <w:rPr>
            <w:rStyle w:val="af1"/>
            <w:rFonts w:ascii="Times New Roman" w:hAnsi="Times New Roman" w:cs="Times New Roman"/>
          </w:rPr>
          <w:tab/>
          <w:t>18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11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39">
        <w:r>
          <w:rPr>
            <w:webHidden/>
          </w:rPr>
          <w:fldChar w:fldCharType="begin"/>
        </w:r>
        <w:r>
          <w:rPr>
            <w:webHidden/>
          </w:rPr>
          <w:instrText>PAGEREF _Toc232617739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12. Взаимодействие сторон и рабоч</w:t>
        </w:r>
        <w:r>
          <w:rPr>
            <w:rStyle w:val="af1"/>
            <w:rFonts w:ascii="Times New Roman" w:hAnsi="Times New Roman" w:cs="Times New Roman"/>
          </w:rPr>
          <w:t>ая группа Заказчика</w:t>
        </w:r>
        <w:r>
          <w:rPr>
            <w:rStyle w:val="af1"/>
            <w:rFonts w:ascii="Times New Roman" w:hAnsi="Times New Roman" w:cs="Times New Roman"/>
          </w:rPr>
          <w:tab/>
          <w:t>19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20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40">
        <w:r>
          <w:rPr>
            <w:webHidden/>
          </w:rPr>
          <w:fldChar w:fldCharType="begin"/>
        </w:r>
        <w:r>
          <w:rPr>
            <w:webHidden/>
          </w:rPr>
          <w:instrText>PAGEREF _Toc232617740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12.1. Взаимодействие сторон</w:t>
        </w:r>
        <w:r>
          <w:rPr>
            <w:rStyle w:val="af1"/>
            <w:rFonts w:ascii="Times New Roman" w:hAnsi="Times New Roman" w:cs="Times New Roman"/>
          </w:rPr>
          <w:tab/>
          <w:t>19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20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41">
        <w:r>
          <w:rPr>
            <w:webHidden/>
          </w:rPr>
          <w:fldChar w:fldCharType="begin"/>
        </w:r>
        <w:r>
          <w:rPr>
            <w:webHidden/>
          </w:rPr>
          <w:instrText>PAGEREF _Toc232617741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12.2. Состав рабочей группы Заказчика</w:t>
        </w:r>
        <w:r>
          <w:rPr>
            <w:rStyle w:val="af1"/>
            <w:rFonts w:ascii="Times New Roman" w:hAnsi="Times New Roman" w:cs="Times New Roman"/>
          </w:rPr>
          <w:tab/>
          <w:t>19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20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42">
        <w:r>
          <w:rPr>
            <w:webHidden/>
          </w:rPr>
          <w:fldChar w:fldCharType="begin"/>
        </w:r>
        <w:r>
          <w:rPr>
            <w:webHidden/>
          </w:rPr>
          <w:instrText>PAGEREF _Toc232617742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12.3. Содействие со стороны Заказчика</w:t>
        </w:r>
        <w:r>
          <w:rPr>
            <w:rStyle w:val="af1"/>
            <w:rFonts w:ascii="Times New Roman" w:hAnsi="Times New Roman" w:cs="Times New Roman"/>
          </w:rPr>
          <w:tab/>
          <w:t>19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20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43">
        <w:r>
          <w:rPr>
            <w:webHidden/>
          </w:rPr>
          <w:fldChar w:fldCharType="begin"/>
        </w:r>
        <w:r>
          <w:rPr>
            <w:webHidden/>
          </w:rPr>
          <w:instrText>PAGEREF _Toc232617743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12.4. Порядок направления запросов</w:t>
        </w:r>
        <w:r>
          <w:rPr>
            <w:rStyle w:val="af1"/>
            <w:rFonts w:ascii="Times New Roman" w:hAnsi="Times New Roman" w:cs="Times New Roman"/>
          </w:rPr>
          <w:tab/>
          <w:t>19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11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44">
        <w:r>
          <w:rPr>
            <w:webHidden/>
          </w:rPr>
          <w:fldChar w:fldCharType="begin"/>
        </w:r>
        <w:r>
          <w:rPr>
            <w:webHidden/>
          </w:rPr>
          <w:instrText>PAGEREF _Toc232617744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13. Состав и формат результатов работ</w:t>
        </w:r>
        <w:r>
          <w:rPr>
            <w:rStyle w:val="af1"/>
            <w:rFonts w:ascii="Times New Roman" w:hAnsi="Times New Roman" w:cs="Times New Roman"/>
          </w:rPr>
          <w:tab/>
          <w:t>20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20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45">
        <w:r>
          <w:rPr>
            <w:webHidden/>
          </w:rPr>
          <w:fldChar w:fldCharType="begin"/>
        </w:r>
        <w:r>
          <w:rPr>
            <w:webHidden/>
          </w:rPr>
          <w:instrText>PAGEREF _Toc232617745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13.1. Перечень результатов</w:t>
        </w:r>
        <w:r>
          <w:rPr>
            <w:rStyle w:val="af1"/>
            <w:rFonts w:ascii="Times New Roman" w:hAnsi="Times New Roman" w:cs="Times New Roman"/>
          </w:rPr>
          <w:tab/>
          <w:t>20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20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46">
        <w:r>
          <w:rPr>
            <w:webHidden/>
          </w:rPr>
          <w:fldChar w:fldCharType="begin"/>
        </w:r>
        <w:r>
          <w:rPr>
            <w:webHidden/>
          </w:rPr>
          <w:instrText>PAGEREF _Toc232617746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13.2. Общие требования к форматам</w:t>
        </w:r>
        <w:r>
          <w:rPr>
            <w:rStyle w:val="af1"/>
            <w:rFonts w:ascii="Times New Roman" w:hAnsi="Times New Roman" w:cs="Times New Roman"/>
          </w:rPr>
          <w:tab/>
          <w:t>20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11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47">
        <w:r>
          <w:rPr>
            <w:webHidden/>
          </w:rPr>
          <w:fldChar w:fldCharType="begin"/>
        </w:r>
        <w:r>
          <w:rPr>
            <w:webHidden/>
          </w:rPr>
          <w:instrText>PAGEREF _Toc232617747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14. Порядок согласования и критерии приёмки</w:t>
        </w:r>
        <w:r>
          <w:rPr>
            <w:rStyle w:val="af1"/>
            <w:rFonts w:ascii="Times New Roman" w:hAnsi="Times New Roman" w:cs="Times New Roman"/>
          </w:rPr>
          <w:tab/>
          <w:t>22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20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48">
        <w:r>
          <w:rPr>
            <w:webHidden/>
          </w:rPr>
          <w:fldChar w:fldCharType="begin"/>
        </w:r>
        <w:r>
          <w:rPr>
            <w:webHidden/>
          </w:rPr>
          <w:instrText>PAGEREF _Toc232617748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14.1. Порядок согласования</w:t>
        </w:r>
        <w:r>
          <w:rPr>
            <w:rStyle w:val="af1"/>
            <w:rFonts w:ascii="Times New Roman" w:hAnsi="Times New Roman" w:cs="Times New Roman"/>
          </w:rPr>
          <w:tab/>
          <w:t>22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20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49">
        <w:r>
          <w:rPr>
            <w:webHidden/>
          </w:rPr>
          <w:fldChar w:fldCharType="begin"/>
        </w:r>
        <w:r>
          <w:rPr>
            <w:webHidden/>
          </w:rPr>
          <w:instrText>PAGEREF _Toc232617749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14.2. Критерии приёмки</w:t>
        </w:r>
        <w:r>
          <w:rPr>
            <w:rStyle w:val="af1"/>
            <w:rFonts w:ascii="Times New Roman" w:hAnsi="Times New Roman" w:cs="Times New Roman"/>
          </w:rPr>
          <w:tab/>
          <w:t>22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11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50">
        <w:r>
          <w:rPr>
            <w:webHidden/>
          </w:rPr>
          <w:fldChar w:fldCharType="begin"/>
        </w:r>
        <w:r>
          <w:rPr>
            <w:webHidden/>
          </w:rPr>
          <w:instrText>PAGEREF _Toc232617750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15. Сроки выполнения работ</w:t>
        </w:r>
        <w:r>
          <w:rPr>
            <w:rStyle w:val="af1"/>
            <w:rFonts w:ascii="Times New Roman" w:hAnsi="Times New Roman" w:cs="Times New Roman"/>
          </w:rPr>
          <w:tab/>
          <w:t>22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20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51">
        <w:r>
          <w:rPr>
            <w:webHidden/>
          </w:rPr>
          <w:fldChar w:fldCharType="begin"/>
        </w:r>
        <w:r>
          <w:rPr>
            <w:webHidden/>
          </w:rPr>
          <w:instrText>PAGEREF _Toc232617751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15.1. Общий срок</w:t>
        </w:r>
        <w:r>
          <w:rPr>
            <w:rStyle w:val="af1"/>
            <w:rFonts w:ascii="Times New Roman" w:hAnsi="Times New Roman" w:cs="Times New Roman"/>
          </w:rPr>
          <w:tab/>
          <w:t>22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20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52">
        <w:r>
          <w:rPr>
            <w:webHidden/>
          </w:rPr>
          <w:fldChar w:fldCharType="begin"/>
        </w:r>
        <w:r>
          <w:rPr>
            <w:webHidden/>
          </w:rPr>
          <w:instrText>PAGEREF _Toc232617752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15.2. Календарный план</w:t>
        </w:r>
        <w:r>
          <w:rPr>
            <w:rStyle w:val="af1"/>
            <w:rFonts w:ascii="Times New Roman" w:hAnsi="Times New Roman" w:cs="Times New Roman"/>
          </w:rPr>
          <w:tab/>
          <w:t>22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11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53">
        <w:r>
          <w:rPr>
            <w:webHidden/>
          </w:rPr>
          <w:fldChar w:fldCharType="begin"/>
        </w:r>
        <w:r>
          <w:rPr>
            <w:webHidden/>
          </w:rPr>
          <w:instrText>PAGEREF _Toc232617753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16. Требования к предложению участника</w:t>
        </w:r>
        <w:r>
          <w:rPr>
            <w:rStyle w:val="af1"/>
            <w:rFonts w:ascii="Times New Roman" w:hAnsi="Times New Roman" w:cs="Times New Roman"/>
          </w:rPr>
          <w:tab/>
          <w:t>23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20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54">
        <w:r>
          <w:rPr>
            <w:webHidden/>
          </w:rPr>
          <w:fldChar w:fldCharType="begin"/>
        </w:r>
        <w:r>
          <w:rPr>
            <w:webHidden/>
          </w:rPr>
          <w:instrText>PAGEREF _Toc232617754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16.1. Состав предложения</w:t>
        </w:r>
        <w:r>
          <w:rPr>
            <w:rStyle w:val="af1"/>
            <w:rFonts w:ascii="Times New Roman" w:hAnsi="Times New Roman" w:cs="Times New Roman"/>
          </w:rPr>
          <w:tab/>
          <w:t>23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11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55">
        <w:r>
          <w:rPr>
            <w:webHidden/>
          </w:rPr>
          <w:fldChar w:fldCharType="begin"/>
        </w:r>
        <w:r>
          <w:rPr>
            <w:webHidden/>
          </w:rPr>
          <w:instrText>PAGEREF _Toc232617755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17. Ограничения и допущения</w:t>
        </w:r>
        <w:r>
          <w:rPr>
            <w:rStyle w:val="af1"/>
            <w:rFonts w:ascii="Times New Roman" w:hAnsi="Times New Roman" w:cs="Times New Roman"/>
          </w:rPr>
          <w:tab/>
          <w:t>23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20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56">
        <w:r>
          <w:rPr>
            <w:webHidden/>
          </w:rPr>
          <w:fldChar w:fldCharType="begin"/>
        </w:r>
        <w:r>
          <w:rPr>
            <w:webHidden/>
          </w:rPr>
          <w:instrText>PAGEREF _Toc232617756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17.1. Ограничения</w:t>
        </w:r>
        <w:r>
          <w:rPr>
            <w:rStyle w:val="af1"/>
            <w:rFonts w:ascii="Times New Roman" w:hAnsi="Times New Roman" w:cs="Times New Roman"/>
          </w:rPr>
          <w:tab/>
          <w:t>23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20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57">
        <w:r>
          <w:rPr>
            <w:webHidden/>
          </w:rPr>
          <w:fldChar w:fldCharType="begin"/>
        </w:r>
        <w:r>
          <w:rPr>
            <w:webHidden/>
          </w:rPr>
          <w:instrText>PAGEREF _Toc23261</w:instrText>
        </w:r>
        <w:r>
          <w:rPr>
            <w:webHidden/>
          </w:rPr>
          <w:instrText>7757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17.2. Допущения</w:t>
        </w:r>
        <w:r>
          <w:rPr>
            <w:rStyle w:val="af1"/>
            <w:rFonts w:ascii="Times New Roman" w:hAnsi="Times New Roman" w:cs="Times New Roman"/>
          </w:rPr>
          <w:tab/>
          <w:t>23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11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58">
        <w:r>
          <w:rPr>
            <w:webHidden/>
          </w:rPr>
          <w:fldChar w:fldCharType="begin"/>
        </w:r>
        <w:r>
          <w:rPr>
            <w:webHidden/>
          </w:rPr>
          <w:instrText>PAGEREF _Toc232617758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18. Приложения</w:t>
        </w:r>
        <w:r>
          <w:rPr>
            <w:rStyle w:val="af1"/>
            <w:rFonts w:ascii="Times New Roman" w:hAnsi="Times New Roman" w:cs="Times New Roman"/>
          </w:rPr>
          <w:tab/>
          <w:t>24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20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59">
        <w:r>
          <w:rPr>
            <w:webHidden/>
          </w:rPr>
          <w:fldChar w:fldCharType="begin"/>
        </w:r>
        <w:r>
          <w:rPr>
            <w:webHidden/>
          </w:rPr>
          <w:instrText>PAGEREF _Toc232617759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Приложение А. Перечень подразделений, включённых в обследование</w:t>
        </w:r>
        <w:r>
          <w:rPr>
            <w:rStyle w:val="af1"/>
            <w:rFonts w:ascii="Times New Roman" w:hAnsi="Times New Roman" w:cs="Times New Roman"/>
          </w:rPr>
          <w:tab/>
          <w:t>24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20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60">
        <w:r>
          <w:rPr>
            <w:webHidden/>
          </w:rPr>
          <w:fldChar w:fldCharType="begin"/>
        </w:r>
        <w:r>
          <w:rPr>
            <w:webHidden/>
          </w:rPr>
          <w:instrText>PAGEREF _Toc232617760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Приложение Б. Переч</w:t>
        </w:r>
        <w:r>
          <w:rPr>
            <w:rStyle w:val="af1"/>
            <w:rFonts w:ascii="Times New Roman" w:hAnsi="Times New Roman" w:cs="Times New Roman"/>
          </w:rPr>
          <w:t>ень действующих информационных систем</w:t>
        </w:r>
        <w:r>
          <w:rPr>
            <w:rStyle w:val="af1"/>
            <w:rFonts w:ascii="Times New Roman" w:hAnsi="Times New Roman" w:cs="Times New Roman"/>
          </w:rPr>
          <w:tab/>
          <w:t>24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20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61">
        <w:r>
          <w:rPr>
            <w:webHidden/>
          </w:rPr>
          <w:fldChar w:fldCharType="begin"/>
        </w:r>
        <w:r>
          <w:rPr>
            <w:webHidden/>
          </w:rPr>
          <w:instrText>PAGEREF _Toc232617761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Приложение В. Шаблон карточки процесса</w:t>
        </w:r>
        <w:r>
          <w:rPr>
            <w:rStyle w:val="af1"/>
            <w:rFonts w:ascii="Times New Roman" w:hAnsi="Times New Roman" w:cs="Times New Roman"/>
          </w:rPr>
          <w:tab/>
          <w:t>24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20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62">
        <w:r>
          <w:rPr>
            <w:webHidden/>
          </w:rPr>
          <w:fldChar w:fldCharType="begin"/>
        </w:r>
        <w:r>
          <w:rPr>
            <w:webHidden/>
          </w:rPr>
          <w:instrText>PAGEREF _Toc232617762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Приложение Г. Шаблон карточки информационной системы</w:t>
        </w:r>
        <w:r>
          <w:rPr>
            <w:rStyle w:val="af1"/>
            <w:rFonts w:ascii="Times New Roman" w:hAnsi="Times New Roman" w:cs="Times New Roman"/>
          </w:rPr>
          <w:tab/>
          <w:t>24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20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63">
        <w:r>
          <w:rPr>
            <w:webHidden/>
          </w:rPr>
          <w:fldChar w:fldCharType="begin"/>
        </w:r>
        <w:r>
          <w:rPr>
            <w:webHidden/>
          </w:rPr>
          <w:instrText>PAGEREF _Toc232617763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Приложение Д. Шаблон карточки интеграции</w:t>
        </w:r>
        <w:r>
          <w:rPr>
            <w:rStyle w:val="af1"/>
            <w:rFonts w:ascii="Times New Roman" w:hAnsi="Times New Roman" w:cs="Times New Roman"/>
          </w:rPr>
          <w:tab/>
          <w:t>25</w:t>
        </w:r>
        <w:r>
          <w:rPr>
            <w:webHidden/>
          </w:rPr>
          <w:fldChar w:fldCharType="end"/>
        </w:r>
      </w:hyperlink>
    </w:p>
    <w:p w:rsidR="00114968" w:rsidRDefault="00492961">
      <w:pPr>
        <w:pStyle w:val="20"/>
        <w:tabs>
          <w:tab w:val="right" w:leader="dot" w:pos="9913"/>
        </w:tabs>
        <w:jc w:val="both"/>
        <w:rPr>
          <w:rFonts w:ascii="Times New Roman" w:hAnsi="Times New Roman" w:cs="Times New Roman"/>
        </w:rPr>
      </w:pPr>
      <w:hyperlink w:anchor="_Toc232617764">
        <w:r>
          <w:rPr>
            <w:webHidden/>
          </w:rPr>
          <w:fldChar w:fldCharType="begin"/>
        </w:r>
        <w:r>
          <w:rPr>
            <w:webHidden/>
          </w:rPr>
          <w:instrText>PAGEREF _Toc232617764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af1"/>
            <w:rFonts w:ascii="Times New Roman" w:hAnsi="Times New Roman" w:cs="Times New Roman"/>
          </w:rPr>
          <w:t>Приложение Е. Пример описания б</w:t>
        </w:r>
        <w:r>
          <w:rPr>
            <w:rStyle w:val="af1"/>
            <w:rFonts w:ascii="Times New Roman" w:hAnsi="Times New Roman" w:cs="Times New Roman"/>
          </w:rPr>
          <w:t>изнес-процесса (эталонный уровень детализации)</w:t>
        </w:r>
        <w:r>
          <w:rPr>
            <w:rStyle w:val="af1"/>
            <w:rFonts w:ascii="Times New Roman" w:hAnsi="Times New Roman" w:cs="Times New Roman"/>
          </w:rPr>
          <w:tab/>
          <w:t>25</w:t>
        </w:r>
        <w:r>
          <w:rPr>
            <w:webHidden/>
          </w:rPr>
          <w:fldChar w:fldCharType="end"/>
        </w:r>
      </w:hyperlink>
      <w:r>
        <w:rPr>
          <w:rStyle w:val="af1"/>
          <w:rFonts w:ascii="Times New Roman" w:hAnsi="Times New Roman" w:cs="Times New Roman"/>
        </w:rPr>
        <w:fldChar w:fldCharType="end"/>
      </w:r>
    </w:p>
    <w:p w:rsidR="00114968" w:rsidRDefault="00114968">
      <w:pPr>
        <w:jc w:val="both"/>
        <w:rPr>
          <w:rFonts w:ascii="Times New Roman" w:hAnsi="Times New Roman" w:cs="Times New Roman"/>
        </w:rPr>
      </w:pPr>
    </w:p>
    <w:p w:rsidR="00114968" w:rsidRDefault="00492961">
      <w:pPr>
        <w:jc w:val="both"/>
        <w:rPr>
          <w:rFonts w:ascii="Times New Roman" w:hAnsi="Times New Roman" w:cs="Times New Roman"/>
        </w:rPr>
      </w:pPr>
      <w:r>
        <w:br w:type="page"/>
      </w:r>
    </w:p>
    <w:p w:rsidR="00114968" w:rsidRDefault="00492961">
      <w:pPr>
        <w:pStyle w:val="1"/>
        <w:spacing w:before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Toc232617695"/>
      <w:r>
        <w:rPr>
          <w:rFonts w:ascii="Times New Roman" w:hAnsi="Times New Roman" w:cs="Times New Roman"/>
          <w:sz w:val="24"/>
          <w:szCs w:val="24"/>
        </w:rPr>
        <w:lastRenderedPageBreak/>
        <w:t>1. Общие сведения</w:t>
      </w:r>
      <w:bookmarkEnd w:id="1"/>
    </w:p>
    <w:p w:rsidR="00114968" w:rsidRDefault="00492961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2" w:name="_Toc232617696"/>
      <w:r>
        <w:rPr>
          <w:rFonts w:ascii="Times New Roman" w:hAnsi="Times New Roman" w:cs="Times New Roman"/>
          <w:sz w:val="24"/>
          <w:szCs w:val="24"/>
        </w:rPr>
        <w:t>1.1. Полное наименование работ</w:t>
      </w:r>
      <w:bookmarkEnd w:id="2"/>
    </w:p>
    <w:p w:rsidR="00114968" w:rsidRDefault="00492961">
      <w:pPr>
        <w:pStyle w:val="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Выполнение работ по проведению </w:t>
      </w:r>
      <w:proofErr w:type="spellStart"/>
      <w:r>
        <w:rPr>
          <w:rFonts w:ascii="Times New Roman" w:hAnsi="Times New Roman" w:cs="Times New Roman"/>
          <w:b w:val="0"/>
          <w:bCs w:val="0"/>
          <w:sz w:val="24"/>
          <w:szCs w:val="24"/>
        </w:rPr>
        <w:t>предпроектного</w:t>
      </w:r>
      <w:proofErr w:type="spellEnd"/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обследования процессов деятельности Ав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тономной некоммерческой организации «Дирекция выставки достижений «Россия»» в целях подготовки комплексного технического задания на разработку и внедрение ERP-системы.</w:t>
      </w:r>
    </w:p>
    <w:p w:rsidR="00114968" w:rsidRDefault="00492961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3" w:name="_Toc232617697"/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193982">
        <w:rPr>
          <w:rFonts w:ascii="Times New Roman" w:hAnsi="Times New Roman" w:cs="Times New Roman"/>
          <w:sz w:val="24"/>
          <w:szCs w:val="24"/>
        </w:rPr>
        <w:t xml:space="preserve">Основной </w:t>
      </w:r>
      <w:r>
        <w:rPr>
          <w:rFonts w:ascii="Times New Roman" w:hAnsi="Times New Roman" w:cs="Times New Roman"/>
          <w:sz w:val="24"/>
          <w:szCs w:val="24"/>
        </w:rPr>
        <w:t>Заказчик</w:t>
      </w:r>
      <w:bookmarkEnd w:id="3"/>
      <w:r w:rsidR="00193982">
        <w:rPr>
          <w:rFonts w:ascii="Times New Roman" w:hAnsi="Times New Roman" w:cs="Times New Roman"/>
          <w:sz w:val="24"/>
          <w:szCs w:val="24"/>
        </w:rPr>
        <w:t xml:space="preserve"> и Заказчик</w:t>
      </w:r>
    </w:p>
    <w:p w:rsidR="00193982" w:rsidRDefault="00193982">
      <w:pPr>
        <w:pStyle w:val="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Основной заказчик: </w:t>
      </w:r>
      <w:r w:rsidR="0049296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Автономная некоммерческая организация «Дирекция выставки достижений </w:t>
      </w:r>
      <w:r w:rsidR="00492961">
        <w:rPr>
          <w:rFonts w:ascii="Times New Roman" w:hAnsi="Times New Roman" w:cs="Times New Roman"/>
          <w:b w:val="0"/>
          <w:bCs w:val="0"/>
          <w:sz w:val="24"/>
          <w:szCs w:val="24"/>
        </w:rPr>
        <w:t>«Россия»»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  <w:r w:rsidR="0049296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:rsidR="00114968" w:rsidRDefault="00193982">
      <w:pPr>
        <w:pStyle w:val="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Заказчик: </w:t>
      </w:r>
      <w:r w:rsidR="00492961">
        <w:rPr>
          <w:rFonts w:ascii="Times New Roman" w:hAnsi="Times New Roman" w:cs="Times New Roman"/>
          <w:b w:val="0"/>
          <w:bCs w:val="0"/>
          <w:sz w:val="24"/>
          <w:szCs w:val="24"/>
        </w:rPr>
        <w:t>Публичное акционерное общество «Ростелеком»</w:t>
      </w:r>
    </w:p>
    <w:p w:rsidR="00114968" w:rsidRDefault="00492961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4" w:name="_Toc232617698"/>
      <w:r>
        <w:rPr>
          <w:rFonts w:ascii="Times New Roman" w:hAnsi="Times New Roman" w:cs="Times New Roman"/>
          <w:sz w:val="24"/>
          <w:szCs w:val="24"/>
        </w:rPr>
        <w:t>1.3. Объект обследования</w:t>
      </w:r>
      <w:bookmarkEnd w:id="4"/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Деятельность АНО «ДВД «Россия»» в целом: организационная структура, бизнес-процессы, информационные системы, данные, интеграции, отчётность, ИТ-инфраструктура — в границах, опр</w:t>
      </w:r>
      <w:r>
        <w:rPr>
          <w:rFonts w:ascii="Times New Roman" w:hAnsi="Times New Roman" w:cs="Times New Roman"/>
        </w:rPr>
        <w:t>еделённых в разделе 3 настоящего ТЗ.</w:t>
      </w:r>
    </w:p>
    <w:p w:rsidR="00114968" w:rsidRDefault="00492961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5" w:name="_Toc232617699"/>
      <w:r>
        <w:rPr>
          <w:rFonts w:ascii="Times New Roman" w:hAnsi="Times New Roman" w:cs="Times New Roman"/>
          <w:sz w:val="24"/>
          <w:szCs w:val="24"/>
        </w:rPr>
        <w:t>1.4. Назначение обследования</w:t>
      </w:r>
      <w:bookmarkEnd w:id="5"/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Результатом работ является согласованное комплексное техническое задание на разработку и внедрение ERP-системы АНО «ДВД «Россия»».</w:t>
      </w:r>
    </w:p>
    <w:p w:rsidR="00114968" w:rsidRDefault="00492961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6" w:name="_Toc232617700"/>
      <w:r>
        <w:rPr>
          <w:rFonts w:ascii="Times New Roman" w:hAnsi="Times New Roman" w:cs="Times New Roman"/>
          <w:sz w:val="24"/>
          <w:szCs w:val="24"/>
        </w:rPr>
        <w:t>1.5. Связь с последующими работами</w:t>
      </w:r>
      <w:bookmarkEnd w:id="6"/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Комплексное ТЗ, подготов</w:t>
      </w:r>
      <w:r>
        <w:rPr>
          <w:rFonts w:ascii="Times New Roman" w:hAnsi="Times New Roman" w:cs="Times New Roman"/>
        </w:rPr>
        <w:t>ленное по итогам обследования, является основанием для проведения отдельной закупки на разработку и внедрение ERP-системы. Исполнитель настоящих работ и исполнитель разработки ERP могут не совпадать. Комплексное ТЗ должно быть самодостаточным и не требоват</w:t>
      </w:r>
      <w:r>
        <w:rPr>
          <w:rFonts w:ascii="Times New Roman" w:hAnsi="Times New Roman" w:cs="Times New Roman"/>
        </w:rPr>
        <w:t>ь от будущего разработчика повторного обследования.</w:t>
      </w:r>
    </w:p>
    <w:p w:rsidR="00114968" w:rsidRDefault="00492961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7" w:name="_Toc232617701"/>
      <w:r>
        <w:rPr>
          <w:rFonts w:ascii="Times New Roman" w:hAnsi="Times New Roman" w:cs="Times New Roman"/>
          <w:sz w:val="24"/>
          <w:szCs w:val="24"/>
        </w:rPr>
        <w:t>1.6. Термины и определения</w:t>
      </w:r>
      <w:bookmarkEnd w:id="7"/>
    </w:p>
    <w:tbl>
      <w:tblPr>
        <w:tblW w:w="99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4"/>
        <w:gridCol w:w="7089"/>
      </w:tblGrid>
      <w:tr w:rsidR="00114968">
        <w:trPr>
          <w:tblHeader/>
        </w:trPr>
        <w:tc>
          <w:tcPr>
            <w:tcW w:w="283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Термин</w:t>
            </w:r>
          </w:p>
        </w:tc>
        <w:tc>
          <w:tcPr>
            <w:tcW w:w="708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Определение</w:t>
            </w:r>
          </w:p>
        </w:tc>
      </w:tr>
      <w:tr w:rsidR="00114968">
        <w:tc>
          <w:tcPr>
            <w:tcW w:w="283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ERP-система</w:t>
            </w:r>
          </w:p>
        </w:tc>
        <w:tc>
          <w:tcPr>
            <w:tcW w:w="708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Комплексная информационная система управления ресурсами предприятия, объединяющая основные функциональные области деятельности организации</w:t>
            </w:r>
          </w:p>
        </w:tc>
      </w:tr>
      <w:tr w:rsidR="00114968">
        <w:tc>
          <w:tcPr>
            <w:tcW w:w="283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Обследование</w:t>
            </w:r>
          </w:p>
        </w:tc>
        <w:tc>
          <w:tcPr>
            <w:tcW w:w="708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работ по сбору, анализу и формализации информации о деятельности организации</w:t>
            </w:r>
          </w:p>
        </w:tc>
      </w:tr>
      <w:tr w:rsidR="00114968">
        <w:tc>
          <w:tcPr>
            <w:tcW w:w="283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AS-IS</w:t>
            </w:r>
          </w:p>
        </w:tc>
        <w:tc>
          <w:tcPr>
            <w:tcW w:w="708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Модель текущего состояния бизнес-процессов («как есть»)</w:t>
            </w:r>
          </w:p>
        </w:tc>
      </w:tr>
      <w:tr w:rsidR="00114968">
        <w:tc>
          <w:tcPr>
            <w:tcW w:w="283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TO-BE</w:t>
            </w:r>
          </w:p>
        </w:tc>
        <w:tc>
          <w:tcPr>
            <w:tcW w:w="708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Модель целевого состояния бизнес-процессов («как должно быть»)</w:t>
            </w:r>
          </w:p>
        </w:tc>
      </w:tr>
      <w:tr w:rsidR="00114968">
        <w:tc>
          <w:tcPr>
            <w:tcW w:w="283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BPMN 2.0</w:t>
            </w:r>
          </w:p>
        </w:tc>
        <w:tc>
          <w:tcPr>
            <w:tcW w:w="708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Business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Process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Model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and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Notation</w:t>
            </w:r>
            <w:proofErr w:type="spellEnd"/>
            <w:r>
              <w:rPr>
                <w:rFonts w:ascii="Times New Roman" w:hAnsi="Times New Roman" w:cs="Times New Roman"/>
              </w:rPr>
              <w:t xml:space="preserve"> — стандартная нотация моделирования бизнес-процессов</w:t>
            </w:r>
          </w:p>
        </w:tc>
      </w:tr>
      <w:tr w:rsidR="00114968">
        <w:tc>
          <w:tcPr>
            <w:tcW w:w="283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Комплексное ТЗ</w:t>
            </w:r>
          </w:p>
        </w:tc>
        <w:tc>
          <w:tcPr>
            <w:tcW w:w="708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Техническое задание на разработку и внедрение ERP-системы, являющееся основным результатом настоящих работ</w:t>
            </w:r>
          </w:p>
        </w:tc>
      </w:tr>
      <w:tr w:rsidR="00114968">
        <w:tc>
          <w:tcPr>
            <w:tcW w:w="283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708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Организуемое АНО «ДВД «Россия»» событие:</w:t>
            </w:r>
            <w:r>
              <w:rPr>
                <w:rFonts w:ascii="Times New Roman" w:hAnsi="Times New Roman" w:cs="Times New Roman"/>
              </w:rPr>
              <w:t xml:space="preserve"> форум, конференция, выставка, концерт, корпоративное мероприятие, репетиция</w:t>
            </w:r>
          </w:p>
        </w:tc>
      </w:tr>
      <w:tr w:rsidR="00114968">
        <w:tc>
          <w:tcPr>
            <w:tcW w:w="283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Площадка</w:t>
            </w:r>
          </w:p>
        </w:tc>
        <w:tc>
          <w:tcPr>
            <w:tcW w:w="708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Зал, помещение или территория, используемые для проведения мероприятий</w:t>
            </w:r>
          </w:p>
        </w:tc>
      </w:tr>
      <w:tr w:rsidR="00114968">
        <w:tc>
          <w:tcPr>
            <w:tcW w:w="283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Рабочая сессия</w:t>
            </w:r>
          </w:p>
        </w:tc>
        <w:tc>
          <w:tcPr>
            <w:tcW w:w="708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Групповое мероприятие с участием представителей Заказчика и Исполнителя, </w:t>
            </w:r>
            <w:r>
              <w:rPr>
                <w:rFonts w:ascii="Times New Roman" w:hAnsi="Times New Roman" w:cs="Times New Roman"/>
              </w:rPr>
              <w:t>направленное на совместную проработку конкретной темы</w:t>
            </w:r>
          </w:p>
        </w:tc>
      </w:tr>
      <w:tr w:rsidR="00114968">
        <w:tc>
          <w:tcPr>
            <w:tcW w:w="283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ЦОД</w:t>
            </w:r>
          </w:p>
        </w:tc>
        <w:tc>
          <w:tcPr>
            <w:tcW w:w="708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обработки данных</w:t>
            </w:r>
          </w:p>
        </w:tc>
      </w:tr>
      <w:tr w:rsidR="00114968">
        <w:tc>
          <w:tcPr>
            <w:tcW w:w="283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НСИ</w:t>
            </w:r>
          </w:p>
        </w:tc>
        <w:tc>
          <w:tcPr>
            <w:tcW w:w="708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Нормативно-справочная информация</w:t>
            </w:r>
          </w:p>
        </w:tc>
      </w:tr>
      <w:tr w:rsidR="00114968">
        <w:tc>
          <w:tcPr>
            <w:tcW w:w="283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RTO</w:t>
            </w:r>
          </w:p>
        </w:tc>
        <w:tc>
          <w:tcPr>
            <w:tcW w:w="708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Recovery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Time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Objective</w:t>
            </w:r>
            <w:proofErr w:type="spellEnd"/>
            <w:r>
              <w:rPr>
                <w:rFonts w:ascii="Times New Roman" w:hAnsi="Times New Roman" w:cs="Times New Roman"/>
              </w:rPr>
              <w:t xml:space="preserve"> — допустимое время восстановления системы после сбоя</w:t>
            </w:r>
          </w:p>
        </w:tc>
      </w:tr>
      <w:tr w:rsidR="00114968">
        <w:tc>
          <w:tcPr>
            <w:tcW w:w="283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RPO</w:t>
            </w:r>
          </w:p>
        </w:tc>
        <w:tc>
          <w:tcPr>
            <w:tcW w:w="708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Recovery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Point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Objective</w:t>
            </w:r>
            <w:proofErr w:type="spellEnd"/>
            <w:r>
              <w:rPr>
                <w:rFonts w:ascii="Times New Roman" w:hAnsi="Times New Roman" w:cs="Times New Roman"/>
              </w:rPr>
              <w:t xml:space="preserve"> — допустимый объём </w:t>
            </w:r>
            <w:r>
              <w:rPr>
                <w:rFonts w:ascii="Times New Roman" w:hAnsi="Times New Roman" w:cs="Times New Roman"/>
              </w:rPr>
              <w:t>потери данных (в единицах времени) при сбое</w:t>
            </w:r>
          </w:p>
        </w:tc>
      </w:tr>
      <w:tr w:rsidR="00114968">
        <w:tc>
          <w:tcPr>
            <w:tcW w:w="283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KPI</w:t>
            </w:r>
          </w:p>
        </w:tc>
        <w:tc>
          <w:tcPr>
            <w:tcW w:w="708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Key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Performance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Indicators</w:t>
            </w:r>
            <w:proofErr w:type="spellEnd"/>
            <w:r>
              <w:rPr>
                <w:rFonts w:ascii="Times New Roman" w:hAnsi="Times New Roman" w:cs="Times New Roman"/>
              </w:rPr>
              <w:t xml:space="preserve"> — ключевые показатели эффективности</w:t>
            </w:r>
          </w:p>
        </w:tc>
      </w:tr>
    </w:tbl>
    <w:p w:rsidR="00114968" w:rsidRDefault="00114968">
      <w:pPr>
        <w:jc w:val="both"/>
        <w:rPr>
          <w:rFonts w:ascii="Times New Roman" w:hAnsi="Times New Roman" w:cs="Times New Roman"/>
        </w:rPr>
      </w:pPr>
    </w:p>
    <w:p w:rsidR="00114968" w:rsidRDefault="00492961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8" w:name="_Toc232617702"/>
      <w:r>
        <w:rPr>
          <w:rFonts w:ascii="Times New Roman" w:hAnsi="Times New Roman" w:cs="Times New Roman"/>
          <w:sz w:val="24"/>
          <w:szCs w:val="24"/>
        </w:rPr>
        <w:t>1.7. Нормативные и методические документы</w:t>
      </w:r>
      <w:bookmarkEnd w:id="8"/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выполнении работ Исполнитель руководствуется: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действующим законодательством Российской Федерации</w:t>
      </w:r>
      <w:r>
        <w:rPr>
          <w:rFonts w:ascii="Times New Roman" w:hAnsi="Times New Roman" w:cs="Times New Roman"/>
        </w:rPr>
        <w:t>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Федеральным законом от 27.07.2006 № 152-ФЗ «О персональных данных»;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Федеральным законом от 27.07.2006 № 149-ФЗ «Об информации, информационных технологиях и защите информации»;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внутренними нормативными документами АНО «ДВД «Россия»», предоставленными в хо</w:t>
      </w:r>
      <w:r>
        <w:rPr>
          <w:rFonts w:ascii="Times New Roman" w:hAnsi="Times New Roman" w:cs="Times New Roman"/>
        </w:rPr>
        <w:t>де обследования.</w:t>
      </w:r>
    </w:p>
    <w:p w:rsidR="00114968" w:rsidRDefault="00492961">
      <w:pPr>
        <w:jc w:val="both"/>
        <w:rPr>
          <w:rFonts w:ascii="Times New Roman" w:hAnsi="Times New Roman" w:cs="Times New Roman"/>
        </w:rPr>
      </w:pPr>
      <w:bookmarkStart w:id="9" w:name="_Toc232617703"/>
      <w:r>
        <w:rPr>
          <w:rFonts w:ascii="Times New Roman" w:hAnsi="Times New Roman" w:cs="Times New Roman"/>
          <w:b/>
          <w:bCs/>
        </w:rPr>
        <w:t>2. Предмет и цели обследования</w:t>
      </w:r>
      <w:bookmarkEnd w:id="9"/>
    </w:p>
    <w:p w:rsidR="00114968" w:rsidRDefault="00492961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Toc232617704"/>
      <w:r>
        <w:rPr>
          <w:rFonts w:ascii="Times New Roman" w:hAnsi="Times New Roman" w:cs="Times New Roman"/>
          <w:sz w:val="24"/>
          <w:szCs w:val="24"/>
        </w:rPr>
        <w:t>2.1. Предмет</w:t>
      </w:r>
      <w:bookmarkEnd w:id="10"/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Исполнитель организует и проводит </w:t>
      </w:r>
      <w:proofErr w:type="spellStart"/>
      <w:r>
        <w:rPr>
          <w:rFonts w:ascii="Times New Roman" w:hAnsi="Times New Roman" w:cs="Times New Roman"/>
        </w:rPr>
        <w:t>предпроектное</w:t>
      </w:r>
      <w:proofErr w:type="spellEnd"/>
      <w:r>
        <w:rPr>
          <w:rFonts w:ascii="Times New Roman" w:hAnsi="Times New Roman" w:cs="Times New Roman"/>
        </w:rPr>
        <w:t xml:space="preserve"> обследование деятельности АНО «ДВД «Россия»», охватывающее все функциональные области, определённые в разделе 4 настоящего ТЗ.</w:t>
      </w:r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рамках </w:t>
      </w:r>
      <w:r>
        <w:rPr>
          <w:rFonts w:ascii="Times New Roman" w:hAnsi="Times New Roman" w:cs="Times New Roman"/>
        </w:rPr>
        <w:t>обследования Исполнитель изучает организационную структуру, функции подразделений и распределение ответственности; обследует бизнес-процессы и формирует модели текущего (AS-IS) и целевого (TO-BE) состояния; анализирует действующие информационные системы, и</w:t>
      </w:r>
      <w:r>
        <w:rPr>
          <w:rFonts w:ascii="Times New Roman" w:hAnsi="Times New Roman" w:cs="Times New Roman"/>
        </w:rPr>
        <w:t>нтеграции между ними, информационные потоки, данные, отчётность и аналитические формы.</w:t>
      </w:r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основе собранной информации Исполнитель выявляет проблемы, ручные операции, дублирование функций, неэффективные операции и разрывы между подразделениями. По результат</w:t>
      </w:r>
      <w:r>
        <w:rPr>
          <w:rFonts w:ascii="Times New Roman" w:hAnsi="Times New Roman" w:cs="Times New Roman"/>
        </w:rPr>
        <w:t>ам анализа Исполнитель определяет функциональные и нефункциональные требования к будущей ERP-системе, подготавливает концептуальную архитектуру, предварительные требования к инфраструктуре и ресурсам ЦОД.</w:t>
      </w:r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Итоговым результатом работ является комплексное тех</w:t>
      </w:r>
      <w:r>
        <w:rPr>
          <w:rFonts w:ascii="Times New Roman" w:hAnsi="Times New Roman" w:cs="Times New Roman"/>
        </w:rPr>
        <w:t>ническое задание на разработку и внедрение ERP-системы.</w:t>
      </w:r>
    </w:p>
    <w:p w:rsidR="00114968" w:rsidRDefault="00492961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Toc232617705"/>
      <w:r>
        <w:rPr>
          <w:rFonts w:ascii="Times New Roman" w:hAnsi="Times New Roman" w:cs="Times New Roman"/>
          <w:sz w:val="24"/>
          <w:szCs w:val="24"/>
        </w:rPr>
        <w:lastRenderedPageBreak/>
        <w:t>2.2. Цель</w:t>
      </w:r>
      <w:bookmarkEnd w:id="11"/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Получение полной, достоверной и формализованной информации о деятельности АНО «ДВД «Россия»» по всем перечисленным функциональным областям и подготовка на её основе комплексного ТЗ на разраб</w:t>
      </w:r>
      <w:r>
        <w:rPr>
          <w:rFonts w:ascii="Times New Roman" w:hAnsi="Times New Roman" w:cs="Times New Roman"/>
        </w:rPr>
        <w:t>отку и внедрение ERP-системы.</w:t>
      </w:r>
    </w:p>
    <w:p w:rsidR="00114968" w:rsidRDefault="00492961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Toc232617706"/>
      <w:r>
        <w:rPr>
          <w:rFonts w:ascii="Times New Roman" w:hAnsi="Times New Roman" w:cs="Times New Roman"/>
          <w:sz w:val="24"/>
          <w:szCs w:val="24"/>
        </w:rPr>
        <w:t>2.3. Задачи</w:t>
      </w:r>
      <w:bookmarkEnd w:id="12"/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Обследование текущего состояния:</w:t>
      </w:r>
      <w:r>
        <w:rPr>
          <w:rFonts w:ascii="Times New Roman" w:hAnsi="Times New Roman" w:cs="Times New Roman"/>
        </w:rPr>
        <w:t xml:space="preserve"> выявить действующую модель деятельности, определить владельцев и участников процессов, зафиксировать ручные операции, дублирование функций, неэффективные и избыточные операции, разр</w:t>
      </w:r>
      <w:r>
        <w:rPr>
          <w:rFonts w:ascii="Times New Roman" w:hAnsi="Times New Roman" w:cs="Times New Roman"/>
        </w:rPr>
        <w:t>ывы между подразделениями, проблемы действующих информационных систем.</w:t>
      </w:r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Формирование целевого состояния:</w:t>
      </w:r>
      <w:r>
        <w:rPr>
          <w:rFonts w:ascii="Times New Roman" w:hAnsi="Times New Roman" w:cs="Times New Roman"/>
        </w:rPr>
        <w:t xml:space="preserve"> определить требования к автоматизации по каждой функциональной области, сформировать целевую функциональную модель ERP-системы, подготовить требования к</w:t>
      </w:r>
      <w:r>
        <w:rPr>
          <w:rFonts w:ascii="Times New Roman" w:hAnsi="Times New Roman" w:cs="Times New Roman"/>
        </w:rPr>
        <w:t xml:space="preserve"> интеграциям, данным, отчётности, информационной безопасности, производительности, отказоустойчивости и масштабируемости.</w:t>
      </w:r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Планирование реализации:</w:t>
      </w:r>
      <w:r>
        <w:rPr>
          <w:rFonts w:ascii="Times New Roman" w:hAnsi="Times New Roman" w:cs="Times New Roman"/>
        </w:rPr>
        <w:t xml:space="preserve"> подготовить предварительную оценку ресурсов ЦОД и определить </w:t>
      </w:r>
      <w:proofErr w:type="spellStart"/>
      <w:r>
        <w:rPr>
          <w:rFonts w:ascii="Times New Roman" w:hAnsi="Times New Roman" w:cs="Times New Roman"/>
        </w:rPr>
        <w:t>этапность</w:t>
      </w:r>
      <w:proofErr w:type="spellEnd"/>
      <w:r>
        <w:rPr>
          <w:rFonts w:ascii="Times New Roman" w:hAnsi="Times New Roman" w:cs="Times New Roman"/>
        </w:rPr>
        <w:t xml:space="preserve"> разработки и внедрения ERP-системы.</w:t>
      </w:r>
    </w:p>
    <w:p w:rsidR="00114968" w:rsidRDefault="00492961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Toc232617707"/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Границы и объём обследования</w:t>
      </w:r>
      <w:bookmarkEnd w:id="13"/>
    </w:p>
    <w:p w:rsidR="00114968" w:rsidRDefault="00492961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Toc232617708"/>
      <w:r>
        <w:rPr>
          <w:rFonts w:ascii="Times New Roman" w:hAnsi="Times New Roman" w:cs="Times New Roman"/>
          <w:sz w:val="24"/>
          <w:szCs w:val="24"/>
        </w:rPr>
        <w:t>3.1. Границы обследования</w:t>
      </w:r>
      <w:bookmarkEnd w:id="14"/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Обследование проводится в следующих границах:</w:t>
      </w:r>
    </w:p>
    <w:tbl>
      <w:tblPr>
        <w:tblW w:w="99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4395"/>
        <w:gridCol w:w="4966"/>
      </w:tblGrid>
      <w:tr w:rsidR="00114968">
        <w:trPr>
          <w:tblHeader/>
        </w:trPr>
        <w:tc>
          <w:tcPr>
            <w:tcW w:w="5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439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Параметр</w:t>
            </w:r>
          </w:p>
        </w:tc>
        <w:tc>
          <w:tcPr>
            <w:tcW w:w="496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Значение</w:t>
            </w:r>
          </w:p>
        </w:tc>
      </w:tr>
      <w:tr w:rsidR="00114968">
        <w:tc>
          <w:tcPr>
            <w:tcW w:w="5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Подразделения, входящие в обследование</w:t>
            </w:r>
          </w:p>
        </w:tc>
        <w:tc>
          <w:tcPr>
            <w:tcW w:w="496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[заполняется Заказчиком: перечень подразделений]</w:t>
            </w:r>
          </w:p>
        </w:tc>
      </w:tr>
      <w:tr w:rsidR="00114968">
        <w:tc>
          <w:tcPr>
            <w:tcW w:w="5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9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Территориальные площадки</w:t>
            </w:r>
          </w:p>
        </w:tc>
        <w:tc>
          <w:tcPr>
            <w:tcW w:w="496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[заполняется </w:t>
            </w:r>
            <w:r>
              <w:rPr>
                <w:rFonts w:ascii="Times New Roman" w:hAnsi="Times New Roman" w:cs="Times New Roman"/>
              </w:rPr>
              <w:t>Заказчиком: адреса и назначение]</w:t>
            </w:r>
          </w:p>
        </w:tc>
      </w:tr>
      <w:tr w:rsidR="00114968">
        <w:tc>
          <w:tcPr>
            <w:tcW w:w="5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9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Направления деятельности</w:t>
            </w:r>
          </w:p>
        </w:tc>
        <w:tc>
          <w:tcPr>
            <w:tcW w:w="496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[заполнить]</w:t>
            </w:r>
          </w:p>
        </w:tc>
      </w:tr>
      <w:tr w:rsidR="00114968">
        <w:tc>
          <w:tcPr>
            <w:tcW w:w="5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9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Действующие информационные системы</w:t>
            </w:r>
          </w:p>
        </w:tc>
        <w:tc>
          <w:tcPr>
            <w:tcW w:w="496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[заполняется Заказчиком: перечень]</w:t>
            </w:r>
          </w:p>
        </w:tc>
      </w:tr>
      <w:tr w:rsidR="00114968">
        <w:tc>
          <w:tcPr>
            <w:tcW w:w="5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9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Категории пользователей ERP</w:t>
            </w:r>
          </w:p>
        </w:tc>
        <w:tc>
          <w:tcPr>
            <w:tcW w:w="496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[заполнить]</w:t>
            </w:r>
          </w:p>
        </w:tc>
      </w:tr>
      <w:tr w:rsidR="00114968">
        <w:tc>
          <w:tcPr>
            <w:tcW w:w="5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9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Внешние организации, взаимодействие с которыми подлежит обследов</w:t>
            </w:r>
            <w:r>
              <w:rPr>
                <w:rFonts w:ascii="Times New Roman" w:hAnsi="Times New Roman" w:cs="Times New Roman"/>
              </w:rPr>
              <w:t>анию</w:t>
            </w:r>
          </w:p>
        </w:tc>
        <w:tc>
          <w:tcPr>
            <w:tcW w:w="496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[заполнить]</w:t>
            </w:r>
          </w:p>
        </w:tc>
      </w:tr>
      <w:tr w:rsidR="00114968">
        <w:tc>
          <w:tcPr>
            <w:tcW w:w="5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9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Предполагаемое общее количество пользователей ERP</w:t>
            </w:r>
          </w:p>
        </w:tc>
        <w:tc>
          <w:tcPr>
            <w:tcW w:w="496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[заполнить]</w:t>
            </w:r>
          </w:p>
        </w:tc>
      </w:tr>
    </w:tbl>
    <w:p w:rsidR="00114968" w:rsidRDefault="00114968">
      <w:pPr>
        <w:jc w:val="both"/>
        <w:rPr>
          <w:rFonts w:ascii="Times New Roman" w:hAnsi="Times New Roman" w:cs="Times New Roman"/>
        </w:rPr>
      </w:pPr>
    </w:p>
    <w:p w:rsidR="00114968" w:rsidRDefault="00492961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Toc232617709"/>
      <w:r>
        <w:rPr>
          <w:rFonts w:ascii="Times New Roman" w:hAnsi="Times New Roman" w:cs="Times New Roman"/>
          <w:sz w:val="24"/>
          <w:szCs w:val="24"/>
        </w:rPr>
        <w:t>3.2. Количественные показатели объёма</w:t>
      </w:r>
      <w:bookmarkEnd w:id="15"/>
    </w:p>
    <w:tbl>
      <w:tblPr>
        <w:tblW w:w="99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3549"/>
      </w:tblGrid>
      <w:tr w:rsidR="00114968">
        <w:trPr>
          <w:tblHeader/>
        </w:trPr>
        <w:tc>
          <w:tcPr>
            <w:tcW w:w="5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581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Показатель</w:t>
            </w:r>
          </w:p>
        </w:tc>
        <w:tc>
          <w:tcPr>
            <w:tcW w:w="354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Значение</w:t>
            </w:r>
          </w:p>
        </w:tc>
      </w:tr>
      <w:tr w:rsidR="00114968">
        <w:tc>
          <w:tcPr>
            <w:tcW w:w="5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1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структурных подразделений</w:t>
            </w:r>
          </w:p>
        </w:tc>
        <w:tc>
          <w:tcPr>
            <w:tcW w:w="354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[заполнить]</w:t>
            </w:r>
          </w:p>
        </w:tc>
      </w:tr>
      <w:tr w:rsidR="00114968">
        <w:tc>
          <w:tcPr>
            <w:tcW w:w="5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территориальных объектов</w:t>
            </w:r>
          </w:p>
        </w:tc>
        <w:tc>
          <w:tcPr>
            <w:tcW w:w="354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[заполнить]</w:t>
            </w:r>
          </w:p>
        </w:tc>
      </w:tr>
      <w:tr w:rsidR="00114968">
        <w:tc>
          <w:tcPr>
            <w:tcW w:w="5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1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действующих информационных систем</w:t>
            </w:r>
          </w:p>
        </w:tc>
        <w:tc>
          <w:tcPr>
            <w:tcW w:w="354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[заполнить]</w:t>
            </w:r>
          </w:p>
        </w:tc>
      </w:tr>
      <w:tr w:rsidR="00114968">
        <w:tc>
          <w:tcPr>
            <w:tcW w:w="5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581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действующих интеграций между системами</w:t>
            </w:r>
          </w:p>
        </w:tc>
        <w:tc>
          <w:tcPr>
            <w:tcW w:w="354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[заполнить]</w:t>
            </w:r>
          </w:p>
        </w:tc>
      </w:tr>
      <w:tr w:rsidR="00114968">
        <w:tc>
          <w:tcPr>
            <w:tcW w:w="5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1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видов регулярной отчётности</w:t>
            </w:r>
          </w:p>
        </w:tc>
        <w:tc>
          <w:tcPr>
            <w:tcW w:w="354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[заполнить]</w:t>
            </w:r>
          </w:p>
        </w:tc>
      </w:tr>
      <w:tr w:rsidR="00114968">
        <w:tc>
          <w:tcPr>
            <w:tcW w:w="5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81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справочников и классификаторов</w:t>
            </w:r>
          </w:p>
        </w:tc>
        <w:tc>
          <w:tcPr>
            <w:tcW w:w="354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[заполнить]</w:t>
            </w:r>
          </w:p>
        </w:tc>
      </w:tr>
      <w:tr w:rsidR="00114968">
        <w:tc>
          <w:tcPr>
            <w:tcW w:w="5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81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Общее количество </w:t>
            </w:r>
            <w:r>
              <w:rPr>
                <w:rFonts w:ascii="Times New Roman" w:hAnsi="Times New Roman" w:cs="Times New Roman"/>
              </w:rPr>
              <w:t>сотрудников</w:t>
            </w:r>
          </w:p>
        </w:tc>
        <w:tc>
          <w:tcPr>
            <w:tcW w:w="354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[заполнить]</w:t>
            </w:r>
          </w:p>
        </w:tc>
      </w:tr>
      <w:tr w:rsidR="00114968">
        <w:tc>
          <w:tcPr>
            <w:tcW w:w="5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81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пользователей будущей ERP</w:t>
            </w:r>
          </w:p>
        </w:tc>
        <w:tc>
          <w:tcPr>
            <w:tcW w:w="354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[заполнить]</w:t>
            </w:r>
          </w:p>
        </w:tc>
      </w:tr>
      <w:tr w:rsidR="00114968">
        <w:tc>
          <w:tcPr>
            <w:tcW w:w="5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81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одновременно работающих пользователей (пиковое)</w:t>
            </w:r>
          </w:p>
        </w:tc>
        <w:tc>
          <w:tcPr>
            <w:tcW w:w="354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[заполнить]</w:t>
            </w:r>
          </w:p>
        </w:tc>
      </w:tr>
      <w:tr w:rsidR="00114968">
        <w:tc>
          <w:tcPr>
            <w:tcW w:w="5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81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лиц, согласующих итоговые документы</w:t>
            </w:r>
          </w:p>
        </w:tc>
        <w:tc>
          <w:tcPr>
            <w:tcW w:w="354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[заполнить]</w:t>
            </w:r>
          </w:p>
        </w:tc>
      </w:tr>
    </w:tbl>
    <w:p w:rsidR="00114968" w:rsidRDefault="00492961">
      <w:pPr>
        <w:jc w:val="both"/>
        <w:rPr>
          <w:rFonts w:ascii="Times New Roman" w:hAnsi="Times New Roman" w:cs="Times New Roman"/>
        </w:rPr>
      </w:pPr>
      <w:bookmarkStart w:id="16" w:name="_Toc232617710"/>
      <w:r>
        <w:rPr>
          <w:rFonts w:ascii="Times New Roman" w:hAnsi="Times New Roman" w:cs="Times New Roman"/>
          <w:b/>
          <w:bCs/>
        </w:rPr>
        <w:t>4. Функциональные области обследования</w:t>
      </w:r>
      <w:bookmarkEnd w:id="16"/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Обследование охватывает следующие функциональные области:</w:t>
      </w:r>
    </w:p>
    <w:tbl>
      <w:tblPr>
        <w:tblW w:w="99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"/>
        <w:gridCol w:w="2693"/>
        <w:gridCol w:w="6809"/>
      </w:tblGrid>
      <w:tr w:rsidR="00114968">
        <w:trPr>
          <w:tblHeader/>
        </w:trPr>
        <w:tc>
          <w:tcPr>
            <w:tcW w:w="42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69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Функциональная область</w:t>
            </w:r>
          </w:p>
        </w:tc>
        <w:tc>
          <w:tcPr>
            <w:tcW w:w="680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Ключевые процессы и объекты обследования</w:t>
            </w:r>
          </w:p>
        </w:tc>
      </w:tr>
      <w:tr w:rsidR="00114968">
        <w:tc>
          <w:tcPr>
            <w:tcW w:w="42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организационной структурой и кадрами</w:t>
            </w:r>
          </w:p>
        </w:tc>
        <w:tc>
          <w:tcPr>
            <w:tcW w:w="680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Оргструктура</w:t>
            </w:r>
            <w:proofErr w:type="spellEnd"/>
            <w:r>
              <w:rPr>
                <w:rFonts w:ascii="Times New Roman" w:hAnsi="Times New Roman" w:cs="Times New Roman"/>
              </w:rPr>
              <w:t>, штатное расписание, кадровый учёт (приём, увольнение, перемещение),</w:t>
            </w:r>
            <w:r>
              <w:rPr>
                <w:rFonts w:ascii="Times New Roman" w:hAnsi="Times New Roman" w:cs="Times New Roman"/>
              </w:rPr>
              <w:t xml:space="preserve"> учёт рабочего времени, отпуска, командировки, аттестация, обучение, расчёт заработной платы</w:t>
            </w:r>
          </w:p>
        </w:tc>
      </w:tr>
      <w:tr w:rsidR="00114968">
        <w:tc>
          <w:tcPr>
            <w:tcW w:w="42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мероприятиями</w:t>
            </w:r>
          </w:p>
        </w:tc>
        <w:tc>
          <w:tcPr>
            <w:tcW w:w="680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Планирование, подготовка и проведение мероприятий (форумы, конференции, выставки, концерты, репетиции), управление программой, назначен</w:t>
            </w:r>
            <w:r>
              <w:rPr>
                <w:rFonts w:ascii="Times New Roman" w:hAnsi="Times New Roman" w:cs="Times New Roman"/>
              </w:rPr>
              <w:t>ие ответственных, контроль исполнения, учёт участников</w:t>
            </w:r>
          </w:p>
        </w:tc>
      </w:tr>
      <w:tr w:rsidR="00114968">
        <w:tc>
          <w:tcPr>
            <w:tcW w:w="42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площадками и ресурсами</w:t>
            </w:r>
          </w:p>
        </w:tc>
        <w:tc>
          <w:tcPr>
            <w:tcW w:w="680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Реестр площадок (залы, помещения, территории), характеристики и вместимость, бронирование, расписание занятости, техническое обеспечение</w:t>
            </w:r>
          </w:p>
        </w:tc>
      </w:tr>
      <w:tr w:rsidR="00114968">
        <w:tc>
          <w:tcPr>
            <w:tcW w:w="42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Календарное планирование</w:t>
            </w:r>
          </w:p>
        </w:tc>
        <w:tc>
          <w:tcPr>
            <w:tcW w:w="680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Единый корпоративный календарь, личные календари сотрудников, синхронизация с расписанием площадок и планом мероприятий</w:t>
            </w:r>
          </w:p>
        </w:tc>
      </w:tr>
      <w:tr w:rsidR="00114968">
        <w:tc>
          <w:tcPr>
            <w:tcW w:w="42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Финансовый учёт и бюджетирование</w:t>
            </w:r>
          </w:p>
        </w:tc>
        <w:tc>
          <w:tcPr>
            <w:tcW w:w="680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и контроль бюджетов (в </w:t>
            </w:r>
            <w:proofErr w:type="spellStart"/>
            <w:r>
              <w:rPr>
                <w:rFonts w:ascii="Times New Roman" w:hAnsi="Times New Roman" w:cs="Times New Roman"/>
              </w:rPr>
              <w:t>т.ч</w:t>
            </w:r>
            <w:proofErr w:type="spellEnd"/>
            <w:r>
              <w:rPr>
                <w:rFonts w:ascii="Times New Roman" w:hAnsi="Times New Roman" w:cs="Times New Roman"/>
              </w:rPr>
              <w:t>. по мероприятиям), учёт доходов и расходов, взаиморасчёты с</w:t>
            </w:r>
            <w:r>
              <w:rPr>
                <w:rFonts w:ascii="Times New Roman" w:hAnsi="Times New Roman" w:cs="Times New Roman"/>
              </w:rPr>
              <w:t xml:space="preserve"> контрагентами, финансовая отчётность</w:t>
            </w:r>
          </w:p>
        </w:tc>
      </w:tr>
      <w:tr w:rsidR="00114968">
        <w:tc>
          <w:tcPr>
            <w:tcW w:w="42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Документооборот</w:t>
            </w:r>
          </w:p>
        </w:tc>
        <w:tc>
          <w:tcPr>
            <w:tcW w:w="680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Регистрация, согласование, хранение и поиск документов, маршруты согласования, электронная подпись</w:t>
            </w:r>
          </w:p>
        </w:tc>
      </w:tr>
      <w:tr w:rsidR="00114968">
        <w:tc>
          <w:tcPr>
            <w:tcW w:w="42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Закупки и снабжение</w:t>
            </w:r>
          </w:p>
        </w:tc>
        <w:tc>
          <w:tcPr>
            <w:tcW w:w="680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потребностей, планирование закупок, работа с поставщиками, веден</w:t>
            </w:r>
            <w:r>
              <w:rPr>
                <w:rFonts w:ascii="Times New Roman" w:hAnsi="Times New Roman" w:cs="Times New Roman"/>
              </w:rPr>
              <w:t>ие договоров, контроль поставок, складской учёт</w:t>
            </w:r>
          </w:p>
        </w:tc>
      </w:tr>
      <w:tr w:rsidR="00114968">
        <w:tc>
          <w:tcPr>
            <w:tcW w:w="42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Бухгалтерский и налоговый учёт</w:t>
            </w:r>
          </w:p>
        </w:tc>
        <w:tc>
          <w:tcPr>
            <w:tcW w:w="680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Бухгалтерский учёт, учёт основных средств и материальных ценностей, расчёт налогов, регламентированная отчётность</w:t>
            </w:r>
          </w:p>
        </w:tc>
      </w:tr>
      <w:tr w:rsidR="00114968">
        <w:tc>
          <w:tcPr>
            <w:tcW w:w="42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нагрузкой и планирование ресурсов</w:t>
            </w:r>
          </w:p>
        </w:tc>
        <w:tc>
          <w:tcPr>
            <w:tcW w:w="680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Учёт </w:t>
            </w:r>
            <w:r>
              <w:rPr>
                <w:rFonts w:ascii="Times New Roman" w:hAnsi="Times New Roman" w:cs="Times New Roman"/>
              </w:rPr>
              <w:t>загрузки сотрудников, распределение задач, контроль трудозатрат на мероприятия</w:t>
            </w:r>
          </w:p>
        </w:tc>
      </w:tr>
      <w:tr w:rsidR="00114968">
        <w:tc>
          <w:tcPr>
            <w:tcW w:w="42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Аналитика и отчётность</w:t>
            </w:r>
          </w:p>
        </w:tc>
        <w:tc>
          <w:tcPr>
            <w:tcW w:w="680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Управленческая отчётность, </w:t>
            </w:r>
            <w:proofErr w:type="spellStart"/>
            <w:r>
              <w:rPr>
                <w:rFonts w:ascii="Times New Roman" w:hAnsi="Times New Roman" w:cs="Times New Roman"/>
              </w:rPr>
              <w:t>дашборды</w:t>
            </w:r>
            <w:proofErr w:type="spellEnd"/>
            <w:r>
              <w:rPr>
                <w:rFonts w:ascii="Times New Roman" w:hAnsi="Times New Roman" w:cs="Times New Roman"/>
              </w:rPr>
              <w:t>, KPI, аналитические витрины и выгрузки</w:t>
            </w:r>
          </w:p>
        </w:tc>
      </w:tr>
      <w:tr w:rsidR="00114968">
        <w:tc>
          <w:tcPr>
            <w:tcW w:w="42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доступом и ролями</w:t>
            </w:r>
          </w:p>
        </w:tc>
        <w:tc>
          <w:tcPr>
            <w:tcW w:w="680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Учётные записи, ролевая модель, разграниче</w:t>
            </w:r>
            <w:r>
              <w:rPr>
                <w:rFonts w:ascii="Times New Roman" w:hAnsi="Times New Roman" w:cs="Times New Roman"/>
              </w:rPr>
              <w:t xml:space="preserve">ние прав по модулям и данным, аутентификация, </w:t>
            </w:r>
            <w:proofErr w:type="spellStart"/>
            <w:r>
              <w:rPr>
                <w:rFonts w:ascii="Times New Roman" w:hAnsi="Times New Roman" w:cs="Times New Roman"/>
              </w:rPr>
              <w:t>журналирование</w:t>
            </w:r>
            <w:proofErr w:type="spellEnd"/>
          </w:p>
        </w:tc>
      </w:tr>
      <w:tr w:rsidR="00114968">
        <w:tc>
          <w:tcPr>
            <w:tcW w:w="42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Медицинское обеспечение мероприятий</w:t>
            </w:r>
          </w:p>
        </w:tc>
        <w:tc>
          <w:tcPr>
            <w:tcW w:w="680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Медицинское сопровождение, допуски и медицинские требования, размещение </w:t>
            </w:r>
            <w:proofErr w:type="spellStart"/>
            <w:r>
              <w:rPr>
                <w:rFonts w:ascii="Times New Roman" w:hAnsi="Times New Roman" w:cs="Times New Roman"/>
              </w:rPr>
              <w:t>медбригад</w:t>
            </w:r>
            <w:proofErr w:type="spellEnd"/>
            <w:r>
              <w:rPr>
                <w:rFonts w:ascii="Times New Roman" w:hAnsi="Times New Roman" w:cs="Times New Roman"/>
              </w:rPr>
              <w:t>, учёт медицинских проверок для аккредитации</w:t>
            </w:r>
          </w:p>
        </w:tc>
      </w:tr>
      <w:tr w:rsidR="00114968">
        <w:tc>
          <w:tcPr>
            <w:tcW w:w="42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Транспортная логистика</w:t>
            </w:r>
          </w:p>
        </w:tc>
        <w:tc>
          <w:tcPr>
            <w:tcW w:w="680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</w:t>
            </w:r>
            <w:r>
              <w:rPr>
                <w:rFonts w:ascii="Times New Roman" w:hAnsi="Times New Roman" w:cs="Times New Roman"/>
              </w:rPr>
              <w:t>ревозка участников, аэропортовая транспортировка, маршруты, заявки на транспорт, координация с подрядчиками</w:t>
            </w:r>
          </w:p>
        </w:tc>
      </w:tr>
      <w:tr w:rsidR="00114968">
        <w:tc>
          <w:tcPr>
            <w:tcW w:w="42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питанием и </w:t>
            </w:r>
            <w:proofErr w:type="spellStart"/>
            <w:r>
              <w:rPr>
                <w:rFonts w:ascii="Times New Roman" w:hAnsi="Times New Roman" w:cs="Times New Roman"/>
              </w:rPr>
              <w:t>кейтерингом</w:t>
            </w:r>
            <w:proofErr w:type="spellEnd"/>
          </w:p>
        </w:tc>
        <w:tc>
          <w:tcPr>
            <w:tcW w:w="680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Заявки на питание, расчёт потребностей, </w:t>
            </w:r>
            <w:proofErr w:type="spellStart"/>
            <w:r>
              <w:rPr>
                <w:rFonts w:ascii="Times New Roman" w:hAnsi="Times New Roman" w:cs="Times New Roman"/>
              </w:rPr>
              <w:t>кейтеринг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категориям участников, пропускные списки</w:t>
            </w:r>
          </w:p>
        </w:tc>
      </w:tr>
      <w:tr w:rsidR="00114968">
        <w:tc>
          <w:tcPr>
            <w:tcW w:w="42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Протокол, </w:t>
            </w:r>
            <w:r>
              <w:rPr>
                <w:rFonts w:ascii="Times New Roman" w:hAnsi="Times New Roman" w:cs="Times New Roman"/>
              </w:rPr>
              <w:t>аккредитация и техническое оснащение</w:t>
            </w:r>
          </w:p>
        </w:tc>
        <w:tc>
          <w:tcPr>
            <w:tcW w:w="680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Протокольное обеспечение, аккредитация участников и гостей, формирование базового и дополнительного состава оборудования, технические концепции</w:t>
            </w:r>
          </w:p>
        </w:tc>
      </w:tr>
      <w:tr w:rsidR="00114968">
        <w:tc>
          <w:tcPr>
            <w:tcW w:w="42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9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безопасности мероприятий</w:t>
            </w:r>
          </w:p>
        </w:tc>
        <w:tc>
          <w:tcPr>
            <w:tcW w:w="680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Меры безопасности на площадках, пр</w:t>
            </w:r>
            <w:r>
              <w:rPr>
                <w:rFonts w:ascii="Times New Roman" w:hAnsi="Times New Roman" w:cs="Times New Roman"/>
              </w:rPr>
              <w:t>опускной режим, списки допуска, координация со службой безопасности</w:t>
            </w:r>
          </w:p>
        </w:tc>
      </w:tr>
      <w:tr w:rsidR="00114968">
        <w:tc>
          <w:tcPr>
            <w:tcW w:w="42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9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Пресс-служба и </w:t>
            </w:r>
            <w:proofErr w:type="spellStart"/>
            <w:r>
              <w:rPr>
                <w:rFonts w:ascii="Times New Roman" w:hAnsi="Times New Roman" w:cs="Times New Roman"/>
              </w:rPr>
              <w:t>медиапроизводство</w:t>
            </w:r>
            <w:proofErr w:type="spellEnd"/>
          </w:p>
        </w:tc>
        <w:tc>
          <w:tcPr>
            <w:tcW w:w="680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Информационное сопровождение, видеосъёмка, </w:t>
            </w:r>
            <w:proofErr w:type="spellStart"/>
            <w:r>
              <w:rPr>
                <w:rFonts w:ascii="Times New Roman" w:hAnsi="Times New Roman" w:cs="Times New Roman"/>
              </w:rPr>
              <w:t>медиаконтент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планирование </w:t>
            </w:r>
            <w:proofErr w:type="spellStart"/>
            <w:r>
              <w:rPr>
                <w:rFonts w:ascii="Times New Roman" w:hAnsi="Times New Roman" w:cs="Times New Roman"/>
              </w:rPr>
              <w:t>медиаресурсов</w:t>
            </w:r>
            <w:proofErr w:type="spellEnd"/>
          </w:p>
        </w:tc>
      </w:tr>
      <w:tr w:rsidR="00114968">
        <w:tc>
          <w:tcPr>
            <w:tcW w:w="42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9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Эксплуатация площадок и хранение</w:t>
            </w:r>
          </w:p>
        </w:tc>
        <w:tc>
          <w:tcPr>
            <w:tcW w:w="680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Служба эксплуатации, наружная </w:t>
            </w:r>
            <w:r>
              <w:rPr>
                <w:rFonts w:ascii="Times New Roman" w:hAnsi="Times New Roman" w:cs="Times New Roman"/>
              </w:rPr>
              <w:t>настройка и оформление, хранение оборудования и материалов, инженерные системы</w:t>
            </w:r>
          </w:p>
        </w:tc>
      </w:tr>
      <w:tr w:rsidR="00114968">
        <w:tc>
          <w:tcPr>
            <w:tcW w:w="42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269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подрядчиками и внешними ресурсами</w:t>
            </w:r>
          </w:p>
        </w:tc>
        <w:tc>
          <w:tcPr>
            <w:tcW w:w="680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Обязательства подрядчиков, управление по направлениям (оборудование, застройка, помещения), контроль задач, внешний паспорт </w:t>
            </w:r>
            <w:r>
              <w:rPr>
                <w:rFonts w:ascii="Times New Roman" w:hAnsi="Times New Roman" w:cs="Times New Roman"/>
              </w:rPr>
              <w:t>мероприятия</w:t>
            </w:r>
          </w:p>
        </w:tc>
      </w:tr>
    </w:tbl>
    <w:p w:rsidR="00114968" w:rsidRDefault="00492961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bookmarkStart w:id="17" w:name="_Toc232617711"/>
      <w:r>
        <w:rPr>
          <w:rFonts w:ascii="Times New Roman" w:hAnsi="Times New Roman" w:cs="Times New Roman"/>
          <w:sz w:val="24"/>
          <w:szCs w:val="24"/>
        </w:rPr>
        <w:t>5. Порядок проведения работ</w:t>
      </w:r>
      <w:bookmarkEnd w:id="17"/>
    </w:p>
    <w:p w:rsidR="00114968" w:rsidRDefault="00492961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18" w:name="_Toc232617712"/>
      <w:r>
        <w:rPr>
          <w:rFonts w:ascii="Times New Roman" w:hAnsi="Times New Roman" w:cs="Times New Roman"/>
          <w:sz w:val="24"/>
          <w:szCs w:val="24"/>
        </w:rPr>
        <w:t>Этап 1. Подготовка обследования (дни 1–5)</w:t>
      </w:r>
      <w:bookmarkEnd w:id="18"/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Входные данные:</w:t>
      </w:r>
      <w:r>
        <w:rPr>
          <w:rFonts w:ascii="Times New Roman" w:hAnsi="Times New Roman" w:cs="Times New Roman"/>
        </w:rPr>
        <w:t xml:space="preserve"> настоящее ТЗ, организационно-распорядительные документы </w:t>
      </w:r>
      <w:r w:rsidR="00193982">
        <w:rPr>
          <w:rFonts w:ascii="Times New Roman" w:hAnsi="Times New Roman" w:cs="Times New Roman"/>
        </w:rPr>
        <w:t>Основного заказчика</w:t>
      </w:r>
      <w:r>
        <w:rPr>
          <w:rFonts w:ascii="Times New Roman" w:hAnsi="Times New Roman" w:cs="Times New Roman"/>
        </w:rPr>
        <w:t>.</w:t>
      </w:r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Состав работ: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формирование рабочих групп со стороны Заказчика и Исполнит</w:t>
      </w:r>
      <w:r>
        <w:rPr>
          <w:rFonts w:ascii="Times New Roman" w:hAnsi="Times New Roman" w:cs="Times New Roman"/>
        </w:rPr>
        <w:t>еля;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разработка Программы обследования (перечень подразделений, процессов, ответственных лиц);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разработка детального плана-графика работ;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разработка графика интервью (формат — см. п. 5.2);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подготовка шаблонов рабочих документов (анкеты, протоколы, карточки</w:t>
      </w:r>
      <w:r>
        <w:rPr>
          <w:rFonts w:ascii="Times New Roman" w:hAnsi="Times New Roman" w:cs="Times New Roman"/>
        </w:rPr>
        <w:t>);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формирование перечня запрашиваемых документов;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проведение стартового совещания.</w:t>
      </w:r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Результаты:</w:t>
      </w:r>
      <w:r>
        <w:rPr>
          <w:rFonts w:ascii="Times New Roman" w:hAnsi="Times New Roman" w:cs="Times New Roman"/>
        </w:rPr>
        <w:t xml:space="preserve"> утверждённая Программа обследования, план-график, график интервью, перечень запрашиваемых документов, комплект шаблонов.</w:t>
      </w:r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Участники:</w:t>
      </w:r>
      <w:r>
        <w:rPr>
          <w:rFonts w:ascii="Times New Roman" w:hAnsi="Times New Roman" w:cs="Times New Roman"/>
        </w:rPr>
        <w:t xml:space="preserve"> руководитель проекта и ведущи</w:t>
      </w:r>
      <w:r>
        <w:rPr>
          <w:rFonts w:ascii="Times New Roman" w:hAnsi="Times New Roman" w:cs="Times New Roman"/>
        </w:rPr>
        <w:t>й бизнес-аналитик Исполнителя; куратор и координатор Заказчика.</w:t>
      </w:r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Критерий завершения:</w:t>
      </w:r>
      <w:r>
        <w:rPr>
          <w:rFonts w:ascii="Times New Roman" w:hAnsi="Times New Roman" w:cs="Times New Roman"/>
        </w:rPr>
        <w:t xml:space="preserve"> Программа обследования утверждена </w:t>
      </w:r>
      <w:r>
        <w:rPr>
          <w:rFonts w:ascii="Times New Roman" w:hAnsi="Times New Roman" w:cs="Times New Roman"/>
        </w:rPr>
        <w:t>Заказчиком</w:t>
      </w:r>
      <w:r>
        <w:rPr>
          <w:rFonts w:ascii="Times New Roman" w:hAnsi="Times New Roman" w:cs="Times New Roman"/>
        </w:rPr>
        <w:t>.</w:t>
      </w:r>
    </w:p>
    <w:p w:rsidR="00114968" w:rsidRDefault="00492961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19" w:name="_Toc232617713"/>
      <w:r>
        <w:rPr>
          <w:rFonts w:ascii="Times New Roman" w:hAnsi="Times New Roman" w:cs="Times New Roman"/>
          <w:sz w:val="24"/>
          <w:szCs w:val="24"/>
        </w:rPr>
        <w:t>Этап 2. Сбор информации и проведение интервью (дни 6–35)</w:t>
      </w:r>
      <w:bookmarkEnd w:id="19"/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Входные данные:</w:t>
      </w:r>
      <w:r>
        <w:rPr>
          <w:rFonts w:ascii="Times New Roman" w:hAnsi="Times New Roman" w:cs="Times New Roman"/>
        </w:rPr>
        <w:t xml:space="preserve"> утверждённая Программа обследовани</w:t>
      </w:r>
      <w:r>
        <w:rPr>
          <w:rFonts w:ascii="Times New Roman" w:hAnsi="Times New Roman" w:cs="Times New Roman"/>
        </w:rPr>
        <w:t xml:space="preserve">я, предоставленные документы </w:t>
      </w:r>
      <w:r>
        <w:rPr>
          <w:rFonts w:ascii="Times New Roman" w:hAnsi="Times New Roman" w:cs="Times New Roman"/>
        </w:rPr>
        <w:t>АНО «ДВД «Россия»»</w:t>
      </w:r>
      <w:r>
        <w:rPr>
          <w:rFonts w:ascii="Times New Roman" w:hAnsi="Times New Roman" w:cs="Times New Roman"/>
        </w:rPr>
        <w:t>.</w:t>
      </w:r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Состав работ: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проведение интервью с руководителями и ключевыми сотрудниками подразделений;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проведение групповых рабочих сессий по кросс-функциональным процессам;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анкетирование сотрудников, не </w:t>
      </w:r>
      <w:r>
        <w:rPr>
          <w:rFonts w:ascii="Times New Roman" w:hAnsi="Times New Roman" w:cs="Times New Roman"/>
        </w:rPr>
        <w:t>охваченных интервью;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анализ документации: регламенты, положения, инструкции, формы, отчётность;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анализ действующих информационных систем (включая демонстрации);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наблюдение за выполнением операций на рабочих местах;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оформление протоколов интервью (не поздне</w:t>
      </w:r>
      <w:r>
        <w:rPr>
          <w:rFonts w:ascii="Times New Roman" w:hAnsi="Times New Roman" w:cs="Times New Roman"/>
        </w:rPr>
        <w:t>е 2 рабочих дней после проведения);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заполнение карточек процессов, информационных систем, интеграций.</w:t>
      </w:r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Результаты:</w:t>
      </w:r>
      <w:r>
        <w:rPr>
          <w:rFonts w:ascii="Times New Roman" w:hAnsi="Times New Roman" w:cs="Times New Roman"/>
        </w:rPr>
        <w:t xml:space="preserve"> заполненные протоколы интервью, результаты анкетирования, заполненные карточки, реестр проанализированных документов и систем.</w:t>
      </w:r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Участники:</w:t>
      </w:r>
      <w:r>
        <w:rPr>
          <w:rFonts w:ascii="Times New Roman" w:hAnsi="Times New Roman" w:cs="Times New Roman"/>
        </w:rPr>
        <w:t xml:space="preserve"> бизн</w:t>
      </w:r>
      <w:r>
        <w:rPr>
          <w:rFonts w:ascii="Times New Roman" w:hAnsi="Times New Roman" w:cs="Times New Roman"/>
        </w:rPr>
        <w:t>ес-аналитики, системный аналитик Исполнителя; владельцы процессов, руководители подразделений, ключевые пользователи, представители ИТ-службы Заказчика.</w:t>
      </w:r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Критерий завершения:</w:t>
      </w:r>
      <w:r>
        <w:rPr>
          <w:rFonts w:ascii="Times New Roman" w:hAnsi="Times New Roman" w:cs="Times New Roman"/>
        </w:rPr>
        <w:t xml:space="preserve"> проведены все запланированные интервью и рабочие сессии по утверждённому графику; </w:t>
      </w:r>
      <w:r>
        <w:rPr>
          <w:rFonts w:ascii="Times New Roman" w:hAnsi="Times New Roman" w:cs="Times New Roman"/>
        </w:rPr>
        <w:t>оформлены протоколы.</w:t>
      </w:r>
    </w:p>
    <w:p w:rsidR="00114968" w:rsidRDefault="00492961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20" w:name="_Toc232617714"/>
      <w:r>
        <w:rPr>
          <w:rFonts w:ascii="Times New Roman" w:hAnsi="Times New Roman" w:cs="Times New Roman"/>
          <w:sz w:val="24"/>
          <w:szCs w:val="24"/>
        </w:rPr>
        <w:t>Этап 3. Анализ и моделирование (дни 15–40)</w:t>
      </w:r>
      <w:bookmarkEnd w:id="20"/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Входные данные:</w:t>
      </w:r>
      <w:r>
        <w:rPr>
          <w:rFonts w:ascii="Times New Roman" w:hAnsi="Times New Roman" w:cs="Times New Roman"/>
        </w:rPr>
        <w:t xml:space="preserve"> материалы этапа 2.</w:t>
      </w:r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Состав работ: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систематизация собранной информации;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описание организационной структуры, функций подразделений, матрицы ответственности;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построение моделей биз</w:t>
      </w:r>
      <w:r>
        <w:rPr>
          <w:rFonts w:ascii="Times New Roman" w:hAnsi="Times New Roman" w:cs="Times New Roman"/>
        </w:rPr>
        <w:t>нес-процессов AS-IS в нотации BPMN 2.0;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подготовка текстового описания процессов AS-IS;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выявление проблем, узких мест, ручных операций, дублирования;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формирование реестра проблем и реестра требований;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разработка моделей TO-BE;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подготовка матрицы изменений </w:t>
      </w:r>
      <w:r>
        <w:rPr>
          <w:rFonts w:ascii="Times New Roman" w:hAnsi="Times New Roman" w:cs="Times New Roman"/>
        </w:rPr>
        <w:t>AS-IS / TO-BE;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определение границ автоматизации.</w:t>
      </w:r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Результаты:</w:t>
      </w:r>
      <w:r>
        <w:rPr>
          <w:rFonts w:ascii="Times New Roman" w:hAnsi="Times New Roman" w:cs="Times New Roman"/>
        </w:rPr>
        <w:t xml:space="preserve"> каталог процессов AS-IS и TO-BE (схемы + описание), реестр проблем, реестр требований, матрица изменений, карта автоматизации.</w:t>
      </w:r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Участники:</w:t>
      </w:r>
      <w:r>
        <w:rPr>
          <w:rFonts w:ascii="Times New Roman" w:hAnsi="Times New Roman" w:cs="Times New Roman"/>
        </w:rPr>
        <w:t xml:space="preserve"> ведущий бизнес-аналитик, бизнес-аналитики, системный анал</w:t>
      </w:r>
      <w:r>
        <w:rPr>
          <w:rFonts w:ascii="Times New Roman" w:hAnsi="Times New Roman" w:cs="Times New Roman"/>
        </w:rPr>
        <w:t>итик Исполнителя.</w:t>
      </w:r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Критерий завершения:</w:t>
      </w:r>
      <w:r>
        <w:rPr>
          <w:rFonts w:ascii="Times New Roman" w:hAnsi="Times New Roman" w:cs="Times New Roman"/>
        </w:rPr>
        <w:t xml:space="preserve"> модели AS-IS и TO-BE сформированы по всем процессам из утверждённого реестра; реестры проблем и требований заполнены.</w:t>
      </w:r>
    </w:p>
    <w:p w:rsidR="00114968" w:rsidRDefault="00492961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21" w:name="_Toc232617715"/>
      <w:r>
        <w:rPr>
          <w:rFonts w:ascii="Times New Roman" w:hAnsi="Times New Roman" w:cs="Times New Roman"/>
          <w:sz w:val="24"/>
          <w:szCs w:val="24"/>
        </w:rPr>
        <w:t>Этап 4. Формирование требований и архитектуры (дни 25–48)</w:t>
      </w:r>
      <w:bookmarkEnd w:id="21"/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Входные данные:</w:t>
      </w:r>
      <w:r>
        <w:rPr>
          <w:rFonts w:ascii="Times New Roman" w:hAnsi="Times New Roman" w:cs="Times New Roman"/>
        </w:rPr>
        <w:t xml:space="preserve"> результаты этапа 3.</w:t>
      </w:r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Состав работ: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формирование функционального каталога ERP-системы;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определение нефункциональных требований (производительность, безопасность, доступность);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формирование требований к интеграциям, данным, отчётности;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формирование требований к информационной </w:t>
      </w:r>
      <w:r>
        <w:rPr>
          <w:rFonts w:ascii="Times New Roman" w:hAnsi="Times New Roman" w:cs="Times New Roman"/>
        </w:rPr>
        <w:t>безопасности;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обследование ИТ-инфраструктуры и предварительный расчёт ресурсов ЦОД;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разработка концептуальной архитектуры ERP-системы;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определение </w:t>
      </w:r>
      <w:proofErr w:type="spellStart"/>
      <w:r>
        <w:rPr>
          <w:rFonts w:ascii="Times New Roman" w:hAnsi="Times New Roman" w:cs="Times New Roman"/>
        </w:rPr>
        <w:t>этапности</w:t>
      </w:r>
      <w:proofErr w:type="spellEnd"/>
      <w:r>
        <w:rPr>
          <w:rFonts w:ascii="Times New Roman" w:hAnsi="Times New Roman" w:cs="Times New Roman"/>
        </w:rPr>
        <w:t xml:space="preserve"> разработки и внедрения;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предварительная оценка трудоёмкости реализации;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проведение сессий согласова</w:t>
      </w:r>
      <w:r>
        <w:rPr>
          <w:rFonts w:ascii="Times New Roman" w:hAnsi="Times New Roman" w:cs="Times New Roman"/>
        </w:rPr>
        <w:t>ния моделей TO-BE и требований с Заказчиком.</w:t>
      </w:r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Результаты:</w:t>
      </w:r>
      <w:r>
        <w:rPr>
          <w:rFonts w:ascii="Times New Roman" w:hAnsi="Times New Roman" w:cs="Times New Roman"/>
        </w:rPr>
        <w:t xml:space="preserve"> функциональный каталог, реестры требований (функциональных и нефункциональных), концептуальная архитектура, расчёт ресурсов ЦОД, план этапов внедрения.</w:t>
      </w:r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Участники:</w:t>
      </w:r>
      <w:r>
        <w:rPr>
          <w:rFonts w:ascii="Times New Roman" w:hAnsi="Times New Roman" w:cs="Times New Roman"/>
        </w:rPr>
        <w:t xml:space="preserve"> ведущий бизнес-аналитик, системный а</w:t>
      </w:r>
      <w:r>
        <w:rPr>
          <w:rFonts w:ascii="Times New Roman" w:hAnsi="Times New Roman" w:cs="Times New Roman"/>
        </w:rPr>
        <w:t>налитик, архитектор, специалист по ИБ, инфраструктурный архитектор Исполнителя; ИТ-служба и руководство Заказчика.</w:t>
      </w:r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Критерий завершения:</w:t>
      </w:r>
      <w:r>
        <w:rPr>
          <w:rFonts w:ascii="Times New Roman" w:hAnsi="Times New Roman" w:cs="Times New Roman"/>
        </w:rPr>
        <w:t xml:space="preserve"> требования и архитектура согласованы с Заказчиком на рабочих сессиях.</w:t>
      </w:r>
    </w:p>
    <w:p w:rsidR="00114968" w:rsidRDefault="00492961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22" w:name="_Toc232617716"/>
      <w:r>
        <w:rPr>
          <w:rFonts w:ascii="Times New Roman" w:hAnsi="Times New Roman" w:cs="Times New Roman"/>
          <w:sz w:val="24"/>
          <w:szCs w:val="24"/>
        </w:rPr>
        <w:t>Этап 5. Подготовка комплексного ТЗ (дни 35–55)</w:t>
      </w:r>
      <w:bookmarkEnd w:id="22"/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Вхо</w:t>
      </w:r>
      <w:r>
        <w:rPr>
          <w:rFonts w:ascii="Times New Roman" w:hAnsi="Times New Roman" w:cs="Times New Roman"/>
          <w:b/>
          <w:bCs/>
        </w:rPr>
        <w:t>дные данные:</w:t>
      </w:r>
      <w:r>
        <w:rPr>
          <w:rFonts w:ascii="Times New Roman" w:hAnsi="Times New Roman" w:cs="Times New Roman"/>
        </w:rPr>
        <w:t xml:space="preserve"> результаты этапов 3 и 4.</w:t>
      </w:r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Состав работ: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подготовка комплексного ТЗ на разработку и внедрение ERP-системы (структура — п. 9.3);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подготовка итогового отчёта об обследовании;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подготовка презентации результатов;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внутренняя проверка комплектности и </w:t>
      </w:r>
      <w:r>
        <w:rPr>
          <w:rFonts w:ascii="Times New Roman" w:hAnsi="Times New Roman" w:cs="Times New Roman"/>
        </w:rPr>
        <w:t>непротиворечивости документов.</w:t>
      </w:r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Результаты:</w:t>
      </w:r>
      <w:r>
        <w:rPr>
          <w:rFonts w:ascii="Times New Roman" w:hAnsi="Times New Roman" w:cs="Times New Roman"/>
        </w:rPr>
        <w:t xml:space="preserve"> проект комплексного ТЗ, итоговый отчёт, презентация.</w:t>
      </w:r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Участники:</w:t>
      </w:r>
      <w:r>
        <w:rPr>
          <w:rFonts w:ascii="Times New Roman" w:hAnsi="Times New Roman" w:cs="Times New Roman"/>
        </w:rPr>
        <w:t xml:space="preserve"> руководитель проекта, ведущий бизнес-аналитик, технический писатель Исполнителя.</w:t>
      </w:r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Критерий завершения:</w:t>
      </w:r>
      <w:r>
        <w:rPr>
          <w:rFonts w:ascii="Times New Roman" w:hAnsi="Times New Roman" w:cs="Times New Roman"/>
        </w:rPr>
        <w:t xml:space="preserve"> документы внутренне согласованы и переданы </w:t>
      </w:r>
      <w:r>
        <w:rPr>
          <w:rFonts w:ascii="Times New Roman" w:hAnsi="Times New Roman" w:cs="Times New Roman"/>
        </w:rPr>
        <w:t>Зака</w:t>
      </w:r>
      <w:r>
        <w:rPr>
          <w:rFonts w:ascii="Times New Roman" w:hAnsi="Times New Roman" w:cs="Times New Roman"/>
        </w:rPr>
        <w:t>зчику</w:t>
      </w:r>
      <w:r>
        <w:rPr>
          <w:rFonts w:ascii="Times New Roman" w:hAnsi="Times New Roman" w:cs="Times New Roman"/>
        </w:rPr>
        <w:t xml:space="preserve"> на рассмотрение.</w:t>
      </w:r>
    </w:p>
    <w:p w:rsidR="00114968" w:rsidRDefault="00492961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23" w:name="_Toc232617717"/>
      <w:r>
        <w:rPr>
          <w:rFonts w:ascii="Times New Roman" w:hAnsi="Times New Roman" w:cs="Times New Roman"/>
          <w:sz w:val="24"/>
          <w:szCs w:val="24"/>
        </w:rPr>
        <w:lastRenderedPageBreak/>
        <w:t>Этап 6. Согласование и сдача (дни 50–60)</w:t>
      </w:r>
      <w:bookmarkEnd w:id="23"/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Входные данные:</w:t>
      </w:r>
      <w:r>
        <w:rPr>
          <w:rFonts w:ascii="Times New Roman" w:hAnsi="Times New Roman" w:cs="Times New Roman"/>
        </w:rPr>
        <w:t xml:space="preserve"> проект комплексного ТЗ, итоговый отчёт.</w:t>
      </w:r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Состав работ: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представление результатов </w:t>
      </w:r>
      <w:r>
        <w:rPr>
          <w:rFonts w:ascii="Times New Roman" w:hAnsi="Times New Roman" w:cs="Times New Roman"/>
        </w:rPr>
        <w:t>Заказчику</w:t>
      </w:r>
      <w:r>
        <w:rPr>
          <w:rFonts w:ascii="Times New Roman" w:hAnsi="Times New Roman" w:cs="Times New Roman"/>
        </w:rPr>
        <w:t xml:space="preserve"> (очная презентация);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рассмотрение замечаний (не </w:t>
      </w:r>
      <w:r>
        <w:rPr>
          <w:rFonts w:ascii="Times New Roman" w:hAnsi="Times New Roman" w:cs="Times New Roman"/>
        </w:rPr>
        <w:t>более 2 итераций);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доработка документов по замечаниям;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передача полного комплекта материалов;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подписание акта приёмки.</w:t>
      </w:r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Результаты:</w:t>
      </w:r>
      <w:r>
        <w:rPr>
          <w:rFonts w:ascii="Times New Roman" w:hAnsi="Times New Roman" w:cs="Times New Roman"/>
        </w:rPr>
        <w:t xml:space="preserve"> согласованный комплект документов, подписанный акт приёмки.</w:t>
      </w:r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Участники:</w:t>
      </w:r>
      <w:r>
        <w:rPr>
          <w:rFonts w:ascii="Times New Roman" w:hAnsi="Times New Roman" w:cs="Times New Roman"/>
        </w:rPr>
        <w:t xml:space="preserve"> руководитель проекта Исполнителя; куратор и рабочая группа Заказчика.</w:t>
      </w:r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Критерий завершения:</w:t>
      </w:r>
      <w:r>
        <w:rPr>
          <w:rFonts w:ascii="Times New Roman" w:hAnsi="Times New Roman" w:cs="Times New Roman"/>
        </w:rPr>
        <w:t xml:space="preserve"> акт приёмки подписан обеими сторонами.</w:t>
      </w:r>
    </w:p>
    <w:p w:rsidR="00114968" w:rsidRDefault="00492961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24" w:name="_Toc232617718"/>
      <w:r>
        <w:rPr>
          <w:rFonts w:ascii="Times New Roman" w:hAnsi="Times New Roman" w:cs="Times New Roman"/>
          <w:sz w:val="24"/>
          <w:szCs w:val="24"/>
        </w:rPr>
        <w:t>5.2. Требования к графику интервью</w:t>
      </w:r>
      <w:bookmarkEnd w:id="24"/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Исполнитель разрабатывает график интервью на этапе 1. График утверждается </w:t>
      </w:r>
      <w:r>
        <w:rPr>
          <w:rFonts w:ascii="Times New Roman" w:hAnsi="Times New Roman" w:cs="Times New Roman"/>
        </w:rPr>
        <w:t>Заказчиком</w:t>
      </w:r>
      <w:r>
        <w:rPr>
          <w:rFonts w:ascii="Times New Roman" w:hAnsi="Times New Roman" w:cs="Times New Roman"/>
        </w:rPr>
        <w:t>. Каждая строка графика содержит:</w:t>
      </w:r>
    </w:p>
    <w:tbl>
      <w:tblPr>
        <w:tblW w:w="99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4"/>
        <w:gridCol w:w="7089"/>
      </w:tblGrid>
      <w:tr w:rsidR="00114968">
        <w:trPr>
          <w:tblHeader/>
        </w:trPr>
        <w:tc>
          <w:tcPr>
            <w:tcW w:w="283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Поле</w:t>
            </w:r>
          </w:p>
        </w:tc>
        <w:tc>
          <w:tcPr>
            <w:tcW w:w="708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Описание</w:t>
            </w:r>
          </w:p>
        </w:tc>
      </w:tr>
      <w:tr w:rsidR="00114968">
        <w:tc>
          <w:tcPr>
            <w:tcW w:w="283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Подразделение</w:t>
            </w:r>
          </w:p>
        </w:tc>
        <w:tc>
          <w:tcPr>
            <w:tcW w:w="708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подразделения</w:t>
            </w:r>
          </w:p>
        </w:tc>
      </w:tr>
      <w:tr w:rsidR="00114968">
        <w:tc>
          <w:tcPr>
            <w:tcW w:w="283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Обследуемый процесс</w:t>
            </w:r>
          </w:p>
        </w:tc>
        <w:tc>
          <w:tcPr>
            <w:tcW w:w="708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процесса или группы процессов</w:t>
            </w:r>
          </w:p>
        </w:tc>
      </w:tr>
      <w:tr w:rsidR="00114968">
        <w:tc>
          <w:tcPr>
            <w:tcW w:w="283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708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Конкретная тема интервью / сессии</w:t>
            </w:r>
          </w:p>
        </w:tc>
      </w:tr>
      <w:tr w:rsidR="00114968">
        <w:tc>
          <w:tcPr>
            <w:tcW w:w="283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Должности участников</w:t>
            </w:r>
          </w:p>
        </w:tc>
        <w:tc>
          <w:tcPr>
            <w:tcW w:w="708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Перечень должностей </w:t>
            </w:r>
            <w:r>
              <w:rPr>
                <w:rFonts w:ascii="Times New Roman" w:hAnsi="Times New Roman" w:cs="Times New Roman"/>
              </w:rPr>
              <w:t>приглашённых лиц</w:t>
            </w:r>
          </w:p>
        </w:tc>
      </w:tr>
      <w:tr w:rsidR="00114968">
        <w:tc>
          <w:tcPr>
            <w:tcW w:w="283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708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участников</w:t>
            </w:r>
          </w:p>
        </w:tc>
      </w:tr>
      <w:tr w:rsidR="00114968">
        <w:tc>
          <w:tcPr>
            <w:tcW w:w="283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Формат</w:t>
            </w:r>
          </w:p>
        </w:tc>
        <w:tc>
          <w:tcPr>
            <w:tcW w:w="708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Индивидуальное интервью / групповое интервью / рабочая сессия / демонстрация ИС / наблюдение / сессия согласования / сессия проектирования TO-BE</w:t>
            </w:r>
          </w:p>
        </w:tc>
      </w:tr>
      <w:tr w:rsidR="00114968">
        <w:tc>
          <w:tcPr>
            <w:tcW w:w="283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Продолжительность</w:t>
            </w:r>
          </w:p>
        </w:tc>
        <w:tc>
          <w:tcPr>
            <w:tcW w:w="708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часах (не более 3 часов д</w:t>
            </w:r>
            <w:r>
              <w:rPr>
                <w:rFonts w:ascii="Times New Roman" w:hAnsi="Times New Roman" w:cs="Times New Roman"/>
              </w:rPr>
              <w:t>ля одной сессии)</w:t>
            </w:r>
          </w:p>
        </w:tc>
      </w:tr>
      <w:tr w:rsidR="00114968">
        <w:tc>
          <w:tcPr>
            <w:tcW w:w="283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708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Планируемая дата</w:t>
            </w:r>
          </w:p>
        </w:tc>
      </w:tr>
      <w:tr w:rsidR="00114968">
        <w:tc>
          <w:tcPr>
            <w:tcW w:w="283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аналитик</w:t>
            </w:r>
          </w:p>
        </w:tc>
        <w:tc>
          <w:tcPr>
            <w:tcW w:w="708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аналитика Исполнителя</w:t>
            </w:r>
          </w:p>
        </w:tc>
      </w:tr>
      <w:tr w:rsidR="00114968">
        <w:tc>
          <w:tcPr>
            <w:tcW w:w="283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Входные материалы</w:t>
            </w:r>
          </w:p>
        </w:tc>
        <w:tc>
          <w:tcPr>
            <w:tcW w:w="708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Документы, которые участники должны подготовить заранее</w:t>
            </w:r>
          </w:p>
        </w:tc>
      </w:tr>
      <w:tr w:rsidR="00114968">
        <w:tc>
          <w:tcPr>
            <w:tcW w:w="283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Ожидаемый результат</w:t>
            </w:r>
          </w:p>
        </w:tc>
        <w:tc>
          <w:tcPr>
            <w:tcW w:w="708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должно быть зафиксировано по итогам</w:t>
            </w:r>
          </w:p>
        </w:tc>
      </w:tr>
    </w:tbl>
    <w:p w:rsidR="00114968" w:rsidRDefault="00114968">
      <w:pPr>
        <w:jc w:val="both"/>
        <w:rPr>
          <w:rFonts w:ascii="Times New Roman" w:hAnsi="Times New Roman" w:cs="Times New Roman"/>
        </w:rPr>
      </w:pPr>
    </w:p>
    <w:p w:rsidR="00114968" w:rsidRDefault="00492961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bookmarkStart w:id="25" w:name="_Toc232617719"/>
      <w:r>
        <w:rPr>
          <w:rFonts w:ascii="Times New Roman" w:hAnsi="Times New Roman" w:cs="Times New Roman"/>
          <w:sz w:val="24"/>
          <w:szCs w:val="24"/>
        </w:rPr>
        <w:t>6. Методы сбора информации и</w:t>
      </w:r>
      <w:r>
        <w:rPr>
          <w:rFonts w:ascii="Times New Roman" w:hAnsi="Times New Roman" w:cs="Times New Roman"/>
          <w:sz w:val="24"/>
          <w:szCs w:val="24"/>
        </w:rPr>
        <w:t xml:space="preserve"> обязательные шаблоны</w:t>
      </w:r>
      <w:bookmarkEnd w:id="25"/>
    </w:p>
    <w:p w:rsidR="00114968" w:rsidRDefault="00492961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26" w:name="_Toc232617720"/>
      <w:r>
        <w:rPr>
          <w:rFonts w:ascii="Times New Roman" w:hAnsi="Times New Roman" w:cs="Times New Roman"/>
          <w:sz w:val="24"/>
          <w:szCs w:val="24"/>
        </w:rPr>
        <w:t>6.1. Методы</w:t>
      </w:r>
      <w:bookmarkEnd w:id="26"/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Исполнитель применяет следующие методы: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структурированные интервью (индивидуальные и групповые);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анкетирование;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анализ документов: регламенты, положения, должностные инструкции, формы документов, отчётность;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анализ информа</w:t>
      </w:r>
      <w:r>
        <w:rPr>
          <w:rFonts w:ascii="Times New Roman" w:hAnsi="Times New Roman" w:cs="Times New Roman"/>
        </w:rPr>
        <w:t>ционных систем (включая демонстрации и предоставление тестового доступа);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наблюдение за выполнением операций на рабочих местах;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рабочие сессии (совместные с представителями Заказчика);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анализ данных, журналов и статистики использования систем;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моделирование бизнес-процессов.</w:t>
      </w:r>
    </w:p>
    <w:p w:rsidR="00114968" w:rsidRDefault="00492961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27" w:name="_Toc232617721"/>
      <w:r>
        <w:rPr>
          <w:rFonts w:ascii="Times New Roman" w:hAnsi="Times New Roman" w:cs="Times New Roman"/>
          <w:sz w:val="24"/>
          <w:szCs w:val="24"/>
        </w:rPr>
        <w:t>6.2. Обязательные шаблоны</w:t>
      </w:r>
      <w:bookmarkEnd w:id="27"/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Исполнитель разрабатывает и согласовывает с </w:t>
      </w:r>
      <w:r>
        <w:rPr>
          <w:rFonts w:ascii="Times New Roman" w:hAnsi="Times New Roman" w:cs="Times New Roman"/>
        </w:rPr>
        <w:t>Заказчиком</w:t>
      </w:r>
      <w:r>
        <w:rPr>
          <w:rFonts w:ascii="Times New Roman" w:hAnsi="Times New Roman" w:cs="Times New Roman"/>
        </w:rPr>
        <w:t xml:space="preserve"> на этапе 1 следующие шаблоны:</w:t>
      </w:r>
    </w:p>
    <w:tbl>
      <w:tblPr>
        <w:tblW w:w="99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3118"/>
        <w:gridCol w:w="5955"/>
      </w:tblGrid>
      <w:tr w:rsidR="00114968">
        <w:trPr>
          <w:tblHeader/>
        </w:trPr>
        <w:tc>
          <w:tcPr>
            <w:tcW w:w="85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11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Шаблон</w:t>
            </w:r>
          </w:p>
        </w:tc>
        <w:tc>
          <w:tcPr>
            <w:tcW w:w="595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Назначение</w:t>
            </w:r>
          </w:p>
        </w:tc>
      </w:tr>
      <w:tr w:rsidR="00114968">
        <w:tc>
          <w:tcPr>
            <w:tcW w:w="85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Анкета подразделения</w:t>
            </w:r>
          </w:p>
        </w:tc>
        <w:tc>
          <w:tcPr>
            <w:tcW w:w="595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 базовой информации о функциях и процессах подр</w:t>
            </w:r>
            <w:r>
              <w:rPr>
                <w:rFonts w:ascii="Times New Roman" w:hAnsi="Times New Roman" w:cs="Times New Roman"/>
              </w:rPr>
              <w:t>азделения</w:t>
            </w:r>
          </w:p>
        </w:tc>
      </w:tr>
      <w:tr w:rsidR="00114968">
        <w:tc>
          <w:tcPr>
            <w:tcW w:w="85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интервью</w:t>
            </w:r>
          </w:p>
        </w:tc>
        <w:tc>
          <w:tcPr>
            <w:tcW w:w="595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Фиксация результатов интервью или рабочей сессии</w:t>
            </w:r>
          </w:p>
        </w:tc>
      </w:tr>
      <w:tr w:rsidR="00114968">
        <w:tc>
          <w:tcPr>
            <w:tcW w:w="85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Карточка процесса</w:t>
            </w:r>
          </w:p>
        </w:tc>
        <w:tc>
          <w:tcPr>
            <w:tcW w:w="595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Формализованное описание одного бизнес-процесса (атрибуты — раздел 7)</w:t>
            </w:r>
          </w:p>
        </w:tc>
      </w:tr>
      <w:tr w:rsidR="00114968">
        <w:tc>
          <w:tcPr>
            <w:tcW w:w="85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Карточка информационной системы</w:t>
            </w:r>
          </w:p>
        </w:tc>
        <w:tc>
          <w:tcPr>
            <w:tcW w:w="595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Описание одной действующей ИС (атрибуты — раздел </w:t>
            </w:r>
            <w:r>
              <w:rPr>
                <w:rFonts w:ascii="Times New Roman" w:hAnsi="Times New Roman" w:cs="Times New Roman"/>
              </w:rPr>
              <w:t>8.1)</w:t>
            </w:r>
          </w:p>
        </w:tc>
      </w:tr>
      <w:tr w:rsidR="00114968">
        <w:tc>
          <w:tcPr>
            <w:tcW w:w="85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Карточка интеграции</w:t>
            </w:r>
          </w:p>
        </w:tc>
        <w:tc>
          <w:tcPr>
            <w:tcW w:w="595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Описание одной интеграционной связи (атрибуты — раздел 8.2)</w:t>
            </w:r>
          </w:p>
        </w:tc>
      </w:tr>
      <w:tr w:rsidR="00114968">
        <w:tc>
          <w:tcPr>
            <w:tcW w:w="85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Карточка отчёта</w:t>
            </w:r>
          </w:p>
        </w:tc>
        <w:tc>
          <w:tcPr>
            <w:tcW w:w="595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Описание одного отчёта / аналитической формы</w:t>
            </w:r>
          </w:p>
        </w:tc>
      </w:tr>
      <w:tr w:rsidR="00114968">
        <w:tc>
          <w:tcPr>
            <w:tcW w:w="85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Карточка справочника</w:t>
            </w:r>
          </w:p>
        </w:tc>
        <w:tc>
          <w:tcPr>
            <w:tcW w:w="595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Описание одного справочника / классификатора</w:t>
            </w:r>
          </w:p>
        </w:tc>
      </w:tr>
      <w:tr w:rsidR="00114968">
        <w:tc>
          <w:tcPr>
            <w:tcW w:w="85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Реестр проблем</w:t>
            </w:r>
          </w:p>
        </w:tc>
        <w:tc>
          <w:tcPr>
            <w:tcW w:w="595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Единый реестр </w:t>
            </w:r>
            <w:r>
              <w:rPr>
                <w:rFonts w:ascii="Times New Roman" w:hAnsi="Times New Roman" w:cs="Times New Roman"/>
              </w:rPr>
              <w:t>выявленных проблем с классификацией</w:t>
            </w:r>
          </w:p>
        </w:tc>
      </w:tr>
      <w:tr w:rsidR="00114968">
        <w:tc>
          <w:tcPr>
            <w:tcW w:w="85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Реестр требований</w:t>
            </w:r>
          </w:p>
        </w:tc>
        <w:tc>
          <w:tcPr>
            <w:tcW w:w="595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Единый реестр требований к ERP с приоритетами</w:t>
            </w:r>
          </w:p>
        </w:tc>
      </w:tr>
      <w:tr w:rsidR="00114968">
        <w:tc>
          <w:tcPr>
            <w:tcW w:w="85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1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Реестр рисков</w:t>
            </w:r>
          </w:p>
        </w:tc>
        <w:tc>
          <w:tcPr>
            <w:tcW w:w="595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Реестр рисков обследования и будущего внедрения</w:t>
            </w:r>
          </w:p>
        </w:tc>
      </w:tr>
      <w:tr w:rsidR="00114968">
        <w:tc>
          <w:tcPr>
            <w:tcW w:w="85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1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Журнал решений</w:t>
            </w:r>
          </w:p>
        </w:tc>
        <w:tc>
          <w:tcPr>
            <w:tcW w:w="595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Фиксация ключевых проектных решений, принятых в ходе обследования</w:t>
            </w:r>
          </w:p>
        </w:tc>
      </w:tr>
    </w:tbl>
    <w:p w:rsidR="00114968" w:rsidRDefault="00114968">
      <w:pPr>
        <w:jc w:val="both"/>
        <w:rPr>
          <w:rFonts w:ascii="Times New Roman" w:hAnsi="Times New Roman" w:cs="Times New Roman"/>
        </w:rPr>
      </w:pPr>
    </w:p>
    <w:p w:rsidR="00114968" w:rsidRDefault="00492961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bookmarkStart w:id="28" w:name="_Toc232617722"/>
      <w:r>
        <w:rPr>
          <w:rFonts w:ascii="Times New Roman" w:hAnsi="Times New Roman" w:cs="Times New Roman"/>
          <w:sz w:val="24"/>
          <w:szCs w:val="24"/>
        </w:rPr>
        <w:t>7. Требования к описанию бизнес-процессов</w:t>
      </w:r>
      <w:bookmarkEnd w:id="28"/>
    </w:p>
    <w:p w:rsidR="00114968" w:rsidRDefault="00492961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29" w:name="_Toc232617723"/>
      <w:r>
        <w:rPr>
          <w:rFonts w:ascii="Times New Roman" w:hAnsi="Times New Roman" w:cs="Times New Roman"/>
          <w:sz w:val="24"/>
          <w:szCs w:val="24"/>
        </w:rPr>
        <w:t>7.1. Атрибуты описания процесса</w:t>
      </w:r>
      <w:bookmarkEnd w:id="29"/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каждого обследованного процесса Исполнитель фиксирует:</w:t>
      </w:r>
    </w:p>
    <w:tbl>
      <w:tblPr>
        <w:tblW w:w="99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5765"/>
        <w:gridCol w:w="3308"/>
      </w:tblGrid>
      <w:tr w:rsidR="00114968">
        <w:trPr>
          <w:tblHeader/>
        </w:trPr>
        <w:tc>
          <w:tcPr>
            <w:tcW w:w="85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576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Атрибут</w:t>
            </w:r>
          </w:p>
        </w:tc>
        <w:tc>
          <w:tcPr>
            <w:tcW w:w="330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Обязательность</w:t>
            </w:r>
          </w:p>
        </w:tc>
      </w:tr>
      <w:tr w:rsidR="00114968">
        <w:tc>
          <w:tcPr>
            <w:tcW w:w="85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6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Идентификатор процесса</w:t>
            </w:r>
          </w:p>
        </w:tc>
        <w:tc>
          <w:tcPr>
            <w:tcW w:w="330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114968">
        <w:tc>
          <w:tcPr>
            <w:tcW w:w="85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6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30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114968">
        <w:tc>
          <w:tcPr>
            <w:tcW w:w="85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6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Функциональная область</w:t>
            </w:r>
          </w:p>
        </w:tc>
        <w:tc>
          <w:tcPr>
            <w:tcW w:w="330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114968">
        <w:tc>
          <w:tcPr>
            <w:tcW w:w="85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6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процесса</w:t>
            </w:r>
          </w:p>
        </w:tc>
        <w:tc>
          <w:tcPr>
            <w:tcW w:w="330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114968">
        <w:tc>
          <w:tcPr>
            <w:tcW w:w="85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6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Владелец процесса</w:t>
            </w:r>
          </w:p>
        </w:tc>
        <w:tc>
          <w:tcPr>
            <w:tcW w:w="330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114968">
        <w:tc>
          <w:tcPr>
            <w:tcW w:w="85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6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(роли)</w:t>
            </w:r>
          </w:p>
        </w:tc>
        <w:tc>
          <w:tcPr>
            <w:tcW w:w="330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114968">
        <w:tc>
          <w:tcPr>
            <w:tcW w:w="85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76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Инициирующее событие</w:t>
            </w:r>
          </w:p>
        </w:tc>
        <w:tc>
          <w:tcPr>
            <w:tcW w:w="330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114968">
        <w:tc>
          <w:tcPr>
            <w:tcW w:w="85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6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Входные данные и документы</w:t>
            </w:r>
          </w:p>
        </w:tc>
        <w:tc>
          <w:tcPr>
            <w:tcW w:w="330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114968">
        <w:tc>
          <w:tcPr>
            <w:tcW w:w="85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76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Последовательность операций</w:t>
            </w:r>
          </w:p>
        </w:tc>
        <w:tc>
          <w:tcPr>
            <w:tcW w:w="330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114968">
        <w:tc>
          <w:tcPr>
            <w:tcW w:w="85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576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Используемые информационные системы</w:t>
            </w:r>
          </w:p>
        </w:tc>
        <w:tc>
          <w:tcPr>
            <w:tcW w:w="330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114968">
        <w:tc>
          <w:tcPr>
            <w:tcW w:w="85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76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Ручные операции (не автоматизированные)</w:t>
            </w:r>
          </w:p>
        </w:tc>
        <w:tc>
          <w:tcPr>
            <w:tcW w:w="330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114968">
        <w:tc>
          <w:tcPr>
            <w:tcW w:w="85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76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Бизнес-правила и </w:t>
            </w:r>
            <w:r>
              <w:rPr>
                <w:rFonts w:ascii="Times New Roman" w:hAnsi="Times New Roman" w:cs="Times New Roman"/>
              </w:rPr>
              <w:t>ограничения</w:t>
            </w:r>
          </w:p>
        </w:tc>
        <w:tc>
          <w:tcPr>
            <w:tcW w:w="330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114968">
        <w:tc>
          <w:tcPr>
            <w:tcW w:w="85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76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Контрольные точки и сроки</w:t>
            </w:r>
          </w:p>
        </w:tc>
        <w:tc>
          <w:tcPr>
            <w:tcW w:w="330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114968">
        <w:tc>
          <w:tcPr>
            <w:tcW w:w="85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76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Выходные данные и документы</w:t>
            </w:r>
          </w:p>
        </w:tc>
        <w:tc>
          <w:tcPr>
            <w:tcW w:w="330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114968">
        <w:tc>
          <w:tcPr>
            <w:tcW w:w="85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76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Связанные процессы</w:t>
            </w:r>
          </w:p>
        </w:tc>
        <w:tc>
          <w:tcPr>
            <w:tcW w:w="330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114968">
        <w:tc>
          <w:tcPr>
            <w:tcW w:w="85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76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Выявленные проблемы</w:t>
            </w:r>
          </w:p>
        </w:tc>
        <w:tc>
          <w:tcPr>
            <w:tcW w:w="330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114968">
        <w:tc>
          <w:tcPr>
            <w:tcW w:w="85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76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к автоматизации</w:t>
            </w:r>
          </w:p>
        </w:tc>
        <w:tc>
          <w:tcPr>
            <w:tcW w:w="330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</w:tbl>
    <w:p w:rsidR="00114968" w:rsidRDefault="00114968">
      <w:pPr>
        <w:jc w:val="both"/>
        <w:rPr>
          <w:rFonts w:ascii="Times New Roman" w:hAnsi="Times New Roman" w:cs="Times New Roman"/>
        </w:rPr>
      </w:pPr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Состав и формат результатов по описанию процессов определён в разделе 13.</w:t>
      </w:r>
    </w:p>
    <w:p w:rsidR="00114968" w:rsidRDefault="00492961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bookmarkStart w:id="30" w:name="_Toc232617724"/>
      <w:r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sz w:val="24"/>
          <w:szCs w:val="24"/>
        </w:rPr>
        <w:t>Обследование информационных систем, интеграций и данных</w:t>
      </w:r>
      <w:bookmarkEnd w:id="30"/>
    </w:p>
    <w:p w:rsidR="00114968" w:rsidRDefault="00492961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31" w:name="_Toc232617725"/>
      <w:r>
        <w:rPr>
          <w:rFonts w:ascii="Times New Roman" w:hAnsi="Times New Roman" w:cs="Times New Roman"/>
          <w:sz w:val="24"/>
          <w:szCs w:val="24"/>
        </w:rPr>
        <w:t>8.1. Информационные системы</w:t>
      </w:r>
      <w:bookmarkEnd w:id="31"/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каждой действующей информационной системы Исполнитель определяет:</w:t>
      </w:r>
    </w:p>
    <w:tbl>
      <w:tblPr>
        <w:tblW w:w="99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"/>
        <w:gridCol w:w="8931"/>
      </w:tblGrid>
      <w:tr w:rsidR="00114968">
        <w:trPr>
          <w:tblHeader/>
        </w:trPr>
        <w:tc>
          <w:tcPr>
            <w:tcW w:w="99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893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Атрибут</w:t>
            </w:r>
          </w:p>
        </w:tc>
      </w:tr>
      <w:tr w:rsidR="00114968">
        <w:tc>
          <w:tcPr>
            <w:tcW w:w="99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</w:tr>
      <w:tr w:rsidR="00114968">
        <w:tc>
          <w:tcPr>
            <w:tcW w:w="99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3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Назначение</w:t>
            </w:r>
          </w:p>
        </w:tc>
      </w:tr>
      <w:tr w:rsidR="00114968">
        <w:trPr>
          <w:trHeight w:val="193"/>
        </w:trPr>
        <w:tc>
          <w:tcPr>
            <w:tcW w:w="99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3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Владелец (подразделение)</w:t>
            </w:r>
          </w:p>
        </w:tc>
      </w:tr>
      <w:tr w:rsidR="00114968">
        <w:tc>
          <w:tcPr>
            <w:tcW w:w="99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3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Разработчик / поставщик</w:t>
            </w:r>
          </w:p>
        </w:tc>
      </w:tr>
      <w:tr w:rsidR="00114968">
        <w:tc>
          <w:tcPr>
            <w:tcW w:w="99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3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Версия</w:t>
            </w:r>
          </w:p>
        </w:tc>
      </w:tr>
      <w:tr w:rsidR="00114968">
        <w:tc>
          <w:tcPr>
            <w:tcW w:w="99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3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Технологическая платформа</w:t>
            </w:r>
          </w:p>
        </w:tc>
      </w:tr>
      <w:tr w:rsidR="00114968">
        <w:tc>
          <w:tcPr>
            <w:tcW w:w="99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93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СУБД</w:t>
            </w:r>
          </w:p>
        </w:tc>
      </w:tr>
      <w:tr w:rsidR="00114968">
        <w:tc>
          <w:tcPr>
            <w:tcW w:w="99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3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размещения (</w:t>
            </w:r>
            <w:proofErr w:type="spellStart"/>
            <w:r>
              <w:rPr>
                <w:rFonts w:ascii="Times New Roman" w:hAnsi="Times New Roman" w:cs="Times New Roman"/>
              </w:rPr>
              <w:t>on-premise</w:t>
            </w:r>
            <w:proofErr w:type="spellEnd"/>
            <w:r>
              <w:rPr>
                <w:rFonts w:ascii="Times New Roman" w:hAnsi="Times New Roman" w:cs="Times New Roman"/>
              </w:rPr>
              <w:t xml:space="preserve"> / облако / гибрид)</w:t>
            </w:r>
          </w:p>
        </w:tc>
      </w:tr>
      <w:tr w:rsidR="00114968">
        <w:tc>
          <w:tcPr>
            <w:tcW w:w="99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93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пользователей</w:t>
            </w:r>
          </w:p>
        </w:tc>
      </w:tr>
      <w:tr w:rsidR="00114968">
        <w:tc>
          <w:tcPr>
            <w:tcW w:w="99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3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Ориентировочный объём данных</w:t>
            </w:r>
          </w:p>
        </w:tc>
      </w:tr>
      <w:tr w:rsidR="00114968">
        <w:tc>
          <w:tcPr>
            <w:tcW w:w="99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3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интеграций</w:t>
            </w:r>
          </w:p>
        </w:tc>
      </w:tr>
      <w:tr w:rsidR="00114968">
        <w:tc>
          <w:tcPr>
            <w:tcW w:w="99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3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Критичность для деятельности (высокая / средняя / низкая)</w:t>
            </w:r>
          </w:p>
        </w:tc>
      </w:tr>
      <w:tr w:rsidR="00114968">
        <w:tc>
          <w:tcPr>
            <w:tcW w:w="99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93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Известные</w:t>
            </w:r>
            <w:r>
              <w:rPr>
                <w:rFonts w:ascii="Times New Roman" w:hAnsi="Times New Roman" w:cs="Times New Roman"/>
              </w:rPr>
              <w:t xml:space="preserve"> ограничения и проблемы</w:t>
            </w:r>
          </w:p>
        </w:tc>
      </w:tr>
      <w:tr w:rsidR="00114968">
        <w:tc>
          <w:tcPr>
            <w:tcW w:w="99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93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Целевой статус: сохранить / интегрировать с ERP / модернизировать / заменить модулем ERP / вывести из эксплуатации</w:t>
            </w:r>
          </w:p>
        </w:tc>
      </w:tr>
    </w:tbl>
    <w:p w:rsidR="00114968" w:rsidRDefault="00114968">
      <w:pPr>
        <w:jc w:val="both"/>
        <w:rPr>
          <w:rFonts w:ascii="Times New Roman" w:hAnsi="Times New Roman" w:cs="Times New Roman"/>
        </w:rPr>
      </w:pPr>
    </w:p>
    <w:p w:rsidR="00114968" w:rsidRDefault="00492961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32" w:name="_Toc232617726"/>
      <w:r>
        <w:rPr>
          <w:rFonts w:ascii="Times New Roman" w:hAnsi="Times New Roman" w:cs="Times New Roman"/>
          <w:sz w:val="24"/>
          <w:szCs w:val="24"/>
        </w:rPr>
        <w:t>8.2. Интеграции</w:t>
      </w:r>
      <w:bookmarkEnd w:id="32"/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каждой интеграции:</w:t>
      </w:r>
    </w:p>
    <w:tbl>
      <w:tblPr>
        <w:tblW w:w="99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1"/>
        <w:gridCol w:w="7942"/>
      </w:tblGrid>
      <w:tr w:rsidR="00114968">
        <w:trPr>
          <w:tblHeader/>
        </w:trPr>
        <w:tc>
          <w:tcPr>
            <w:tcW w:w="198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794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Атрибут</w:t>
            </w:r>
          </w:p>
        </w:tc>
      </w:tr>
      <w:tr w:rsidR="00114968">
        <w:tc>
          <w:tcPr>
            <w:tcW w:w="198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4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Система-источник</w:t>
            </w:r>
          </w:p>
        </w:tc>
      </w:tr>
      <w:tr w:rsidR="00114968">
        <w:tc>
          <w:tcPr>
            <w:tcW w:w="198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4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Система-получатель</w:t>
            </w:r>
          </w:p>
        </w:tc>
      </w:tr>
      <w:tr w:rsidR="00114968">
        <w:tc>
          <w:tcPr>
            <w:tcW w:w="198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4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 </w:t>
            </w:r>
            <w:r>
              <w:rPr>
                <w:rFonts w:ascii="Times New Roman" w:hAnsi="Times New Roman" w:cs="Times New Roman"/>
              </w:rPr>
              <w:t>передаваемых данных</w:t>
            </w:r>
          </w:p>
        </w:tc>
      </w:tr>
      <w:tr w:rsidR="00114968">
        <w:tc>
          <w:tcPr>
            <w:tcW w:w="198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4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Направление обмена (однонаправленный / двунаправленный)</w:t>
            </w:r>
          </w:p>
        </w:tc>
      </w:tr>
      <w:tr w:rsidR="00114968">
        <w:tc>
          <w:tcPr>
            <w:tcW w:w="198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4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Периодичность (реальное время / по расписанию / по запросу)</w:t>
            </w:r>
          </w:p>
        </w:tc>
      </w:tr>
      <w:tr w:rsidR="00114968">
        <w:tc>
          <w:tcPr>
            <w:tcW w:w="198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4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обмена и протокол</w:t>
            </w:r>
          </w:p>
        </w:tc>
      </w:tr>
      <w:tr w:rsidR="00114968">
        <w:tc>
          <w:tcPr>
            <w:tcW w:w="198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794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Формат данных</w:t>
            </w:r>
          </w:p>
        </w:tc>
      </w:tr>
      <w:tr w:rsidR="00114968">
        <w:tc>
          <w:tcPr>
            <w:tcW w:w="198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94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Ориентировочный объём</w:t>
            </w:r>
          </w:p>
        </w:tc>
      </w:tr>
      <w:tr w:rsidR="00114968">
        <w:tc>
          <w:tcPr>
            <w:tcW w:w="198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94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к задержке</w:t>
            </w:r>
          </w:p>
        </w:tc>
      </w:tr>
      <w:tr w:rsidR="00114968">
        <w:tc>
          <w:tcPr>
            <w:tcW w:w="198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94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Обработка </w:t>
            </w:r>
            <w:r>
              <w:rPr>
                <w:rFonts w:ascii="Times New Roman" w:hAnsi="Times New Roman" w:cs="Times New Roman"/>
              </w:rPr>
              <w:t>ошибок и повторная отправка</w:t>
            </w:r>
          </w:p>
        </w:tc>
      </w:tr>
      <w:tr w:rsidR="00114968">
        <w:tc>
          <w:tcPr>
            <w:tcW w:w="198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94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Журналирование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мониторинг</w:t>
            </w:r>
          </w:p>
        </w:tc>
      </w:tr>
    </w:tbl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Результат: реестр интеграций и концептуальная интеграционная схема.</w:t>
      </w:r>
    </w:p>
    <w:p w:rsidR="00114968" w:rsidRDefault="00492961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33" w:name="_Toc232617727"/>
      <w:r>
        <w:rPr>
          <w:rFonts w:ascii="Times New Roman" w:hAnsi="Times New Roman" w:cs="Times New Roman"/>
          <w:sz w:val="24"/>
          <w:szCs w:val="24"/>
        </w:rPr>
        <w:t>8.3. Данные</w:t>
      </w:r>
      <w:bookmarkEnd w:id="33"/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Исполнитель проводит анализ: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мастер-данных и НСИ (справочники, классификаторы);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транзакционных и исторических </w:t>
      </w:r>
      <w:r>
        <w:rPr>
          <w:rFonts w:ascii="Times New Roman" w:hAnsi="Times New Roman" w:cs="Times New Roman"/>
        </w:rPr>
        <w:t>данных;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качества данных (дублирование, полнота, актуальность);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владельцев данных и источников;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сроков хранения и архивирования.</w:t>
      </w:r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результатам Исполнитель определяет: перечень данных для переноса в ERP, глубину исторических данных, требования к очистке, пр</w:t>
      </w:r>
      <w:r>
        <w:rPr>
          <w:rFonts w:ascii="Times New Roman" w:hAnsi="Times New Roman" w:cs="Times New Roman"/>
        </w:rPr>
        <w:t>еобразованию, сопоставлению и верификации, критерии качества миграции.</w:t>
      </w:r>
    </w:p>
    <w:p w:rsidR="00114968" w:rsidRDefault="00492961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34" w:name="_Toc232617728"/>
      <w:r>
        <w:rPr>
          <w:rFonts w:ascii="Times New Roman" w:hAnsi="Times New Roman" w:cs="Times New Roman"/>
          <w:sz w:val="24"/>
          <w:szCs w:val="24"/>
        </w:rPr>
        <w:t>8.4. Отчётность и аналитика</w:t>
      </w:r>
      <w:bookmarkEnd w:id="34"/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каждого действующего отчёта / </w:t>
      </w:r>
      <w:proofErr w:type="spellStart"/>
      <w:r>
        <w:rPr>
          <w:rFonts w:ascii="Times New Roman" w:hAnsi="Times New Roman" w:cs="Times New Roman"/>
        </w:rPr>
        <w:t>дашборда</w:t>
      </w:r>
      <w:proofErr w:type="spellEnd"/>
      <w:r>
        <w:rPr>
          <w:rFonts w:ascii="Times New Roman" w:hAnsi="Times New Roman" w:cs="Times New Roman"/>
        </w:rPr>
        <w:t xml:space="preserve">: наименование, получатели, источники данных, периодичность, формат, сроки подготовки, доля ручных операций при </w:t>
      </w:r>
      <w:r>
        <w:rPr>
          <w:rFonts w:ascii="Times New Roman" w:hAnsi="Times New Roman" w:cs="Times New Roman"/>
        </w:rPr>
        <w:t xml:space="preserve">подготовке. Требования к отчётности будущей ERP: </w:t>
      </w:r>
      <w:proofErr w:type="spellStart"/>
      <w:r>
        <w:rPr>
          <w:rFonts w:ascii="Times New Roman" w:hAnsi="Times New Roman" w:cs="Times New Roman"/>
        </w:rPr>
        <w:t>дашборды</w:t>
      </w:r>
      <w:proofErr w:type="spellEnd"/>
      <w:r>
        <w:rPr>
          <w:rFonts w:ascii="Times New Roman" w:hAnsi="Times New Roman" w:cs="Times New Roman"/>
        </w:rPr>
        <w:t>, аналитические витрины, пользовательские отчёты, выгрузки, историчность, уровень детализации.</w:t>
      </w:r>
    </w:p>
    <w:p w:rsidR="00114968" w:rsidRDefault="00492961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bookmarkStart w:id="35" w:name="_Toc232617729"/>
      <w:r>
        <w:rPr>
          <w:rFonts w:ascii="Times New Roman" w:hAnsi="Times New Roman" w:cs="Times New Roman"/>
          <w:sz w:val="24"/>
          <w:szCs w:val="24"/>
        </w:rPr>
        <w:t>9. Определение функциональности и архитектуры будущей ERP-системы</w:t>
      </w:r>
      <w:bookmarkEnd w:id="35"/>
    </w:p>
    <w:p w:rsidR="00114968" w:rsidRDefault="00492961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36" w:name="_Toc232617730"/>
      <w:r>
        <w:rPr>
          <w:rFonts w:ascii="Times New Roman" w:hAnsi="Times New Roman" w:cs="Times New Roman"/>
          <w:sz w:val="24"/>
          <w:szCs w:val="24"/>
        </w:rPr>
        <w:t>9.1. Функциональный каталог</w:t>
      </w:r>
      <w:bookmarkEnd w:id="36"/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Исполнител</w:t>
      </w:r>
      <w:r>
        <w:rPr>
          <w:rFonts w:ascii="Times New Roman" w:hAnsi="Times New Roman" w:cs="Times New Roman"/>
        </w:rPr>
        <w:t>ь формирует функциональный каталог ERP-системы. Для каждой функции указывается:</w:t>
      </w:r>
    </w:p>
    <w:tbl>
      <w:tblPr>
        <w:tblW w:w="99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7"/>
        <w:gridCol w:w="8506"/>
      </w:tblGrid>
      <w:tr w:rsidR="00114968">
        <w:trPr>
          <w:tblHeader/>
        </w:trPr>
        <w:tc>
          <w:tcPr>
            <w:tcW w:w="14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850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Атрибут</w:t>
            </w:r>
          </w:p>
        </w:tc>
      </w:tr>
      <w:tr w:rsidR="00114968">
        <w:tc>
          <w:tcPr>
            <w:tcW w:w="14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Идентификатор</w:t>
            </w:r>
          </w:p>
        </w:tc>
      </w:tr>
      <w:tr w:rsidR="00114968">
        <w:tc>
          <w:tcPr>
            <w:tcW w:w="14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Функциональный блок (модуль)</w:t>
            </w:r>
          </w:p>
        </w:tc>
      </w:tr>
      <w:tr w:rsidR="00114968">
        <w:tc>
          <w:tcPr>
            <w:tcW w:w="14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Назначение</w:t>
            </w:r>
          </w:p>
        </w:tc>
      </w:tr>
      <w:tr w:rsidR="00114968">
        <w:tc>
          <w:tcPr>
            <w:tcW w:w="14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Пользовательские роли</w:t>
            </w:r>
          </w:p>
        </w:tc>
      </w:tr>
      <w:tr w:rsidR="00114968">
        <w:tc>
          <w:tcPr>
            <w:tcW w:w="14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Основной сценарий использования</w:t>
            </w:r>
          </w:p>
        </w:tc>
      </w:tr>
      <w:tr w:rsidR="00114968">
        <w:tc>
          <w:tcPr>
            <w:tcW w:w="14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Входные данные и операции</w:t>
            </w:r>
          </w:p>
        </w:tc>
      </w:tr>
      <w:tr w:rsidR="00114968">
        <w:tc>
          <w:tcPr>
            <w:tcW w:w="14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Бизнес-правила</w:t>
            </w:r>
          </w:p>
        </w:tc>
      </w:tr>
      <w:tr w:rsidR="00114968">
        <w:tc>
          <w:tcPr>
            <w:tcW w:w="14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 (выходные данные, документы, уведомления)</w:t>
            </w:r>
          </w:p>
        </w:tc>
      </w:tr>
      <w:tr w:rsidR="00114968">
        <w:tc>
          <w:tcPr>
            <w:tcW w:w="14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Связанные интеграции</w:t>
            </w:r>
          </w:p>
        </w:tc>
      </w:tr>
      <w:tr w:rsidR="00114968">
        <w:tc>
          <w:tcPr>
            <w:tcW w:w="14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850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к правам доступа</w:t>
            </w:r>
          </w:p>
        </w:tc>
      </w:tr>
      <w:tr w:rsidR="00114968">
        <w:tc>
          <w:tcPr>
            <w:tcW w:w="14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Приоритет</w:t>
            </w:r>
          </w:p>
        </w:tc>
      </w:tr>
      <w:tr w:rsidR="00114968">
        <w:tc>
          <w:tcPr>
            <w:tcW w:w="14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Критерии приёмки</w:t>
            </w:r>
          </w:p>
        </w:tc>
      </w:tr>
    </w:tbl>
    <w:p w:rsidR="00114968" w:rsidRDefault="00114968">
      <w:pPr>
        <w:jc w:val="both"/>
        <w:rPr>
          <w:rFonts w:ascii="Times New Roman" w:hAnsi="Times New Roman" w:cs="Times New Roman"/>
        </w:rPr>
      </w:pPr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Классификация приоритетов:</w:t>
      </w:r>
    </w:p>
    <w:tbl>
      <w:tblPr>
        <w:tblW w:w="99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3"/>
        <w:gridCol w:w="7800"/>
      </w:tblGrid>
      <w:tr w:rsidR="00114968">
        <w:trPr>
          <w:tblHeader/>
        </w:trPr>
        <w:tc>
          <w:tcPr>
            <w:tcW w:w="212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Приоритет</w:t>
            </w:r>
          </w:p>
        </w:tc>
        <w:tc>
          <w:tcPr>
            <w:tcW w:w="780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Описание</w:t>
            </w:r>
          </w:p>
        </w:tc>
      </w:tr>
      <w:tr w:rsidR="00114968">
        <w:tc>
          <w:tcPr>
            <w:tcW w:w="212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Обязательный</w:t>
            </w:r>
          </w:p>
        </w:tc>
        <w:tc>
          <w:tcPr>
            <w:tcW w:w="780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Функция необходима для запуска </w:t>
            </w:r>
            <w:r>
              <w:rPr>
                <w:rFonts w:ascii="Times New Roman" w:hAnsi="Times New Roman" w:cs="Times New Roman"/>
              </w:rPr>
              <w:t>системы в промышленную эксплуатацию</w:t>
            </w:r>
          </w:p>
        </w:tc>
      </w:tr>
      <w:tr w:rsidR="00114968">
        <w:tc>
          <w:tcPr>
            <w:tcW w:w="212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780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Функция необходима на первом этапе внедрения</w:t>
            </w:r>
          </w:p>
        </w:tc>
      </w:tr>
      <w:tr w:rsidR="00114968">
        <w:tc>
          <w:tcPr>
            <w:tcW w:w="212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780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Функция реализуется на последующих этапах</w:t>
            </w:r>
          </w:p>
        </w:tc>
      </w:tr>
      <w:tr w:rsidR="00114968">
        <w:tc>
          <w:tcPr>
            <w:tcW w:w="212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Перспективный</w:t>
            </w:r>
          </w:p>
        </w:tc>
        <w:tc>
          <w:tcPr>
            <w:tcW w:w="780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Функция планируется к реализации, но не входит в текущий объём</w:t>
            </w:r>
          </w:p>
        </w:tc>
      </w:tr>
    </w:tbl>
    <w:p w:rsidR="00114968" w:rsidRDefault="00114968">
      <w:pPr>
        <w:jc w:val="both"/>
        <w:rPr>
          <w:rFonts w:ascii="Times New Roman" w:hAnsi="Times New Roman" w:cs="Times New Roman"/>
        </w:rPr>
      </w:pPr>
    </w:p>
    <w:p w:rsidR="00114968" w:rsidRDefault="00492961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37" w:name="_Toc232617731"/>
      <w:r>
        <w:rPr>
          <w:rFonts w:ascii="Times New Roman" w:hAnsi="Times New Roman" w:cs="Times New Roman"/>
          <w:sz w:val="24"/>
          <w:szCs w:val="24"/>
        </w:rPr>
        <w:t>9.2. Концептуальная архитектура</w:t>
      </w:r>
      <w:bookmarkEnd w:id="37"/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</w:t>
      </w:r>
      <w:r>
        <w:rPr>
          <w:rFonts w:ascii="Times New Roman" w:hAnsi="Times New Roman" w:cs="Times New Roman"/>
        </w:rPr>
        <w:t>олнитель подготавливает: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функциональную архитектуру (модули и их взаимосвязи);</w:t>
      </w:r>
    </w:p>
    <w:p w:rsidR="00114968" w:rsidRDefault="00492961">
      <w:pPr>
        <w:pStyle w:val="af9"/>
        <w:numPr>
          <w:ilvl w:val="0"/>
          <w:numId w:val="10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компонентную архитектуру;</w:t>
      </w:r>
    </w:p>
    <w:p w:rsidR="00114968" w:rsidRDefault="00492961">
      <w:pPr>
        <w:pStyle w:val="af9"/>
        <w:numPr>
          <w:ilvl w:val="0"/>
          <w:numId w:val="4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интеграционную архитектуру (схема взаимодействия с внешними системами);</w:t>
      </w:r>
    </w:p>
    <w:p w:rsidR="00114968" w:rsidRDefault="00492961">
      <w:pPr>
        <w:pStyle w:val="af9"/>
        <w:numPr>
          <w:ilvl w:val="0"/>
          <w:numId w:val="4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архитектуру данных;</w:t>
      </w:r>
    </w:p>
    <w:p w:rsidR="00114968" w:rsidRDefault="00492961">
      <w:pPr>
        <w:pStyle w:val="af9"/>
        <w:numPr>
          <w:ilvl w:val="0"/>
          <w:numId w:val="4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инфраструктурную архитектуру;</w:t>
      </w:r>
    </w:p>
    <w:p w:rsidR="00114968" w:rsidRDefault="00492961">
      <w:pPr>
        <w:pStyle w:val="af9"/>
        <w:numPr>
          <w:ilvl w:val="0"/>
          <w:numId w:val="4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перечень архитектурных </w:t>
      </w:r>
      <w:r>
        <w:rPr>
          <w:rFonts w:ascii="Times New Roman" w:hAnsi="Times New Roman" w:cs="Times New Roman"/>
        </w:rPr>
        <w:t>ограничений, решений и допущений.</w:t>
      </w:r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Архитектура должна оставаться технологически нейтральной и не привязываться к конкретному программному продукту, </w:t>
      </w:r>
      <w:proofErr w:type="spellStart"/>
      <w:r>
        <w:rPr>
          <w:rFonts w:ascii="Times New Roman" w:hAnsi="Times New Roman" w:cs="Times New Roman"/>
        </w:rPr>
        <w:t>вендору</w:t>
      </w:r>
      <w:proofErr w:type="spellEnd"/>
      <w:r>
        <w:rPr>
          <w:rFonts w:ascii="Times New Roman" w:hAnsi="Times New Roman" w:cs="Times New Roman"/>
        </w:rPr>
        <w:t xml:space="preserve"> или платформе, если иное явно </w:t>
      </w:r>
      <w:proofErr w:type="gramStart"/>
      <w:r>
        <w:rPr>
          <w:rFonts w:ascii="Times New Roman" w:hAnsi="Times New Roman" w:cs="Times New Roman"/>
        </w:rPr>
        <w:t>не установлено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Заказчиком</w:t>
      </w:r>
      <w:r>
        <w:rPr>
          <w:rFonts w:ascii="Times New Roman" w:hAnsi="Times New Roman" w:cs="Times New Roman"/>
        </w:rPr>
        <w:t>.</w:t>
      </w:r>
    </w:p>
    <w:p w:rsidR="00114968" w:rsidRDefault="00492961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38" w:name="_Toc232617732"/>
      <w:r>
        <w:rPr>
          <w:rFonts w:ascii="Times New Roman" w:hAnsi="Times New Roman" w:cs="Times New Roman"/>
          <w:sz w:val="24"/>
          <w:szCs w:val="24"/>
        </w:rPr>
        <w:t>9.3. Структура комплексног</w:t>
      </w:r>
      <w:r>
        <w:rPr>
          <w:rFonts w:ascii="Times New Roman" w:hAnsi="Times New Roman" w:cs="Times New Roman"/>
          <w:sz w:val="24"/>
          <w:szCs w:val="24"/>
        </w:rPr>
        <w:t>о ТЗ на ERP</w:t>
      </w:r>
      <w:bookmarkEnd w:id="38"/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Итоговое комплексное ТЗ, подготовленное Исполнителем, должно содержать следующие разделы:</w:t>
      </w:r>
    </w:p>
    <w:p w:rsidR="00114968" w:rsidRDefault="00492961">
      <w:pPr>
        <w:pStyle w:val="af9"/>
        <w:numPr>
          <w:ilvl w:val="0"/>
          <w:numId w:val="4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Общие сведения. Назначение и цели создания системы.</w:t>
      </w:r>
    </w:p>
    <w:p w:rsidR="00114968" w:rsidRDefault="00492961">
      <w:pPr>
        <w:pStyle w:val="af9"/>
        <w:numPr>
          <w:ilvl w:val="0"/>
          <w:numId w:val="4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Характеристика объекта автоматизации. Границы системы.</w:t>
      </w:r>
    </w:p>
    <w:p w:rsidR="00114968" w:rsidRDefault="00492961">
      <w:pPr>
        <w:pStyle w:val="af9"/>
        <w:numPr>
          <w:ilvl w:val="0"/>
          <w:numId w:val="4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Функциональные требования (по модулям).</w:t>
      </w:r>
    </w:p>
    <w:p w:rsidR="00114968" w:rsidRDefault="00492961">
      <w:pPr>
        <w:pStyle w:val="af9"/>
        <w:numPr>
          <w:ilvl w:val="0"/>
          <w:numId w:val="4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Нефункциональные требования.</w:t>
      </w:r>
    </w:p>
    <w:p w:rsidR="00114968" w:rsidRDefault="00492961">
      <w:pPr>
        <w:pStyle w:val="af9"/>
        <w:numPr>
          <w:ilvl w:val="0"/>
          <w:numId w:val="4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Требования к бизнес-процессам (TO-BE).</w:t>
      </w:r>
    </w:p>
    <w:p w:rsidR="00114968" w:rsidRDefault="00492961">
      <w:pPr>
        <w:pStyle w:val="af9"/>
        <w:numPr>
          <w:ilvl w:val="0"/>
          <w:numId w:val="4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Требования к пользовательским ролям и правам доступа.</w:t>
      </w:r>
    </w:p>
    <w:p w:rsidR="00114968" w:rsidRDefault="00492961">
      <w:pPr>
        <w:pStyle w:val="af9"/>
        <w:numPr>
          <w:ilvl w:val="0"/>
          <w:numId w:val="4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Требования к данным и НСИ.</w:t>
      </w:r>
    </w:p>
    <w:p w:rsidR="00114968" w:rsidRDefault="00492961">
      <w:pPr>
        <w:pStyle w:val="af9"/>
        <w:numPr>
          <w:ilvl w:val="0"/>
          <w:numId w:val="4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Требования к интеграциям.</w:t>
      </w:r>
    </w:p>
    <w:p w:rsidR="00114968" w:rsidRDefault="00492961">
      <w:pPr>
        <w:pStyle w:val="af9"/>
        <w:numPr>
          <w:ilvl w:val="0"/>
          <w:numId w:val="4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Требования к отчётности и аналитике.</w:t>
      </w:r>
    </w:p>
    <w:p w:rsidR="00114968" w:rsidRDefault="00492961">
      <w:pPr>
        <w:pStyle w:val="af9"/>
        <w:numPr>
          <w:ilvl w:val="0"/>
          <w:numId w:val="4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Требования к информационной безопасности.</w:t>
      </w:r>
    </w:p>
    <w:p w:rsidR="00114968" w:rsidRDefault="00492961">
      <w:pPr>
        <w:pStyle w:val="af9"/>
        <w:numPr>
          <w:ilvl w:val="0"/>
          <w:numId w:val="4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</w:t>
      </w:r>
      <w:r>
        <w:rPr>
          <w:rFonts w:ascii="Times New Roman" w:hAnsi="Times New Roman" w:cs="Times New Roman"/>
        </w:rPr>
        <w:t>ебования к инфраструктуре.</w:t>
      </w:r>
    </w:p>
    <w:p w:rsidR="00114968" w:rsidRDefault="00492961">
      <w:pPr>
        <w:pStyle w:val="af9"/>
        <w:numPr>
          <w:ilvl w:val="0"/>
          <w:numId w:val="4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Требования к миграции данных.</w:t>
      </w:r>
    </w:p>
    <w:p w:rsidR="00114968" w:rsidRDefault="00492961">
      <w:pPr>
        <w:pStyle w:val="af9"/>
        <w:numPr>
          <w:ilvl w:val="0"/>
          <w:numId w:val="4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Требования к документации.</w:t>
      </w:r>
    </w:p>
    <w:p w:rsidR="00114968" w:rsidRDefault="00492961">
      <w:pPr>
        <w:pStyle w:val="af9"/>
        <w:numPr>
          <w:ilvl w:val="0"/>
          <w:numId w:val="4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Требования к обучению пользователей.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Требования к тестированию.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Требования к вводу в промышленную эксплуатацию.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Требования к сопровождению.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Этапы реализации.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Порядок </w:t>
      </w:r>
      <w:r>
        <w:rPr>
          <w:rFonts w:ascii="Times New Roman" w:hAnsi="Times New Roman" w:cs="Times New Roman"/>
        </w:rPr>
        <w:t>контроля и приёмки. Критерии приёмки.</w:t>
      </w:r>
    </w:p>
    <w:p w:rsidR="00114968" w:rsidRDefault="00492961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bookmarkStart w:id="39" w:name="_Toc232617733"/>
      <w:r>
        <w:rPr>
          <w:rFonts w:ascii="Times New Roman" w:hAnsi="Times New Roman" w:cs="Times New Roman"/>
          <w:sz w:val="24"/>
          <w:szCs w:val="24"/>
        </w:rPr>
        <w:t>10. Нефункциональные требования и информационная безопасность</w:t>
      </w:r>
      <w:bookmarkEnd w:id="39"/>
    </w:p>
    <w:p w:rsidR="00114968" w:rsidRDefault="00492961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40" w:name="_Toc232617734"/>
      <w:r>
        <w:rPr>
          <w:rFonts w:ascii="Times New Roman" w:hAnsi="Times New Roman" w:cs="Times New Roman"/>
          <w:sz w:val="24"/>
          <w:szCs w:val="24"/>
        </w:rPr>
        <w:t>10.1. Нефункциональные требования</w:t>
      </w:r>
      <w:bookmarkEnd w:id="40"/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Исполнитель определяет и фиксирует в комплексном ТЗ требования к: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производительности: время отклика для типовых операций, </w:t>
      </w:r>
      <w:r>
        <w:rPr>
          <w:rFonts w:ascii="Times New Roman" w:hAnsi="Times New Roman" w:cs="Times New Roman"/>
        </w:rPr>
        <w:t>пропускная способность;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количеству пользователей и одновременных сессий;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доступности системы (целевой уровень SLA);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масштабируемости (горизонтальной и вертикальной);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отказоустойчивости, резервному копированию и восстановлению;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RTO и RPO (Максимально допуст</w:t>
      </w:r>
      <w:r>
        <w:rPr>
          <w:rFonts w:ascii="Times New Roman" w:hAnsi="Times New Roman" w:cs="Times New Roman"/>
        </w:rPr>
        <w:t>имое время восстановления работы системы после сбоя/Максимально допустимый объём потери данных, выраженный во времени);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мониторингу и </w:t>
      </w:r>
      <w:proofErr w:type="spellStart"/>
      <w:r>
        <w:rPr>
          <w:rFonts w:ascii="Times New Roman" w:hAnsi="Times New Roman" w:cs="Times New Roman"/>
        </w:rPr>
        <w:t>журналированию</w:t>
      </w:r>
      <w:proofErr w:type="spellEnd"/>
      <w:r>
        <w:rPr>
          <w:rFonts w:ascii="Times New Roman" w:hAnsi="Times New Roman" w:cs="Times New Roman"/>
        </w:rPr>
        <w:t>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пользовательскому интерфейсу (</w:t>
      </w:r>
      <w:proofErr w:type="spellStart"/>
      <w:r>
        <w:rPr>
          <w:rFonts w:ascii="Times New Roman" w:hAnsi="Times New Roman" w:cs="Times New Roman"/>
        </w:rPr>
        <w:t>web</w:t>
      </w:r>
      <w:proofErr w:type="spellEnd"/>
      <w:r>
        <w:rPr>
          <w:rFonts w:ascii="Times New Roman" w:hAnsi="Times New Roman" w:cs="Times New Roman"/>
        </w:rPr>
        <w:t>, мобильный доступ);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совместимости с браузерами и ОС;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локализации;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технич</w:t>
      </w:r>
      <w:r>
        <w:rPr>
          <w:rFonts w:ascii="Times New Roman" w:hAnsi="Times New Roman" w:cs="Times New Roman"/>
        </w:rPr>
        <w:t>еской поддержке, сопровождению и обновлению.</w:t>
      </w:r>
    </w:p>
    <w:p w:rsidR="00114968" w:rsidRDefault="00492961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41" w:name="_Toc232617735"/>
      <w:r>
        <w:rPr>
          <w:rFonts w:ascii="Times New Roman" w:hAnsi="Times New Roman" w:cs="Times New Roman"/>
          <w:sz w:val="24"/>
          <w:szCs w:val="24"/>
        </w:rPr>
        <w:t>10.2. Информационная безопасность</w:t>
      </w:r>
      <w:bookmarkEnd w:id="41"/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Исполнитель определяет требования к: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аутентификации (включая многофакторную);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авторизации и ролевой модели;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разделению полномочий;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журналированию</w:t>
      </w:r>
      <w:proofErr w:type="spellEnd"/>
      <w:r>
        <w:rPr>
          <w:rFonts w:ascii="Times New Roman" w:hAnsi="Times New Roman" w:cs="Times New Roman"/>
        </w:rPr>
        <w:t xml:space="preserve"> и аудиту действий пользователей</w:t>
      </w:r>
      <w:r>
        <w:rPr>
          <w:rFonts w:ascii="Times New Roman" w:hAnsi="Times New Roman" w:cs="Times New Roman"/>
        </w:rPr>
        <w:t>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защите персональных данных (в соответствии с 152-ФЗ);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защите конфиденциальной информации;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шифрованию данных при передаче и хранении;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защите интеграционных каналов;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сетевой сегментации;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контролю уязвимостей;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соответствию требованиям нормативных документов </w:t>
      </w:r>
      <w:r>
        <w:rPr>
          <w:rFonts w:ascii="Times New Roman" w:hAnsi="Times New Roman" w:cs="Times New Roman"/>
        </w:rPr>
        <w:t>АНО «ДВД «Россия»»</w:t>
      </w:r>
      <w:r>
        <w:rPr>
          <w:rFonts w:ascii="Times New Roman" w:hAnsi="Times New Roman" w:cs="Times New Roman"/>
        </w:rPr>
        <w:t xml:space="preserve"> и регуляторов.</w:t>
      </w:r>
    </w:p>
    <w:p w:rsidR="00114968" w:rsidRDefault="00492961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bookmarkStart w:id="42" w:name="_Toc232617736"/>
      <w:r>
        <w:rPr>
          <w:rFonts w:ascii="Times New Roman" w:hAnsi="Times New Roman" w:cs="Times New Roman"/>
          <w:sz w:val="24"/>
          <w:szCs w:val="24"/>
        </w:rPr>
        <w:t>11. Обследование инфраструктуры и предварительный расчёт ресурсов</w:t>
      </w:r>
      <w:bookmarkEnd w:id="42"/>
    </w:p>
    <w:p w:rsidR="00114968" w:rsidRDefault="00492961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43" w:name="_Toc232617737"/>
      <w:r>
        <w:rPr>
          <w:rFonts w:ascii="Times New Roman" w:hAnsi="Times New Roman" w:cs="Times New Roman"/>
          <w:sz w:val="24"/>
          <w:szCs w:val="24"/>
        </w:rPr>
        <w:t>11.1. Объект обследования</w:t>
      </w:r>
      <w:bookmarkEnd w:id="43"/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Исполнитель обследует: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вычислительную инфраструктуру (серверы, виртуализа</w:t>
      </w:r>
      <w:r>
        <w:rPr>
          <w:rFonts w:ascii="Times New Roman" w:hAnsi="Times New Roman" w:cs="Times New Roman"/>
        </w:rPr>
        <w:t>ция, системы хранения);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сетевую инфраструктуру и каналы связи;</w:t>
      </w:r>
    </w:p>
    <w:p w:rsidR="00114968" w:rsidRDefault="00492961">
      <w:pPr>
        <w:pStyle w:val="af9"/>
        <w:numPr>
          <w:ilvl w:val="0"/>
          <w:numId w:val="3"/>
        </w:numPr>
        <w:tabs>
          <w:tab w:val="clear" w:pos="720"/>
          <w:tab w:val="left" w:pos="360"/>
        </w:tabs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средства резервного копирования и мониторинга;</w:t>
      </w:r>
    </w:p>
    <w:p w:rsidR="00114968" w:rsidRDefault="00492961">
      <w:pPr>
        <w:pStyle w:val="af9"/>
        <w:numPr>
          <w:ilvl w:val="0"/>
          <w:numId w:val="11"/>
        </w:numPr>
        <w:tabs>
          <w:tab w:val="clear" w:pos="720"/>
          <w:tab w:val="left" w:pos="360"/>
        </w:tabs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средства информационной безопасности;</w:t>
      </w:r>
    </w:p>
    <w:p w:rsidR="00114968" w:rsidRDefault="00492961">
      <w:pPr>
        <w:pStyle w:val="af9"/>
        <w:numPr>
          <w:ilvl w:val="0"/>
          <w:numId w:val="12"/>
        </w:numPr>
        <w:tabs>
          <w:tab w:val="clear" w:pos="720"/>
          <w:tab w:val="left" w:pos="360"/>
        </w:tabs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основной и резервный ЦОД (при наличии);</w:t>
      </w:r>
    </w:p>
    <w:p w:rsidR="00114968" w:rsidRDefault="00492961">
      <w:pPr>
        <w:pStyle w:val="af9"/>
        <w:numPr>
          <w:ilvl w:val="0"/>
          <w:numId w:val="13"/>
        </w:numPr>
        <w:tabs>
          <w:tab w:val="clear" w:pos="720"/>
          <w:tab w:val="left" w:pos="360"/>
        </w:tabs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площадки разработки и тестирования (при наличии);</w:t>
      </w:r>
    </w:p>
    <w:p w:rsidR="00114968" w:rsidRDefault="00492961">
      <w:pPr>
        <w:pStyle w:val="af9"/>
        <w:numPr>
          <w:ilvl w:val="0"/>
          <w:numId w:val="14"/>
        </w:numPr>
        <w:tabs>
          <w:tab w:val="clear" w:pos="720"/>
          <w:tab w:val="left" w:pos="360"/>
        </w:tabs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ограничения по раз</w:t>
      </w:r>
      <w:r>
        <w:rPr>
          <w:rFonts w:ascii="Times New Roman" w:hAnsi="Times New Roman" w:cs="Times New Roman"/>
        </w:rPr>
        <w:t>мещению (включая возможность/невозможность использования облачной инфраструктуры).</w:t>
      </w:r>
    </w:p>
    <w:p w:rsidR="00114968" w:rsidRDefault="00492961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44" w:name="_Toc232617738"/>
      <w:r>
        <w:rPr>
          <w:rFonts w:ascii="Times New Roman" w:hAnsi="Times New Roman" w:cs="Times New Roman"/>
          <w:sz w:val="24"/>
          <w:szCs w:val="24"/>
        </w:rPr>
        <w:t>11.2. Предварительный расчёт ресурсов</w:t>
      </w:r>
      <w:bookmarkEnd w:id="44"/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Исполнитель подготавливает расчёт ресурсов для развёртывания ERP-системы:</w:t>
      </w:r>
    </w:p>
    <w:tbl>
      <w:tblPr>
        <w:tblW w:w="99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7"/>
        <w:gridCol w:w="8506"/>
      </w:tblGrid>
      <w:tr w:rsidR="00114968">
        <w:trPr>
          <w:tblHeader/>
        </w:trPr>
        <w:tc>
          <w:tcPr>
            <w:tcW w:w="14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850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Параметр</w:t>
            </w:r>
          </w:p>
        </w:tc>
      </w:tr>
      <w:tr w:rsidR="00114968">
        <w:tc>
          <w:tcPr>
            <w:tcW w:w="14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серверов / виртуальных машин</w:t>
            </w:r>
          </w:p>
        </w:tc>
      </w:tr>
      <w:tr w:rsidR="00114968">
        <w:tc>
          <w:tcPr>
            <w:tcW w:w="14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процессорных ядер</w:t>
            </w:r>
          </w:p>
        </w:tc>
      </w:tr>
      <w:tr w:rsidR="00114968">
        <w:tc>
          <w:tcPr>
            <w:tcW w:w="14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Объём оперативной памяти</w:t>
            </w:r>
          </w:p>
        </w:tc>
      </w:tr>
      <w:tr w:rsidR="00114968">
        <w:tc>
          <w:tcPr>
            <w:tcW w:w="14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Объём дискового пространства (быстрое / архивное хранилище)</w:t>
            </w:r>
          </w:p>
        </w:tc>
      </w:tr>
      <w:tr w:rsidR="00114968">
        <w:tc>
          <w:tcPr>
            <w:tcW w:w="14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Объём для резервных копий</w:t>
            </w:r>
          </w:p>
        </w:tc>
      </w:tr>
      <w:tr w:rsidR="00114968">
        <w:tc>
          <w:tcPr>
            <w:tcW w:w="14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к сетевой пропускной способности</w:t>
            </w:r>
          </w:p>
        </w:tc>
      </w:tr>
      <w:tr w:rsidR="00114968">
        <w:tc>
          <w:tcPr>
            <w:tcW w:w="14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сред (разработка, тестирование, обучение, </w:t>
            </w:r>
            <w:r>
              <w:rPr>
                <w:rFonts w:ascii="Times New Roman" w:hAnsi="Times New Roman" w:cs="Times New Roman"/>
              </w:rPr>
              <w:t>промышленная эксплуатация)</w:t>
            </w:r>
          </w:p>
        </w:tc>
      </w:tr>
      <w:tr w:rsidR="00114968">
        <w:tc>
          <w:tcPr>
            <w:tcW w:w="14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к отказоустойчивости и резервной площадке</w:t>
            </w:r>
          </w:p>
        </w:tc>
      </w:tr>
    </w:tbl>
    <w:p w:rsidR="00114968" w:rsidRDefault="00114968">
      <w:pPr>
        <w:jc w:val="both"/>
        <w:rPr>
          <w:rFonts w:ascii="Times New Roman" w:hAnsi="Times New Roman" w:cs="Times New Roman"/>
        </w:rPr>
      </w:pPr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Расчёт обосновывается: количеством пользователей, количеством одновременных сессий, объёмами данных, требованиями к хранению истории, требованиями к производительности.</w:t>
      </w:r>
    </w:p>
    <w:p w:rsidR="00114968" w:rsidRDefault="00492961">
      <w:pPr>
        <w:jc w:val="both"/>
        <w:rPr>
          <w:rFonts w:ascii="Times New Roman" w:hAnsi="Times New Roman" w:cs="Times New Roman"/>
        </w:rPr>
      </w:pPr>
      <w:bookmarkStart w:id="45" w:name="_Toc232617739"/>
      <w:r>
        <w:rPr>
          <w:rFonts w:ascii="Times New Roman" w:hAnsi="Times New Roman" w:cs="Times New Roman"/>
          <w:b/>
          <w:bCs/>
        </w:rPr>
        <w:lastRenderedPageBreak/>
        <w:t>12</w:t>
      </w:r>
      <w:r>
        <w:rPr>
          <w:rFonts w:ascii="Times New Roman" w:hAnsi="Times New Roman" w:cs="Times New Roman"/>
          <w:b/>
          <w:bCs/>
        </w:rPr>
        <w:t>. Взаимодействие сторон и рабочая группа Заказчика</w:t>
      </w:r>
      <w:bookmarkEnd w:id="45"/>
    </w:p>
    <w:p w:rsidR="00114968" w:rsidRDefault="00492961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46" w:name="_Toc232617740"/>
      <w:r>
        <w:rPr>
          <w:rFonts w:ascii="Times New Roman" w:hAnsi="Times New Roman" w:cs="Times New Roman"/>
          <w:sz w:val="24"/>
          <w:szCs w:val="24"/>
        </w:rPr>
        <w:t>12.1. Взаимодействие сторон</w:t>
      </w:r>
      <w:bookmarkEnd w:id="46"/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Исполнитель самостоятельно определяет состав рабочей группы и указывает его в коммерческом предложении. Исполнитель назначает ответственное лицо, через которое ведётся всё взаим</w:t>
      </w:r>
      <w:r>
        <w:rPr>
          <w:rFonts w:ascii="Times New Roman" w:hAnsi="Times New Roman" w:cs="Times New Roman"/>
        </w:rPr>
        <w:t>одействие с Заказчиком. Проведение интервью и подготовка документации выполняются на русском языке.</w:t>
      </w:r>
    </w:p>
    <w:p w:rsidR="00114968" w:rsidRDefault="00492961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47" w:name="_Toc232617741"/>
      <w:r>
        <w:rPr>
          <w:rFonts w:ascii="Times New Roman" w:hAnsi="Times New Roman" w:cs="Times New Roman"/>
          <w:sz w:val="24"/>
          <w:szCs w:val="24"/>
        </w:rPr>
        <w:t>12.2. Состав рабочей группы Заказчика</w:t>
      </w:r>
      <w:bookmarkEnd w:id="47"/>
    </w:p>
    <w:tbl>
      <w:tblPr>
        <w:tblW w:w="99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"/>
        <w:gridCol w:w="2976"/>
        <w:gridCol w:w="5955"/>
      </w:tblGrid>
      <w:tr w:rsidR="00114968">
        <w:trPr>
          <w:tblHeader/>
        </w:trPr>
        <w:tc>
          <w:tcPr>
            <w:tcW w:w="99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97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Роль</w:t>
            </w:r>
          </w:p>
        </w:tc>
        <w:tc>
          <w:tcPr>
            <w:tcW w:w="595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Функции</w:t>
            </w:r>
          </w:p>
        </w:tc>
      </w:tr>
      <w:tr w:rsidR="00114968">
        <w:tc>
          <w:tcPr>
            <w:tcW w:w="99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проекта</w:t>
            </w:r>
          </w:p>
        </w:tc>
        <w:tc>
          <w:tcPr>
            <w:tcW w:w="595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Принятие ключевых решений, утверждение итоговых документов</w:t>
            </w:r>
          </w:p>
        </w:tc>
      </w:tr>
      <w:tr w:rsidR="00114968">
        <w:tc>
          <w:tcPr>
            <w:tcW w:w="99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Координатор </w:t>
            </w:r>
            <w:r>
              <w:rPr>
                <w:rFonts w:ascii="Times New Roman" w:hAnsi="Times New Roman" w:cs="Times New Roman"/>
              </w:rPr>
              <w:t>обследования</w:t>
            </w:r>
          </w:p>
        </w:tc>
        <w:tc>
          <w:tcPr>
            <w:tcW w:w="595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интервью, обеспечение явки сотрудников, предоставление документов, оперативное взаимодействие с Исполнителем</w:t>
            </w:r>
          </w:p>
        </w:tc>
      </w:tr>
      <w:tr w:rsidR="00114968">
        <w:tc>
          <w:tcPr>
            <w:tcW w:w="99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Владельцы бизнес-процессов</w:t>
            </w:r>
          </w:p>
        </w:tc>
        <w:tc>
          <w:tcPr>
            <w:tcW w:w="595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интервью, согласование моделей AS-IS и TO-BE по своим процессам</w:t>
            </w:r>
          </w:p>
        </w:tc>
      </w:tr>
      <w:tr w:rsidR="00114968">
        <w:tc>
          <w:tcPr>
            <w:tcW w:w="99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Руководители </w:t>
            </w:r>
            <w:r>
              <w:rPr>
                <w:rFonts w:ascii="Times New Roman" w:hAnsi="Times New Roman" w:cs="Times New Roman"/>
              </w:rPr>
              <w:t>подразделений</w:t>
            </w:r>
          </w:p>
        </w:tc>
        <w:tc>
          <w:tcPr>
            <w:tcW w:w="595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интервью, предоставление информации о функциях подразделений</w:t>
            </w:r>
          </w:p>
        </w:tc>
      </w:tr>
      <w:tr w:rsidR="00114968">
        <w:tc>
          <w:tcPr>
            <w:tcW w:w="99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Ключевые пользователи</w:t>
            </w:r>
          </w:p>
        </w:tc>
        <w:tc>
          <w:tcPr>
            <w:tcW w:w="595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интервью и демонстрациях, предоставление информации об операциях</w:t>
            </w:r>
          </w:p>
        </w:tc>
      </w:tr>
      <w:tr w:rsidR="00114968">
        <w:tc>
          <w:tcPr>
            <w:tcW w:w="99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Представители ИТ-службы</w:t>
            </w:r>
          </w:p>
        </w:tc>
        <w:tc>
          <w:tcPr>
            <w:tcW w:w="595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Предоставление информации об ИС, интеграциях</w:t>
            </w:r>
            <w:r>
              <w:rPr>
                <w:rFonts w:ascii="Times New Roman" w:hAnsi="Times New Roman" w:cs="Times New Roman"/>
              </w:rPr>
              <w:t>, инфраструктуре, обеспечение доступов</w:t>
            </w:r>
          </w:p>
        </w:tc>
      </w:tr>
      <w:tr w:rsidR="00114968">
        <w:tc>
          <w:tcPr>
            <w:tcW w:w="99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Представители службы ИБ</w:t>
            </w:r>
          </w:p>
        </w:tc>
        <w:tc>
          <w:tcPr>
            <w:tcW w:w="595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Предоставление требований к безопасности, нормативных документов</w:t>
            </w:r>
          </w:p>
        </w:tc>
      </w:tr>
    </w:tbl>
    <w:p w:rsidR="00114968" w:rsidRDefault="00492961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48" w:name="_Toc232617742"/>
      <w:r>
        <w:rPr>
          <w:rFonts w:ascii="Times New Roman" w:hAnsi="Times New Roman" w:cs="Times New Roman"/>
          <w:sz w:val="24"/>
          <w:szCs w:val="24"/>
        </w:rPr>
        <w:t>12.3. Содействие со стороны Заказчика</w:t>
      </w:r>
      <w:bookmarkEnd w:id="48"/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Заказчик содействует проведению обследования: обеспечивает участие сотрудников в </w:t>
      </w:r>
      <w:r>
        <w:rPr>
          <w:rFonts w:ascii="Times New Roman" w:hAnsi="Times New Roman" w:cs="Times New Roman"/>
        </w:rPr>
        <w:t>интервью и рабочих сессиях, предоставляет запрашиваемые документы и доступ к действующим информационным системам. Обследование территориальных филиалов и удалённых площадок проводится в формате видеоконференцсвязи. Промежуточные и итоговые результаты рассм</w:t>
      </w:r>
      <w:r>
        <w:rPr>
          <w:rFonts w:ascii="Times New Roman" w:hAnsi="Times New Roman" w:cs="Times New Roman"/>
        </w:rPr>
        <w:t>атриваются Заказчиком в разумные сроки; замечания направляются Исполнителю в виде консолидированного перечня.</w:t>
      </w:r>
    </w:p>
    <w:p w:rsidR="00114968" w:rsidRDefault="00492961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49" w:name="_Toc232617743"/>
      <w:r>
        <w:rPr>
          <w:rFonts w:ascii="Times New Roman" w:hAnsi="Times New Roman" w:cs="Times New Roman"/>
          <w:sz w:val="24"/>
          <w:szCs w:val="24"/>
        </w:rPr>
        <w:t>12.4. Порядок направления запросов</w:t>
      </w:r>
      <w:bookmarkEnd w:id="49"/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 запросы Исполнителя на предоставление документов, доступов и организацию интервью направляются координатору</w:t>
      </w:r>
      <w:r>
        <w:rPr>
          <w:rFonts w:ascii="Times New Roman" w:hAnsi="Times New Roman" w:cs="Times New Roman"/>
        </w:rPr>
        <w:t xml:space="preserve"> Заказчика в письменной форме (электронная почта) с фиксацией даты направления. Срок исполнения запроса исчисляется с рабочего дня, следующего за днём получения запроса.</w:t>
      </w:r>
    </w:p>
    <w:p w:rsidR="00114968" w:rsidRDefault="00492961">
      <w:pPr>
        <w:jc w:val="both"/>
        <w:rPr>
          <w:rFonts w:ascii="Times New Roman" w:hAnsi="Times New Roman" w:cs="Times New Roman"/>
        </w:rPr>
      </w:pPr>
      <w:r>
        <w:br w:type="page"/>
      </w:r>
    </w:p>
    <w:p w:rsidR="00114968" w:rsidRDefault="00492961">
      <w:pPr>
        <w:pStyle w:val="1"/>
        <w:spacing w:before="0"/>
        <w:jc w:val="both"/>
        <w:rPr>
          <w:rFonts w:ascii="Times New Roman" w:hAnsi="Times New Roman" w:cs="Times New Roman"/>
          <w:sz w:val="24"/>
          <w:szCs w:val="24"/>
        </w:rPr>
      </w:pPr>
      <w:bookmarkStart w:id="50" w:name="_Toc232617744"/>
      <w:r>
        <w:rPr>
          <w:rFonts w:ascii="Times New Roman" w:hAnsi="Times New Roman" w:cs="Times New Roman"/>
          <w:sz w:val="24"/>
          <w:szCs w:val="24"/>
        </w:rPr>
        <w:lastRenderedPageBreak/>
        <w:t>13. Состав и формат результатов работ</w:t>
      </w:r>
      <w:bookmarkEnd w:id="50"/>
    </w:p>
    <w:p w:rsidR="00114968" w:rsidRDefault="00492961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51" w:name="_Toc232617745"/>
      <w:r>
        <w:rPr>
          <w:rFonts w:ascii="Times New Roman" w:hAnsi="Times New Roman" w:cs="Times New Roman"/>
          <w:sz w:val="24"/>
          <w:szCs w:val="24"/>
        </w:rPr>
        <w:t>13.1. Перечень результатов</w:t>
      </w:r>
      <w:bookmarkEnd w:id="51"/>
    </w:p>
    <w:tbl>
      <w:tblPr>
        <w:tblW w:w="99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694"/>
        <w:gridCol w:w="996"/>
        <w:gridCol w:w="1555"/>
        <w:gridCol w:w="4116"/>
      </w:tblGrid>
      <w:tr w:rsidR="00114968">
        <w:trPr>
          <w:tblHeader/>
        </w:trPr>
        <w:tc>
          <w:tcPr>
            <w:tcW w:w="5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69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Результат</w:t>
            </w:r>
          </w:p>
        </w:tc>
        <w:tc>
          <w:tcPr>
            <w:tcW w:w="99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Этап</w:t>
            </w:r>
          </w:p>
        </w:tc>
        <w:tc>
          <w:tcPr>
            <w:tcW w:w="155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Фо</w:t>
            </w:r>
            <w:r>
              <w:rPr>
                <w:rFonts w:ascii="Times New Roman" w:hAnsi="Times New Roman" w:cs="Times New Roman"/>
                <w:b/>
                <w:bCs/>
              </w:rPr>
              <w:t>рмат</w:t>
            </w:r>
          </w:p>
        </w:tc>
        <w:tc>
          <w:tcPr>
            <w:tcW w:w="411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Состав</w:t>
            </w:r>
          </w:p>
        </w:tc>
      </w:tr>
      <w:tr w:rsidR="00114968">
        <w:tc>
          <w:tcPr>
            <w:tcW w:w="5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обследования</w:t>
            </w:r>
          </w:p>
        </w:tc>
        <w:tc>
          <w:tcPr>
            <w:tcW w:w="99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DOCX + PDF</w:t>
            </w:r>
          </w:p>
        </w:tc>
        <w:tc>
          <w:tcPr>
            <w:tcW w:w="411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План-график работ, график интервью, перечень запрашиваемых документов, комплект шаблонов рабочих документов</w:t>
            </w:r>
          </w:p>
        </w:tc>
      </w:tr>
      <w:tr w:rsidR="00114968">
        <w:tc>
          <w:tcPr>
            <w:tcW w:w="5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Рабочие материалы обследования</w:t>
            </w:r>
          </w:p>
        </w:tc>
        <w:tc>
          <w:tcPr>
            <w:tcW w:w="99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DOCX + XLSX</w:t>
            </w:r>
          </w:p>
        </w:tc>
        <w:tc>
          <w:tcPr>
            <w:tcW w:w="411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Протоколы интервью, результаты анкетирования</w:t>
            </w:r>
          </w:p>
        </w:tc>
      </w:tr>
      <w:tr w:rsidR="00114968">
        <w:tc>
          <w:tcPr>
            <w:tcW w:w="5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Отчёт об организационной структуре</w:t>
            </w:r>
          </w:p>
        </w:tc>
        <w:tc>
          <w:tcPr>
            <w:tcW w:w="99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DOCX + PDF</w:t>
            </w:r>
          </w:p>
        </w:tc>
        <w:tc>
          <w:tcPr>
            <w:tcW w:w="411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Схема </w:t>
            </w:r>
            <w:proofErr w:type="spellStart"/>
            <w:r>
              <w:rPr>
                <w:rFonts w:ascii="Times New Roman" w:hAnsi="Times New Roman" w:cs="Times New Roman"/>
              </w:rPr>
              <w:t>оргструктуры</w:t>
            </w:r>
            <w:proofErr w:type="spellEnd"/>
            <w:r>
              <w:rPr>
                <w:rFonts w:ascii="Times New Roman" w:hAnsi="Times New Roman" w:cs="Times New Roman"/>
              </w:rPr>
              <w:t>, реестр подразделений с функциями, матрица ответственности, модель ролей и полномочий</w:t>
            </w:r>
          </w:p>
        </w:tc>
      </w:tr>
      <w:tr w:rsidR="00114968">
        <w:tc>
          <w:tcPr>
            <w:tcW w:w="5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Отчёт о бизнес-процессах AS-IS</w:t>
            </w:r>
          </w:p>
        </w:tc>
        <w:tc>
          <w:tcPr>
            <w:tcW w:w="99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DOCX + PDF + BPMN</w:t>
            </w:r>
          </w:p>
        </w:tc>
        <w:tc>
          <w:tcPr>
            <w:tcW w:w="411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Реестр процессов, графические модели AS-IS (BPMN </w:t>
            </w:r>
            <w:r>
              <w:rPr>
                <w:rFonts w:ascii="Times New Roman" w:hAnsi="Times New Roman" w:cs="Times New Roman"/>
              </w:rPr>
              <w:t>2.0), текстовые описания, реестр проблем</w:t>
            </w:r>
          </w:p>
        </w:tc>
      </w:tr>
      <w:tr w:rsidR="00114968">
        <w:tc>
          <w:tcPr>
            <w:tcW w:w="5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Отчёт о бизнес-процессах TO-BE</w:t>
            </w:r>
          </w:p>
        </w:tc>
        <w:tc>
          <w:tcPr>
            <w:tcW w:w="99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DOCX + PDF + BPMN</w:t>
            </w:r>
          </w:p>
        </w:tc>
        <w:tc>
          <w:tcPr>
            <w:tcW w:w="411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Графические модели TO-BE (BPMN 2.0), текстовые описания, матрица изменений AS-IS / TO-BE</w:t>
            </w:r>
          </w:p>
        </w:tc>
      </w:tr>
      <w:tr w:rsidR="00114968">
        <w:tc>
          <w:tcPr>
            <w:tcW w:w="5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Отчёт об информационных системах и данных</w:t>
            </w:r>
          </w:p>
        </w:tc>
        <w:tc>
          <w:tcPr>
            <w:tcW w:w="99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3–4</w:t>
            </w:r>
          </w:p>
        </w:tc>
        <w:tc>
          <w:tcPr>
            <w:tcW w:w="155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DOCX + XLSX + PDF</w:t>
            </w:r>
          </w:p>
        </w:tc>
        <w:tc>
          <w:tcPr>
            <w:tcW w:w="411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Реестр ИС, реестр интеграций, интеграционная схема, реестр данных и справочников, реестр отчётов</w:t>
            </w:r>
          </w:p>
        </w:tc>
      </w:tr>
      <w:tr w:rsidR="00114968">
        <w:tc>
          <w:tcPr>
            <w:tcW w:w="5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к ERP-системе</w:t>
            </w:r>
          </w:p>
        </w:tc>
        <w:tc>
          <w:tcPr>
            <w:tcW w:w="99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DOCX + XLSX + PDF</w:t>
            </w:r>
          </w:p>
        </w:tc>
        <w:tc>
          <w:tcPr>
            <w:tcW w:w="411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Функциональный каталог ERP, реестр функциональных требований, реестр нефункциональных требований</w:t>
            </w:r>
          </w:p>
        </w:tc>
      </w:tr>
      <w:tr w:rsidR="00114968">
        <w:tc>
          <w:tcPr>
            <w:tcW w:w="5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Концептуальная архитектура и инфраструктура</w:t>
            </w:r>
          </w:p>
        </w:tc>
        <w:tc>
          <w:tcPr>
            <w:tcW w:w="99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DOCX + PDF</w:t>
            </w:r>
          </w:p>
        </w:tc>
        <w:tc>
          <w:tcPr>
            <w:tcW w:w="411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Архитектурные схемы, расчёт ресурсов ЦОД, план этапов разработки и внедрения, оценка трудоёмкости</w:t>
            </w:r>
          </w:p>
        </w:tc>
      </w:tr>
      <w:tr w:rsidR="00114968">
        <w:tc>
          <w:tcPr>
            <w:tcW w:w="5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Комплексное ТЗ на разработку и внедрение ERP</w:t>
            </w:r>
          </w:p>
        </w:tc>
        <w:tc>
          <w:tcPr>
            <w:tcW w:w="99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DOCX + PDF</w:t>
            </w:r>
          </w:p>
        </w:tc>
        <w:tc>
          <w:tcPr>
            <w:tcW w:w="411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Самодостаточный документ по структуре п.</w:t>
            </w:r>
            <w:r>
              <w:rPr>
                <w:rFonts w:ascii="Times New Roman" w:hAnsi="Times New Roman" w:cs="Times New Roman"/>
              </w:rPr>
              <w:t xml:space="preserve"> 9.3</w:t>
            </w:r>
          </w:p>
        </w:tc>
      </w:tr>
      <w:tr w:rsidR="00114968">
        <w:tc>
          <w:tcPr>
            <w:tcW w:w="5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 отчёт об обследовании</w:t>
            </w:r>
          </w:p>
        </w:tc>
        <w:tc>
          <w:tcPr>
            <w:tcW w:w="99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DOCX + PDF</w:t>
            </w:r>
          </w:p>
        </w:tc>
        <w:tc>
          <w:tcPr>
            <w:tcW w:w="411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Сводный отчёт со ссылками на результаты 3–8</w:t>
            </w:r>
          </w:p>
        </w:tc>
      </w:tr>
      <w:tr w:rsidR="00114968">
        <w:tc>
          <w:tcPr>
            <w:tcW w:w="5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 результатов</w:t>
            </w:r>
          </w:p>
        </w:tc>
        <w:tc>
          <w:tcPr>
            <w:tcW w:w="99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PPTX + PDF</w:t>
            </w:r>
          </w:p>
        </w:tc>
        <w:tc>
          <w:tcPr>
            <w:tcW w:w="411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Ключевые выводы, архитектура, план внедрения</w:t>
            </w:r>
          </w:p>
        </w:tc>
      </w:tr>
    </w:tbl>
    <w:p w:rsidR="00114968" w:rsidRDefault="00114968">
      <w:pPr>
        <w:jc w:val="both"/>
        <w:rPr>
          <w:rFonts w:ascii="Times New Roman" w:hAnsi="Times New Roman" w:cs="Times New Roman"/>
        </w:rPr>
      </w:pPr>
    </w:p>
    <w:p w:rsidR="00114968" w:rsidRDefault="00492961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52" w:name="_Toc232617746"/>
      <w:r>
        <w:rPr>
          <w:rFonts w:ascii="Times New Roman" w:hAnsi="Times New Roman" w:cs="Times New Roman"/>
          <w:sz w:val="24"/>
          <w:szCs w:val="24"/>
        </w:rPr>
        <w:t>13.2. Общие требования к форматам</w:t>
      </w:r>
      <w:bookmarkEnd w:id="52"/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Все документы передаются в редактируемом формате и в формате PDF. Графические схемы бизнес-процессов передаются в формате в формате BPMN 2.0 XML </w:t>
      </w:r>
      <w:proofErr w:type="gramStart"/>
      <w:r>
        <w:rPr>
          <w:rFonts w:ascii="Times New Roman" w:hAnsi="Times New Roman" w:cs="Times New Roman"/>
        </w:rPr>
        <w:t>(.</w:t>
      </w:r>
      <w:proofErr w:type="spellStart"/>
      <w:r>
        <w:rPr>
          <w:rFonts w:ascii="Times New Roman" w:hAnsi="Times New Roman" w:cs="Times New Roman"/>
        </w:rPr>
        <w:t>bpmn</w:t>
      </w:r>
      <w:proofErr w:type="spellEnd"/>
      <w:proofErr w:type="gramEnd"/>
      <w:r>
        <w:rPr>
          <w:rFonts w:ascii="Times New Roman" w:hAnsi="Times New Roman" w:cs="Times New Roman"/>
        </w:rPr>
        <w:t>), а также в формате PDF и/или SVG. Реестры и табличные материалы передаются в формате XLSX. Материалы пе</w:t>
      </w:r>
      <w:r>
        <w:rPr>
          <w:rFonts w:ascii="Times New Roman" w:hAnsi="Times New Roman" w:cs="Times New Roman"/>
        </w:rPr>
        <w:t xml:space="preserve">редаются в согласованной структуре каталогов с перечнем файлов. Исполнитель передаёт </w:t>
      </w:r>
      <w:r>
        <w:rPr>
          <w:rFonts w:ascii="Times New Roman" w:hAnsi="Times New Roman" w:cs="Times New Roman"/>
        </w:rPr>
        <w:t>Заказчику</w:t>
      </w:r>
      <w:r>
        <w:rPr>
          <w:rFonts w:ascii="Times New Roman" w:hAnsi="Times New Roman" w:cs="Times New Roman"/>
        </w:rPr>
        <w:t xml:space="preserve"> все исходные материалы, созданные в ходе выполнения работ.</w:t>
      </w:r>
      <w:r>
        <w:br w:type="page"/>
      </w:r>
    </w:p>
    <w:p w:rsidR="00114968" w:rsidRDefault="00492961">
      <w:pPr>
        <w:spacing w:before="0"/>
        <w:jc w:val="both"/>
        <w:rPr>
          <w:rFonts w:ascii="Times New Roman" w:hAnsi="Times New Roman" w:cs="Times New Roman"/>
        </w:rPr>
      </w:pPr>
      <w:bookmarkStart w:id="53" w:name="_Toc232617747"/>
      <w:r>
        <w:rPr>
          <w:rFonts w:ascii="Times New Roman" w:hAnsi="Times New Roman" w:cs="Times New Roman"/>
          <w:b/>
          <w:bCs/>
        </w:rPr>
        <w:lastRenderedPageBreak/>
        <w:t>14. Порядок согласования и критерии приёмки</w:t>
      </w:r>
      <w:bookmarkEnd w:id="53"/>
    </w:p>
    <w:p w:rsidR="00114968" w:rsidRDefault="00492961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54" w:name="_Toc232617748"/>
      <w:r>
        <w:rPr>
          <w:rFonts w:ascii="Times New Roman" w:hAnsi="Times New Roman" w:cs="Times New Roman"/>
          <w:sz w:val="24"/>
          <w:szCs w:val="24"/>
        </w:rPr>
        <w:t>14.1. Порядок согласования</w:t>
      </w:r>
      <w:bookmarkEnd w:id="54"/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Заказчик </w:t>
      </w:r>
      <w:r>
        <w:rPr>
          <w:rFonts w:ascii="Times New Roman" w:hAnsi="Times New Roman" w:cs="Times New Roman"/>
        </w:rPr>
        <w:t>рассматривает промежуточные материалы в течение 5 рабочих дней и направляет замечания Исполнителю в виде единого консолидированного перечня. Исполнитель устраняет замечания в течение 5 рабочих дней.</w:t>
      </w:r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ключевых результатов (модели TO-BE, комплексное ТЗ) п</w:t>
      </w:r>
      <w:r>
        <w:rPr>
          <w:rFonts w:ascii="Times New Roman" w:hAnsi="Times New Roman" w:cs="Times New Roman"/>
        </w:rPr>
        <w:t>редусматривается не более 2 итераций согласования. Если по истечении 2 итераций остаются неснятые замечания, стороны проводят очное совещание для выработки согласованной позиции; результат фиксируется в протоколе. Разногласия, не разрешённые на уровне рабо</w:t>
      </w:r>
      <w:r>
        <w:rPr>
          <w:rFonts w:ascii="Times New Roman" w:hAnsi="Times New Roman" w:cs="Times New Roman"/>
        </w:rPr>
        <w:t xml:space="preserve">чих групп, </w:t>
      </w:r>
      <w:proofErr w:type="spellStart"/>
      <w:r>
        <w:rPr>
          <w:rFonts w:ascii="Times New Roman" w:hAnsi="Times New Roman" w:cs="Times New Roman"/>
        </w:rPr>
        <w:t>эскалируются</w:t>
      </w:r>
      <w:proofErr w:type="spellEnd"/>
      <w:r>
        <w:rPr>
          <w:rFonts w:ascii="Times New Roman" w:hAnsi="Times New Roman" w:cs="Times New Roman"/>
        </w:rPr>
        <w:t xml:space="preserve"> куратору проекта Заказчика и руководителю проекта Исполнителя.</w:t>
      </w:r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Итоговые документы утверждаются куратором проекта Заказчика.</w:t>
      </w:r>
    </w:p>
    <w:p w:rsidR="00114968" w:rsidRDefault="00492961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55" w:name="_Toc232617749"/>
      <w:r>
        <w:rPr>
          <w:rFonts w:ascii="Times New Roman" w:hAnsi="Times New Roman" w:cs="Times New Roman"/>
          <w:sz w:val="24"/>
          <w:szCs w:val="24"/>
        </w:rPr>
        <w:t>14.2. Критерии приёмки</w:t>
      </w:r>
      <w:bookmarkEnd w:id="55"/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Работы считаются выполненными при одновременном выполнении следующих условий:</w:t>
      </w:r>
    </w:p>
    <w:tbl>
      <w:tblPr>
        <w:tblW w:w="99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9073"/>
      </w:tblGrid>
      <w:tr w:rsidR="00114968">
        <w:trPr>
          <w:tblHeader/>
        </w:trPr>
        <w:tc>
          <w:tcPr>
            <w:tcW w:w="85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907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Критерий</w:t>
            </w:r>
          </w:p>
        </w:tc>
      </w:tr>
      <w:tr w:rsidR="00114968">
        <w:tc>
          <w:tcPr>
            <w:tcW w:w="85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Обследованы все подразделения в утверждённых границах; проведены все запланированные интервью и рабочие сессии; оформлены протоколы</w:t>
            </w:r>
          </w:p>
        </w:tc>
      </w:tr>
      <w:tr w:rsidR="00114968">
        <w:tc>
          <w:tcPr>
            <w:tcW w:w="85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7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Описаны все процессы из утверждённого реестра: сформированы модели AS-IS и TO-BE в нотации BPMN 2.0 с текстов</w:t>
            </w:r>
            <w:r>
              <w:rPr>
                <w:rFonts w:ascii="Times New Roman" w:hAnsi="Times New Roman" w:cs="Times New Roman"/>
              </w:rPr>
              <w:t>ыми описаниями и матрицей изменений</w:t>
            </w:r>
          </w:p>
        </w:tc>
      </w:tr>
      <w:tr w:rsidR="00114968">
        <w:tc>
          <w:tcPr>
            <w:tcW w:w="85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7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Сформированы реестры: проблем, требований (каждому присвоены идентификатор, приоритет, критерий проверки), интеграций, данных и справочников</w:t>
            </w:r>
          </w:p>
        </w:tc>
      </w:tr>
      <w:tr w:rsidR="00114968">
        <w:tc>
          <w:tcPr>
            <w:tcW w:w="85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7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Подготовлены концептуальная архитектура, расчёт ресурсов ЦОД с обосновани</w:t>
            </w:r>
            <w:r>
              <w:rPr>
                <w:rFonts w:ascii="Times New Roman" w:hAnsi="Times New Roman" w:cs="Times New Roman"/>
              </w:rPr>
              <w:t>ем и план этапов внедрения</w:t>
            </w:r>
          </w:p>
        </w:tc>
      </w:tr>
      <w:tr w:rsidR="00114968">
        <w:tc>
          <w:tcPr>
            <w:tcW w:w="85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7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Подготовлено комплексное ТЗ на разработку и внедрение ERP по структуре п. 9.3</w:t>
            </w:r>
          </w:p>
        </w:tc>
      </w:tr>
      <w:tr w:rsidR="00114968">
        <w:tc>
          <w:tcPr>
            <w:tcW w:w="85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7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Устранены замечания Заказчика в рамках не более 2 итераций согласования</w:t>
            </w:r>
          </w:p>
        </w:tc>
      </w:tr>
      <w:tr w:rsidR="00114968">
        <w:tc>
          <w:tcPr>
            <w:tcW w:w="85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7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Проведена очная презентация результатов; все результаты (п. 13.1) </w:t>
            </w:r>
            <w:r>
              <w:rPr>
                <w:rFonts w:ascii="Times New Roman" w:hAnsi="Times New Roman" w:cs="Times New Roman"/>
              </w:rPr>
              <w:t>переданы в установленных форматах (п. 13.2)</w:t>
            </w:r>
          </w:p>
        </w:tc>
      </w:tr>
    </w:tbl>
    <w:p w:rsidR="00114968" w:rsidRDefault="00114968">
      <w:pPr>
        <w:jc w:val="both"/>
        <w:rPr>
          <w:rFonts w:ascii="Times New Roman" w:hAnsi="Times New Roman" w:cs="Times New Roman"/>
        </w:rPr>
      </w:pPr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Работы считаются принятыми с момента подписания обеими сторонами акта приёмки.</w:t>
      </w:r>
    </w:p>
    <w:p w:rsidR="00114968" w:rsidRDefault="00492961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bookmarkStart w:id="56" w:name="_Toc232617750"/>
      <w:r>
        <w:rPr>
          <w:rFonts w:ascii="Times New Roman" w:hAnsi="Times New Roman" w:cs="Times New Roman"/>
          <w:sz w:val="24"/>
          <w:szCs w:val="24"/>
        </w:rPr>
        <w:t>15. Сроки выполнения работ</w:t>
      </w:r>
      <w:bookmarkEnd w:id="56"/>
    </w:p>
    <w:p w:rsidR="00114968" w:rsidRDefault="00492961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57" w:name="_Toc232617751"/>
      <w:r>
        <w:rPr>
          <w:rFonts w:ascii="Times New Roman" w:hAnsi="Times New Roman" w:cs="Times New Roman"/>
          <w:sz w:val="24"/>
          <w:szCs w:val="24"/>
        </w:rPr>
        <w:t>15.1. Общий срок</w:t>
      </w:r>
      <w:bookmarkEnd w:id="57"/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Общий срок выполнения работ — не более 60 (шестидесяти) календарных дней с момента закл</w:t>
      </w:r>
      <w:r>
        <w:rPr>
          <w:rFonts w:ascii="Times New Roman" w:hAnsi="Times New Roman" w:cs="Times New Roman"/>
        </w:rPr>
        <w:t>ючения договора.</w:t>
      </w:r>
    </w:p>
    <w:p w:rsidR="00114968" w:rsidRDefault="00492961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58" w:name="_Toc232617752"/>
      <w:r>
        <w:rPr>
          <w:rFonts w:ascii="Times New Roman" w:hAnsi="Times New Roman" w:cs="Times New Roman"/>
          <w:sz w:val="24"/>
          <w:szCs w:val="24"/>
        </w:rPr>
        <w:t>15.2. Календарный план</w:t>
      </w:r>
      <w:bookmarkEnd w:id="58"/>
    </w:p>
    <w:tbl>
      <w:tblPr>
        <w:tblW w:w="99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3407"/>
        <w:gridCol w:w="1984"/>
        <w:gridCol w:w="1985"/>
        <w:gridCol w:w="1985"/>
      </w:tblGrid>
      <w:tr w:rsidR="00114968">
        <w:trPr>
          <w:tblHeader/>
        </w:trPr>
        <w:tc>
          <w:tcPr>
            <w:tcW w:w="5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№</w:t>
            </w:r>
          </w:p>
        </w:tc>
        <w:tc>
          <w:tcPr>
            <w:tcW w:w="340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Этап</w:t>
            </w:r>
          </w:p>
        </w:tc>
        <w:tc>
          <w:tcPr>
            <w:tcW w:w="198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Начало (день)</w:t>
            </w:r>
          </w:p>
        </w:tc>
        <w:tc>
          <w:tcPr>
            <w:tcW w:w="198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Окончание (день)</w:t>
            </w:r>
          </w:p>
        </w:tc>
        <w:tc>
          <w:tcPr>
            <w:tcW w:w="198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Длительность</w:t>
            </w:r>
          </w:p>
        </w:tc>
      </w:tr>
      <w:tr w:rsidR="00114968">
        <w:tc>
          <w:tcPr>
            <w:tcW w:w="5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обследования</w:t>
            </w:r>
          </w:p>
        </w:tc>
        <w:tc>
          <w:tcPr>
            <w:tcW w:w="198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дней</w:t>
            </w:r>
          </w:p>
        </w:tc>
      </w:tr>
      <w:tr w:rsidR="00114968">
        <w:tc>
          <w:tcPr>
            <w:tcW w:w="5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 информации и интервью</w:t>
            </w:r>
          </w:p>
        </w:tc>
        <w:tc>
          <w:tcPr>
            <w:tcW w:w="198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98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дней</w:t>
            </w:r>
          </w:p>
        </w:tc>
      </w:tr>
      <w:tr w:rsidR="00114968">
        <w:tc>
          <w:tcPr>
            <w:tcW w:w="5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и моделирование</w:t>
            </w:r>
          </w:p>
        </w:tc>
        <w:tc>
          <w:tcPr>
            <w:tcW w:w="198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98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дней</w:t>
            </w:r>
          </w:p>
        </w:tc>
      </w:tr>
      <w:tr w:rsidR="00114968">
        <w:tc>
          <w:tcPr>
            <w:tcW w:w="5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требований и архитектуры</w:t>
            </w:r>
          </w:p>
        </w:tc>
        <w:tc>
          <w:tcPr>
            <w:tcW w:w="198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8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98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дня</w:t>
            </w:r>
          </w:p>
        </w:tc>
      </w:tr>
      <w:tr w:rsidR="00114968">
        <w:tc>
          <w:tcPr>
            <w:tcW w:w="5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комплексного ТЗ</w:t>
            </w:r>
          </w:p>
        </w:tc>
        <w:tc>
          <w:tcPr>
            <w:tcW w:w="198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98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98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день</w:t>
            </w:r>
          </w:p>
        </w:tc>
      </w:tr>
      <w:tr w:rsidR="00114968">
        <w:tc>
          <w:tcPr>
            <w:tcW w:w="5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Согласование и сдача</w:t>
            </w:r>
          </w:p>
        </w:tc>
        <w:tc>
          <w:tcPr>
            <w:tcW w:w="198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98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дней</w:t>
            </w:r>
          </w:p>
        </w:tc>
      </w:tr>
    </w:tbl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Детальный план-график разрабатывается Исполнителем на этапе 1 и утверждается </w:t>
      </w:r>
      <w:r>
        <w:rPr>
          <w:rFonts w:ascii="Times New Roman" w:hAnsi="Times New Roman" w:cs="Times New Roman"/>
        </w:rPr>
        <w:t>Заказчиком</w:t>
      </w:r>
      <w:r>
        <w:rPr>
          <w:rFonts w:ascii="Times New Roman" w:hAnsi="Times New Roman" w:cs="Times New Roman"/>
        </w:rPr>
        <w:t>.</w:t>
      </w:r>
    </w:p>
    <w:p w:rsidR="00114968" w:rsidRDefault="00492961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bookmarkStart w:id="59" w:name="_Toc232617753"/>
      <w:r>
        <w:rPr>
          <w:rFonts w:ascii="Times New Roman" w:hAnsi="Times New Roman" w:cs="Times New Roman"/>
          <w:sz w:val="24"/>
          <w:szCs w:val="24"/>
        </w:rPr>
        <w:t>16. Требования к предложению участника</w:t>
      </w:r>
      <w:bookmarkEnd w:id="59"/>
    </w:p>
    <w:p w:rsidR="00114968" w:rsidRDefault="00492961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60" w:name="_Toc232617754"/>
      <w:r>
        <w:rPr>
          <w:rFonts w:ascii="Times New Roman" w:hAnsi="Times New Roman" w:cs="Times New Roman"/>
          <w:sz w:val="24"/>
          <w:szCs w:val="24"/>
        </w:rPr>
        <w:t xml:space="preserve">16.1. Состав </w:t>
      </w:r>
      <w:r>
        <w:rPr>
          <w:rFonts w:ascii="Times New Roman" w:hAnsi="Times New Roman" w:cs="Times New Roman"/>
          <w:sz w:val="24"/>
          <w:szCs w:val="24"/>
        </w:rPr>
        <w:t>предложения</w:t>
      </w:r>
      <w:bookmarkEnd w:id="60"/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Участник закупки представляет:</w:t>
      </w:r>
    </w:p>
    <w:tbl>
      <w:tblPr>
        <w:tblW w:w="99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9073"/>
      </w:tblGrid>
      <w:tr w:rsidR="00114968">
        <w:trPr>
          <w:tblHeader/>
        </w:trPr>
        <w:tc>
          <w:tcPr>
            <w:tcW w:w="85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907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Элемент предложения</w:t>
            </w:r>
          </w:p>
        </w:tc>
      </w:tr>
      <w:tr w:rsidR="00114968">
        <w:tc>
          <w:tcPr>
            <w:tcW w:w="85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работ с календарным графиком</w:t>
            </w:r>
          </w:p>
        </w:tc>
      </w:tr>
      <w:tr w:rsidR="00114968">
        <w:tc>
          <w:tcPr>
            <w:tcW w:w="85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7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 проектной команды с указанием квалификации по каждой роли</w:t>
            </w:r>
          </w:p>
        </w:tc>
      </w:tr>
      <w:tr w:rsidR="00114968">
        <w:tc>
          <w:tcPr>
            <w:tcW w:w="85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7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Трудозатраты по ролям (человеко-дни)</w:t>
            </w:r>
          </w:p>
        </w:tc>
      </w:tr>
      <w:tr w:rsidR="00114968">
        <w:tc>
          <w:tcPr>
            <w:tcW w:w="85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7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Порядок взаимодействия с Заказчиком</w:t>
            </w:r>
          </w:p>
        </w:tc>
      </w:tr>
      <w:tr w:rsidR="00114968">
        <w:tc>
          <w:tcPr>
            <w:tcW w:w="85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7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Допущения и ограничения</w:t>
            </w:r>
          </w:p>
        </w:tc>
      </w:tr>
      <w:tr w:rsidR="00114968">
        <w:tc>
          <w:tcPr>
            <w:tcW w:w="85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7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Стоимость работ</w:t>
            </w:r>
          </w:p>
        </w:tc>
      </w:tr>
    </w:tbl>
    <w:p w:rsidR="00114968" w:rsidRDefault="00114968">
      <w:pPr>
        <w:jc w:val="both"/>
        <w:rPr>
          <w:rFonts w:ascii="Times New Roman" w:hAnsi="Times New Roman" w:cs="Times New Roman"/>
        </w:rPr>
      </w:pPr>
    </w:p>
    <w:p w:rsidR="00114968" w:rsidRDefault="00492961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bookmarkStart w:id="61" w:name="_Toc232617755"/>
      <w:r>
        <w:rPr>
          <w:rFonts w:ascii="Times New Roman" w:hAnsi="Times New Roman" w:cs="Times New Roman"/>
          <w:sz w:val="24"/>
          <w:szCs w:val="24"/>
        </w:rPr>
        <w:t>17. Ограничения и допущения</w:t>
      </w:r>
      <w:bookmarkEnd w:id="61"/>
    </w:p>
    <w:p w:rsidR="00114968" w:rsidRDefault="00492961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62" w:name="_Toc232617756"/>
      <w:r>
        <w:rPr>
          <w:rFonts w:ascii="Times New Roman" w:hAnsi="Times New Roman" w:cs="Times New Roman"/>
          <w:sz w:val="24"/>
          <w:szCs w:val="24"/>
        </w:rPr>
        <w:t>17.1. Ограничения</w:t>
      </w:r>
      <w:bookmarkEnd w:id="62"/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Объём работ определяется границами, утверждёнными в Программе обследования (этап 1). Изменение границ оформляется дополнительным соглашением. Применение конкретного </w:t>
      </w:r>
      <w:r>
        <w:rPr>
          <w:rFonts w:ascii="Times New Roman" w:hAnsi="Times New Roman" w:cs="Times New Roman"/>
        </w:rPr>
        <w:t xml:space="preserve">программного продукта для реализации ERP не является результатом обследования, если выбор продукта не входит в предмет работ. Вся информация, полученная Исполнителем, является конфиденциальной и не подлежит передаче третьим лицам без письменного согласия </w:t>
      </w:r>
      <w:bookmarkStart w:id="63" w:name="_GoBack"/>
      <w:bookmarkEnd w:id="63"/>
      <w:r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аказчика</w:t>
      </w:r>
      <w:r>
        <w:rPr>
          <w:rFonts w:ascii="Times New Roman" w:hAnsi="Times New Roman" w:cs="Times New Roman"/>
        </w:rPr>
        <w:t>. Все изменения и дополнения к настоящему ТЗ оформляются дополнительными соглашениями.</w:t>
      </w:r>
    </w:p>
    <w:p w:rsidR="00114968" w:rsidRDefault="00492961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64" w:name="_Toc232617757"/>
      <w:r>
        <w:rPr>
          <w:rFonts w:ascii="Times New Roman" w:hAnsi="Times New Roman" w:cs="Times New Roman"/>
          <w:sz w:val="24"/>
          <w:szCs w:val="24"/>
        </w:rPr>
        <w:t>17.2. Допущения</w:t>
      </w:r>
      <w:bookmarkEnd w:id="64"/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Заказчик обеспечивает доступность сотрудников для интервью и рабочих сессий в согласованные сроки и предоставляет достоверные и</w:t>
      </w:r>
      <w:r>
        <w:rPr>
          <w:rFonts w:ascii="Times New Roman" w:hAnsi="Times New Roman" w:cs="Times New Roman"/>
        </w:rPr>
        <w:t xml:space="preserve">сходные данные и документы. Исполнитель отвечает за полноту анализа предоставленных материалов. Отсутствие регламентов или документов не освобождает Исполнителя от необходимости выявить и описать фактический процесс. </w:t>
      </w:r>
      <w:r>
        <w:rPr>
          <w:rFonts w:ascii="Times New Roman" w:hAnsi="Times New Roman" w:cs="Times New Roman"/>
        </w:rPr>
        <w:lastRenderedPageBreak/>
        <w:t>Рекомендации Исполнителя должны быть об</w:t>
      </w:r>
      <w:r>
        <w:rPr>
          <w:rFonts w:ascii="Times New Roman" w:hAnsi="Times New Roman" w:cs="Times New Roman"/>
        </w:rPr>
        <w:t>основаны результатами обследования.</w:t>
      </w:r>
      <w:r>
        <w:br w:type="page"/>
      </w:r>
    </w:p>
    <w:p w:rsidR="00114968" w:rsidRDefault="00492961">
      <w:pPr>
        <w:spacing w:before="0"/>
        <w:jc w:val="both"/>
        <w:rPr>
          <w:rFonts w:ascii="Times New Roman" w:hAnsi="Times New Roman" w:cs="Times New Roman"/>
        </w:rPr>
      </w:pPr>
      <w:bookmarkStart w:id="65" w:name="_Toc232617758"/>
      <w:r>
        <w:rPr>
          <w:rFonts w:ascii="Times New Roman" w:hAnsi="Times New Roman" w:cs="Times New Roman"/>
          <w:b/>
          <w:bCs/>
        </w:rPr>
        <w:lastRenderedPageBreak/>
        <w:t>18. Приложения</w:t>
      </w:r>
      <w:bookmarkEnd w:id="65"/>
    </w:p>
    <w:p w:rsidR="00114968" w:rsidRDefault="00492961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66" w:name="_Toc232617759"/>
      <w:r>
        <w:rPr>
          <w:rFonts w:ascii="Times New Roman" w:hAnsi="Times New Roman" w:cs="Times New Roman"/>
          <w:sz w:val="24"/>
          <w:szCs w:val="24"/>
        </w:rPr>
        <w:t>Приложение А. Перечень подразделений, включённых в обследование</w:t>
      </w:r>
      <w:bookmarkEnd w:id="66"/>
    </w:p>
    <w:tbl>
      <w:tblPr>
        <w:tblW w:w="99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4"/>
        <w:gridCol w:w="1985"/>
        <w:gridCol w:w="1984"/>
        <w:gridCol w:w="1985"/>
        <w:gridCol w:w="1985"/>
      </w:tblGrid>
      <w:tr w:rsidR="00114968">
        <w:trPr>
          <w:tblHeader/>
        </w:trPr>
        <w:tc>
          <w:tcPr>
            <w:tcW w:w="198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98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подразделения</w:t>
            </w:r>
          </w:p>
        </w:tc>
        <w:tc>
          <w:tcPr>
            <w:tcW w:w="198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Руководитель</w:t>
            </w:r>
          </w:p>
        </w:tc>
        <w:tc>
          <w:tcPr>
            <w:tcW w:w="198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Количество сотрудников</w:t>
            </w:r>
          </w:p>
        </w:tc>
        <w:tc>
          <w:tcPr>
            <w:tcW w:w="198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Территориальное расположение</w:t>
            </w:r>
          </w:p>
        </w:tc>
      </w:tr>
      <w:tr w:rsidR="00114968">
        <w:tc>
          <w:tcPr>
            <w:tcW w:w="198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114968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[заполнить]</w:t>
            </w:r>
          </w:p>
        </w:tc>
        <w:tc>
          <w:tcPr>
            <w:tcW w:w="198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114968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114968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114968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14968" w:rsidRDefault="00114968">
      <w:pPr>
        <w:jc w:val="both"/>
        <w:rPr>
          <w:rFonts w:ascii="Times New Roman" w:hAnsi="Times New Roman" w:cs="Times New Roman"/>
        </w:rPr>
      </w:pPr>
    </w:p>
    <w:p w:rsidR="00114968" w:rsidRDefault="00492961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67" w:name="_Toc232617760"/>
      <w:r>
        <w:rPr>
          <w:rFonts w:ascii="Times New Roman" w:hAnsi="Times New Roman" w:cs="Times New Roman"/>
          <w:sz w:val="24"/>
          <w:szCs w:val="24"/>
        </w:rPr>
        <w:t xml:space="preserve">Приложение Б. Перечень </w:t>
      </w:r>
      <w:r>
        <w:rPr>
          <w:rFonts w:ascii="Times New Roman" w:hAnsi="Times New Roman" w:cs="Times New Roman"/>
          <w:sz w:val="24"/>
          <w:szCs w:val="24"/>
        </w:rPr>
        <w:t>действующих информационных систем</w:t>
      </w:r>
      <w:bookmarkEnd w:id="67"/>
    </w:p>
    <w:tbl>
      <w:tblPr>
        <w:tblW w:w="99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7"/>
        <w:gridCol w:w="1418"/>
        <w:gridCol w:w="1417"/>
        <w:gridCol w:w="1418"/>
        <w:gridCol w:w="1417"/>
        <w:gridCol w:w="1418"/>
        <w:gridCol w:w="1418"/>
      </w:tblGrid>
      <w:tr w:rsidR="00114968">
        <w:trPr>
          <w:tblHeader/>
        </w:trPr>
        <w:tc>
          <w:tcPr>
            <w:tcW w:w="14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41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14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Назначение</w:t>
            </w:r>
          </w:p>
        </w:tc>
        <w:tc>
          <w:tcPr>
            <w:tcW w:w="141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Владелец</w:t>
            </w:r>
          </w:p>
        </w:tc>
        <w:tc>
          <w:tcPr>
            <w:tcW w:w="14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Платформа</w:t>
            </w:r>
          </w:p>
        </w:tc>
        <w:tc>
          <w:tcPr>
            <w:tcW w:w="141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Количество пользователей</w:t>
            </w:r>
          </w:p>
        </w:tc>
        <w:tc>
          <w:tcPr>
            <w:tcW w:w="141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Критичность</w:t>
            </w:r>
          </w:p>
        </w:tc>
      </w:tr>
      <w:tr w:rsidR="00114968">
        <w:tc>
          <w:tcPr>
            <w:tcW w:w="14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114968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[заполнить]</w:t>
            </w:r>
          </w:p>
        </w:tc>
        <w:tc>
          <w:tcPr>
            <w:tcW w:w="14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114968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114968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114968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114968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114968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14968" w:rsidRDefault="00114968">
      <w:pPr>
        <w:jc w:val="both"/>
        <w:rPr>
          <w:rFonts w:ascii="Times New Roman" w:hAnsi="Times New Roman" w:cs="Times New Roman"/>
        </w:rPr>
      </w:pPr>
    </w:p>
    <w:p w:rsidR="00114968" w:rsidRDefault="00492961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68" w:name="_Toc232617761"/>
      <w:r>
        <w:rPr>
          <w:rFonts w:ascii="Times New Roman" w:hAnsi="Times New Roman" w:cs="Times New Roman"/>
          <w:sz w:val="24"/>
          <w:szCs w:val="24"/>
        </w:rPr>
        <w:t>Приложение В. Шаблон карточки процесса</w:t>
      </w:r>
      <w:bookmarkEnd w:id="68"/>
    </w:p>
    <w:tbl>
      <w:tblPr>
        <w:tblW w:w="99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1"/>
        <w:gridCol w:w="4962"/>
      </w:tblGrid>
      <w:tr w:rsidR="00114968">
        <w:trPr>
          <w:tblHeader/>
        </w:trPr>
        <w:tc>
          <w:tcPr>
            <w:tcW w:w="496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Атрибут</w:t>
            </w:r>
          </w:p>
        </w:tc>
        <w:tc>
          <w:tcPr>
            <w:tcW w:w="49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Значение</w:t>
            </w:r>
          </w:p>
        </w:tc>
      </w:tr>
      <w:tr w:rsidR="00114968">
        <w:tc>
          <w:tcPr>
            <w:tcW w:w="496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Идентификатор</w:t>
            </w:r>
          </w:p>
        </w:tc>
        <w:tc>
          <w:tcPr>
            <w:tcW w:w="49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114968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14968">
        <w:tc>
          <w:tcPr>
            <w:tcW w:w="496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114968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14968">
        <w:tc>
          <w:tcPr>
            <w:tcW w:w="496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Функциональная область</w:t>
            </w:r>
          </w:p>
        </w:tc>
        <w:tc>
          <w:tcPr>
            <w:tcW w:w="49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114968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14968">
        <w:tc>
          <w:tcPr>
            <w:tcW w:w="496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 </w:t>
            </w:r>
            <w:r>
              <w:rPr>
                <w:rFonts w:ascii="Times New Roman" w:hAnsi="Times New Roman" w:cs="Times New Roman"/>
              </w:rPr>
              <w:t>процесса</w:t>
            </w:r>
          </w:p>
        </w:tc>
        <w:tc>
          <w:tcPr>
            <w:tcW w:w="49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114968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14968">
        <w:tc>
          <w:tcPr>
            <w:tcW w:w="496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Владелец процесса</w:t>
            </w:r>
          </w:p>
        </w:tc>
        <w:tc>
          <w:tcPr>
            <w:tcW w:w="49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114968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14968">
        <w:tc>
          <w:tcPr>
            <w:tcW w:w="496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(роли)</w:t>
            </w:r>
          </w:p>
        </w:tc>
        <w:tc>
          <w:tcPr>
            <w:tcW w:w="49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114968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14968">
        <w:tc>
          <w:tcPr>
            <w:tcW w:w="496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Инициирующее событие</w:t>
            </w:r>
          </w:p>
        </w:tc>
        <w:tc>
          <w:tcPr>
            <w:tcW w:w="49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114968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14968">
        <w:tc>
          <w:tcPr>
            <w:tcW w:w="496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Входные данные и документы</w:t>
            </w:r>
          </w:p>
        </w:tc>
        <w:tc>
          <w:tcPr>
            <w:tcW w:w="49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114968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14968">
        <w:tc>
          <w:tcPr>
            <w:tcW w:w="496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Последовательность операций</w:t>
            </w:r>
          </w:p>
        </w:tc>
        <w:tc>
          <w:tcPr>
            <w:tcW w:w="49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114968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14968">
        <w:tc>
          <w:tcPr>
            <w:tcW w:w="496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Используемые ИС</w:t>
            </w:r>
          </w:p>
        </w:tc>
        <w:tc>
          <w:tcPr>
            <w:tcW w:w="49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114968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14968">
        <w:tc>
          <w:tcPr>
            <w:tcW w:w="496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Ручные операции</w:t>
            </w:r>
          </w:p>
        </w:tc>
        <w:tc>
          <w:tcPr>
            <w:tcW w:w="49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114968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14968">
        <w:tc>
          <w:tcPr>
            <w:tcW w:w="496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Бизнес-правила</w:t>
            </w:r>
          </w:p>
        </w:tc>
        <w:tc>
          <w:tcPr>
            <w:tcW w:w="49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114968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14968">
        <w:tc>
          <w:tcPr>
            <w:tcW w:w="496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Контрольные точки и сроки</w:t>
            </w:r>
          </w:p>
        </w:tc>
        <w:tc>
          <w:tcPr>
            <w:tcW w:w="49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114968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14968">
        <w:tc>
          <w:tcPr>
            <w:tcW w:w="496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Выходные данные и документы</w:t>
            </w:r>
          </w:p>
        </w:tc>
        <w:tc>
          <w:tcPr>
            <w:tcW w:w="49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114968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14968">
        <w:tc>
          <w:tcPr>
            <w:tcW w:w="496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Связанные </w:t>
            </w:r>
            <w:r>
              <w:rPr>
                <w:rFonts w:ascii="Times New Roman" w:hAnsi="Times New Roman" w:cs="Times New Roman"/>
              </w:rPr>
              <w:t>процессы</w:t>
            </w:r>
          </w:p>
        </w:tc>
        <w:tc>
          <w:tcPr>
            <w:tcW w:w="49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114968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14968">
        <w:tc>
          <w:tcPr>
            <w:tcW w:w="496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Выявленные проблемы</w:t>
            </w:r>
          </w:p>
        </w:tc>
        <w:tc>
          <w:tcPr>
            <w:tcW w:w="49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114968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14968">
        <w:tc>
          <w:tcPr>
            <w:tcW w:w="496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к автоматизации</w:t>
            </w:r>
          </w:p>
        </w:tc>
        <w:tc>
          <w:tcPr>
            <w:tcW w:w="49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114968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14968" w:rsidRDefault="00114968">
      <w:pPr>
        <w:jc w:val="both"/>
        <w:rPr>
          <w:rFonts w:ascii="Times New Roman" w:hAnsi="Times New Roman" w:cs="Times New Roman"/>
        </w:rPr>
      </w:pPr>
    </w:p>
    <w:p w:rsidR="00114968" w:rsidRDefault="00492961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69" w:name="_Toc232617762"/>
      <w:r>
        <w:rPr>
          <w:rFonts w:ascii="Times New Roman" w:hAnsi="Times New Roman" w:cs="Times New Roman"/>
          <w:sz w:val="24"/>
          <w:szCs w:val="24"/>
        </w:rPr>
        <w:t>Приложение Г. Шаблон карточки информационной системы</w:t>
      </w:r>
      <w:bookmarkEnd w:id="69"/>
    </w:p>
    <w:tbl>
      <w:tblPr>
        <w:tblW w:w="99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1"/>
        <w:gridCol w:w="4962"/>
      </w:tblGrid>
      <w:tr w:rsidR="00114968">
        <w:tc>
          <w:tcPr>
            <w:tcW w:w="496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Атрибут</w:t>
            </w:r>
          </w:p>
        </w:tc>
        <w:tc>
          <w:tcPr>
            <w:tcW w:w="49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Значение</w:t>
            </w:r>
          </w:p>
        </w:tc>
      </w:tr>
      <w:tr w:rsidR="00114968">
        <w:tc>
          <w:tcPr>
            <w:tcW w:w="496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114968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14968">
        <w:tc>
          <w:tcPr>
            <w:tcW w:w="496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Назначение</w:t>
            </w:r>
          </w:p>
        </w:tc>
        <w:tc>
          <w:tcPr>
            <w:tcW w:w="49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114968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14968">
        <w:tc>
          <w:tcPr>
            <w:tcW w:w="496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Владелец (подразделение)</w:t>
            </w:r>
          </w:p>
        </w:tc>
        <w:tc>
          <w:tcPr>
            <w:tcW w:w="49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114968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14968">
        <w:tc>
          <w:tcPr>
            <w:tcW w:w="496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Разработчик / поставщик</w:t>
            </w:r>
          </w:p>
        </w:tc>
        <w:tc>
          <w:tcPr>
            <w:tcW w:w="49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114968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14968">
        <w:tc>
          <w:tcPr>
            <w:tcW w:w="496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Версия</w:t>
            </w:r>
          </w:p>
        </w:tc>
        <w:tc>
          <w:tcPr>
            <w:tcW w:w="49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114968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14968">
        <w:tc>
          <w:tcPr>
            <w:tcW w:w="496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Технологическая платформа</w:t>
            </w:r>
          </w:p>
        </w:tc>
        <w:tc>
          <w:tcPr>
            <w:tcW w:w="49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114968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14968">
        <w:tc>
          <w:tcPr>
            <w:tcW w:w="496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СУБД</w:t>
            </w:r>
          </w:p>
        </w:tc>
        <w:tc>
          <w:tcPr>
            <w:tcW w:w="49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114968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14968">
        <w:tc>
          <w:tcPr>
            <w:tcW w:w="496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Способ размещения</w:t>
            </w:r>
          </w:p>
        </w:tc>
        <w:tc>
          <w:tcPr>
            <w:tcW w:w="49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114968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14968">
        <w:tc>
          <w:tcPr>
            <w:tcW w:w="496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пользователей</w:t>
            </w:r>
          </w:p>
        </w:tc>
        <w:tc>
          <w:tcPr>
            <w:tcW w:w="49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114968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14968">
        <w:tc>
          <w:tcPr>
            <w:tcW w:w="496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Объём данных</w:t>
            </w:r>
          </w:p>
        </w:tc>
        <w:tc>
          <w:tcPr>
            <w:tcW w:w="49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114968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14968">
        <w:tc>
          <w:tcPr>
            <w:tcW w:w="496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Интеграции</w:t>
            </w:r>
          </w:p>
        </w:tc>
        <w:tc>
          <w:tcPr>
            <w:tcW w:w="49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114968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14968">
        <w:tc>
          <w:tcPr>
            <w:tcW w:w="496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Критичность</w:t>
            </w:r>
          </w:p>
        </w:tc>
        <w:tc>
          <w:tcPr>
            <w:tcW w:w="49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114968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14968">
        <w:tc>
          <w:tcPr>
            <w:tcW w:w="496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Ограничения и проблемы</w:t>
            </w:r>
          </w:p>
        </w:tc>
        <w:tc>
          <w:tcPr>
            <w:tcW w:w="49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114968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14968">
        <w:tc>
          <w:tcPr>
            <w:tcW w:w="496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Целевой статус</w:t>
            </w:r>
          </w:p>
        </w:tc>
        <w:tc>
          <w:tcPr>
            <w:tcW w:w="49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114968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14968" w:rsidRDefault="00114968">
      <w:pPr>
        <w:jc w:val="both"/>
        <w:rPr>
          <w:rFonts w:ascii="Times New Roman" w:hAnsi="Times New Roman" w:cs="Times New Roman"/>
        </w:rPr>
      </w:pPr>
    </w:p>
    <w:p w:rsidR="00114968" w:rsidRDefault="00492961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70" w:name="_Toc232617763"/>
      <w:r>
        <w:rPr>
          <w:rFonts w:ascii="Times New Roman" w:hAnsi="Times New Roman" w:cs="Times New Roman"/>
          <w:sz w:val="24"/>
          <w:szCs w:val="24"/>
        </w:rPr>
        <w:t>Приложение Д. Шаблон карточки интеграции</w:t>
      </w:r>
      <w:bookmarkEnd w:id="70"/>
    </w:p>
    <w:tbl>
      <w:tblPr>
        <w:tblW w:w="99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1"/>
        <w:gridCol w:w="4962"/>
      </w:tblGrid>
      <w:tr w:rsidR="00114968">
        <w:trPr>
          <w:tblHeader/>
        </w:trPr>
        <w:tc>
          <w:tcPr>
            <w:tcW w:w="496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Атрибут</w:t>
            </w:r>
          </w:p>
        </w:tc>
        <w:tc>
          <w:tcPr>
            <w:tcW w:w="49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Значение</w:t>
            </w:r>
          </w:p>
        </w:tc>
      </w:tr>
      <w:tr w:rsidR="00114968">
        <w:tc>
          <w:tcPr>
            <w:tcW w:w="496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Система-источник</w:t>
            </w:r>
          </w:p>
        </w:tc>
        <w:tc>
          <w:tcPr>
            <w:tcW w:w="49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114968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14968">
        <w:tc>
          <w:tcPr>
            <w:tcW w:w="496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Система-получатель</w:t>
            </w:r>
          </w:p>
        </w:tc>
        <w:tc>
          <w:tcPr>
            <w:tcW w:w="49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114968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14968">
        <w:tc>
          <w:tcPr>
            <w:tcW w:w="496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 данных</w:t>
            </w:r>
          </w:p>
        </w:tc>
        <w:tc>
          <w:tcPr>
            <w:tcW w:w="49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114968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14968">
        <w:tc>
          <w:tcPr>
            <w:tcW w:w="496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Направление обмена</w:t>
            </w:r>
          </w:p>
        </w:tc>
        <w:tc>
          <w:tcPr>
            <w:tcW w:w="49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114968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14968">
        <w:tc>
          <w:tcPr>
            <w:tcW w:w="496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49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114968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14968">
        <w:tc>
          <w:tcPr>
            <w:tcW w:w="496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обмена и протокол</w:t>
            </w:r>
          </w:p>
        </w:tc>
        <w:tc>
          <w:tcPr>
            <w:tcW w:w="49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114968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14968">
        <w:tc>
          <w:tcPr>
            <w:tcW w:w="496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Формат данных</w:t>
            </w:r>
          </w:p>
        </w:tc>
        <w:tc>
          <w:tcPr>
            <w:tcW w:w="49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114968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14968">
        <w:tc>
          <w:tcPr>
            <w:tcW w:w="496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Объём</w:t>
            </w:r>
          </w:p>
        </w:tc>
        <w:tc>
          <w:tcPr>
            <w:tcW w:w="49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114968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14968">
        <w:tc>
          <w:tcPr>
            <w:tcW w:w="496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к задержке</w:t>
            </w:r>
          </w:p>
        </w:tc>
        <w:tc>
          <w:tcPr>
            <w:tcW w:w="49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114968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14968">
        <w:tc>
          <w:tcPr>
            <w:tcW w:w="496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Обработка ошибок</w:t>
            </w:r>
          </w:p>
        </w:tc>
        <w:tc>
          <w:tcPr>
            <w:tcW w:w="49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114968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14968">
        <w:tc>
          <w:tcPr>
            <w:tcW w:w="496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Журналирование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мониторинг</w:t>
            </w:r>
          </w:p>
        </w:tc>
        <w:tc>
          <w:tcPr>
            <w:tcW w:w="49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114968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14968" w:rsidRDefault="00114968">
      <w:pPr>
        <w:jc w:val="both"/>
        <w:rPr>
          <w:rFonts w:ascii="Times New Roman" w:hAnsi="Times New Roman" w:cs="Times New Roman"/>
        </w:rPr>
      </w:pPr>
    </w:p>
    <w:p w:rsidR="00114968" w:rsidRDefault="00492961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71" w:name="_Toc232617764"/>
      <w:r>
        <w:rPr>
          <w:rFonts w:ascii="Times New Roman" w:hAnsi="Times New Roman" w:cs="Times New Roman"/>
          <w:sz w:val="24"/>
          <w:szCs w:val="24"/>
        </w:rPr>
        <w:t>Приложение Е. Пример описания бизнес-процесса (эталонный уровень детализации)</w:t>
      </w:r>
      <w:bookmarkEnd w:id="71"/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Ниже приведён </w:t>
      </w:r>
      <w:r>
        <w:rPr>
          <w:rFonts w:ascii="Times New Roman" w:hAnsi="Times New Roman" w:cs="Times New Roman"/>
        </w:rPr>
        <w:t>пример описания бизнес-процесса «Подготовка мероприятия» в формате, ожидаемом от Исполнителя. Пример демонстрирует уровень детализации, структуру и нотацию, которые должны применяться при описании всех обследуемых процессов.</w:t>
      </w:r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Процесс: Подготовка мероприятия</w:t>
      </w:r>
      <w:r>
        <w:rPr>
          <w:rFonts w:ascii="Times New Roman" w:hAnsi="Times New Roman" w:cs="Times New Roman"/>
          <w:b/>
          <w:bCs/>
        </w:rPr>
        <w:t xml:space="preserve"> (инициация)</w:t>
      </w:r>
    </w:p>
    <w:tbl>
      <w:tblPr>
        <w:tblW w:w="99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1"/>
        <w:gridCol w:w="4962"/>
      </w:tblGrid>
      <w:tr w:rsidR="00114968">
        <w:trPr>
          <w:tblHeader/>
        </w:trPr>
        <w:tc>
          <w:tcPr>
            <w:tcW w:w="496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Атрибут</w:t>
            </w:r>
          </w:p>
        </w:tc>
        <w:tc>
          <w:tcPr>
            <w:tcW w:w="49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5E8F0"/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Значение</w:t>
            </w:r>
          </w:p>
        </w:tc>
      </w:tr>
      <w:tr w:rsidR="00114968">
        <w:tc>
          <w:tcPr>
            <w:tcW w:w="496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Идентификатор</w:t>
            </w:r>
          </w:p>
        </w:tc>
        <w:tc>
          <w:tcPr>
            <w:tcW w:w="49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БП-МЕР-001</w:t>
            </w:r>
          </w:p>
        </w:tc>
      </w:tr>
      <w:tr w:rsidR="00114968">
        <w:tc>
          <w:tcPr>
            <w:tcW w:w="496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мероприятия (инициация)</w:t>
            </w:r>
          </w:p>
        </w:tc>
      </w:tr>
      <w:tr w:rsidR="00114968">
        <w:tc>
          <w:tcPr>
            <w:tcW w:w="496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Функциональная область</w:t>
            </w:r>
          </w:p>
        </w:tc>
        <w:tc>
          <w:tcPr>
            <w:tcW w:w="49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мероприятиями</w:t>
            </w:r>
          </w:p>
        </w:tc>
      </w:tr>
      <w:tr w:rsidR="00114968">
        <w:tc>
          <w:tcPr>
            <w:tcW w:w="496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процесса</w:t>
            </w:r>
          </w:p>
        </w:tc>
        <w:tc>
          <w:tcPr>
            <w:tcW w:w="49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Принятие решения о проведении мероприятия на базе АНО «ДВД «Россия»» и формирование </w:t>
            </w:r>
            <w:r>
              <w:rPr>
                <w:rFonts w:ascii="Times New Roman" w:hAnsi="Times New Roman" w:cs="Times New Roman"/>
              </w:rPr>
              <w:t>паспорта мероприятия</w:t>
            </w:r>
          </w:p>
        </w:tc>
      </w:tr>
      <w:tr w:rsidR="00114968">
        <w:tc>
          <w:tcPr>
            <w:tcW w:w="496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Владелец процесса</w:t>
            </w:r>
          </w:p>
        </w:tc>
        <w:tc>
          <w:tcPr>
            <w:tcW w:w="49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событийного планирования и образовательных программ</w:t>
            </w:r>
          </w:p>
        </w:tc>
      </w:tr>
      <w:tr w:rsidR="00114968">
        <w:tc>
          <w:tcPr>
            <w:tcW w:w="496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(роли)</w:t>
            </w:r>
          </w:p>
        </w:tc>
        <w:tc>
          <w:tcPr>
            <w:tcW w:w="49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(внешний), Управление событийного планирования, Отраслевое управление (8 подразделений), Техническая дирекция</w:t>
            </w:r>
          </w:p>
        </w:tc>
      </w:tr>
      <w:tr w:rsidR="00114968">
        <w:tc>
          <w:tcPr>
            <w:tcW w:w="496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Инициирующее</w:t>
            </w:r>
            <w:r>
              <w:rPr>
                <w:rFonts w:ascii="Times New Roman" w:hAnsi="Times New Roman" w:cs="Times New Roman"/>
              </w:rPr>
              <w:t xml:space="preserve"> событие</w:t>
            </w:r>
          </w:p>
        </w:tc>
        <w:tc>
          <w:tcPr>
            <w:tcW w:w="49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Поступление письма от внешнего организатора (министерство, ведомство, организация)</w:t>
            </w:r>
          </w:p>
        </w:tc>
      </w:tr>
      <w:tr w:rsidR="00114968">
        <w:tc>
          <w:tcPr>
            <w:tcW w:w="496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Входные данные</w:t>
            </w:r>
          </w:p>
        </w:tc>
        <w:tc>
          <w:tcPr>
            <w:tcW w:w="49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Письмо [PDF]: тематика, дата, организатор</w:t>
            </w:r>
          </w:p>
        </w:tc>
      </w:tr>
      <w:tr w:rsidR="00114968">
        <w:tc>
          <w:tcPr>
            <w:tcW w:w="496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Используемые ИС</w:t>
            </w:r>
          </w:p>
        </w:tc>
        <w:tc>
          <w:tcPr>
            <w:tcW w:w="496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114968" w:rsidRDefault="00492961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[определяется при обследовании]</w:t>
            </w:r>
          </w:p>
        </w:tc>
      </w:tr>
    </w:tbl>
    <w:p w:rsidR="00114968" w:rsidRDefault="00114968">
      <w:pPr>
        <w:jc w:val="both"/>
        <w:rPr>
          <w:rFonts w:ascii="Times New Roman" w:hAnsi="Times New Roman" w:cs="Times New Roman"/>
        </w:rPr>
      </w:pPr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Описание последовательности операций: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Стартовое </w:t>
      </w:r>
      <w:r>
        <w:rPr>
          <w:rFonts w:ascii="Times New Roman" w:hAnsi="Times New Roman" w:cs="Times New Roman"/>
          <w:b/>
          <w:bCs/>
        </w:rPr>
        <w:t>событие.</w:t>
      </w:r>
      <w:r>
        <w:rPr>
          <w:rFonts w:ascii="Times New Roman" w:hAnsi="Times New Roman" w:cs="Times New Roman"/>
        </w:rPr>
        <w:t xml:space="preserve"> Поступает письмо от внешнего организатора (например, от министерства) с запросом на проведение мероприятия. Письмо содержит тематику, предполагаемые даты и информацию об организаторе.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Загрузка и сверка.</w:t>
      </w:r>
      <w:r>
        <w:rPr>
          <w:rFonts w:ascii="Times New Roman" w:hAnsi="Times New Roman" w:cs="Times New Roman"/>
        </w:rPr>
        <w:t xml:space="preserve"> Письмо загружается в систему. Управление соб</w:t>
      </w:r>
      <w:r>
        <w:rPr>
          <w:rFonts w:ascii="Times New Roman" w:hAnsi="Times New Roman" w:cs="Times New Roman"/>
        </w:rPr>
        <w:t>ытийного планирования и образовательных программ проводит сверку: анализирует сроки, проверяет доступность площадок и календарь мероприятий.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Анализ целесообразности.</w:t>
      </w:r>
      <w:r>
        <w:rPr>
          <w:rFonts w:ascii="Times New Roman" w:hAnsi="Times New Roman" w:cs="Times New Roman"/>
        </w:rPr>
        <w:t xml:space="preserve"> АНО «ДВД «Россия»» проводит анализ целесообразности проведения мероприятия. Принимается ре</w:t>
      </w:r>
      <w:r>
        <w:rPr>
          <w:rFonts w:ascii="Times New Roman" w:hAnsi="Times New Roman" w:cs="Times New Roman"/>
        </w:rPr>
        <w:t>шение: мероприятие попадает в план или не попадает.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Ветвление решения:</w:t>
      </w:r>
    </w:p>
    <w:p w:rsidR="00114968" w:rsidRDefault="00492961">
      <w:pPr>
        <w:pStyle w:val="af9"/>
        <w:spacing w:before="40" w:after="40"/>
        <w:ind w:left="89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*Мероприятие попадает в </w:t>
      </w:r>
      <w:proofErr w:type="gramStart"/>
      <w:r>
        <w:rPr>
          <w:rFonts w:ascii="Times New Roman" w:hAnsi="Times New Roman" w:cs="Times New Roman"/>
        </w:rPr>
        <w:t>план:*</w:t>
      </w:r>
      <w:proofErr w:type="gramEnd"/>
      <w:r>
        <w:rPr>
          <w:rFonts w:ascii="Times New Roman" w:hAnsi="Times New Roman" w:cs="Times New Roman"/>
        </w:rPr>
        <w:t xml:space="preserve"> письмо расписывается на отраслевое управление (на выбор — 8 подразделений), проводится согласование.</w:t>
      </w:r>
    </w:p>
    <w:p w:rsidR="00114968" w:rsidRDefault="00492961">
      <w:pPr>
        <w:pStyle w:val="af9"/>
        <w:spacing w:before="40" w:after="40"/>
        <w:ind w:left="89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*Мероприятие не </w:t>
      </w:r>
      <w:proofErr w:type="gramStart"/>
      <w:r>
        <w:rPr>
          <w:rFonts w:ascii="Times New Roman" w:hAnsi="Times New Roman" w:cs="Times New Roman"/>
        </w:rPr>
        <w:t>попадает:*</w:t>
      </w:r>
      <w:proofErr w:type="gramEnd"/>
      <w:r>
        <w:rPr>
          <w:rFonts w:ascii="Times New Roman" w:hAnsi="Times New Roman" w:cs="Times New Roman"/>
        </w:rPr>
        <w:t xml:space="preserve"> готовится проект ответа с </w:t>
      </w:r>
      <w:r>
        <w:rPr>
          <w:rFonts w:ascii="Times New Roman" w:hAnsi="Times New Roman" w:cs="Times New Roman"/>
        </w:rPr>
        <w:t>предлагаемыми альтернативными датами или мотивированным отказом.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Запрос документов.</w:t>
      </w:r>
      <w:r>
        <w:rPr>
          <w:rFonts w:ascii="Times New Roman" w:hAnsi="Times New Roman" w:cs="Times New Roman"/>
        </w:rPr>
        <w:t xml:space="preserve"> Организатору направляется запрос документов по шаблону. Запрашиваются: концепция мероприятия, список планируемых участников, визуальная концепция, </w:t>
      </w:r>
      <w:proofErr w:type="spellStart"/>
      <w:r>
        <w:rPr>
          <w:rFonts w:ascii="Times New Roman" w:hAnsi="Times New Roman" w:cs="Times New Roman"/>
        </w:rPr>
        <w:t>промоплан</w:t>
      </w:r>
      <w:proofErr w:type="spellEnd"/>
      <w:r>
        <w:rPr>
          <w:rFonts w:ascii="Times New Roman" w:hAnsi="Times New Roman" w:cs="Times New Roman"/>
        </w:rPr>
        <w:t>, концепция заст</w:t>
      </w:r>
      <w:r>
        <w:rPr>
          <w:rFonts w:ascii="Times New Roman" w:hAnsi="Times New Roman" w:cs="Times New Roman"/>
        </w:rPr>
        <w:t>ройки, техническое задание на оборудование.</w:t>
      </w:r>
    </w:p>
    <w:p w:rsidR="00114968" w:rsidRDefault="00492961">
      <w:pPr>
        <w:pStyle w:val="af9"/>
        <w:numPr>
          <w:ilvl w:val="0"/>
          <w:numId w:val="1"/>
        </w:numPr>
        <w:spacing w:before="40" w:after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Формирование паспорта мероприятия.</w:t>
      </w:r>
      <w:r>
        <w:rPr>
          <w:rFonts w:ascii="Times New Roman" w:hAnsi="Times New Roman" w:cs="Times New Roman"/>
        </w:rPr>
        <w:t xml:space="preserve"> На основе полученных документов формируется паспорт мероприятия, включающий: даты (с учётом подготовки и демонтажа), организатор, площадка, чек-лист участвующих служб.</w:t>
      </w:r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Выходные </w:t>
      </w:r>
      <w:r>
        <w:rPr>
          <w:rFonts w:ascii="Times New Roman" w:hAnsi="Times New Roman" w:cs="Times New Roman"/>
          <w:b/>
          <w:bCs/>
        </w:rPr>
        <w:t>данные:</w:t>
      </w:r>
      <w:r>
        <w:rPr>
          <w:rFonts w:ascii="Times New Roman" w:hAnsi="Times New Roman" w:cs="Times New Roman"/>
        </w:rPr>
        <w:t xml:space="preserve"> паспорт мероприятия [шаблон документа], проект ответа организатору (при отклонении).</w:t>
      </w:r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Связанные процессы:</w:t>
      </w:r>
      <w:r>
        <w:rPr>
          <w:rFonts w:ascii="Times New Roman" w:hAnsi="Times New Roman" w:cs="Times New Roman"/>
        </w:rPr>
        <w:t xml:space="preserve"> наполнение паспорта мероприятия (БП-МЕР-002), бронирование площадок, планирование ресурсов.</w:t>
      </w:r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Выявленные проблемы:</w:t>
      </w:r>
      <w:r>
        <w:rPr>
          <w:rFonts w:ascii="Times New Roman" w:hAnsi="Times New Roman" w:cs="Times New Roman"/>
        </w:rPr>
        <w:t xml:space="preserve"> [заполняется при обследовании]</w:t>
      </w:r>
    </w:p>
    <w:p w:rsidR="00114968" w:rsidRDefault="00492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Требования к автоматизации:</w:t>
      </w:r>
      <w:r>
        <w:rPr>
          <w:rFonts w:ascii="Times New Roman" w:hAnsi="Times New Roman" w:cs="Times New Roman"/>
        </w:rPr>
        <w:t xml:space="preserve"> [заполняется при обследовании]</w:t>
      </w:r>
    </w:p>
    <w:p w:rsidR="00114968" w:rsidRDefault="00492961">
      <w:pPr>
        <w:spacing w:before="80" w:after="80"/>
        <w:ind w:left="566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lastRenderedPageBreak/>
        <w:t>Примечание.*</w:t>
      </w:r>
      <w:proofErr w:type="gramEnd"/>
      <w:r>
        <w:rPr>
          <w:rFonts w:ascii="Times New Roman" w:hAnsi="Times New Roman" w:cs="Times New Roman"/>
        </w:rPr>
        <w:t xml:space="preserve"> Графическая модель каждого обследуемого бизнес-процесса должна быть подготовлена в нотации BPMN 2.0 и передана Заказчику:</w:t>
      </w:r>
    </w:p>
    <w:p w:rsidR="00114968" w:rsidRDefault="00114968">
      <w:pPr>
        <w:spacing w:before="80" w:after="80"/>
        <w:ind w:left="566"/>
        <w:jc w:val="both"/>
        <w:rPr>
          <w:rFonts w:ascii="Times New Roman" w:hAnsi="Times New Roman" w:cs="Times New Roman"/>
        </w:rPr>
      </w:pPr>
    </w:p>
    <w:p w:rsidR="00114968" w:rsidRDefault="00492961">
      <w:pPr>
        <w:spacing w:before="80" w:after="80"/>
        <w:ind w:left="5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в редактируемом формате BPMN 2.0 XML с расширением. </w:t>
      </w:r>
      <w:proofErr w:type="spellStart"/>
      <w:r>
        <w:rPr>
          <w:rFonts w:ascii="Times New Roman" w:hAnsi="Times New Roman" w:cs="Times New Roman"/>
        </w:rPr>
        <w:t>bpmn</w:t>
      </w:r>
      <w:proofErr w:type="spellEnd"/>
      <w:r>
        <w:rPr>
          <w:rFonts w:ascii="Times New Roman" w:hAnsi="Times New Roman" w:cs="Times New Roman"/>
        </w:rPr>
        <w:t>;</w:t>
      </w:r>
    </w:p>
    <w:p w:rsidR="00114968" w:rsidRDefault="00492961">
      <w:pPr>
        <w:spacing w:before="80" w:after="80"/>
        <w:ind w:left="5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в формате PDF и/или SVG для просмотра и согласования без использования специализированного программного обеспечения.</w:t>
      </w:r>
    </w:p>
    <w:p w:rsidR="00114968" w:rsidRDefault="00114968">
      <w:pPr>
        <w:spacing w:before="80" w:after="80"/>
        <w:ind w:left="566"/>
        <w:jc w:val="both"/>
        <w:rPr>
          <w:rFonts w:ascii="Times New Roman" w:hAnsi="Times New Roman" w:cs="Times New Roman"/>
        </w:rPr>
      </w:pPr>
    </w:p>
    <w:p w:rsidR="00114968" w:rsidRDefault="00492961">
      <w:pPr>
        <w:spacing w:before="80" w:after="80"/>
        <w:ind w:left="5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Файлы должны корректно открываться в </w:t>
      </w:r>
      <w:proofErr w:type="spellStart"/>
      <w:r>
        <w:rPr>
          <w:rFonts w:ascii="Times New Roman" w:hAnsi="Times New Roman" w:cs="Times New Roman"/>
        </w:rPr>
        <w:t>Camunda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Modeler</w:t>
      </w:r>
      <w:proofErr w:type="spellEnd"/>
      <w:r>
        <w:rPr>
          <w:rFonts w:ascii="Times New Roman" w:hAnsi="Times New Roman" w:cs="Times New Roman"/>
        </w:rPr>
        <w:t xml:space="preserve"> либо в ином программном средстве, поддерживающем стандарт BPMN 2.0.</w:t>
      </w:r>
    </w:p>
    <w:p w:rsidR="00114968" w:rsidRDefault="00114968">
      <w:pPr>
        <w:spacing w:before="80" w:after="80"/>
        <w:ind w:left="566"/>
        <w:jc w:val="both"/>
        <w:rPr>
          <w:rFonts w:ascii="Times New Roman" w:hAnsi="Times New Roman" w:cs="Times New Roman"/>
        </w:rPr>
      </w:pPr>
    </w:p>
    <w:p w:rsidR="00114968" w:rsidRDefault="00492961">
      <w:pPr>
        <w:spacing w:before="80" w:after="80"/>
        <w:ind w:left="5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каждого об</w:t>
      </w:r>
      <w:r>
        <w:rPr>
          <w:rFonts w:ascii="Times New Roman" w:hAnsi="Times New Roman" w:cs="Times New Roman"/>
        </w:rPr>
        <w:t>следуемого процесса Исполнитель должен подготовить графическую модель и связанное с ней текстовое описание в соответствии с установленным в техническом задании шаблоном.</w:t>
      </w:r>
    </w:p>
    <w:sectPr w:rsidR="00114968">
      <w:headerReference w:type="default" r:id="rId7"/>
      <w:footerReference w:type="default" r:id="rId8"/>
      <w:pgSz w:w="11906" w:h="16838"/>
      <w:pgMar w:top="1133" w:right="850" w:bottom="1133" w:left="1133" w:header="708" w:footer="708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92961">
      <w:pPr>
        <w:spacing w:before="0" w:after="0" w:line="240" w:lineRule="auto"/>
      </w:pPr>
      <w:r>
        <w:separator/>
      </w:r>
    </w:p>
  </w:endnote>
  <w:endnote w:type="continuationSeparator" w:id="0">
    <w:p w:rsidR="00000000" w:rsidRDefault="0049296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968" w:rsidRDefault="00492961">
    <w:pPr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92961">
      <w:pPr>
        <w:spacing w:before="0" w:after="0" w:line="240" w:lineRule="auto"/>
      </w:pPr>
      <w:r>
        <w:separator/>
      </w:r>
    </w:p>
  </w:footnote>
  <w:footnote w:type="continuationSeparator" w:id="0">
    <w:p w:rsidR="00000000" w:rsidRDefault="0049296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968" w:rsidRDefault="00114968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04CCD"/>
    <w:multiLevelType w:val="multilevel"/>
    <w:tmpl w:val="28548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947141B"/>
    <w:multiLevelType w:val="multilevel"/>
    <w:tmpl w:val="025E3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A254E88"/>
    <w:multiLevelType w:val="multilevel"/>
    <w:tmpl w:val="F4F6330C"/>
    <w:lvl w:ilvl="0">
      <w:start w:val="1"/>
      <w:numFmt w:val="decimal"/>
      <w:lvlText w:val="%1."/>
      <w:lvlJc w:val="left"/>
      <w:pPr>
        <w:tabs>
          <w:tab w:val="num" w:pos="0"/>
        </w:tabs>
        <w:ind w:left="340" w:hanging="17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75A54CF"/>
    <w:multiLevelType w:val="multilevel"/>
    <w:tmpl w:val="93720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ACA3A56"/>
    <w:multiLevelType w:val="multilevel"/>
    <w:tmpl w:val="83F4AB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AA92B2D"/>
    <w:multiLevelType w:val="multilevel"/>
    <w:tmpl w:val="274E48F8"/>
    <w:lvl w:ilvl="0">
      <w:start w:val="1"/>
      <w:numFmt w:val="bullet"/>
      <w:lvlText w:val=""/>
      <w:lvlJc w:val="left"/>
      <w:pPr>
        <w:tabs>
          <w:tab w:val="num" w:pos="0"/>
        </w:tabs>
        <w:ind w:left="340" w:hanging="17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20F4E79"/>
    <w:multiLevelType w:val="multilevel"/>
    <w:tmpl w:val="56383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563165DA"/>
    <w:multiLevelType w:val="multilevel"/>
    <w:tmpl w:val="674EB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5FAF1AA2"/>
    <w:multiLevelType w:val="multilevel"/>
    <w:tmpl w:val="F410C04E"/>
    <w:lvl w:ilvl="0">
      <w:start w:val="1"/>
      <w:numFmt w:val="decimal"/>
      <w:lvlText w:val="%1."/>
      <w:lvlJc w:val="left"/>
      <w:pPr>
        <w:tabs>
          <w:tab w:val="num" w:pos="0"/>
        </w:tabs>
        <w:ind w:left="340" w:hanging="17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7"/>
  </w:num>
  <w:num w:numId="8">
    <w:abstractNumId w:val="0"/>
  </w:num>
  <w:num w:numId="9">
    <w:abstractNumId w:val="4"/>
  </w:num>
  <w:num w:numId="10">
    <w:abstractNumId w:val="2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968"/>
    <w:rsid w:val="00114968"/>
    <w:rsid w:val="00193982"/>
    <w:rsid w:val="0049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04948"/>
  <w15:docId w15:val="{F3D4952D-F0DE-455C-9C94-9AF11772E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20" w:after="120" w:line="276" w:lineRule="auto"/>
    </w:pPr>
  </w:style>
  <w:style w:type="paragraph" w:styleId="1">
    <w:name w:val="heading 1"/>
    <w:uiPriority w:val="9"/>
    <w:qFormat/>
    <w:pPr>
      <w:spacing w:before="240" w:after="120" w:line="276" w:lineRule="auto"/>
      <w:outlineLvl w:val="0"/>
    </w:pPr>
    <w:rPr>
      <w:b/>
      <w:bCs/>
      <w:sz w:val="32"/>
      <w:szCs w:val="32"/>
    </w:rPr>
  </w:style>
  <w:style w:type="paragraph" w:styleId="2">
    <w:name w:val="heading 2"/>
    <w:uiPriority w:val="9"/>
    <w:unhideWhenUsed/>
    <w:qFormat/>
    <w:pPr>
      <w:spacing w:before="200" w:after="100" w:line="276" w:lineRule="auto"/>
      <w:outlineLvl w:val="1"/>
    </w:pPr>
    <w:rPr>
      <w:b/>
      <w:bCs/>
      <w:sz w:val="28"/>
      <w:szCs w:val="28"/>
    </w:rPr>
  </w:style>
  <w:style w:type="paragraph" w:styleId="3">
    <w:name w:val="heading 3"/>
    <w:uiPriority w:val="9"/>
    <w:semiHidden/>
    <w:unhideWhenUsed/>
    <w:qFormat/>
    <w:pPr>
      <w:spacing w:before="120" w:after="120" w:line="276" w:lineRule="auto"/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spacing w:before="120" w:after="120" w:line="276" w:lineRule="auto"/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spacing w:before="120" w:after="120" w:line="276" w:lineRule="auto"/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spacing w:before="120" w:after="120" w:line="276" w:lineRule="auto"/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563C1"/>
      <w:u w:val="single"/>
    </w:rPr>
  </w:style>
  <w:style w:type="character" w:customStyle="1" w:styleId="user">
    <w:name w:val="Символ сноски (user)"/>
    <w:uiPriority w:val="99"/>
    <w:semiHidden/>
    <w:unhideWhenUsed/>
    <w:qFormat/>
    <w:rPr>
      <w:vertAlign w:val="superscript"/>
    </w:rPr>
  </w:style>
  <w:style w:type="character" w:customStyle="1" w:styleId="a4">
    <w:name w:val="Символ сноски"/>
    <w:qFormat/>
    <w:rPr>
      <w:vertAlign w:val="superscript"/>
    </w:rPr>
  </w:style>
  <w:style w:type="character" w:styleId="a5">
    <w:name w:val="footnote reference"/>
    <w:rPr>
      <w:vertAlign w:val="superscript"/>
    </w:rPr>
  </w:style>
  <w:style w:type="character" w:customStyle="1" w:styleId="a6">
    <w:name w:val="Текст сноски Знак"/>
    <w:link w:val="a7"/>
    <w:uiPriority w:val="99"/>
    <w:semiHidden/>
    <w:unhideWhenUsed/>
    <w:qFormat/>
    <w:rPr>
      <w:sz w:val="20"/>
      <w:szCs w:val="20"/>
    </w:rPr>
  </w:style>
  <w:style w:type="character" w:customStyle="1" w:styleId="user0">
    <w:name w:val="Символ концевой сноски (user)"/>
    <w:uiPriority w:val="99"/>
    <w:semiHidden/>
    <w:unhideWhenUsed/>
    <w:qFormat/>
    <w:rPr>
      <w:vertAlign w:val="superscript"/>
    </w:rPr>
  </w:style>
  <w:style w:type="character" w:customStyle="1" w:styleId="a8">
    <w:name w:val="Символ концевой сноски"/>
    <w:qFormat/>
    <w:rPr>
      <w:vertAlign w:val="superscript"/>
    </w:rPr>
  </w:style>
  <w:style w:type="character" w:styleId="a9">
    <w:name w:val="endnote reference"/>
    <w:rPr>
      <w:vertAlign w:val="superscript"/>
    </w:rPr>
  </w:style>
  <w:style w:type="character" w:customStyle="1" w:styleId="aa">
    <w:name w:val="Текст концевой сноски Знак"/>
    <w:link w:val="ab"/>
    <w:uiPriority w:val="99"/>
    <w:semiHidden/>
    <w:unhideWhenUsed/>
    <w:qFormat/>
    <w:rPr>
      <w:sz w:val="20"/>
      <w:szCs w:val="20"/>
    </w:rPr>
  </w:style>
  <w:style w:type="character" w:customStyle="1" w:styleId="ac">
    <w:name w:val="Верхний колонтитул Знак"/>
    <w:basedOn w:val="a0"/>
    <w:link w:val="ad"/>
    <w:uiPriority w:val="99"/>
    <w:qFormat/>
    <w:rsid w:val="00B66B9A"/>
  </w:style>
  <w:style w:type="character" w:customStyle="1" w:styleId="ae">
    <w:name w:val="Нижний колонтитул Знак"/>
    <w:basedOn w:val="a0"/>
    <w:link w:val="af"/>
    <w:uiPriority w:val="99"/>
    <w:qFormat/>
    <w:rsid w:val="00B66B9A"/>
  </w:style>
  <w:style w:type="character" w:customStyle="1" w:styleId="user1">
    <w:name w:val="Ссылка указателя (user)"/>
    <w:qFormat/>
  </w:style>
  <w:style w:type="character" w:styleId="af0">
    <w:name w:val="line number"/>
  </w:style>
  <w:style w:type="character" w:customStyle="1" w:styleId="af1">
    <w:name w:val="Ссылка указателя"/>
    <w:qFormat/>
  </w:style>
  <w:style w:type="character" w:customStyle="1" w:styleId="af2">
    <w:name w:val="Текст выноски Знак"/>
    <w:basedOn w:val="a0"/>
    <w:link w:val="af3"/>
    <w:uiPriority w:val="99"/>
    <w:semiHidden/>
    <w:qFormat/>
    <w:rsid w:val="001928AB"/>
    <w:rPr>
      <w:rFonts w:ascii="Segoe UI" w:hAnsi="Segoe UI" w:cs="Segoe UI"/>
      <w:sz w:val="18"/>
      <w:szCs w:val="18"/>
    </w:rPr>
  </w:style>
  <w:style w:type="paragraph" w:styleId="af4">
    <w:name w:val="Title"/>
    <w:next w:val="af5"/>
    <w:uiPriority w:val="10"/>
    <w:qFormat/>
    <w:pPr>
      <w:spacing w:before="120" w:after="120" w:line="276" w:lineRule="auto"/>
    </w:pPr>
    <w:rPr>
      <w:sz w:val="56"/>
      <w:szCs w:val="56"/>
    </w:rPr>
  </w:style>
  <w:style w:type="paragraph" w:styleId="af5">
    <w:name w:val="Body Text"/>
    <w:basedOn w:val="a"/>
    <w:pPr>
      <w:spacing w:before="0" w:after="140"/>
    </w:pPr>
  </w:style>
  <w:style w:type="paragraph" w:styleId="af6">
    <w:name w:val="List"/>
    <w:basedOn w:val="af5"/>
    <w:rPr>
      <w:rFonts w:cs="Noto Sans"/>
    </w:rPr>
  </w:style>
  <w:style w:type="paragraph" w:styleId="af7">
    <w:name w:val="caption"/>
    <w:basedOn w:val="a"/>
    <w:qFormat/>
    <w:pPr>
      <w:suppressLineNumbers/>
    </w:pPr>
    <w:rPr>
      <w:rFonts w:cs="Noto Sans"/>
      <w:i/>
      <w:iCs/>
    </w:rPr>
  </w:style>
  <w:style w:type="paragraph" w:styleId="af8">
    <w:name w:val="index heading"/>
    <w:basedOn w:val="a"/>
    <w:qFormat/>
    <w:pPr>
      <w:suppressLineNumbers/>
    </w:pPr>
    <w:rPr>
      <w:rFonts w:cs="Noto Sans"/>
    </w:rPr>
  </w:style>
  <w:style w:type="paragraph" w:customStyle="1" w:styleId="user2">
    <w:name w:val="Заголовок (user)"/>
    <w:basedOn w:val="a"/>
    <w:next w:val="af5"/>
    <w:qFormat/>
    <w:pPr>
      <w:keepNext/>
      <w:spacing w:before="240"/>
    </w:pPr>
    <w:rPr>
      <w:rFonts w:ascii="Liberation Sans" w:eastAsia="Tahoma" w:hAnsi="Liberation Sans" w:cs="Noto Sans"/>
      <w:sz w:val="28"/>
      <w:szCs w:val="28"/>
    </w:rPr>
  </w:style>
  <w:style w:type="paragraph" w:customStyle="1" w:styleId="user3">
    <w:name w:val="Указатель (user)"/>
    <w:basedOn w:val="a"/>
    <w:qFormat/>
    <w:pPr>
      <w:suppressLineNumbers/>
    </w:pPr>
    <w:rPr>
      <w:rFonts w:cs="Noto Sans"/>
    </w:rPr>
  </w:style>
  <w:style w:type="paragraph" w:customStyle="1" w:styleId="10">
    <w:name w:val="Строгий1"/>
    <w:qFormat/>
    <w:pPr>
      <w:spacing w:before="120" w:after="120" w:line="276" w:lineRule="auto"/>
    </w:pPr>
    <w:rPr>
      <w:b/>
      <w:bCs/>
    </w:rPr>
  </w:style>
  <w:style w:type="paragraph" w:styleId="af9">
    <w:name w:val="List Paragraph"/>
    <w:qFormat/>
    <w:pPr>
      <w:spacing w:before="120" w:after="120" w:line="276" w:lineRule="auto"/>
    </w:pPr>
  </w:style>
  <w:style w:type="paragraph" w:styleId="a7">
    <w:name w:val="footnote text"/>
    <w:link w:val="a6"/>
    <w:uiPriority w:val="99"/>
    <w:semiHidden/>
    <w:unhideWhenUsed/>
    <w:pPr>
      <w:spacing w:before="120"/>
    </w:pPr>
    <w:rPr>
      <w:sz w:val="20"/>
      <w:szCs w:val="20"/>
    </w:rPr>
  </w:style>
  <w:style w:type="paragraph" w:styleId="ab">
    <w:name w:val="endnote text"/>
    <w:link w:val="aa"/>
    <w:uiPriority w:val="99"/>
    <w:semiHidden/>
    <w:unhideWhenUsed/>
    <w:pPr>
      <w:spacing w:before="120"/>
    </w:pPr>
    <w:rPr>
      <w:sz w:val="20"/>
      <w:szCs w:val="20"/>
    </w:rPr>
  </w:style>
  <w:style w:type="paragraph" w:styleId="11">
    <w:name w:val="toc 1"/>
    <w:basedOn w:val="a"/>
    <w:next w:val="a"/>
    <w:autoRedefine/>
    <w:uiPriority w:val="39"/>
    <w:unhideWhenUsed/>
    <w:rsid w:val="0096709D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96709D"/>
    <w:pPr>
      <w:spacing w:after="100"/>
      <w:ind w:left="240"/>
    </w:pPr>
  </w:style>
  <w:style w:type="paragraph" w:customStyle="1" w:styleId="user4">
    <w:name w:val="Колонтитулы (user)"/>
    <w:basedOn w:val="a"/>
    <w:qFormat/>
  </w:style>
  <w:style w:type="paragraph" w:customStyle="1" w:styleId="afa">
    <w:name w:val="Колонтитулы"/>
    <w:basedOn w:val="a"/>
    <w:qFormat/>
  </w:style>
  <w:style w:type="paragraph" w:styleId="ad">
    <w:name w:val="header"/>
    <w:basedOn w:val="a"/>
    <w:link w:val="ac"/>
    <w:uiPriority w:val="99"/>
    <w:unhideWhenUsed/>
    <w:rsid w:val="00B66B9A"/>
    <w:pPr>
      <w:tabs>
        <w:tab w:val="center" w:pos="4677"/>
        <w:tab w:val="right" w:pos="9355"/>
      </w:tabs>
      <w:spacing w:before="0" w:after="0" w:line="240" w:lineRule="auto"/>
    </w:pPr>
  </w:style>
  <w:style w:type="paragraph" w:styleId="af">
    <w:name w:val="footer"/>
    <w:basedOn w:val="a"/>
    <w:link w:val="ae"/>
    <w:uiPriority w:val="99"/>
    <w:unhideWhenUsed/>
    <w:rsid w:val="00B66B9A"/>
    <w:pPr>
      <w:tabs>
        <w:tab w:val="center" w:pos="4677"/>
        <w:tab w:val="right" w:pos="9355"/>
      </w:tabs>
      <w:spacing w:before="0" w:after="0" w:line="240" w:lineRule="auto"/>
    </w:pPr>
  </w:style>
  <w:style w:type="paragraph" w:styleId="af3">
    <w:name w:val="Balloon Text"/>
    <w:basedOn w:val="a"/>
    <w:link w:val="af2"/>
    <w:uiPriority w:val="99"/>
    <w:semiHidden/>
    <w:unhideWhenUsed/>
    <w:qFormat/>
    <w:rsid w:val="001928A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numbering" w:customStyle="1" w:styleId="user5">
    <w:name w:val="Без списка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6540</Words>
  <Characters>37284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"Ростелеком"</Company>
  <LinksUpToDate>false</LinksUpToDate>
  <CharactersWithSpaces>43737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dc:description/>
  <cp:lastModifiedBy>Наливайко Наталия Леонидовна</cp:lastModifiedBy>
  <cp:revision>3</cp:revision>
  <dcterms:created xsi:type="dcterms:W3CDTF">2026-08-04T14:34:00Z</dcterms:created>
  <dcterms:modified xsi:type="dcterms:W3CDTF">2026-08-04T14:35:00Z</dcterms:modified>
  <dc:language>ru-RU</dc:language>
</cp:coreProperties>
</file>