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811" w:leader="none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8070" w:leader="none"/>
        </w:tabs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uppressAutoHyphens w:val="false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Технические требования на поставку МТР</w:t>
      </w:r>
      <w:bookmarkStart w:id="0" w:name="_GoBack_Копия_1"/>
      <w:bookmarkEnd w:id="0"/>
    </w:p>
    <w:p>
      <w:pPr>
        <w:pStyle w:val="Normal"/>
        <w:keepNext w:val="true"/>
        <w:keepLines/>
        <w:suppressAutoHyphens w:val="false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 2: 25.93.15.120 Поставка сварочных материалов 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для нужд Кубанского филиала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ind w:firstLine="851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Normal"/>
        <w:numPr>
          <w:ilvl w:val="0"/>
          <w:numId w:val="0"/>
        </w:numPr>
        <w:spacing w:before="0" w:after="140"/>
        <w:ind w:firstLine="851" w:left="0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1" w:name="_Toc160194732"/>
      <w:bookmarkStart w:id="2" w:name="_Toc125531338"/>
      <w:bookmarkStart w:id="3" w:name="_Toc131074122"/>
      <w:bookmarkEnd w:id="1"/>
      <w:bookmarkEnd w:id="2"/>
      <w:bookmarkEnd w:id="3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</w:p>
    <w:p>
      <w:pPr>
        <w:pStyle w:val="Normal"/>
        <w:spacing w:before="0" w:after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W w:w="10138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513"/>
        <w:gridCol w:w="624"/>
      </w:tblGrid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1 Общие сведения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1.1. Наименование закупаемой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1.2. Цель использования закупаемой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2 Требования к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1"/>
                <w:numId w:val="11"/>
              </w:numPr>
              <w:suppressAutoHyphens w:val="false"/>
              <w:ind w:hanging="567" w:left="567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x-none" w:eastAsia="x-none"/>
              </w:rPr>
              <w:t>Требования к объемам и срокам поставки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2.1.1. Перечень и объем закупаемой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Таблица 1.1 Перечень и объем закупаемой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2.1.2 Требования к срокам поставки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Таблица 2.1 Требования по срокам поставки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2.2 Требования к качеству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Таблица 3. Требования к продукции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>
        <w:trPr/>
        <w:tc>
          <w:tcPr>
            <w:tcW w:w="951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3. Требования к документации по ценообразованию на этапе закупки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9</w:t>
            </w:r>
          </w:p>
        </w:tc>
      </w:tr>
    </w:tbl>
    <w:p>
      <w:pPr>
        <w:pStyle w:val="Normal"/>
        <w:numPr>
          <w:ilvl w:val="0"/>
          <w:numId w:val="0"/>
        </w:numPr>
        <w:ind w:firstLine="851" w:left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8"/>
        </w:numPr>
        <w:jc w:val="center"/>
        <w:outlineLvl w:val="0"/>
        <w:rPr>
          <w:rFonts w:ascii="Times New Roman" w:hAnsi="Times New Roman"/>
          <w:sz w:val="24"/>
          <w:szCs w:val="24"/>
        </w:rPr>
      </w:pPr>
      <w:bookmarkStart w:id="4" w:name="_Toc51339692"/>
      <w:bookmarkStart w:id="5" w:name="_Toc160194733"/>
      <w:bookmarkStart w:id="6" w:name="_Toc125473240"/>
      <w:bookmarkStart w:id="7" w:name="_Toc75446566"/>
      <w:r>
        <w:rPr>
          <w:rFonts w:cs="Times New Roman" w:ascii="Times New Roman" w:hAnsi="Times New Roman"/>
          <w:b/>
          <w:sz w:val="24"/>
          <w:szCs w:val="24"/>
          <w:lang w:eastAsia="x-none"/>
        </w:rPr>
        <w:t>Общие сведения</w:t>
      </w:r>
      <w:bookmarkEnd w:id="4"/>
      <w:bookmarkEnd w:id="5"/>
      <w:bookmarkEnd w:id="6"/>
      <w:bookmarkEnd w:id="7"/>
    </w:p>
    <w:p>
      <w:pPr>
        <w:pStyle w:val="Normal"/>
        <w:widowControl/>
        <w:numPr>
          <w:ilvl w:val="1"/>
          <w:numId w:val="5"/>
        </w:numPr>
        <w:spacing w:lineRule="auto" w:line="276" w:before="0" w:after="0"/>
        <w:contextualSpacing/>
        <w:textAlignment w:val="baseline"/>
        <w:outlineLvl w:val="1"/>
        <w:rPr>
          <w:rFonts w:ascii="Times New Roman" w:hAnsi="Times New Roman"/>
          <w:sz w:val="24"/>
          <w:szCs w:val="24"/>
        </w:rPr>
      </w:pPr>
      <w:bookmarkStart w:id="8" w:name="_Toc160194734"/>
      <w:bookmarkStart w:id="9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>
      <w:pPr>
        <w:pStyle w:val="Normal"/>
        <w:jc w:val="both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  <w:lang w:eastAsia="ru-RU"/>
        </w:rPr>
        <w:t>ОКПД 2: 25.93.15.120 Поставка сварочных материалов для нужд Кубанского филиала</w:t>
        <w:br/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(далее продукция).</w:t>
      </w:r>
    </w:p>
    <w:p>
      <w:pPr>
        <w:pStyle w:val="Normal"/>
        <w:widowControl/>
        <w:numPr>
          <w:ilvl w:val="1"/>
          <w:numId w:val="5"/>
        </w:numPr>
        <w:spacing w:lineRule="auto" w:line="276" w:before="0" w:after="0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bookmarkStart w:id="10" w:name="_Toc160194735"/>
      <w:bookmarkStart w:id="11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0"/>
      <w:bookmarkEnd w:id="11"/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Исполнение обязательств по договорам Подряда заключенными между АО «Гидроремонт-ВКК» и</w:t>
      </w:r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Филиалом ПАО «РусГидро» - «Каскад Кубанских ГЭС»;</w:t>
      </w:r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№ 1210-343-2023 от 03.11.2023г. «Выполнение работ по капитальному и текущему ремонту оборудования, зданий, сооружений»;</w:t>
      </w:r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№ 1-ТО-БПД-2024-ККГЭС от 25.12.2023 «Выполнение работ по техническому обслуживанию оборудования, зданий, сооружений Филиала ПАО «РусГидро» - «Каскад Кубанских ГЭС»;</w:t>
      </w:r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Филиалом ПАО «РусГидро» «Карачаево-Черкесский филиал»:</w:t>
      </w:r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№1190-288-2023 от 11.10.2023 «Выполнение работ по капитальному ремонту оборудования, зданий, сооружений»;</w:t>
      </w:r>
    </w:p>
    <w:p>
      <w:pPr>
        <w:pStyle w:val="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>№ 1190-403-2023 от 26.12.2023 «Оказание Заказчику услуг по ОКПД2. 33.12.1.002. Техническому обслуживанию оборудования зданий, сооружений филиала ПАО «РусГидро» - «Карачаево-Черкесский филиал».</w:t>
      </w:r>
    </w:p>
    <w:p>
      <w:pPr>
        <w:pStyle w:val="Normal"/>
        <w:keepNext w:val="true"/>
        <w:keepLines/>
        <w:numPr>
          <w:ilvl w:val="0"/>
          <w:numId w:val="6"/>
        </w:numPr>
        <w:jc w:val="center"/>
        <w:outlineLvl w:val="0"/>
        <w:rPr>
          <w:rFonts w:ascii="Times New Roman" w:hAnsi="Times New Roman"/>
          <w:sz w:val="24"/>
          <w:szCs w:val="24"/>
        </w:rPr>
      </w:pPr>
      <w:bookmarkStart w:id="12" w:name="_Toc125473249"/>
      <w:bookmarkStart w:id="13" w:name="_Toc160194736"/>
      <w:bookmarkStart w:id="14" w:name="_Toc75446573"/>
      <w:bookmarkStart w:id="15" w:name="_Toc5133969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4"/>
      <w:bookmarkEnd w:id="15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2"/>
      <w:bookmarkEnd w:id="13"/>
    </w:p>
    <w:p>
      <w:pPr>
        <w:pStyle w:val="Normal"/>
        <w:keepNext w:val="true"/>
        <w:numPr>
          <w:ilvl w:val="1"/>
          <w:numId w:val="7"/>
        </w:numPr>
        <w:ind w:hanging="567" w:left="567"/>
        <w:outlineLvl w:val="3"/>
        <w:rPr>
          <w:rFonts w:ascii="Times New Roman" w:hAnsi="Times New Roman"/>
          <w:sz w:val="24"/>
          <w:szCs w:val="24"/>
        </w:rPr>
      </w:pPr>
      <w:bookmarkStart w:id="16" w:name="_Toc75446574"/>
      <w:r>
        <w:rPr>
          <w:rFonts w:cs="Times New Roman"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Требования к объемам и срокам поставки</w:t>
      </w:r>
      <w:bookmarkEnd w:id="16"/>
    </w:p>
    <w:p>
      <w:pPr>
        <w:pStyle w:val="Normal"/>
        <w:keepNext w:val="true"/>
        <w:numPr>
          <w:ilvl w:val="2"/>
          <w:numId w:val="6"/>
        </w:numPr>
        <w:tabs>
          <w:tab w:val="clear" w:pos="708"/>
          <w:tab w:val="left" w:pos="567" w:leader="none"/>
        </w:tabs>
        <w:ind w:hanging="1227" w:left="1227"/>
        <w:outlineLvl w:val="2"/>
        <w:rPr>
          <w:rFonts w:ascii="Times New Roman" w:hAnsi="Times New Roman"/>
          <w:sz w:val="24"/>
          <w:szCs w:val="24"/>
        </w:rPr>
      </w:pPr>
      <w:bookmarkStart w:id="17" w:name="_Toc75446575"/>
      <w:bookmarkStart w:id="18" w:name="_Toc160194737"/>
      <w:bookmarkStart w:id="19" w:name="_Toc125473250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>
      <w:pPr>
        <w:pStyle w:val="Normal"/>
        <w:keepNext w:val="true"/>
        <w:keepLines/>
        <w:numPr>
          <w:ilvl w:val="0"/>
          <w:numId w:val="0"/>
        </w:numPr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20" w:name="_Toc125473251"/>
      <w:bookmarkStart w:id="21" w:name="_Toc160194738"/>
      <w:bookmarkStart w:id="22" w:name="_Toc75446576"/>
      <w:bookmarkStart w:id="23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3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20"/>
      <w:bookmarkEnd w:id="21"/>
      <w:bookmarkEnd w:id="22"/>
    </w:p>
    <w:tbl>
      <w:tblPr>
        <w:tblW w:w="1025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7"/>
        <w:gridCol w:w="6774"/>
        <w:gridCol w:w="1570"/>
        <w:gridCol w:w="1176"/>
      </w:tblGrid>
      <w:tr>
        <w:trPr>
          <w:trHeight w:val="740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ЭА-395/9 3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ЭА-395/9 4 мм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180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ТМУ-21У 3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150</w:t>
            </w:r>
          </w:p>
        </w:tc>
      </w:tr>
      <w:tr>
        <w:trPr>
          <w:trHeight w:val="235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ТМУ-21У 4 мм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УОНИ 13/55 3 мм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 13/55 4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УОНИИ 13/45 3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110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УОНИ-13/45 4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ЦТ-15 3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375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 ЦТ-15 4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180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АНО-21 4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420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АНО-21 3мм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205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МР-3 3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ПРО-46 3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308LSi 1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308LSi 0.8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Проволока сварочная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ER 70S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0.8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316Lsi 4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2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ОЗЛ-22 3 мм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ind w:hanging="0" w:left="1227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numPr>
          <w:ilvl w:val="2"/>
          <w:numId w:val="2"/>
        </w:numPr>
        <w:tabs>
          <w:tab w:val="clear" w:pos="708"/>
          <w:tab w:val="left" w:pos="567" w:leader="none"/>
        </w:tabs>
        <w:ind w:hanging="1227" w:left="1227"/>
        <w:outlineLvl w:val="2"/>
        <w:rPr>
          <w:rFonts w:ascii="Times New Roman" w:hAnsi="Times New Roman"/>
          <w:sz w:val="24"/>
          <w:szCs w:val="24"/>
        </w:rPr>
      </w:pPr>
      <w:bookmarkStart w:id="24" w:name="_Toc160194739"/>
      <w:r>
        <w:rPr>
          <w:rFonts w:cs="Times New Roman"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                                     </w:t>
      </w:r>
    </w:p>
    <w:p>
      <w:pPr>
        <w:pStyle w:val="Normal"/>
        <w:keepNext w:val="true"/>
        <w:keepLines/>
        <w:numPr>
          <w:ilvl w:val="0"/>
          <w:numId w:val="0"/>
        </w:numPr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25" w:name="_Toc160194740"/>
      <w:bookmarkStart w:id="26" w:name="_Toc125473253"/>
      <w:bookmarkStart w:id="27" w:name="_Toc75446579"/>
      <w:bookmarkStart w:id="28" w:name="_Toc51339697"/>
      <w:bookmarkStart w:id="29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8"/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5"/>
      <w:bookmarkEnd w:id="26"/>
      <w:bookmarkEnd w:id="27"/>
    </w:p>
    <w:tbl>
      <w:tblPr>
        <w:tblW w:w="1015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03"/>
        <w:gridCol w:w="4587"/>
        <w:gridCol w:w="891"/>
        <w:gridCol w:w="708"/>
        <w:gridCol w:w="1556"/>
        <w:gridCol w:w="1505"/>
      </w:tblGrid>
      <w:tr>
        <w:trPr/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46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</w:rPr>
              <w:t>Партия № 1</w:t>
            </w:r>
          </w:p>
        </w:tc>
      </w:tr>
      <w:tr>
        <w:trPr>
          <w:trHeight w:val="357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bookmarkStart w:id="31" w:name="_GoBack"/>
            <w:bookmarkStart w:id="32" w:name="_GoBack"/>
            <w:bookmarkEnd w:id="32"/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ЭА-395/9 3 мм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14.12.2026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25.12.2026</w:t>
            </w:r>
          </w:p>
        </w:tc>
      </w:tr>
      <w:tr>
        <w:trPr>
          <w:trHeight w:val="40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ЭА-395/9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ТМУ-21У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ТМУ-21У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УОНИ 13/55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0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 13/55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УОНИИ 13/45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УОНИ-13/45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ЦТ-15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 ЦТ-15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0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АНО-21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АНО-21 3мм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Электрод сварочный МР-3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Электрод сварочный ПРО-46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308LSi 1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308LSi 0.8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Проволока сварочная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ER 70S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0.8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4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hanging="480" w:left="480" w:right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Проволока сварочная ER 316Lsi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7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Партия № 2</w:t>
            </w:r>
          </w:p>
        </w:tc>
      </w:tr>
      <w:tr>
        <w:trPr>
          <w:trHeight w:val="404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ЭА-395/9 3 мм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01.03.2027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19.03.2027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ЭА-395/9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ТМУ-21У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ТМУ-21У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УОНИ 13/55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 13/55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УОНИИ 13/45 3 мм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Электрод сварочный УОНИ-13/45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ЦТ-15 3 мм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ЦТ-15 4 мм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33" w:name="_GoBack_Копия_1_Копия_1"/>
            <w:bookmarkStart w:id="34" w:name="_GoBack_Копия_1_Копия_1"/>
            <w:bookmarkEnd w:id="34"/>
          </w:p>
        </w:tc>
      </w:tr>
      <w:tr>
        <w:trPr>
          <w:trHeight w:val="28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АНО-21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4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АНО-21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Электрод сварочный МР-3 3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308LSi 1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3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308LSi 0.8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70S 0.8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9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2.17.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Проволока сварочная ER 316Lsi 4 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9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2.18.</w:t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сварочный ОЗЛ-22 3мм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566" w:gutter="0" w:header="0" w:top="851" w:footer="0" w:bottom="454"/>
          <w:pgNumType w:fmt="decimal"/>
          <w:formProt w:val="false"/>
          <w:textDirection w:val="lrTb"/>
          <w:docGrid w:type="default" w:linePitch="360" w:charSpace="81920"/>
        </w:sectPr>
      </w:pPr>
    </w:p>
    <w:p>
      <w:pPr>
        <w:pStyle w:val="Heading4"/>
        <w:numPr>
          <w:ilvl w:val="1"/>
          <w:numId w:val="3"/>
        </w:numPr>
        <w:spacing w:before="0" w:after="0"/>
        <w:ind w:hanging="0" w:left="142"/>
        <w:rPr/>
      </w:pPr>
      <w:r>
        <w:rPr/>
        <w:t>Требования к качеству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ind w:hanging="0" w:left="142"/>
        <w:outlineLvl w:val="0"/>
        <w:rPr>
          <w:rFonts w:ascii="Times New Roman" w:hAnsi="Times New Roman"/>
          <w:sz w:val="24"/>
          <w:szCs w:val="24"/>
        </w:rPr>
      </w:pPr>
      <w:bookmarkStart w:id="35" w:name="_Toc125473256"/>
      <w:bookmarkStart w:id="36" w:name="_Toc16019474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5"/>
      <w:bookmarkEnd w:id="36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ind w:hanging="0" w:left="142"/>
        <w:rPr>
          <w:rFonts w:ascii="Times New Roman" w:hAnsi="Times New Roman"/>
          <w:sz w:val="24"/>
          <w:szCs w:val="24"/>
        </w:rPr>
      </w:pPr>
      <w:bookmarkStart w:id="37" w:name="_Toc125473257"/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7"/>
    </w:p>
    <w:tbl>
      <w:tblPr>
        <w:tblW w:w="15617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016"/>
        <w:gridCol w:w="2835"/>
        <w:gridCol w:w="48"/>
        <w:gridCol w:w="4629"/>
        <w:gridCol w:w="3403"/>
        <w:gridCol w:w="3686"/>
      </w:tblGrid>
      <w:tr>
        <w:trPr>
          <w:trHeight w:val="276" w:hRule="atLeast"/>
        </w:trPr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959" w:hRule="atLeast"/>
        </w:trPr>
        <w:tc>
          <w:tcPr>
            <w:tcW w:w="1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(включая гарантируемые показатели)</w:t>
            </w:r>
          </w:p>
        </w:tc>
        <w:tc>
          <w:tcPr>
            <w:tcW w:w="3403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ЭА-395/9 3 мм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ЭА-395/9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Э-11Х15Н25М6АГ2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10052-75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ЭА-395/9 4 мм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ЭА-395/9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Э-11Х15Н25М6АГ2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2.2.3.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10052-75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ТМУ-21У 3 мм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2.3.1.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ТМУ-21У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Э50А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2.3.4.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9467-75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ТМУ-21У 4 мм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2.4.1.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vMerge w:val="continue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ТМУ-21У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Э50А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2.4.4.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УОНИ-13/55 3 мм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3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3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УОНИ-13/55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3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Э50А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3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2.5.4.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УОНИ-13/55 4 мм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2.6.1.</w:t>
            </w:r>
          </w:p>
        </w:tc>
        <w:tc>
          <w:tcPr>
            <w:tcW w:w="2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2.6.2.</w:t>
            </w:r>
          </w:p>
        </w:tc>
        <w:tc>
          <w:tcPr>
            <w:tcW w:w="2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УОНИ-13/55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2.6.3.</w:t>
            </w:r>
          </w:p>
        </w:tc>
        <w:tc>
          <w:tcPr>
            <w:tcW w:w="2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Э50А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2.6.4.</w:t>
            </w:r>
          </w:p>
        </w:tc>
        <w:tc>
          <w:tcPr>
            <w:tcW w:w="2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УОНИ-13/45 3 мм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УОНИ-13/45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2.7.3.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Э42А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2.7.4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УОНИ-13/45 4 мм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2.8.1.</w:t>
            </w:r>
          </w:p>
        </w:tc>
        <w:tc>
          <w:tcPr>
            <w:tcW w:w="2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2.8.2.</w:t>
            </w:r>
          </w:p>
        </w:tc>
        <w:tc>
          <w:tcPr>
            <w:tcW w:w="2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УОНИ-13/45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2.8.3.</w:t>
            </w:r>
          </w:p>
        </w:tc>
        <w:tc>
          <w:tcPr>
            <w:tcW w:w="2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Э42А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2.8.4.</w:t>
            </w:r>
          </w:p>
        </w:tc>
        <w:tc>
          <w:tcPr>
            <w:tcW w:w="2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Электрод сварочный ЦТ-15 3 мм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2.9.1.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2.9.2.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ЦТ-15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2.9.3.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Э-08Х19Н10Г2Б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2.9.4.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10052-75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Электрод сварочный ЦТ-15 4 мм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2.10.1.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2.10.2.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ЦТ-15</w:t>
            </w:r>
          </w:p>
        </w:tc>
        <w:tc>
          <w:tcPr>
            <w:tcW w:w="340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2.10.3.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Э-08Х19Н10Г2Б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/>
                <w:color w:val="000000"/>
                <w:sz w:val="24"/>
                <w:szCs w:val="24"/>
                <w:lang w:eastAsia="ru-RU"/>
              </w:rPr>
              <w:t>2.10.4.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10052-75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АНО-21 4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2.11.1.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2.11.2.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АНО-21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2.11.3.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Э46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2.11.4.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АНО-21 3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2.12.1.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2.12.2.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АНО-21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2.12.3.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Э46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2.12.4.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Электрод сварочный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МР-3 3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2.13.1.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2.13.2.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МР-3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2.13.3.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Э46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2.13.4.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2.14.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Электрод сварочный ПРО-46 4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2.14.1.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2.14.2.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ПРО-46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2.14.3.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Э46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2.14.4.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9467-75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2.15.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Проволока сварочная ER 308LSi 1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2.15.1.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2.15.2.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ER 308LSi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2.15.3.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Масса катушки, кг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2.16.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Проволока сварочная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ER 308LSi 0,8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2.16.1.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2.16.2.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ER 308LSi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2.16.3.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Масса катушки, кг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2.17.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Проволока сварочная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ER 70S 0,8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2.17.1.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2.17.2.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ER 70S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2.17.3.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Масса катушки, кг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2.18.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Проволока сварочная 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ER 70S 4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2.18.1.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2.18.2.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ER 316Lsi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2.18.3.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Масса катушки, кг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Электрод сварочный ОЗЛ-22 3 мм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2.19.1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2.19.2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Марка электрода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ОЗЛ-22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2.19.3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Э-02Х21Н10Г2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2.19.4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стандарту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ГОСТ 10052-75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51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3" w:left="22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 менее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экземпляр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29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экземпляр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09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экземпляр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экземпляр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357007, РФ, Ставропольский край, Кочубеевский район, с. Кочубеевское, автодорога «Кавказ» 246км+1200 м (справа)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Поставщика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 упаковках должно быть указано наименование и количество продукции</w:t>
            </w: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firstLine="142" w:left="-11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ее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keepNext w:val="true"/>
        <w:keepLines/>
        <w:spacing w:lineRule="auto" w:line="240" w:before="120" w:after="0"/>
        <w:ind w:hanging="0" w:left="71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454" w:right="851" w:gutter="0" w:header="0" w:top="1080" w:footer="0" w:bottom="567"/>
      <w:pgNumType w:fmt="decimal"/>
      <w:formProt w:val="false"/>
      <w:textDirection w:val="lrTb"/>
      <w:docGrid w:type="default" w:linePitch="360" w:charSpace="8192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7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870" w:hanging="510"/>
      </w:pPr>
      <w:rPr/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/>
    </w:lvl>
  </w:abstractNum>
  <w:abstractNum w:abstractNumId="9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9"/>
    <w:lvlOverride w:ilvl="0">
      <w:startOverride w:val="2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WWCharLFO15LVL1" w:customStyle="1">
    <w:name w:val="WW_CharLFO15LVL1"/>
    <w:qFormat/>
    <w:rPr>
      <w:rFonts w:ascii="Times New Roman" w:hAnsi="Times New Roman" w:cs="Times New Roman"/>
      <w:b/>
      <w:sz w:val="24"/>
      <w:szCs w:val="24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" w:customStyle="1">
    <w:name w:val="index heading11111111111"/>
    <w:basedOn w:val="Title"/>
    <w:qFormat/>
    <w:pPr/>
    <w:rPr/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" w:customStyle="1">
    <w:name w:val="index heading111111111111"/>
    <w:basedOn w:val="Title"/>
    <w:qFormat/>
    <w:pPr/>
    <w:rPr/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" w:customStyle="1">
    <w:name w:val="index heading1111111111111"/>
    <w:basedOn w:val="Title"/>
    <w:qFormat/>
    <w:pPr/>
    <w:rPr/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" w:customStyle="1">
    <w:name w:val="index heading11111111111111"/>
    <w:basedOn w:val="Title"/>
    <w:qFormat/>
    <w:pPr/>
    <w:rPr/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" w:customStyle="1">
    <w:name w:val="index heading111111111111111"/>
    <w:basedOn w:val="Title"/>
    <w:qFormat/>
    <w:pPr/>
    <w:rPr/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1" w:customStyle="1">
    <w:name w:val="index heading1111111111111111"/>
    <w:basedOn w:val="Title"/>
    <w:qFormat/>
    <w:pPr/>
    <w:rPr/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11" w:customStyle="1">
    <w:name w:val="index heading11111111111111111"/>
    <w:basedOn w:val="Title"/>
    <w:qFormat/>
    <w:pPr/>
    <w:rPr/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111" w:customStyle="1">
    <w:name w:val="index heading11111111111111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11111111111111" w:customStyle="1">
    <w:name w:val="caption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1111" w:customStyle="1">
    <w:name w:val="index heading1111111111111111111"/>
    <w:basedOn w:val="12"/>
    <w:qFormat/>
    <w:pPr/>
    <w:rPr/>
  </w:style>
  <w:style w:type="paragraph" w:styleId="Style18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Standard"/>
    <w:link w:val="Style11"/>
    <w:qFormat/>
    <w:pPr>
      <w:ind w:hanging="0" w:left="720"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left" w:pos="284" w:leader="none"/>
        <w:tab w:val="right" w:pos="10138" w:leader="dot"/>
      </w:tabs>
      <w:spacing w:before="0" w:after="100"/>
    </w:pPr>
    <w:rPr>
      <w:rFonts w:ascii="Times New Roman" w:hAnsi="Times New Roman" w:cs="Times New Roman"/>
      <w:b/>
      <w:bCs/>
      <w:lang w:eastAsia="ar-SA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426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spacing w:before="0" w:after="100"/>
      <w:ind w:hanging="0" w:left="440"/>
    </w:pPr>
    <w:rPr/>
  </w:style>
  <w:style w:type="paragraph" w:styleId="Style19" w:customStyle="1">
    <w:name w:val="Содержимое таблицы"/>
    <w:basedOn w:val="Normal"/>
    <w:qFormat/>
    <w:pPr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Style21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Application>AlterOffice/2026.2.0.0$Linux_X86_64 LibreOffice_project/bc4ef1adf80b36c7a6365f8ed6cbf29021361edd</Application>
  <AppVersion>15.0000</AppVersion>
  <Pages>10</Pages>
  <Words>1412</Words>
  <Characters>7988</Characters>
  <CharactersWithSpaces>8838</CharactersWithSpaces>
  <Paragraphs>605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2025-02-12T10:31:00Z</dcterms:created>
  <dc:creator>Катков Олег Валерьевич</dc:creator>
  <dc:description/>
  <dc:language>ru-RU</dc:language>
  <cp:lastModifiedBy>velikosvyatnn@corp.gidroogk.com</cp:lastModifiedBy>
  <cp:lastPrinted>2026-08-03T15:51:51Z</cp:lastPrinted>
  <dcterms:modified xsi:type="dcterms:W3CDTF">2026-08-05T15:46:02Z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