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2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Форма предложения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(Форма предложения Исполнителя заполняется на 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>Руководителю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>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 xml:space="preserve">Ф.И.О.    </w:t>
      </w:r>
    </w:p>
    <w:p>
      <w:pPr>
        <w:pStyle w:val="Normal"/>
        <w:spacing w:before="0" w:after="0"/>
        <w:rPr>
          <w:shd w:fill="FFFFA6" w:val="clear"/>
        </w:rPr>
      </w:pPr>
      <w:r>
        <w:rPr>
          <w:rFonts w:cs="Times New Roman" w:ascii="Times New Roman" w:hAnsi="Times New Roman"/>
          <w:i/>
          <w:sz w:val="20"/>
          <w:szCs w:val="20"/>
          <w:shd w:fill="FFFFA6" w:val="clear"/>
        </w:rPr>
        <w:t>на запрос № (указывается номер запроса Заказчика)</w:t>
      </w:r>
    </w:p>
    <w:p>
      <w:pPr>
        <w:pStyle w:val="Normal"/>
        <w:spacing w:before="0" w:after="0"/>
        <w:rPr>
          <w:shd w:fill="FFFFA6" w:val="clear"/>
        </w:rPr>
      </w:pPr>
      <w:r>
        <w:rPr>
          <w:rFonts w:cs="Times New Roman" w:ascii="Times New Roman" w:hAnsi="Times New Roman"/>
          <w:i/>
          <w:sz w:val="20"/>
          <w:szCs w:val="20"/>
          <w:shd w:fill="FFFFA6" w:val="clear"/>
        </w:rPr>
        <w:t>от (указывается дата запроса)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8"/>
          <w:szCs w:val="28"/>
        </w:rPr>
        <w:t>Коммерческое предложение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Изучив направленный Вами запрос, мы </w:t>
      </w:r>
      <w:r>
        <w:rPr>
          <w:rStyle w:val="Style9"/>
          <w:rFonts w:cs="Times New Roman" w:ascii="Times New Roman" w:hAnsi="Times New Roman"/>
          <w:b w:val="false"/>
          <w:sz w:val="24"/>
          <w:szCs w:val="24"/>
        </w:rPr>
        <w:t>[наименование контрагента]</w:t>
      </w:r>
      <w:r>
        <w:rPr>
          <w:rFonts w:cs="Times New Roman" w:ascii="Times New Roman" w:hAnsi="Times New Roman"/>
          <w:sz w:val="24"/>
          <w:szCs w:val="24"/>
        </w:rPr>
        <w:t xml:space="preserve"> предлагаем оказать услуги</w:t>
      </w:r>
      <w:r>
        <w:rPr>
          <w:rFonts w:cs="Times New Roman" w:ascii="Times New Roman" w:hAnsi="Times New Roman"/>
          <w:b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в рамках закупки</w:t>
      </w:r>
      <w:r>
        <w:rPr>
          <w:rFonts w:cs="Times New Roman" w:ascii="Times New Roman" w:hAnsi="Times New Roman"/>
          <w:b/>
          <w:bCs w:val="false"/>
          <w:i/>
          <w:iCs w:val="false"/>
          <w:sz w:val="24"/>
          <w:szCs w:val="24"/>
        </w:rPr>
        <w:t xml:space="preserve"> </w:t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4"/>
          <w:szCs w:val="24"/>
          <w:u w:val="none"/>
          <w:effect w:val="none"/>
          <w:lang w:val="ru-RU" w:eastAsia="en-US" w:bidi="ar-SA"/>
        </w:rPr>
        <w:t>ОКПД2 53.20.19 «Почтовые, курьерские услуги для доставки срочных отправлений и грузов»</w:t>
      </w:r>
      <w:r>
        <w:rPr>
          <w:rStyle w:val="Style9"/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6"/>
          <w:szCs w:val="26"/>
          <w:u w:val="none"/>
          <w:effect w:val="none"/>
          <w:shd w:fill="FFFFFF" w:val="clear"/>
          <w:lang w:val="ru-RU" w:eastAsia="en-US" w:bidi="ar-SA"/>
        </w:rPr>
        <w:t>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Срок оказания услуг -  3 года (36 месяцев) с даты заключения договора.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Место оказания услуг — </w:t>
      </w:r>
      <w:r>
        <w:rPr>
          <w:rFonts w:cs="Times New Roman" w:ascii="Times New Roman" w:hAnsi="Times New Roman"/>
          <w:sz w:val="24"/>
          <w:szCs w:val="24"/>
        </w:rPr>
        <w:t>в соответствии с Техническими требованиями.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Условия оплаты - </w:t>
      </w:r>
      <w:r>
        <w:rPr>
          <w:rFonts w:eastAsia="Calibri" w:cs="" w:ascii="Times New Roman" w:hAnsi="Times New Roman" w:cstheme="minorBidi" w:eastAsiaTheme="minorHAnsi"/>
          <w:spacing w:val="-4"/>
          <w:sz w:val="24"/>
          <w:szCs w:val="24"/>
          <w:shd w:fill="auto" w:val="clear"/>
        </w:rPr>
        <w:t xml:space="preserve">Исполнитель ежемесячно выставляет </w:t>
      </w:r>
      <w:r>
        <w:rPr>
          <w:rFonts w:eastAsia="Calibri" w:cs="" w:ascii="Times New Roman" w:hAnsi="Times New Roman" w:cstheme="minorBidi" w:eastAsiaTheme="minorHAnsi"/>
          <w:spacing w:val="-4"/>
          <w:sz w:val="24"/>
          <w:szCs w:val="24"/>
          <w:shd w:fill="auto" w:val="clear"/>
        </w:rPr>
        <w:t>Заказчику</w:t>
      </w:r>
      <w:r>
        <w:rPr>
          <w:rFonts w:eastAsia="Calibri" w:cs="" w:ascii="Times New Roman" w:hAnsi="Times New Roman" w:cstheme="minorBidi" w:eastAsiaTheme="minorHAnsi"/>
          <w:spacing w:val="-4"/>
          <w:sz w:val="24"/>
          <w:szCs w:val="24"/>
          <w:shd w:fill="auto" w:val="clear"/>
        </w:rPr>
        <w:t xml:space="preserve"> УПД и счет в электронном виде в течение 3-х рабочих дней после окончания отчетного периода, а </w:t>
      </w:r>
      <w:r>
        <w:rPr>
          <w:rFonts w:eastAsia="Calibri" w:cs="" w:ascii="Times New Roman" w:hAnsi="Times New Roman" w:cstheme="minorBidi" w:eastAsiaTheme="minorHAnsi"/>
          <w:spacing w:val="-4"/>
          <w:sz w:val="24"/>
          <w:szCs w:val="24"/>
          <w:shd w:fill="auto" w:val="clear"/>
        </w:rPr>
        <w:t>Заказчик</w:t>
      </w:r>
      <w:r>
        <w:rPr>
          <w:rFonts w:eastAsia="Calibri" w:cs="" w:ascii="Times New Roman" w:hAnsi="Times New Roman" w:cstheme="minorBidi" w:eastAsiaTheme="minorHAnsi"/>
          <w:spacing w:val="-4"/>
          <w:sz w:val="24"/>
          <w:szCs w:val="24"/>
          <w:shd w:fill="auto" w:val="clear"/>
        </w:rPr>
        <w:t xml:space="preserve"> в течение 5-ти рабочих дней с момента его получения обязан принять и подписать УПД.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условия настоящего предложения остаются в силе и являются для нас обязательными до (указывается срок действия предложения) ______________.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Мы, (</w:t>
      </w:r>
      <w:r>
        <w:rPr>
          <w:rStyle w:val="Style9"/>
          <w:rFonts w:eastAsia="Calibri" w:cs="Times New Roman" w:ascii="Times New Roman" w:hAnsi="Times New Roman"/>
          <w:b w:val="false"/>
          <w:color w:val="auto"/>
          <w:kern w:val="0"/>
          <w:sz w:val="24"/>
          <w:szCs w:val="24"/>
          <w:lang w:val="ru-RU" w:eastAsia="en-US" w:bidi="ar-SA"/>
        </w:rPr>
        <w:t>наименование контрагента</w:t>
      </w:r>
      <w:r>
        <w:rPr>
          <w:rFonts w:cs="Times New Roman" w:ascii="Times New Roman" w:hAnsi="Times New Roman"/>
          <w:sz w:val="24"/>
          <w:szCs w:val="24"/>
        </w:rPr>
        <w:t>):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12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гарантируем наличие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деятельности.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Наличие лицензии </w:t>
      </w:r>
      <w:r>
        <w:rPr>
          <w:rFonts w:eastAsia="Times New Roman" w:cs="Times New Roman" w:ascii="Times New Roman" w:hAnsi="Times New Roman"/>
          <w:i w:val="false"/>
          <w:iCs w:val="false"/>
          <w:sz w:val="24"/>
          <w:szCs w:val="24"/>
        </w:rPr>
        <w:t>на право оказания услуг почтовой связи на всей территории Российской Федерации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подтверждаем возможность </w:t>
      </w:r>
      <w:r>
        <w:rPr>
          <w:rFonts w:cs="Times New Roman" w:ascii="Times New Roman" w:hAnsi="Times New Roman"/>
          <w:sz w:val="24"/>
          <w:szCs w:val="24"/>
        </w:rPr>
        <w:t>выполнения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требуемого объема услуг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соблюдения всех условий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в соответствии с </w:t>
      </w:r>
      <w:r>
        <w:rPr>
          <w:rFonts w:eastAsia="Times New Roman" w:cs="Times New Roman" w:ascii="Times New Roman" w:hAnsi="Times New Roman"/>
          <w:sz w:val="24"/>
          <w:szCs w:val="24"/>
        </w:rPr>
        <w:t>Техническими требованиями;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подтверждаем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диапазон </w:t>
      </w:r>
      <w:r>
        <w:rPr>
          <w:rFonts w:eastAsia="Times New Roman" w:cs="Times New Roman" w:ascii="Times New Roman" w:hAnsi="Times New Roman"/>
          <w:sz w:val="24"/>
          <w:szCs w:val="24"/>
        </w:rPr>
        <w:t>срок</w:t>
      </w:r>
      <w:r>
        <w:rPr>
          <w:rFonts w:eastAsia="Times New Roman" w:cs="Times New Roman" w:ascii="Times New Roman" w:hAnsi="Times New Roman"/>
          <w:sz w:val="24"/>
          <w:szCs w:val="24"/>
        </w:rPr>
        <w:t>ов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доставки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в соответствии с установленными требованиями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согласны на условия будущего договора, в части оплаты.</w:t>
      </w:r>
    </w:p>
    <w:p>
      <w:pPr>
        <w:pStyle w:val="Normal"/>
        <w:widowControl/>
        <w:suppressAutoHyphens w:val="true"/>
        <w:bidi w:val="0"/>
        <w:spacing w:lineRule="auto" w:line="259" w:beforeAutospacing="0" w:before="0" w:afterAutospacing="0" w:after="160"/>
        <w:ind w:left="0" w:right="0"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Мы признаем, что направление Заказчиком в наш адрес приглашения на участие в запросе и представление нами предложения не налагает на Заказчика обязательств по принятию нашего предложения.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Приложения: 1. Расчет стоимости          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                       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(должность ответственного лица                         (подпись, расшифровка подписи)</w:t>
      </w:r>
    </w:p>
    <w:p>
      <w:pPr>
        <w:pStyle w:val="Normal"/>
        <w:tabs>
          <w:tab w:val="clear" w:pos="708"/>
          <w:tab w:val="left" w:pos="559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Исполнителя                                                                            (печать  Исполнителя)</w:t>
      </w:r>
      <w:r>
        <w:br w:type="page"/>
      </w:r>
    </w:p>
    <w:p>
      <w:pPr>
        <w:pStyle w:val="Normal"/>
        <w:tabs>
          <w:tab w:val="clear" w:pos="708"/>
          <w:tab w:val="left" w:pos="5599" w:leader="none"/>
        </w:tabs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 1 к КП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Расчет стоимости </w:t>
      </w:r>
    </w:p>
    <w:p>
      <w:pPr>
        <w:pStyle w:val="Normal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 w:eastAsiaTheme="minorHAns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effect w:val="none"/>
          <w:lang w:val="ru-RU" w:eastAsia="en-US" w:bidi="ar-SA"/>
        </w:rPr>
        <w:t>ОКПД2 53.20.19 «Почтовые, курьерские услуги для доставки срочных отправлений и грузов»</w:t>
      </w:r>
    </w:p>
    <w:tbl>
      <w:tblPr>
        <w:tblW w:w="9480" w:type="dxa"/>
        <w:jc w:val="left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80"/>
        <w:gridCol w:w="1470"/>
        <w:gridCol w:w="2040"/>
        <w:gridCol w:w="1815"/>
        <w:gridCol w:w="2175"/>
      </w:tblGrid>
      <w:tr>
        <w:trPr/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без НДС в рублях</w:t>
            </w:r>
          </w:p>
        </w:tc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Диапазон срока доставки (в календарных днях без учета дня забора отправления)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>
        <w:trPr/>
        <w:tc>
          <w:tcPr>
            <w:tcW w:w="1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500 гр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 (например, канцелярия, книги), 20 кг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500 гр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Груз (например, канцелярия, книги), 20 кг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Красноярск-Москва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3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Москва-Красноярск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3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Красноярск-Владивосток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Владивосток-Красноярск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Красноярск-Рязань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4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Рязань-Красноярск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4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Красноярск-Ульяновск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Ульяновск-Красноярск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7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Красноярск-Нижний Новгород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6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Нижний Новгород-Красноярск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6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Владивосток-Ульяновск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10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Ульяновск-Владивосток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5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10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Владивосток-Москва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4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9</w:t>
            </w:r>
          </w:p>
        </w:tc>
      </w:tr>
      <w:tr>
        <w:trPr/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Москва-Владивосток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4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макс. – 9</w:t>
            </w:r>
          </w:p>
        </w:tc>
      </w:tr>
    </w:tbl>
    <w:p>
      <w:pPr>
        <w:pStyle w:val="41"/>
        <w:numPr>
          <w:ilvl w:val="0"/>
          <w:numId w:val="2"/>
        </w:numPr>
        <w:spacing w:lineRule="auto" w:line="240" w:before="0" w:after="0"/>
        <w:ind w:left="0" w:right="0" w:firstLine="709"/>
        <w:rPr/>
      </w:pPr>
      <w:r>
        <w:rPr>
          <w:rFonts w:cs="Times New Roman"/>
          <w:b/>
          <w:sz w:val="26"/>
          <w:szCs w:val="26"/>
        </w:rPr>
        <w:t>Цена предложения включа</w:t>
      </w:r>
      <w:r>
        <w:rPr>
          <w:rFonts w:cs="Times New Roman"/>
          <w:b/>
          <w:sz w:val="26"/>
          <w:szCs w:val="26"/>
        </w:rPr>
        <w:t>ет</w:t>
      </w:r>
      <w:r>
        <w:rPr>
          <w:rFonts w:cs="Times New Roman"/>
          <w:b/>
          <w:sz w:val="26"/>
          <w:szCs w:val="26"/>
        </w:rPr>
        <w:t xml:space="preserve"> все затраты Исполнителя, связанные с обязательствами по оказанию услуг, уплату всех налогов, пошлин и сборов, предусмотренных законодательством Российской Федерации, в том числе НДС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                       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(должность ответственного лица                         (подпись, расшифровка подписи)</w:t>
      </w:r>
    </w:p>
    <w:p>
      <w:pPr>
        <w:pStyle w:val="Normal"/>
        <w:tabs>
          <w:tab w:val="clear" w:pos="708"/>
          <w:tab w:val="center" w:pos="4677" w:leader="none"/>
        </w:tabs>
        <w:spacing w:before="0" w:after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Исполнителя </w:t>
        <w:tab/>
        <w:t xml:space="preserve">                                                                            (печать  Исполнителя)</w:t>
      </w:r>
    </w:p>
    <w:sectPr>
      <w:footnotePr>
        <w:numFmt w:val="decimal"/>
      </w:footnotePr>
      <w:type w:val="nextPage"/>
      <w:pgSz w:w="11906" w:h="16838"/>
      <w:pgMar w:left="1701" w:right="850" w:gutter="0" w:header="0" w:top="54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lineRule="auto" w:line="240" w:before="0" w:after="0"/>
        <w:ind w:left="0" w:right="0" w:hanging="0"/>
        <w:rPr>
          <w:rFonts w:ascii="Times New Roman" w:hAnsi="Times New Roman"/>
          <w:vertAlign w:val="superscript"/>
        </w:rPr>
      </w:pPr>
      <w:r>
        <w:rPr>
          <w:rStyle w:val="Style4"/>
        </w:rPr>
        <w:footnoteRef/>
      </w:r>
      <w:r>
        <w:rPr>
          <w:rFonts w:ascii="Times New Roman" w:hAnsi="Times New Roman"/>
          <w:vertAlign w:val="superscript"/>
        </w:rPr>
        <w:t> 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Не должен превышать максимальный указанный в таблице срок.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1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2" w:customStyle="1">
    <w:name w:val="Выделенная цитата Знак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styleId="Style3" w:customStyle="1">
    <w:name w:val="Текст сноски Знак"/>
    <w:uiPriority w:val="99"/>
    <w:qFormat/>
    <w:rPr>
      <w:sz w:val="18"/>
    </w:rPr>
  </w:style>
  <w:style w:type="character" w:styleId="Style4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5" w:customStyle="1">
    <w:name w:val="Текст концевой сноски Знак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tyle7" w:customStyle="1">
    <w:name w:val="Верхний колонтитул Знак"/>
    <w:basedOn w:val="DefaultParagraphFont"/>
    <w:uiPriority w:val="99"/>
    <w:qFormat/>
    <w:rPr/>
  </w:style>
  <w:style w:type="character" w:styleId="Style8" w:customStyle="1">
    <w:name w:val="Нижний колонтитул Знак"/>
    <w:basedOn w:val="DefaultParagraphFont"/>
    <w:uiPriority w:val="99"/>
    <w:qFormat/>
    <w:rPr/>
  </w:style>
  <w:style w:type="character" w:styleId="Style9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Style11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59" w:beforeAutospacing="0" w:before="0" w:afterAutospacing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="0"/>
    </w:pPr>
    <w:rPr/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1" w:customStyle="1">
    <w:name w:val="Стиль Заголовок 1 + по ширине"/>
    <w:qFormat/>
    <w:pPr>
      <w:keepNext w:val="true"/>
      <w:keepLines/>
      <w:widowControl/>
      <w:tabs>
        <w:tab w:val="clear" w:pos="708"/>
        <w:tab w:val="left" w:pos="567" w:leader="none"/>
        <w:tab w:val="left" w:pos="1134" w:leader="none"/>
      </w:tabs>
      <w:suppressAutoHyphens w:val="true"/>
      <w:bidi w:val="0"/>
      <w:spacing w:lineRule="auto" w:line="240" w:beforeAutospacing="0" w:before="480" w:afterAutospacing="0" w:after="240"/>
      <w:ind w:left="567" w:hanging="567"/>
      <w:jc w:val="both"/>
      <w:outlineLvl w:val="0"/>
    </w:pPr>
    <w:rPr>
      <w:rFonts w:ascii="Arial" w:hAnsi="Arial" w:eastAsia="Times New Roman" w:cs="Times New Roman"/>
      <w:b/>
      <w:bCs/>
      <w:color w:val="auto"/>
      <w:kern w:val="0"/>
      <w:sz w:val="40"/>
      <w:szCs w:val="20"/>
      <w:lang w:val="ru-RU" w:eastAsia="ru-RU" w:bidi="ar-SA"/>
    </w:rPr>
  </w:style>
  <w:style w:type="paragraph" w:styleId="NormalWeb" w:customStyle="1">
    <w:name w:val="Normal (Web)"/>
    <w:uiPriority w:val="99"/>
    <w:unhideWhenUsed/>
    <w:qFormat/>
    <w:pPr>
      <w:keepNext w:val="false"/>
      <w:keepLines w:val="false"/>
      <w:pageBreakBefore w:val="false"/>
      <w:widowControl/>
      <w:shd w:val="nil"/>
      <w:suppressAutoHyphens w:val="true"/>
      <w:bidi w:val="0"/>
      <w:spacing w:lineRule="auto" w:line="240" w:beforeAutospacing="1" w:afterAutospacing="1"/>
      <w:ind w:left="0" w:right="0" w:hanging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ru-RU" w:eastAsia="ru-RU" w:bidi="ar-SA"/>
      <w14:ligatures w14:val="none"/>
    </w:rPr>
  </w:style>
  <w:style w:type="paragraph" w:styleId="Style13">
    <w:name w:val="Содержимое таблицы"/>
    <w:basedOn w:val="Normal"/>
    <w:qFormat/>
    <w:pPr>
      <w:widowControl w:val="false"/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paragraph" w:styleId="22">
    <w:name w:val="Пункт_2"/>
    <w:basedOn w:val="Normal"/>
    <w:qFormat/>
    <w:pPr>
      <w:numPr>
        <w:ilvl w:val="1"/>
        <w:numId w:val="2"/>
      </w:numPr>
      <w:snapToGrid w:val="false"/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1">
    <w:name w:val="Пункт_3"/>
    <w:basedOn w:val="22"/>
    <w:qFormat/>
    <w:pPr>
      <w:numPr>
        <w:ilvl w:val="2"/>
      </w:numPr>
    </w:pPr>
    <w:rPr/>
  </w:style>
  <w:style w:type="paragraph" w:styleId="41">
    <w:name w:val="Пункт_4"/>
    <w:basedOn w:val="31"/>
    <w:qFormat/>
    <w:pPr>
      <w:numPr>
        <w:ilvl w:val="3"/>
      </w:numPr>
      <w:snapToGrid w:val="true"/>
    </w:pPr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Application>AlterOffice/3.4.0.9$Linux_X86_64 LibreOffice_project/b8daf9e823b1a5463a2f48435ddc2e8696e7d4fc</Application>
  <AppVersion>15.0000</AppVersion>
  <Pages>3</Pages>
  <Words>433</Words>
  <Characters>2992</Characters>
  <CharactersWithSpaces>3745</CharactersWithSpaces>
  <Paragraphs>81</Paragraphs>
  <Company>DVGK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2023-10-18T04:57:00Z</dcterms:created>
  <dc:creator>Панина Елена Владимировна</dc:creator>
  <dc:description/>
  <dc:language>ru-RU</dc:language>
  <cp:lastModifiedBy>solyannikovaka@corp.gidroogk.com</cp:lastModifiedBy>
  <cp:lastPrinted>2026-03-04T11:28:23Z</cp:lastPrinted>
  <dcterms:modified xsi:type="dcterms:W3CDTF">2026-07-21T16:41:01Z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