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для проведения закупки </w:t>
        <w:br/>
        <w:t xml:space="preserve">ОКПД2 47.78.30 «Поставка сувенирной продукции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ельского назначения»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Филиал ПАО «РусГидро» - «Жигулевская ГЭС» (далее – Заказчик) сообщает о проведении запроса технико-коммерческих предложений потенциальных исполнителей для проведения закупки </w:t>
      </w:r>
      <w:r>
        <w:rPr>
          <w:rFonts w:eastAsia="Calibri"/>
          <w:sz w:val="24"/>
          <w:szCs w:val="24"/>
        </w:rPr>
        <w:t>ОКПД2 - 47.78.30 «Поставка сувенирной продукции представительского назначения».</w:t>
      </w:r>
    </w:p>
    <w:p>
      <w:pPr>
        <w:pStyle w:val="Normal"/>
        <w:spacing w:lineRule="auto" w:line="24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4"/>
        </w:numPr>
        <w:spacing w:lineRule="auto" w:line="240"/>
        <w:ind w:left="567" w:hanging="567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выполняется  с </w:t>
      </w:r>
      <w:r>
        <w:rPr>
          <w:bCs/>
          <w:sz w:val="24"/>
          <w:szCs w:val="24"/>
        </w:rPr>
        <w:t>01.09.2026*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 xml:space="preserve">Последняя партия товара – по согласованию с Покупателем, но не позднее </w:t>
      </w:r>
      <w:r>
        <w:rPr>
          <w:sz w:val="24"/>
          <w:szCs w:val="24"/>
        </w:rPr>
        <w:t>60 дней с даты заключения договора.</w:t>
      </w:r>
    </w:p>
    <w:p>
      <w:pPr>
        <w:pStyle w:val="Normal"/>
        <w:widowControl w:val="false"/>
        <w:numPr>
          <w:ilvl w:val="0"/>
          <w:numId w:val="0"/>
        </w:numPr>
        <w:ind w:hanging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* Начало срока поставки товара может изменяться, но не позднее 15.10.2026г.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предприятия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i/>
        </w:rPr>
        <w:t>[для юридических лиц]</w:t>
      </w:r>
      <w:r>
        <w:rPr>
          <w:sz w:val="24"/>
          <w:szCs w:val="24"/>
        </w:rPr>
        <w:t xml:space="preserve"> /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i/>
        </w:rPr>
        <w:t>[для физических лиц]</w:t>
      </w:r>
      <w:r>
        <w:rPr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</w:t>
      </w:r>
      <w:r>
        <w:rPr>
          <w:b/>
          <w:sz w:val="24"/>
          <w:szCs w:val="24"/>
        </w:rPr>
        <w:t xml:space="preserve">без </w:t>
      </w:r>
      <w:r>
        <w:rPr>
          <w:b/>
          <w:sz w:val="24"/>
        </w:rPr>
        <w:t xml:space="preserve">учета </w:t>
      </w:r>
      <w:r>
        <w:rPr>
          <w:b/>
          <w:sz w:val="24"/>
          <w:szCs w:val="24"/>
        </w:rPr>
        <w:t>НДС и с учетом НДС</w:t>
      </w:r>
      <w:r>
        <w:rPr>
          <w:sz w:val="24"/>
          <w:szCs w:val="24"/>
        </w:rPr>
        <w:t>).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Предложения должны быть направлены в виде электронной копии на ЭТП РАД.</w:t>
      </w:r>
    </w:p>
    <w:p>
      <w:pPr>
        <w:pStyle w:val="ListParagraph"/>
        <w:spacing w:lineRule="auto" w:line="240" w:before="120" w:after="0"/>
        <w:ind w:left="567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624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ind w:firstLine="624"/>
        <w:rPr>
          <w:sz w:val="24"/>
          <w:szCs w:val="24"/>
        </w:rPr>
      </w:pPr>
      <w:r>
        <w:rPr>
          <w:sz w:val="24"/>
          <w:szCs w:val="24"/>
        </w:rPr>
        <w:t>1. Проект договора;</w:t>
      </w:r>
    </w:p>
    <w:p>
      <w:pPr>
        <w:pStyle w:val="Normal"/>
        <w:ind w:firstLine="624"/>
        <w:rPr>
          <w:sz w:val="24"/>
          <w:szCs w:val="24"/>
        </w:rPr>
      </w:pPr>
      <w:r>
        <w:rPr>
          <w:sz w:val="24"/>
          <w:szCs w:val="24"/>
        </w:rPr>
        <w:t xml:space="preserve">2. Технические требование (+ приложения № 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и № </w:t>
      </w:r>
      <w:r>
        <w:rPr>
          <w:sz w:val="24"/>
          <w:szCs w:val="24"/>
        </w:rPr>
        <w:t>3</w:t>
      </w:r>
      <w:r>
        <w:rPr>
          <w:sz w:val="24"/>
          <w:szCs w:val="24"/>
        </w:rPr>
        <w:t>);</w:t>
      </w:r>
    </w:p>
    <w:p>
      <w:pPr>
        <w:pStyle w:val="Normal"/>
        <w:ind w:firstLine="624"/>
        <w:rPr>
          <w:sz w:val="24"/>
          <w:szCs w:val="24"/>
        </w:rPr>
      </w:pPr>
      <w:r>
        <w:rPr>
          <w:sz w:val="24"/>
          <w:szCs w:val="24"/>
        </w:rPr>
        <w:t xml:space="preserve">3. Приложение №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к Техническим требованиям.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190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a190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ca1900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ca1900"/>
    <w:pPr>
      <w:keepNext w:val="true"/>
      <w:numPr>
        <w:ilvl w:val="3"/>
        <w:numId w:val="2"/>
      </w:numPr>
      <w:tabs>
        <w:tab w:val="clear" w:pos="720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ca190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ca190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ca1900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ca190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ca190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ca190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2e1bea"/>
    <w:rPr>
      <w:rFonts w:ascii="Segoe UI" w:hAnsi="Segoe UI" w:eastAsia="Times New Roman" w:cs="Segoe UI"/>
      <w:sz w:val="18"/>
      <w:szCs w:val="18"/>
      <w:lang w:eastAsia="ru-RU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ca1900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ca1900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0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2e1be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35eb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AlterOffice/2025.3.1.0$Linux_X86_64 LibreOffice_project/6648c49ab2ca125dff246c75ec00a85a64baa8dd</Application>
  <AppVersion>15.0000</AppVersion>
  <Pages>1</Pages>
  <Words>235</Words>
  <Characters>1586</Characters>
  <CharactersWithSpaces>1809</CharactersWithSpaces>
  <Paragraphs>18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2025-10-30T07:54:00Z</dcterms:created>
  <dc:creator>Савушкина Лидия Александровна</dc:creator>
  <dc:description/>
  <dc:language>ru-RU</dc:language>
  <cp:lastModifiedBy>zaycevaav@corp.gidroogk.com</cp:lastModifiedBy>
  <cp:lastPrinted>2025-04-03T16:29:00Z</cp:lastPrinted>
  <dcterms:modified xsi:type="dcterms:W3CDTF">2026-08-06T16:29:40Z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