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 Упрощенной закупки по лоту № 121054-ЭКСП ПРОД-2026-ККГЭС «ОКПД2 22.19.73.119 Поставка формовых изделий для нужд филиала ПАО «РусГидро»-«Каскад Кубанских ГЭС»</w:t>
      </w:r>
    </w:p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>Филиал Публичного акционерного общества «Федеральная гидрогенерирующая компания - РусГидро» - «Каскад Кубанских ГЭС»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лоту 121054-ЭКСП ПРОД-2026-ККГЭС «ОКПД2 22.19.73.119 Поставка формовых изделий для нужд филиала ПАО «РусГидро»-«Каскад Кубанских ГЭС».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Срок подачи технико-коммерческих предложений: до 11:00 (по московскому времени)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.08.2026 г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 на адрес электронной (торговой) площадки АО «Российский аукционный дом»: </w:t>
      </w:r>
      <w:hyperlink r:id="rId2">
        <w:r>
          <w:rPr>
            <w:rStyle w:val="Hyperlink"/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bidi w:val="0"/>
        <w:spacing w:lineRule="auto" w:line="240" w:before="120" w:after="0"/>
        <w:ind w:left="567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bidi w:val="0"/>
        <w:ind w:left="0" w:right="0" w:firstLine="85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типового договора/Существенные условия договора (в том числе, условия оплаты и гарантийных обязательств).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коммерческого предложения.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AlterOffice/3.4.0.9$Linux_X86_64 LibreOffice_project/b8daf9e823b1a5463a2f48435ddc2e8696e7d4fc</Application>
  <AppVersion>15.0000</AppVersion>
  <Pages>2</Pages>
  <Words>489</Words>
  <Characters>3478</Characters>
  <CharactersWithSpaces>3922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2025-02-10T11:40:46Z</dcterms:created>
  <dc:creator>karpovali@corp.gidroogk.com</dc:creator>
  <dc:description/>
  <dc:language>ru-RU</dc:language>
  <cp:lastModifiedBy>kovalevaev@corp.gidroogk.com</cp:lastModifiedBy>
  <dcterms:modified xsi:type="dcterms:W3CDTF">2026-08-10T10:48:31Z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