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Технические характеристики продукции: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Строительные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смеси,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материалы для ремонта.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tbl>
      <w:tblPr>
        <w:tblW w:w="152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75"/>
        <w:gridCol w:w="3344"/>
        <w:gridCol w:w="3808"/>
        <w:gridCol w:w="614"/>
        <w:gridCol w:w="626"/>
        <w:gridCol w:w="1028"/>
        <w:gridCol w:w="929"/>
        <w:gridCol w:w="1001"/>
        <w:gridCol w:w="1711"/>
        <w:gridCol w:w="1538"/>
      </w:tblGrid>
      <w:tr>
        <w:trPr>
          <w:trHeight w:val="84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ind w:hanging="0"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ОКПД2</w:t>
            </w:r>
          </w:p>
        </w:tc>
      </w:tr>
      <w:tr>
        <w:trPr>
          <w:trHeight w:val="30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Шпаклевка полимерная Vetonit LR+ для сухих помещений белая 20 кг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Основа: Полимерная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работ: Внутренние работы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помещения: Сухое помещение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</w:rPr>
              <w:t>Вид: Финишный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</w:rPr>
              <w:t>Назначение: Потолок,</w:t>
            </w:r>
          </w:p>
          <w:p>
            <w:pPr>
              <w:pStyle w:val="Normal"/>
              <w:rPr/>
            </w:pPr>
            <w:r>
              <w:rPr>
                <w:sz w:val="24"/>
                <w:szCs w:val="24"/>
              </w:rPr>
              <w:t>Стена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упаковки: Мягкая упаковка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выпуска: Сухая смесь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Фракция, мм: 0,3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Морозостойкость: F25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производителя: Белый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Style w:val="Strong"/>
                <w:b w:val="false"/>
                <w:i w:val="false"/>
                <w:i w:val="false"/>
                <w:caps w:val="false"/>
                <w:smallCaps w:val="false"/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Штукатурка гипсовая Knauf Ротбанд 30 кг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товара: </w:t>
            </w:r>
            <w:r>
              <w:rPr>
                <w:rFonts w:ascii="Times New Roman" w:hAnsi="Times New Roman"/>
                <w:sz w:val="24"/>
                <w:szCs w:val="24"/>
              </w:rPr>
              <w:t>Штукатурка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работ: Внутренние работы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помещения: Влажное помещение, Сухое помещение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Основа: Гипсовая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выпуска: Сухая смесь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мм: 1,2</w:t>
              <w:br/>
              <w:t>Расход воды на упаковку сухой смеси: 16 л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проведения работ, °C: От +5 до +30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эксплуатации, °C: От -50 до +70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Жизнеспособность раствора, мин: 45-60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Морозостойкость: F35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>
                <w:rStyle w:val="Style24"/>
              </w:rPr>
            </w:pPr>
            <w:r>
              <w:rPr/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Смесь цементно-песчаная (ЦПС) М300 Петролит Профи 25 кг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товара: </w:t>
            </w:r>
            <w:r>
              <w:rPr>
                <w:rFonts w:ascii="Times New Roman" w:hAnsi="Times New Roman"/>
                <w:sz w:val="24"/>
                <w:szCs w:val="24"/>
              </w:rPr>
              <w:t>ЦПС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Марка: М-300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работ: Внутренние работы, Наружные работы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Основание: Бетон, Кирпич, Монолитная стяжка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нанесения: Ручной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мм: 2,5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Морозостойкость: F35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>
                <w:rStyle w:val="Hyperlink"/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F7F8F9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F7F8F9" w:val="clear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Смесь цементно-песчаная (ЦПС) М150 Петролит 25 кг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(или эквивалент)</w:t>
            </w:r>
          </w:p>
        </w:tc>
        <w:tc>
          <w:tcPr>
            <w:tcW w:w="3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товара: ЦПС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Марка: М-150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работ: Внутренние работы, Наружные работы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Основание: Бетон, Кирпич, Монолитная стяжка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нанесения: Ручной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мм: 2,5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Морозостойкость: F35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360"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bidi w:val="0"/>
              <w:spacing w:before="0" w:after="0"/>
              <w:ind w:hanging="0" w:left="0" w:right="0"/>
              <w:rPr>
                <w:rStyle w:val="Hyperlink"/>
              </w:rPr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137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ИТОГО без НДС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  <w:tr>
        <w:trPr>
          <w:trHeight w:val="225" w:hRule="atLeast"/>
        </w:trPr>
        <w:tc>
          <w:tcPr>
            <w:tcW w:w="137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  <w:tr>
        <w:trPr>
          <w:trHeight w:val="301" w:hRule="atLeast"/>
        </w:trPr>
        <w:tc>
          <w:tcPr>
            <w:tcW w:w="137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РФ, город Санкт-Петербург, ул. Гжатская, д. 21, литер «А»</w:t>
      </w:r>
    </w:p>
    <w:p>
      <w:pPr>
        <w:pStyle w:val="Normal"/>
        <w:rPr/>
      </w:pPr>
      <w:r>
        <w:rPr>
          <w:rFonts w:cs="Times New Roman"/>
          <w:b/>
          <w:sz w:val="24"/>
          <w:szCs w:val="24"/>
        </w:rPr>
        <w:t xml:space="preserve">Общий срок поставки Товара: </w:t>
      </w:r>
      <w:r>
        <w:rPr>
          <w:rFonts w:cs="Times New Roman"/>
          <w:b w:val="false"/>
          <w:bCs w:val="false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bookmarkStart w:id="0" w:name="_GoBack"/>
      <w:bookmarkEnd w:id="0"/>
      <w:r>
        <w:rPr>
          <w:sz w:val="24"/>
          <w:szCs w:val="24"/>
        </w:rPr>
        <w:t xml:space="preserve"> дней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сноски (user)"/>
    <w:uiPriority w:val="99"/>
    <w:qFormat/>
    <w:rsid w:val="00d561d9"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Comment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7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8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9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3"/>
    <w:qFormat/>
    <w:locked/>
    <w:rsid w:val="00d22f6d"/>
    <w:rPr>
      <w:sz w:val="28"/>
    </w:rPr>
  </w:style>
  <w:style w:type="character" w:styleId="Style10" w:customStyle="1">
    <w:name w:val="Текст сноски Знак"/>
    <w:uiPriority w:val="99"/>
    <w:qFormat/>
    <w:rsid w:val="00d22f6d"/>
    <w:rPr/>
  </w:style>
  <w:style w:type="character" w:styleId="Style11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2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25139e"/>
    <w:rPr>
      <w:b/>
      <w:i/>
      <w:shd w:fill="FFFF99" w:val="clear"/>
    </w:rPr>
  </w:style>
  <w:style w:type="character" w:styleId="Style14" w:customStyle="1">
    <w:name w:val="Подподпункт Знак"/>
    <w:link w:val="Style4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5" w:customStyle="1">
    <w:name w:val="Верхний колонтитул Знак"/>
    <w:qFormat/>
    <w:rsid w:val="002f31af"/>
    <w:rPr>
      <w:sz w:val="24"/>
      <w:szCs w:val="24"/>
    </w:rPr>
  </w:style>
  <w:style w:type="character" w:styleId="Style16" w:customStyle="1">
    <w:name w:val="Текст примечания Знак"/>
    <w:qFormat/>
    <w:rsid w:val="00dc0f7d"/>
    <w:rPr/>
  </w:style>
  <w:style w:type="character" w:styleId="Style17" w:customStyle="1">
    <w:name w:val="Текст концевой сноски Знак"/>
    <w:basedOn w:val="DefaultParagraphFont"/>
    <w:qFormat/>
    <w:rsid w:val="003879d4"/>
    <w:rPr/>
  </w:style>
  <w:style w:type="character" w:styleId="user1">
    <w:name w:val="Символ концевой сноски (user)"/>
    <w:qFormat/>
    <w:rsid w:val="003879d4"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9" w:customStyle="1">
    <w:name w:val="Основной текст_"/>
    <w:basedOn w:val="DefaultParagraphFont"/>
    <w:link w:val="29"/>
    <w:qFormat/>
    <w:locked/>
    <w:rsid w:val="0014738e"/>
    <w:rPr>
      <w:spacing w:val="6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894abd"/>
    <w:rPr>
      <w:rFonts w:ascii="Courier New" w:hAnsi="Courier New" w:cs="Courier New"/>
    </w:rPr>
  </w:style>
  <w:style w:type="character" w:styleId="Style20" w:customStyle="1">
    <w:name w:val="Текст выноски Знак"/>
    <w:link w:val="BalloonText"/>
    <w:qFormat/>
    <w:rsid w:val="00894abd"/>
    <w:rPr>
      <w:rFonts w:ascii="Tahoma" w:hAnsi="Tahoma" w:cs="Tahoma"/>
      <w:sz w:val="16"/>
      <w:szCs w:val="16"/>
    </w:rPr>
  </w:style>
  <w:style w:type="character" w:styleId="Style21" w:customStyle="1">
    <w:name w:val="Тема примечания Знак"/>
    <w:basedOn w:val="Style16"/>
    <w:link w:val="annotationsubject"/>
    <w:qFormat/>
    <w:rsid w:val="00894abd"/>
    <w:rPr>
      <w:b/>
      <w:bCs/>
    </w:rPr>
  </w:style>
  <w:style w:type="character" w:styleId="Style22" w:customStyle="1">
    <w:name w:val="Нижний колонтитул Знак"/>
    <w:basedOn w:val="DefaultParagraphFont"/>
    <w:uiPriority w:val="99"/>
    <w:qFormat/>
    <w:rsid w:val="00894abd"/>
    <w:rPr>
      <w:sz w:val="28"/>
      <w:szCs w:val="28"/>
    </w:rPr>
  </w:style>
  <w:style w:type="character" w:styleId="user2">
    <w:name w:val="Ссылка указателя (user)"/>
    <w:qFormat/>
    <w:rPr/>
  </w:style>
  <w:style w:type="character" w:styleId="user3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4">
    <w:name w:val="Маркеры (user)"/>
    <w:qFormat/>
    <w:rPr>
      <w:rFonts w:ascii="OpenSymbol" w:hAnsi="OpenSymbol" w:eastAsia="OpenSymbol" w:cs="OpenSymbol"/>
    </w:rPr>
  </w:style>
  <w:style w:type="character" w:styleId="user5">
    <w:name w:val="Символ нумерации (user)"/>
    <w:qFormat/>
    <w:rPr/>
  </w:style>
  <w:style w:type="character" w:styleId="Style23">
    <w:name w:val="Ссылка указателя"/>
    <w:qFormat/>
    <w:rPr/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Маркеры"/>
    <w:qFormat/>
    <w:rPr>
      <w:rFonts w:ascii="OpenSymbol" w:hAnsi="OpenSymbol" w:eastAsia="OpenSymbol" w:cs="OpenSymbol"/>
    </w:rPr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Style11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user6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user7">
    <w:name w:val="Указатель (user)"/>
    <w:basedOn w:val="Normal"/>
    <w:qFormat/>
    <w:pPr>
      <w:suppressLineNumbers/>
    </w:pPr>
    <w:rPr>
      <w:rFonts w:cs="Lohit Devanagari"/>
    </w:rPr>
  </w:style>
  <w:style w:type="paragraph" w:styleId="Style2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10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6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1">
    <w:name w:val="Колонтитул"/>
    <w:basedOn w:val="Normal"/>
    <w:qFormat/>
    <w:pPr/>
    <w:rPr/>
  </w:style>
  <w:style w:type="paragraph" w:styleId="Style32">
    <w:name w:val="Колонтитулы"/>
    <w:basedOn w:val="Normal"/>
    <w:qFormat/>
    <w:pPr/>
    <w:rPr/>
  </w:style>
  <w:style w:type="paragraph" w:styleId="user8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link w:val="Style22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33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20054"/>
    <w:pPr>
      <w:tabs>
        <w:tab w:val="clear" w:pos="709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34" w:customStyle="1">
    <w:name w:val="Раздел регламента"/>
    <w:basedOn w:val="Normal"/>
    <w:qFormat/>
    <w:rsid w:val="00e228fa"/>
    <w:pPr/>
    <w:rPr/>
  </w:style>
  <w:style w:type="paragraph" w:styleId="Style3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20"/>
    <w:qFormat/>
    <w:rsid w:val="00197c91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6"/>
    <w:qFormat/>
    <w:rsid w:val="00b714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21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7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2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user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9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8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user9" w:customStyle="1">
    <w:name w:val="Таблица (user)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9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0" w:customStyle="1">
    <w:name w:val="Подподпункт"/>
    <w:basedOn w:val="Style33"/>
    <w:link w:val="Style14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4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7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3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Основной текст2"/>
    <w:basedOn w:val="Normal"/>
    <w:link w:val="Style19"/>
    <w:qFormat/>
    <w:rsid w:val="0014738e"/>
    <w:pPr>
      <w:widowControl w:val="false"/>
      <w:shd w:val="clear" w:color="auto" w:fill="FFFFFF"/>
      <w:spacing w:lineRule="atLeast" w:line="0" w:before="60" w:after="420"/>
      <w:ind w:hanging="300"/>
      <w:jc w:val="both"/>
    </w:pPr>
    <w:rPr>
      <w:spacing w:val="6"/>
      <w:sz w:val="20"/>
      <w:szCs w:val="20"/>
    </w:rPr>
  </w:style>
  <w:style w:type="paragraph" w:styleId="Style44" w:customStyle="1">
    <w:name w:val="Подпподпункт"/>
    <w:basedOn w:val="Normal"/>
    <w:qFormat/>
    <w:rsid w:val="00894abd"/>
    <w:pPr>
      <w:tabs>
        <w:tab w:val="clear" w:pos="709"/>
        <w:tab w:val="left" w:pos="1701" w:leader="none"/>
      </w:tabs>
      <w:spacing w:lineRule="auto" w:line="360"/>
      <w:ind w:hanging="567" w:left="1701"/>
      <w:jc w:val="both"/>
    </w:pPr>
    <w:rPr>
      <w:szCs w:val="20"/>
    </w:rPr>
  </w:style>
  <w:style w:type="paragraph" w:styleId="ListNumber">
    <w:name w:val="List Number"/>
    <w:basedOn w:val="Normal"/>
    <w:qFormat/>
    <w:rsid w:val="00894abd"/>
    <w:pPr>
      <w:tabs>
        <w:tab w:val="clear" w:pos="709"/>
        <w:tab w:val="left" w:pos="1701" w:leader="none"/>
      </w:tabs>
      <w:spacing w:lineRule="auto" w:line="360" w:before="60" w:after="0"/>
      <w:ind w:hanging="567" w:left="1701"/>
      <w:jc w:val="both"/>
    </w:pPr>
    <w:rPr>
      <w:szCs w:val="24"/>
    </w:rPr>
  </w:style>
  <w:style w:type="paragraph" w:styleId="HTMLPreformatted">
    <w:name w:val="HTML Preformatted"/>
    <w:basedOn w:val="Normal"/>
    <w:link w:val="HTML"/>
    <w:qFormat/>
    <w:rsid w:val="00894abd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user10">
    <w:name w:val="Содержимое врезки (user)"/>
    <w:basedOn w:val="Normal"/>
    <w:qFormat/>
    <w:pPr/>
    <w:rPr/>
  </w:style>
  <w:style w:type="paragraph" w:styleId="user11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user1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3">
    <w:name w:val="Заголовок таблицы (user)"/>
    <w:basedOn w:val="user12"/>
    <w:qFormat/>
    <w:pPr>
      <w:suppressLineNumbers/>
      <w:jc w:val="center"/>
    </w:pPr>
    <w:rPr>
      <w:b/>
      <w:bCs/>
    </w:rPr>
  </w:style>
  <w:style w:type="paragraph" w:styleId="Style45">
    <w:name w:val="Содержимое врезки"/>
    <w:basedOn w:val="Normal"/>
    <w:qFormat/>
    <w:pPr/>
    <w:rPr/>
  </w:style>
  <w:style w:type="paragraph" w:styleId="Style46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7">
    <w:name w:val="Содержимое таблицы"/>
    <w:basedOn w:val="Normal"/>
    <w:qFormat/>
    <w:pPr>
      <w:widowControl w:val="false"/>
      <w:suppressLineNumbers/>
    </w:pPr>
    <w:rPr/>
  </w:style>
  <w:style w:type="paragraph" w:styleId="Style48">
    <w:name w:val="Заголовок таблицы"/>
    <w:basedOn w:val="Style47"/>
    <w:qFormat/>
    <w:pPr>
      <w:suppressLineNumbers/>
      <w:jc w:val="center"/>
    </w:pPr>
    <w:rPr>
      <w:b/>
      <w:bCs/>
    </w:rPr>
  </w:style>
  <w:style w:type="numbering" w:styleId="Style49" w:default="1">
    <w:name w:val="Без списка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1" w:customStyle="1">
    <w:name w:val="Нет списка1"/>
    <w:uiPriority w:val="99"/>
    <w:semiHidden/>
    <w:unhideWhenUsed/>
    <w:qFormat/>
    <w:rsid w:val="00894abd"/>
  </w:style>
  <w:style w:type="numbering" w:styleId="22770054411">
    <w:name w:val="22770054411"/>
    <w:qFormat/>
  </w:style>
  <w:style w:type="numbering" w:styleId="15233155121">
    <w:name w:val="15233155121"/>
    <w:qFormat/>
  </w:style>
  <w:style w:type="numbering" w:styleId="14444313191">
    <w:name w:val="14444313191"/>
    <w:qFormat/>
  </w:style>
  <w:style w:type="numbering" w:styleId="19563911081">
    <w:name w:val="195639110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1D5E0-7084-4256-81B6-D653A5E4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6307</TotalTime>
  <Application>LibreOffice/25.2.5.2$Linux_X86_64 LibreOffice_project/03d19516eb2e1dd5d4ccd751a0d6f35f35e08022</Application>
  <AppVersion>15.0000</AppVersion>
  <Pages>3</Pages>
  <Words>253</Words>
  <Characters>1451</Characters>
  <CharactersWithSpaces>1618</CharactersWithSpaces>
  <Paragraphs>87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2025-01-21T09:54:00Z</dcterms:created>
  <dc:creator>Быстров Олег Геннадьевич</dc:creator>
  <dc:description/>
  <dc:language>ru-RU</dc:language>
  <cp:lastModifiedBy/>
  <cp:lastPrinted>2026-04-02T15:09:27Z</cp:lastPrinted>
  <dcterms:modified xsi:type="dcterms:W3CDTF">2026-08-11T15:55:28Z</dcterms:modified>
  <cp:revision>93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